
<file path=[Content_Types].xml><?xml version="1.0" encoding="utf-8"?>
<Types xmlns="http://schemas.openxmlformats.org/package/2006/content-types">
  <Default Extension="emf" ContentType="image/x-emf"/>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A318D0" w:rsidRPr="00040053" w:rsidP="00B27545">
      <w:pPr>
        <w:spacing w:line="240" w:lineRule="auto"/>
        <w:jc w:val="center"/>
        <w:rPr>
          <w:b/>
          <w:lang w:val="en-US"/>
        </w:rPr>
      </w:pPr>
      <w:r w:rsidRPr="00040053">
        <w:rPr>
          <w:b/>
          <w:lang w:val="en-US"/>
        </w:rPr>
        <w:t>CONTENTS</w:t>
      </w:r>
    </w:p>
    <w:p w:rsidR="00A318D0" w:rsidRPr="00040053" w:rsidP="00B27545">
      <w:pPr>
        <w:spacing w:line="240" w:lineRule="auto"/>
        <w:ind w:left="567" w:firstLine="0"/>
        <w:rPr>
          <w:b/>
          <w:lang w:val="en-US"/>
        </w:rPr>
      </w:pPr>
      <w:r w:rsidRPr="00040053">
        <w:rPr>
          <w:b/>
          <w:lang w:val="en-US"/>
        </w:rPr>
        <w:t>AUTOMATION AND CONTROL OF TECHNOLOGICAL PROCESSES AND PRODUCTIONS</w:t>
      </w:r>
    </w:p>
    <w:p w:rsidR="00A318D0" w:rsidRPr="00040053" w:rsidP="00B27545">
      <w:pPr>
        <w:spacing w:line="240" w:lineRule="auto"/>
        <w:rPr>
          <w:b/>
          <w:lang w:val="en-US"/>
        </w:rPr>
      </w:pPr>
    </w:p>
    <w:p w:rsidR="00A318D0" w:rsidRPr="00040053" w:rsidP="00B27545">
      <w:pPr>
        <w:spacing w:line="240" w:lineRule="auto"/>
        <w:ind w:left="567" w:firstLine="0"/>
        <w:rPr>
          <w:b/>
          <w:lang w:val="en-US"/>
        </w:rPr>
      </w:pPr>
      <w:r w:rsidRPr="00040053">
        <w:rPr>
          <w:b/>
          <w:lang w:val="en-US"/>
        </w:rPr>
        <w:t>Krotova N.A., Pushkov R.L.</w:t>
      </w:r>
    </w:p>
    <w:p w:rsidR="00246E3F" w:rsidRPr="00040053" w:rsidP="00B27545">
      <w:pPr>
        <w:spacing w:line="240" w:lineRule="auto"/>
        <w:ind w:left="567" w:firstLine="0"/>
        <w:rPr>
          <w:szCs w:val="24"/>
          <w:lang w:val="en-US"/>
        </w:rPr>
      </w:pPr>
      <w:r w:rsidRPr="00040053">
        <w:rPr>
          <w:szCs w:val="24"/>
          <w:lang w:val="en-US"/>
        </w:rPr>
        <w:t>Determination of geometric parameters and orientation of the workpiece inside the machine</w:t>
      </w:r>
      <w:r w:rsidRPr="00040053" w:rsidR="002358CB">
        <w:rPr>
          <w:szCs w:val="24"/>
          <w:lang w:val="en-US"/>
        </w:rPr>
        <w:t xml:space="preserve"> </w:t>
      </w:r>
      <w:r w:rsidRPr="00040053">
        <w:rPr>
          <w:szCs w:val="24"/>
          <w:lang w:val="en-US"/>
        </w:rPr>
        <w:t>tool using computer-vision algorithms</w:t>
      </w:r>
    </w:p>
    <w:p w:rsidR="00A318D0" w:rsidRPr="00040053" w:rsidP="00B27545">
      <w:pPr>
        <w:spacing w:line="240" w:lineRule="auto"/>
        <w:rPr>
          <w:szCs w:val="24"/>
          <w:lang w:val="en-US"/>
        </w:rPr>
      </w:pPr>
    </w:p>
    <w:p w:rsidR="00A318D0" w:rsidRPr="00040053" w:rsidP="00B27545">
      <w:pPr>
        <w:pStyle w:val="NormalWeb"/>
        <w:shd w:val="clear" w:color="auto" w:fill="FFFFFF"/>
        <w:spacing w:before="0" w:beforeAutospacing="0" w:after="160" w:afterAutospacing="0"/>
        <w:ind w:left="567"/>
        <w:jc w:val="both"/>
        <w:rPr>
          <w:b/>
        </w:rPr>
      </w:pPr>
      <w:r w:rsidRPr="00040053">
        <w:rPr>
          <w:b/>
        </w:rPr>
        <w:t>Nyi Nyi Htwe, Volkova G.D.</w:t>
      </w:r>
    </w:p>
    <w:p w:rsidR="00A318D0" w:rsidRPr="00040053" w:rsidP="00B27545">
      <w:pPr>
        <w:pStyle w:val="NormalWeb"/>
        <w:shd w:val="clear" w:color="auto" w:fill="FFFFFF"/>
        <w:spacing w:before="0" w:beforeAutospacing="0" w:after="160" w:afterAutospacing="0"/>
        <w:ind w:left="567"/>
        <w:jc w:val="both"/>
      </w:pPr>
      <w:r w:rsidRPr="00040053">
        <w:t xml:space="preserve">Development of formal description for </w:t>
      </w:r>
      <w:r w:rsidRPr="00040053">
        <w:rPr>
          <w:lang w:bidi="my-MM"/>
        </w:rPr>
        <w:t xml:space="preserve">the </w:t>
      </w:r>
      <w:r w:rsidRPr="00040053">
        <w:t>typologies of statistical subject constraints in the conceptua</w:t>
      </w:r>
      <w:r w:rsidRPr="00040053">
        <w:t>l modeling of applied problems</w:t>
      </w:r>
      <w:r w:rsidRPr="00040053">
        <w:tab/>
      </w:r>
    </w:p>
    <w:p w:rsidR="00A318D0" w:rsidRPr="00040053" w:rsidP="00B27545">
      <w:pPr>
        <w:pStyle w:val="NormalWeb"/>
        <w:shd w:val="clear" w:color="auto" w:fill="FFFFFF"/>
        <w:spacing w:before="0" w:beforeAutospacing="0" w:after="160" w:afterAutospacing="0"/>
        <w:ind w:firstLine="567"/>
        <w:jc w:val="both"/>
      </w:pPr>
    </w:p>
    <w:p w:rsidR="00A318D0" w:rsidRPr="00040053" w:rsidP="00B27545">
      <w:pPr>
        <w:spacing w:line="240" w:lineRule="auto"/>
        <w:ind w:left="567" w:firstLine="0"/>
        <w:rPr>
          <w:b/>
          <w:lang w:val="en-US"/>
        </w:rPr>
      </w:pPr>
      <w:r w:rsidRPr="00040053">
        <w:rPr>
          <w:b/>
          <w:lang w:val="en-US"/>
        </w:rPr>
        <w:t>Al Khoury A.</w:t>
      </w:r>
    </w:p>
    <w:p w:rsidR="00246E3F" w:rsidRPr="00040053" w:rsidP="00B27545">
      <w:pPr>
        <w:spacing w:line="240" w:lineRule="auto"/>
        <w:ind w:left="567" w:firstLine="0"/>
        <w:rPr>
          <w:bCs/>
          <w:szCs w:val="24"/>
          <w:lang w:val="en-US"/>
        </w:rPr>
      </w:pPr>
      <w:r w:rsidRPr="00040053">
        <w:rPr>
          <w:bCs/>
          <w:szCs w:val="24"/>
          <w:lang w:val="en-US"/>
        </w:rPr>
        <w:t>Batch parameterization of CAN servo drives by using motion controller based on a single-board computer</w:t>
      </w:r>
    </w:p>
    <w:p w:rsidR="00A318D0" w:rsidRPr="00040053" w:rsidP="00B27545">
      <w:pPr>
        <w:spacing w:line="240" w:lineRule="auto"/>
        <w:rPr>
          <w:bCs/>
          <w:szCs w:val="24"/>
          <w:lang w:val="en-US"/>
        </w:rPr>
      </w:pPr>
    </w:p>
    <w:p w:rsidR="00A318D0" w:rsidRPr="00040053" w:rsidP="00B27545">
      <w:pPr>
        <w:spacing w:line="240" w:lineRule="auto"/>
        <w:ind w:left="567" w:firstLine="0"/>
        <w:rPr>
          <w:b/>
          <w:lang w:val="en-US"/>
        </w:rPr>
      </w:pPr>
      <w:r w:rsidRPr="00040053">
        <w:rPr>
          <w:b/>
          <w:lang w:val="en-US"/>
        </w:rPr>
        <w:t xml:space="preserve">Filatov S.E. </w:t>
      </w:r>
    </w:p>
    <w:p w:rsidR="00246E3F" w:rsidRPr="00040053" w:rsidP="00B27545">
      <w:pPr>
        <w:spacing w:line="240" w:lineRule="auto"/>
        <w:ind w:left="567" w:firstLine="0"/>
        <w:rPr>
          <w:szCs w:val="24"/>
          <w:lang w:val="en-US"/>
        </w:rPr>
      </w:pPr>
      <w:r w:rsidRPr="00040053">
        <w:rPr>
          <w:szCs w:val="24"/>
          <w:lang w:val="en-US"/>
        </w:rPr>
        <w:t>Development of method and algorithm for preparing the control program of machine for mounting printed circuit board with a wide range element base of domestic production.</w:t>
      </w:r>
    </w:p>
    <w:p w:rsidR="00690854" w:rsidRPr="00040053" w:rsidP="00B27545">
      <w:pPr>
        <w:spacing w:line="240" w:lineRule="auto"/>
        <w:ind w:left="567" w:firstLine="0"/>
        <w:rPr>
          <w:lang w:val="en-US"/>
        </w:rPr>
      </w:pPr>
    </w:p>
    <w:p w:rsidR="00246E3F" w:rsidRPr="00040053" w:rsidP="00B27545">
      <w:pPr>
        <w:spacing w:line="240" w:lineRule="auto"/>
        <w:rPr>
          <w:b/>
          <w:szCs w:val="24"/>
          <w:lang w:val="en-US"/>
        </w:rPr>
      </w:pPr>
      <w:r w:rsidRPr="00040053">
        <w:rPr>
          <w:b/>
          <w:szCs w:val="24"/>
          <w:lang w:val="en-US"/>
        </w:rPr>
        <w:t>Issa A.</w:t>
      </w:r>
    </w:p>
    <w:p w:rsidR="00246E3F" w:rsidRPr="00040053" w:rsidP="00B27545">
      <w:pPr>
        <w:spacing w:line="240" w:lineRule="auto"/>
        <w:ind w:left="567" w:firstLine="0"/>
        <w:rPr>
          <w:szCs w:val="24"/>
          <w:lang w:val="en-US"/>
        </w:rPr>
      </w:pPr>
      <w:r w:rsidRPr="00040053">
        <w:rPr>
          <w:szCs w:val="24"/>
          <w:lang w:val="en-US"/>
        </w:rPr>
        <w:t>Development of OPC UA server and conducting bench tests for remote monitoring of parameters of the CNC system core</w:t>
      </w:r>
    </w:p>
    <w:p w:rsidR="00A318D0" w:rsidRPr="00040053" w:rsidP="00B27545">
      <w:pPr>
        <w:spacing w:line="240" w:lineRule="auto"/>
        <w:rPr>
          <w:szCs w:val="24"/>
          <w:lang w:val="en-US"/>
        </w:rPr>
      </w:pPr>
    </w:p>
    <w:p w:rsidR="00246E3F" w:rsidRPr="00040053" w:rsidP="00B27545">
      <w:pPr>
        <w:spacing w:line="240" w:lineRule="auto"/>
        <w:rPr>
          <w:b/>
          <w:szCs w:val="24"/>
          <w:lang w:val="en-US"/>
        </w:rPr>
      </w:pPr>
      <w:r w:rsidRPr="00040053">
        <w:rPr>
          <w:b/>
          <w:szCs w:val="24"/>
          <w:lang w:val="en-US"/>
        </w:rPr>
        <w:t>Drapak K.A., Krylov E.G., Kapitanov A. V.</w:t>
      </w:r>
    </w:p>
    <w:p w:rsidR="00246E3F" w:rsidRPr="00040053" w:rsidP="00B27545">
      <w:pPr>
        <w:spacing w:line="240" w:lineRule="auto"/>
        <w:rPr>
          <w:szCs w:val="24"/>
          <w:lang w:val="en-US"/>
        </w:rPr>
      </w:pPr>
      <w:r w:rsidRPr="00040053">
        <w:rPr>
          <w:szCs w:val="24"/>
          <w:lang w:val="en-US"/>
        </w:rPr>
        <w:t>LNG terminal risk assessment analysis using a risk diagram</w:t>
      </w:r>
    </w:p>
    <w:p w:rsidR="00690854" w:rsidRPr="00040053" w:rsidP="00B27545">
      <w:pPr>
        <w:spacing w:line="240" w:lineRule="auto"/>
        <w:rPr>
          <w:szCs w:val="24"/>
          <w:lang w:val="en-US"/>
        </w:rPr>
      </w:pPr>
    </w:p>
    <w:p w:rsidR="00246E3F" w:rsidRPr="00040053" w:rsidP="00B27545">
      <w:pPr>
        <w:spacing w:line="240" w:lineRule="auto"/>
        <w:rPr>
          <w:b/>
          <w:szCs w:val="24"/>
          <w:lang w:val="en-US"/>
        </w:rPr>
      </w:pPr>
      <w:r w:rsidRPr="00040053">
        <w:rPr>
          <w:b/>
          <w:szCs w:val="24"/>
          <w:lang w:val="en-US"/>
        </w:rPr>
        <w:t>Sukhanova N.V., Sheptunov S.A.</w:t>
      </w:r>
    </w:p>
    <w:p w:rsidR="00246E3F" w:rsidRPr="00040053" w:rsidP="00B27545">
      <w:pPr>
        <w:spacing w:line="240" w:lineRule="auto"/>
        <w:ind w:left="567" w:firstLine="0"/>
        <w:rPr>
          <w:szCs w:val="24"/>
          <w:lang w:val="en-US"/>
        </w:rPr>
      </w:pPr>
      <w:r w:rsidRPr="00040053">
        <w:rPr>
          <w:szCs w:val="24"/>
          <w:lang w:val="en-US"/>
        </w:rPr>
        <w:t>The neural network models of equipment and technological processes in mechanical engineering and their application in automated control systems</w:t>
      </w:r>
    </w:p>
    <w:p w:rsidR="00A318D0" w:rsidRPr="00040053" w:rsidP="00B27545">
      <w:pPr>
        <w:spacing w:line="240" w:lineRule="auto"/>
        <w:ind w:firstLine="0"/>
        <w:rPr>
          <w:szCs w:val="24"/>
          <w:lang w:val="en-US"/>
        </w:rPr>
      </w:pPr>
    </w:p>
    <w:p w:rsidR="00A318D0" w:rsidRPr="00040053" w:rsidP="00B27545">
      <w:pPr>
        <w:spacing w:line="240" w:lineRule="auto"/>
        <w:ind w:left="567" w:firstLine="0"/>
        <w:rPr>
          <w:b/>
          <w:lang w:val="en-US"/>
        </w:rPr>
      </w:pPr>
      <w:r w:rsidRPr="00040053">
        <w:rPr>
          <w:b/>
          <w:lang w:val="en-US"/>
        </w:rPr>
        <w:t>TECHNOLOGY AND EQUIPMENT OF MECHANICAL AND PHYSICAL-TECHNICAL PROCESSING</w:t>
      </w:r>
    </w:p>
    <w:p w:rsidR="00A318D0" w:rsidRPr="00040053" w:rsidP="00B27545">
      <w:pPr>
        <w:spacing w:line="240" w:lineRule="auto"/>
        <w:rPr>
          <w:szCs w:val="24"/>
          <w:lang w:val="en-US"/>
        </w:rPr>
      </w:pPr>
    </w:p>
    <w:p w:rsidR="000C1F00" w:rsidRPr="00040053" w:rsidP="00B27545">
      <w:pPr>
        <w:spacing w:line="240" w:lineRule="auto"/>
        <w:rPr>
          <w:b/>
          <w:szCs w:val="24"/>
          <w:lang w:val="en-US"/>
        </w:rPr>
      </w:pPr>
      <w:r w:rsidRPr="00040053">
        <w:rPr>
          <w:b/>
          <w:szCs w:val="24"/>
          <w:lang w:val="en-US"/>
        </w:rPr>
        <w:t>Mirzomakhmudov A.R., Isaev A.V.</w:t>
      </w:r>
    </w:p>
    <w:p w:rsidR="000C1F00" w:rsidRPr="00040053" w:rsidP="00B27545">
      <w:pPr>
        <w:spacing w:line="240" w:lineRule="auto"/>
        <w:rPr>
          <w:szCs w:val="24"/>
          <w:lang w:val="en-US"/>
        </w:rPr>
      </w:pPr>
      <w:r w:rsidRPr="00040053">
        <w:rPr>
          <w:szCs w:val="24"/>
          <w:lang w:val="en-US"/>
        </w:rPr>
        <w:t>Milling cutters for machining parts in the railway industry</w:t>
      </w:r>
    </w:p>
    <w:p w:rsidR="00A318D0" w:rsidRPr="00040053" w:rsidP="00B27545">
      <w:pPr>
        <w:spacing w:line="240" w:lineRule="auto"/>
        <w:rPr>
          <w:szCs w:val="24"/>
          <w:lang w:val="en-US"/>
        </w:rPr>
      </w:pPr>
    </w:p>
    <w:p w:rsidR="00246E3F" w:rsidRPr="00040053" w:rsidP="00B27545">
      <w:pPr>
        <w:spacing w:line="240" w:lineRule="auto"/>
        <w:ind w:left="567" w:firstLine="0"/>
        <w:rPr>
          <w:rFonts w:eastAsia="Calibri"/>
          <w:b/>
          <w:szCs w:val="24"/>
          <w:lang w:val="en-US"/>
        </w:rPr>
      </w:pPr>
      <w:r w:rsidRPr="00040053">
        <w:rPr>
          <w:rFonts w:eastAsia="Calibri"/>
          <w:b/>
          <w:szCs w:val="24"/>
          <w:lang w:val="en-US"/>
        </w:rPr>
        <w:t>Artamonov E.V., Grechishnikov V.A., Kireev V.V., Zyryanov V.A., Isaev A.V., Pivkin P.M.</w:t>
      </w:r>
    </w:p>
    <w:p w:rsidR="00246E3F" w:rsidRPr="00040053" w:rsidP="00B27545">
      <w:pPr>
        <w:spacing w:line="240" w:lineRule="auto"/>
        <w:rPr>
          <w:szCs w:val="24"/>
          <w:lang w:val="en-US"/>
        </w:rPr>
      </w:pPr>
      <w:r w:rsidRPr="00040053">
        <w:rPr>
          <w:szCs w:val="24"/>
          <w:lang w:val="en-US"/>
        </w:rPr>
        <w:t xml:space="preserve">Implementation of group cutting scheme for </w:t>
      </w:r>
      <w:r w:rsidRPr="00040053">
        <w:rPr>
          <w:spacing w:val="-6"/>
          <w:szCs w:val="24"/>
          <w:lang w:val="en-US"/>
        </w:rPr>
        <w:t>prefabricated</w:t>
      </w:r>
      <w:r w:rsidRPr="00040053">
        <w:rPr>
          <w:szCs w:val="24"/>
          <w:lang w:val="en-US"/>
        </w:rPr>
        <w:t xml:space="preserve"> hob milling</w:t>
      </w:r>
    </w:p>
    <w:p w:rsidR="00A318D0" w:rsidRPr="00040053" w:rsidP="00B27545">
      <w:pPr>
        <w:spacing w:line="240" w:lineRule="auto"/>
        <w:rPr>
          <w:szCs w:val="24"/>
          <w:lang w:val="en-US"/>
        </w:rPr>
      </w:pPr>
    </w:p>
    <w:p w:rsidR="00246E3F" w:rsidRPr="00040053" w:rsidP="00B27545">
      <w:pPr>
        <w:spacing w:line="240" w:lineRule="auto"/>
        <w:contextualSpacing/>
        <w:rPr>
          <w:b/>
          <w:szCs w:val="24"/>
          <w:lang w:val="en-US"/>
        </w:rPr>
      </w:pPr>
      <w:r w:rsidRPr="00040053">
        <w:rPr>
          <w:b/>
          <w:szCs w:val="24"/>
          <w:lang w:val="en-US"/>
        </w:rPr>
        <w:t>Mitrofanov A.P., Malkov S.N., Kozlachkov A.P., Zabrodin A.V.</w:t>
      </w:r>
    </w:p>
    <w:p w:rsidR="00246E3F" w:rsidRPr="00040053" w:rsidP="00B27545">
      <w:pPr>
        <w:spacing w:line="240" w:lineRule="auto"/>
        <w:ind w:left="567" w:firstLine="0"/>
        <w:contextualSpacing/>
        <w:rPr>
          <w:szCs w:val="24"/>
          <w:lang w:val="en-US"/>
        </w:rPr>
      </w:pPr>
      <w:r w:rsidRPr="00040053">
        <w:rPr>
          <w:szCs w:val="24"/>
          <w:lang w:val="en-US"/>
        </w:rPr>
        <w:t>Investigation of the influence of modes and conditions for supplying the minimum quantity lubrication on the parameters of the grinding process of heat-resistant nickel alloy</w:t>
      </w:r>
    </w:p>
    <w:p w:rsidR="00246E3F" w:rsidRPr="00040053" w:rsidP="00B27545">
      <w:pPr>
        <w:spacing w:line="240" w:lineRule="auto"/>
        <w:contextualSpacing/>
        <w:rPr>
          <w:szCs w:val="24"/>
          <w:lang w:val="en-US"/>
        </w:rPr>
      </w:pPr>
    </w:p>
    <w:p w:rsidR="00A318D0" w:rsidRPr="00040053" w:rsidP="00B27545">
      <w:pPr>
        <w:spacing w:line="240" w:lineRule="auto"/>
        <w:contextualSpacing/>
        <w:rPr>
          <w:b/>
          <w:lang w:val="en-US"/>
        </w:rPr>
      </w:pPr>
      <w:r w:rsidRPr="00040053">
        <w:rPr>
          <w:b/>
          <w:lang w:val="en-US"/>
        </w:rPr>
        <w:t>TECHNOLOGY OF MACHINE BUILDING</w:t>
      </w:r>
    </w:p>
    <w:p w:rsidR="00A318D0" w:rsidRPr="00040053" w:rsidP="00B27545">
      <w:pPr>
        <w:spacing w:line="240" w:lineRule="auto"/>
        <w:contextualSpacing/>
        <w:rPr>
          <w:szCs w:val="24"/>
          <w:lang w:val="en-US"/>
        </w:rPr>
      </w:pPr>
    </w:p>
    <w:p w:rsidR="00246E3F" w:rsidRPr="00040053" w:rsidP="00B27545">
      <w:pPr>
        <w:tabs>
          <w:tab w:val="left" w:pos="426"/>
        </w:tabs>
        <w:spacing w:line="240" w:lineRule="auto"/>
        <w:rPr>
          <w:rFonts w:eastAsia="Times New Roman"/>
          <w:b/>
          <w:szCs w:val="24"/>
          <w:lang w:val="en-US"/>
        </w:rPr>
      </w:pPr>
      <w:r w:rsidRPr="00040053">
        <w:rPr>
          <w:b/>
          <w:szCs w:val="24"/>
          <w:shd w:val="clear" w:color="auto" w:fill="FFFFFF"/>
          <w:lang w:val="en-US"/>
        </w:rPr>
        <w:t xml:space="preserve">Nekrasov R.Yu., Tempel O.A., Starikov A.I. </w:t>
      </w:r>
    </w:p>
    <w:p w:rsidR="00246E3F" w:rsidRPr="00040053" w:rsidP="00B27545">
      <w:pPr>
        <w:spacing w:line="240" w:lineRule="auto"/>
        <w:ind w:left="567" w:firstLine="0"/>
        <w:rPr>
          <w:szCs w:val="24"/>
          <w:lang w:val="en-US"/>
        </w:rPr>
      </w:pPr>
      <w:r w:rsidRPr="00040053">
        <w:rPr>
          <w:szCs w:val="24"/>
          <w:lang w:val="en-US"/>
        </w:rPr>
        <w:t>Determination of the optimal thickness of hard-to-cut material to restore the product's</w:t>
      </w:r>
      <w:r w:rsidRPr="00040053" w:rsidR="001942B3">
        <w:rPr>
          <w:szCs w:val="24"/>
          <w:lang w:val="en-US"/>
        </w:rPr>
        <w:t xml:space="preserve"> </w:t>
      </w:r>
      <w:r w:rsidRPr="00040053">
        <w:rPr>
          <w:szCs w:val="24"/>
          <w:lang w:val="en-US"/>
        </w:rPr>
        <w:t>working capacity</w:t>
      </w:r>
    </w:p>
    <w:p w:rsidR="00690854" w:rsidRPr="00040053" w:rsidP="00B27545">
      <w:pPr>
        <w:spacing w:line="240" w:lineRule="auto"/>
        <w:ind w:left="567" w:firstLine="0"/>
        <w:rPr>
          <w:szCs w:val="24"/>
          <w:lang w:val="en-US"/>
        </w:rPr>
      </w:pPr>
    </w:p>
    <w:p w:rsidR="00A318D0" w:rsidRPr="00040053" w:rsidP="00B27545">
      <w:pPr>
        <w:spacing w:line="240" w:lineRule="auto"/>
        <w:rPr>
          <w:b/>
          <w:lang w:val="en-US"/>
        </w:rPr>
      </w:pPr>
      <w:r w:rsidRPr="00040053">
        <w:rPr>
          <w:b/>
          <w:lang w:val="en-US"/>
        </w:rPr>
        <w:t>Davydov E.V., Fomin E.V.</w:t>
      </w:r>
    </w:p>
    <w:p w:rsidR="00246E3F" w:rsidRPr="00040053" w:rsidP="00B27545">
      <w:pPr>
        <w:spacing w:line="240" w:lineRule="auto"/>
        <w:rPr>
          <w:szCs w:val="24"/>
          <w:lang w:val="en-US"/>
        </w:rPr>
      </w:pPr>
      <w:r w:rsidRPr="00040053">
        <w:rPr>
          <w:szCs w:val="24"/>
          <w:lang w:val="en-US"/>
        </w:rPr>
        <w:t>Application of topological optimization for marine engineering products</w:t>
      </w:r>
    </w:p>
    <w:p w:rsidR="00A318D0" w:rsidRPr="00040053" w:rsidP="00B27545">
      <w:pPr>
        <w:spacing w:line="240" w:lineRule="auto"/>
        <w:rPr>
          <w:szCs w:val="24"/>
          <w:lang w:val="en-US"/>
        </w:rPr>
      </w:pPr>
    </w:p>
    <w:p w:rsidR="00A318D0" w:rsidRPr="00040053" w:rsidP="00B27545">
      <w:pPr>
        <w:spacing w:line="240" w:lineRule="auto"/>
        <w:rPr>
          <w:b/>
          <w:lang w:val="en-US"/>
        </w:rPr>
      </w:pPr>
      <w:r w:rsidRPr="00040053">
        <w:rPr>
          <w:b/>
          <w:lang w:val="en-US"/>
        </w:rPr>
        <w:t>TECHNOLOGIES AND MACHINES OF PROCESSING BY PRESSURE</w:t>
      </w:r>
    </w:p>
    <w:p w:rsidR="00A318D0" w:rsidRPr="00040053" w:rsidP="00B27545">
      <w:pPr>
        <w:spacing w:line="240" w:lineRule="auto"/>
        <w:rPr>
          <w:szCs w:val="24"/>
          <w:lang w:val="en-US"/>
        </w:rPr>
      </w:pPr>
    </w:p>
    <w:p w:rsidR="00246E3F" w:rsidRPr="00040053" w:rsidP="00B27545">
      <w:pPr>
        <w:spacing w:line="240" w:lineRule="auto"/>
        <w:rPr>
          <w:b/>
          <w:szCs w:val="24"/>
          <w:lang w:val="en-US"/>
        </w:rPr>
      </w:pPr>
      <w:r w:rsidRPr="00040053">
        <w:rPr>
          <w:b/>
          <w:szCs w:val="24"/>
          <w:lang w:val="en-US"/>
        </w:rPr>
        <w:t>Gusev D.S., Sosenushkin E.N.</w:t>
      </w:r>
    </w:p>
    <w:p w:rsidR="00246E3F" w:rsidRPr="00040053" w:rsidP="00B27545">
      <w:pPr>
        <w:spacing w:line="240" w:lineRule="auto"/>
        <w:rPr>
          <w:szCs w:val="24"/>
          <w:lang w:val="en-US"/>
        </w:rPr>
      </w:pPr>
      <w:r w:rsidRPr="00040053">
        <w:rPr>
          <w:szCs w:val="24"/>
          <w:lang w:val="en-US"/>
        </w:rPr>
        <w:t>Simulation of hot volumetric stamping of a wrench forging on an impactor</w:t>
      </w:r>
    </w:p>
    <w:p w:rsidR="00A318D0" w:rsidRPr="00040053" w:rsidP="00B27545">
      <w:pPr>
        <w:spacing w:line="240" w:lineRule="auto"/>
        <w:rPr>
          <w:szCs w:val="24"/>
          <w:lang w:val="en-US"/>
        </w:rPr>
      </w:pPr>
    </w:p>
    <w:p w:rsidR="00A318D0" w:rsidRPr="00040053" w:rsidP="00B27545">
      <w:pPr>
        <w:spacing w:line="240" w:lineRule="auto"/>
        <w:rPr>
          <w:b/>
          <w:lang w:val="en-US"/>
        </w:rPr>
      </w:pPr>
      <w:r w:rsidRPr="00040053">
        <w:rPr>
          <w:b/>
          <w:lang w:val="en-US"/>
        </w:rPr>
        <w:t xml:space="preserve">Liubimskiy S.V. </w:t>
      </w:r>
    </w:p>
    <w:p w:rsidR="00246E3F" w:rsidRPr="00040053" w:rsidP="00B27545">
      <w:pPr>
        <w:spacing w:line="240" w:lineRule="auto"/>
        <w:rPr>
          <w:rFonts w:eastAsia="Calibri"/>
          <w:szCs w:val="24"/>
          <w:lang w:val="en-US"/>
        </w:rPr>
      </w:pPr>
      <w:r w:rsidRPr="00040053">
        <w:rPr>
          <w:rFonts w:eastAsia="Calibri"/>
          <w:szCs w:val="24"/>
          <w:lang w:val="en-US"/>
        </w:rPr>
        <w:t>Simulation of the combined technological process of severe plastic deformation</w:t>
      </w:r>
    </w:p>
    <w:p w:rsidR="00A318D0" w:rsidRPr="00040053" w:rsidP="00B27545">
      <w:pPr>
        <w:spacing w:line="240" w:lineRule="auto"/>
        <w:rPr>
          <w:rFonts w:eastAsia="Times New Roman"/>
          <w:szCs w:val="24"/>
          <w:lang w:val="en-US"/>
        </w:rPr>
      </w:pPr>
    </w:p>
    <w:p w:rsidR="00A318D0" w:rsidRPr="00040053" w:rsidP="00B27545">
      <w:pPr>
        <w:spacing w:line="240" w:lineRule="auto"/>
        <w:rPr>
          <w:b/>
          <w:lang w:val="en-US"/>
        </w:rPr>
      </w:pPr>
      <w:r w:rsidRPr="00040053">
        <w:rPr>
          <w:b/>
          <w:lang w:val="en-US"/>
        </w:rPr>
        <w:t>ROBOTS, MECHATRONICS AND ROBOTIC SYSTEMS</w:t>
      </w:r>
    </w:p>
    <w:p w:rsidR="00A318D0" w:rsidRPr="00040053" w:rsidP="00B27545">
      <w:pPr>
        <w:spacing w:line="240" w:lineRule="auto"/>
        <w:rPr>
          <w:rFonts w:eastAsia="Times New Roman"/>
          <w:szCs w:val="24"/>
          <w:lang w:val="en-US"/>
        </w:rPr>
      </w:pPr>
    </w:p>
    <w:p w:rsidR="00246E3F" w:rsidRPr="00040053" w:rsidP="00B27545">
      <w:pPr>
        <w:spacing w:line="240" w:lineRule="auto"/>
        <w:rPr>
          <w:rFonts w:eastAsia="Times New Roman"/>
          <w:b/>
          <w:szCs w:val="24"/>
          <w:lang w:val="en-US"/>
        </w:rPr>
      </w:pPr>
      <w:r w:rsidRPr="00040053">
        <w:rPr>
          <w:rFonts w:eastAsia="Times New Roman"/>
          <w:b/>
          <w:szCs w:val="24"/>
          <w:lang w:val="en-US"/>
        </w:rPr>
        <w:t>Sivenkov M. I., Ivanov Y. V., Semenyaka A. G., Poduraev Y. V.</w:t>
      </w:r>
    </w:p>
    <w:p w:rsidR="00246E3F" w:rsidRPr="00040053" w:rsidP="00B27545">
      <w:pPr>
        <w:spacing w:line="240" w:lineRule="auto"/>
        <w:rPr>
          <w:rFonts w:eastAsia="Times New Roman"/>
          <w:szCs w:val="24"/>
          <w:lang w:val="en-US"/>
        </w:rPr>
      </w:pPr>
      <w:r w:rsidRPr="00040053">
        <w:rPr>
          <w:rFonts w:eastAsia="Times New Roman"/>
          <w:szCs w:val="24"/>
          <w:lang w:val="en-US"/>
        </w:rPr>
        <w:t>Artificial neural networks architectures for human semantic segmentation investigation</w:t>
      </w:r>
    </w:p>
    <w:p w:rsidR="00A318D0" w:rsidRPr="00040053" w:rsidP="00B27545">
      <w:pPr>
        <w:spacing w:line="240" w:lineRule="auto"/>
        <w:rPr>
          <w:szCs w:val="24"/>
          <w:lang w:val="en-US"/>
        </w:rPr>
      </w:pPr>
    </w:p>
    <w:p w:rsidR="00A318D0" w:rsidRPr="00040053" w:rsidP="00B27545">
      <w:pPr>
        <w:spacing w:line="240" w:lineRule="auto"/>
        <w:ind w:left="567" w:firstLine="0"/>
        <w:rPr>
          <w:b/>
          <w:lang w:val="en-US"/>
        </w:rPr>
      </w:pPr>
      <w:r w:rsidRPr="00040053">
        <w:rPr>
          <w:b/>
          <w:lang w:val="en-US"/>
        </w:rPr>
        <w:t>MANAGEMENT OF INDUSTRIAL ENTERPRISES, MATHEMATICAL AND INSTRUMENTAL METHODS OF ECONOMICS</w:t>
      </w:r>
    </w:p>
    <w:p w:rsidR="00690854" w:rsidRPr="00040053" w:rsidP="00B27545">
      <w:pPr>
        <w:spacing w:line="240" w:lineRule="auto"/>
        <w:ind w:left="567" w:firstLine="0"/>
        <w:rPr>
          <w:b/>
          <w:szCs w:val="24"/>
          <w:lang w:val="en-US"/>
        </w:rPr>
      </w:pPr>
    </w:p>
    <w:p w:rsidR="00A318D0" w:rsidRPr="00040053" w:rsidP="00B27545">
      <w:pPr>
        <w:spacing w:line="240" w:lineRule="auto"/>
        <w:ind w:left="567" w:firstLine="0"/>
        <w:rPr>
          <w:b/>
          <w:lang w:val="en-US"/>
        </w:rPr>
      </w:pPr>
      <w:r w:rsidRPr="00040053">
        <w:rPr>
          <w:b/>
          <w:lang w:val="en-US"/>
        </w:rPr>
        <w:t>Kovalev A.P.</w:t>
      </w:r>
    </w:p>
    <w:p w:rsidR="00246E3F" w:rsidRPr="00040053" w:rsidP="00B27545">
      <w:pPr>
        <w:spacing w:line="240" w:lineRule="auto"/>
        <w:ind w:left="567" w:firstLine="0"/>
        <w:rPr>
          <w:szCs w:val="24"/>
          <w:lang w:val="en-US"/>
        </w:rPr>
      </w:pPr>
      <w:r w:rsidRPr="00040053">
        <w:rPr>
          <w:szCs w:val="24"/>
          <w:lang w:val="en-US"/>
        </w:rPr>
        <w:t>Methodical issues of using the functional approach to the functional-value</w:t>
      </w:r>
      <w:r w:rsidRPr="00040053" w:rsidR="00A318D0">
        <w:rPr>
          <w:szCs w:val="24"/>
          <w:lang w:val="en-US"/>
        </w:rPr>
        <w:t xml:space="preserve"> </w:t>
      </w:r>
      <w:r w:rsidRPr="00040053">
        <w:rPr>
          <w:szCs w:val="24"/>
          <w:lang w:val="en-US"/>
        </w:rPr>
        <w:t>analysis of machines and equipment</w:t>
      </w:r>
    </w:p>
    <w:p w:rsidR="00690854" w:rsidRPr="00040053" w:rsidP="00B27545">
      <w:pPr>
        <w:spacing w:line="240" w:lineRule="auto"/>
        <w:ind w:left="567" w:firstLine="0"/>
        <w:rPr>
          <w:szCs w:val="24"/>
          <w:lang w:val="en-US"/>
        </w:rPr>
      </w:pPr>
    </w:p>
    <w:p w:rsidR="00246E3F" w:rsidRPr="00040053" w:rsidP="00B27545">
      <w:pPr>
        <w:spacing w:line="240" w:lineRule="auto"/>
        <w:rPr>
          <w:b/>
          <w:szCs w:val="24"/>
          <w:lang w:val="en-US"/>
        </w:rPr>
      </w:pPr>
      <w:r w:rsidRPr="00040053">
        <w:rPr>
          <w:b/>
          <w:szCs w:val="24"/>
          <w:lang w:val="en-US"/>
        </w:rPr>
        <w:t>Prosvirina M.E., Chervenkova S.G., Malina T.V., Andreev V.N., Kisel’ T.N.</w:t>
      </w:r>
    </w:p>
    <w:p w:rsidR="00246E3F" w:rsidRPr="00040053" w:rsidP="00B27545">
      <w:pPr>
        <w:shd w:val="clear" w:color="auto" w:fill="FFFFFF"/>
        <w:spacing w:line="240" w:lineRule="auto"/>
        <w:rPr>
          <w:szCs w:val="24"/>
          <w:shd w:val="clear" w:color="auto" w:fill="FFFFFF"/>
          <w:lang w:val="en-US"/>
        </w:rPr>
      </w:pPr>
      <w:r w:rsidRPr="00040053">
        <w:rPr>
          <w:szCs w:val="24"/>
          <w:shd w:val="clear" w:color="auto" w:fill="FFFFFF"/>
          <w:lang w:val="en-US"/>
        </w:rPr>
        <w:t>The selection of company key value drivers based on an A. Osterwalder business model</w:t>
      </w:r>
    </w:p>
    <w:p w:rsidR="00A318D0" w:rsidRPr="00040053" w:rsidP="00B27545">
      <w:pPr>
        <w:shd w:val="clear" w:color="auto" w:fill="FFFFFF"/>
        <w:spacing w:line="240" w:lineRule="auto"/>
        <w:rPr>
          <w:szCs w:val="24"/>
          <w:shd w:val="clear" w:color="auto" w:fill="FFFFFF"/>
          <w:lang w:val="en-US"/>
        </w:rPr>
      </w:pPr>
    </w:p>
    <w:p w:rsidR="00246E3F" w:rsidRPr="00040053" w:rsidP="00B27545">
      <w:pPr>
        <w:spacing w:line="240" w:lineRule="auto"/>
        <w:rPr>
          <w:b/>
          <w:szCs w:val="24"/>
          <w:lang w:val="en-US"/>
        </w:rPr>
      </w:pPr>
      <w:r w:rsidRPr="00040053">
        <w:rPr>
          <w:b/>
          <w:szCs w:val="24"/>
          <w:lang w:val="en-US"/>
        </w:rPr>
        <w:t>Ryzhkova T.V.</w:t>
      </w:r>
    </w:p>
    <w:p w:rsidR="00246E3F" w:rsidRPr="00040053" w:rsidP="00B27545">
      <w:pPr>
        <w:spacing w:line="240" w:lineRule="auto"/>
        <w:rPr>
          <w:bCs/>
          <w:iCs/>
          <w:szCs w:val="24"/>
          <w:lang w:val="en-US"/>
        </w:rPr>
      </w:pPr>
      <w:r w:rsidRPr="00040053">
        <w:rPr>
          <w:bCs/>
          <w:iCs/>
          <w:szCs w:val="24"/>
          <w:lang w:val="en-US"/>
        </w:rPr>
        <w:t xml:space="preserve">The </w:t>
      </w:r>
      <w:r w:rsidRPr="00040053" w:rsidR="00A318D0">
        <w:rPr>
          <w:bCs/>
          <w:iCs/>
          <w:szCs w:val="24"/>
          <w:lang w:val="en-US"/>
        </w:rPr>
        <w:t>essential qualities of the production function model in a complex form</w:t>
      </w:r>
    </w:p>
    <w:p w:rsidR="00A318D0" w:rsidRPr="00040053" w:rsidP="00B27545">
      <w:pPr>
        <w:spacing w:line="240" w:lineRule="auto"/>
        <w:rPr>
          <w:bCs/>
          <w:iCs/>
          <w:szCs w:val="24"/>
          <w:lang w:val="en-US"/>
        </w:rPr>
      </w:pPr>
    </w:p>
    <w:p w:rsidR="00B97112" w:rsidRPr="00040053" w:rsidP="00B27545">
      <w:pPr>
        <w:spacing w:line="240" w:lineRule="auto"/>
        <w:rPr>
          <w:rFonts w:eastAsia="Times New Roman"/>
          <w:b/>
          <w:szCs w:val="24"/>
          <w:lang w:val="en-US" w:eastAsia="ru-RU"/>
        </w:rPr>
      </w:pPr>
      <w:r w:rsidRPr="00040053">
        <w:rPr>
          <w:rFonts w:eastAsia="Times New Roman"/>
          <w:b/>
          <w:szCs w:val="24"/>
          <w:lang w:val="en-US" w:eastAsia="ru-RU"/>
        </w:rPr>
        <w:t>Tsuverkalova O.F.</w:t>
      </w:r>
    </w:p>
    <w:p w:rsidR="00B97112" w:rsidRPr="00040053" w:rsidP="00B27545">
      <w:pPr>
        <w:spacing w:line="240" w:lineRule="auto"/>
        <w:rPr>
          <w:szCs w:val="24"/>
          <w:lang w:val="en-US"/>
        </w:rPr>
      </w:pPr>
      <w:r w:rsidRPr="00040053">
        <w:rPr>
          <w:szCs w:val="24"/>
          <w:lang w:val="en-US"/>
        </w:rPr>
        <w:t>The heat supply industry digitalization role in achieving sustainable development goals</w:t>
      </w:r>
    </w:p>
    <w:p w:rsidR="00246E3F" w:rsidRPr="00040053" w:rsidP="00B27545">
      <w:pPr>
        <w:spacing w:before="240" w:line="240" w:lineRule="auto"/>
        <w:rPr>
          <w:szCs w:val="24"/>
          <w:lang w:val="en-US"/>
        </w:rPr>
      </w:pPr>
    </w:p>
    <w:p w:rsidR="00246E3F" w:rsidRPr="00040053" w:rsidP="00B27545">
      <w:pPr>
        <w:spacing w:line="240" w:lineRule="auto"/>
        <w:rPr>
          <w:szCs w:val="24"/>
          <w:lang w:val="en-US"/>
        </w:rPr>
      </w:pPr>
    </w:p>
    <w:p w:rsidR="00246E3F" w:rsidRPr="00040053" w:rsidP="00B27545">
      <w:pPr>
        <w:spacing w:line="240" w:lineRule="auto"/>
        <w:rPr>
          <w:szCs w:val="24"/>
          <w:lang w:val="en-US"/>
        </w:rPr>
      </w:pPr>
    </w:p>
    <w:p w:rsidR="00C638AC" w:rsidRPr="00040053" w:rsidP="00B27545">
      <w:pPr>
        <w:spacing w:line="240" w:lineRule="auto"/>
        <w:rPr>
          <w:szCs w:val="24"/>
          <w:lang w:val="en-US"/>
        </w:rPr>
      </w:pPr>
      <w:r w:rsidRPr="00040053">
        <w:rPr>
          <w:szCs w:val="24"/>
        </w:rPr>
        <w:t>УДК</w:t>
      </w:r>
      <w:r w:rsidRPr="00040053">
        <w:rPr>
          <w:szCs w:val="24"/>
          <w:lang w:val="en-US"/>
        </w:rPr>
        <w:t>62-50:004.057.8</w:t>
      </w:r>
      <w:r w:rsidRPr="00040053" w:rsidR="001942B3">
        <w:rPr>
          <w:szCs w:val="24"/>
          <w:lang w:val="en-US"/>
        </w:rPr>
        <w:t xml:space="preserve">   </w:t>
      </w:r>
      <w:r w:rsidRPr="008D4160" w:rsidR="008D4160">
        <w:rPr>
          <w:szCs w:val="24"/>
          <w:lang w:val="en-US"/>
        </w:rPr>
        <w:t xml:space="preserve">                                                                  </w:t>
      </w:r>
      <w:r w:rsidRPr="00040053">
        <w:rPr>
          <w:szCs w:val="24"/>
          <w:lang w:val="en-US"/>
        </w:rPr>
        <w:t>N.A. Krotova, R.L. Pushkov</w:t>
      </w:r>
    </w:p>
    <w:p w:rsidR="00C638AC" w:rsidRPr="00040053" w:rsidP="00B27545">
      <w:pPr>
        <w:spacing w:line="240" w:lineRule="auto"/>
        <w:rPr>
          <w:szCs w:val="24"/>
          <w:lang w:val="en-US"/>
        </w:rPr>
      </w:pPr>
    </w:p>
    <w:p w:rsidR="00C638AC" w:rsidRPr="00040053" w:rsidP="00B27545">
      <w:pPr>
        <w:spacing w:line="240" w:lineRule="auto"/>
        <w:rPr>
          <w:b/>
          <w:szCs w:val="24"/>
          <w:lang w:val="en-US"/>
        </w:rPr>
      </w:pPr>
      <w:r w:rsidRPr="00040053">
        <w:rPr>
          <w:b/>
          <w:szCs w:val="24"/>
          <w:lang w:val="en-US"/>
        </w:rPr>
        <w:t>Determination of geometric parameters and orientation of the workpiece inside the machine</w:t>
      </w:r>
      <w:r w:rsidRPr="00040053" w:rsidR="002358CB">
        <w:rPr>
          <w:b/>
          <w:szCs w:val="24"/>
          <w:lang w:val="en-US"/>
        </w:rPr>
        <w:t xml:space="preserve"> </w:t>
      </w:r>
      <w:r w:rsidRPr="00040053">
        <w:rPr>
          <w:b/>
          <w:szCs w:val="24"/>
          <w:lang w:val="en-US"/>
        </w:rPr>
        <w:t>tool using computer-vision algorithms</w:t>
      </w:r>
    </w:p>
    <w:p w:rsidR="00C638AC" w:rsidRPr="00040053" w:rsidP="00B27545">
      <w:pPr>
        <w:spacing w:line="240" w:lineRule="auto"/>
        <w:rPr>
          <w:i/>
          <w:szCs w:val="24"/>
          <w:lang w:val="en-US"/>
        </w:rPr>
      </w:pPr>
      <w:r w:rsidRPr="00040053">
        <w:rPr>
          <w:i/>
          <w:szCs w:val="24"/>
          <w:lang w:val="en-US"/>
        </w:rPr>
        <w:t xml:space="preserve">The paper describes </w:t>
      </w:r>
      <w:r w:rsidRPr="00040053" w:rsidR="002358CB">
        <w:rPr>
          <w:i/>
          <w:szCs w:val="24"/>
          <w:lang w:val="en-US"/>
        </w:rPr>
        <w:t xml:space="preserve">the </w:t>
      </w:r>
      <w:r w:rsidRPr="00040053">
        <w:rPr>
          <w:i/>
          <w:szCs w:val="24"/>
          <w:lang w:val="en-US"/>
        </w:rPr>
        <w:t>research of modern algorithms for computer technical vision and proposes their application to determine the geometric parameters and orientation of the workpiece inside the working area of the machine</w:t>
      </w:r>
      <w:r w:rsidRPr="00040053" w:rsidR="002358CB">
        <w:rPr>
          <w:i/>
          <w:szCs w:val="24"/>
          <w:lang w:val="en-US"/>
        </w:rPr>
        <w:t xml:space="preserve"> </w:t>
      </w:r>
      <w:r w:rsidRPr="00040053">
        <w:rPr>
          <w:i/>
          <w:szCs w:val="24"/>
          <w:lang w:val="en-US"/>
        </w:rPr>
        <w:t>tool. An algorithm for the use of computer technical vision based on a stereo pair of images of the working area was developed and tested to determine the measurement errors.</w:t>
      </w:r>
    </w:p>
    <w:p w:rsidR="00C638AC" w:rsidRPr="00040053" w:rsidP="00B27545">
      <w:pPr>
        <w:spacing w:line="240" w:lineRule="auto"/>
        <w:rPr>
          <w:szCs w:val="24"/>
          <w:lang w:val="en-US"/>
        </w:rPr>
      </w:pPr>
      <w:r w:rsidRPr="00040053">
        <w:rPr>
          <w:b/>
          <w:szCs w:val="24"/>
          <w:lang w:val="en-US"/>
        </w:rPr>
        <w:t xml:space="preserve">Keywords: </w:t>
      </w:r>
      <w:r w:rsidRPr="00040053">
        <w:rPr>
          <w:szCs w:val="24"/>
          <w:lang w:val="en-US"/>
        </w:rPr>
        <w:t>technical vision, computer vision, workpiece coordinate system, machine-tool coordinate system, determining of contour, image processing, stereovision, CNC, machine-tool.</w:t>
      </w:r>
    </w:p>
    <w:p w:rsidR="00C638AC" w:rsidRPr="00040053" w:rsidP="00B27545">
      <w:pPr>
        <w:spacing w:line="240" w:lineRule="auto"/>
        <w:rPr>
          <w:b/>
          <w:szCs w:val="24"/>
          <w:lang w:val="en-US"/>
        </w:rPr>
      </w:pPr>
      <w:r w:rsidRPr="00040053">
        <w:rPr>
          <w:b/>
          <w:szCs w:val="24"/>
          <w:lang w:val="en-US"/>
        </w:rPr>
        <w:t>Introduction</w:t>
      </w:r>
    </w:p>
    <w:p w:rsidR="00C638AC" w:rsidRPr="00040053" w:rsidP="00B27545">
      <w:pPr>
        <w:spacing w:line="240" w:lineRule="auto"/>
        <w:rPr>
          <w:szCs w:val="24"/>
          <w:lang w:val="en-US"/>
        </w:rPr>
      </w:pPr>
      <w:r w:rsidRPr="00040053">
        <w:rPr>
          <w:szCs w:val="24"/>
          <w:lang w:val="en-US"/>
        </w:rPr>
        <w:t>Before starting the workpiece processing on the machine, it is necessary to bind the workpiece installed in the working area to the coordinate system of the numerical control system. The binding methods are selected depending on the requirements for the geometry of the part, the accuracy of processing, as well as the technical capabilities of the equipment. The most accurate methods are the use of probes and automated measuring systems. However, such systems are quite expensive and are rarely installed on simple milling or turning machines.</w:t>
      </w:r>
    </w:p>
    <w:p w:rsidR="00C638AC" w:rsidRPr="00040053" w:rsidP="00B27545">
      <w:pPr>
        <w:spacing w:line="240" w:lineRule="auto"/>
        <w:rPr>
          <w:szCs w:val="24"/>
          <w:lang w:val="en-US"/>
        </w:rPr>
      </w:pPr>
      <w:r w:rsidRPr="00040053">
        <w:rPr>
          <w:szCs w:val="24"/>
          <w:lang w:val="en-US"/>
        </w:rPr>
        <w:t>On such machines, the binding is carried out using such methods as facing, turning along the outer diameter, rolling with an indicator. Such methods require the direct participation of the operator in the process of binding the workpiece to the CNC coordinate system, which limits the use of simple machines in automated lines and unmanned industries. The use of computer vision algorithms for determining the position of the workpiece in the working area of the machine can accelerate the automation of the process of binding the workpiece to the CNC coordinate system [1, 2].</w:t>
      </w:r>
    </w:p>
    <w:p w:rsidR="00C638AC" w:rsidRPr="00040053" w:rsidP="00B27545">
      <w:pPr>
        <w:spacing w:line="240" w:lineRule="auto"/>
        <w:rPr>
          <w:szCs w:val="24"/>
          <w:lang w:val="en-US"/>
        </w:rPr>
      </w:pPr>
      <w:r w:rsidRPr="00040053">
        <w:rPr>
          <w:szCs w:val="24"/>
          <w:lang w:val="en-US"/>
        </w:rPr>
        <w:t>Computer vision systems today are an effective and affordable tool for modernization of production, the use of which allows solving a wide range of industrial problems, and in comparison with traditional solutions, they often turn out to be easier, faster</w:t>
      </w:r>
      <w:r w:rsidRPr="00040053" w:rsidR="002358CB">
        <w:rPr>
          <w:szCs w:val="24"/>
          <w:lang w:val="en-US"/>
        </w:rPr>
        <w:t>,</w:t>
      </w:r>
      <w:r w:rsidRPr="00040053">
        <w:rPr>
          <w:szCs w:val="24"/>
          <w:lang w:val="en-US"/>
        </w:rPr>
        <w:t xml:space="preserve"> and cheaper.</w:t>
      </w:r>
    </w:p>
    <w:p w:rsidR="00C638AC" w:rsidRPr="00040053" w:rsidP="00B27545">
      <w:pPr>
        <w:spacing w:line="240" w:lineRule="auto"/>
        <w:rPr>
          <w:szCs w:val="24"/>
          <w:lang w:val="en-US"/>
        </w:rPr>
      </w:pPr>
      <w:r w:rsidRPr="00040053">
        <w:rPr>
          <w:szCs w:val="24"/>
          <w:lang w:val="en-US"/>
        </w:rPr>
        <w:t>Technical vision systems in mechanical engineering can replace or supplement manual measurements, solving one or several classical problems at once [3]:</w:t>
      </w:r>
    </w:p>
    <w:p w:rsidR="00C638AC" w:rsidRPr="00040053" w:rsidP="00B27545">
      <w:pPr>
        <w:spacing w:line="240" w:lineRule="auto"/>
        <w:rPr>
          <w:szCs w:val="24"/>
          <w:lang w:val="en-US"/>
        </w:rPr>
      </w:pPr>
      <w:r w:rsidRPr="00040053">
        <w:rPr>
          <w:szCs w:val="24"/>
          <w:lang w:val="en-US"/>
        </w:rPr>
        <w:t xml:space="preserve">1) </w:t>
      </w:r>
      <w:r w:rsidRPr="00040053">
        <w:rPr>
          <w:szCs w:val="24"/>
          <w:lang w:val="en-US"/>
        </w:rPr>
        <w:t>determining</w:t>
      </w:r>
      <w:r w:rsidRPr="00040053">
        <w:rPr>
          <w:szCs w:val="24"/>
          <w:lang w:val="en-US"/>
        </w:rPr>
        <w:t xml:space="preserve"> the position of an object;</w:t>
      </w:r>
    </w:p>
    <w:p w:rsidR="00C638AC" w:rsidRPr="00040053" w:rsidP="00B27545">
      <w:pPr>
        <w:spacing w:line="240" w:lineRule="auto"/>
        <w:rPr>
          <w:szCs w:val="24"/>
          <w:lang w:val="en-US"/>
        </w:rPr>
      </w:pPr>
      <w:r w:rsidRPr="00040053">
        <w:rPr>
          <w:szCs w:val="24"/>
          <w:lang w:val="en-US"/>
        </w:rPr>
        <w:t xml:space="preserve">2) </w:t>
      </w:r>
      <w:r w:rsidRPr="00040053">
        <w:rPr>
          <w:szCs w:val="24"/>
          <w:lang w:val="en-US"/>
        </w:rPr>
        <w:t>measuring</w:t>
      </w:r>
      <w:r w:rsidRPr="00040053">
        <w:rPr>
          <w:szCs w:val="24"/>
          <w:lang w:val="en-US"/>
        </w:rPr>
        <w:t xml:space="preserve"> the dimensions of the object;</w:t>
      </w:r>
    </w:p>
    <w:p w:rsidR="00C638AC" w:rsidRPr="00040053" w:rsidP="00B27545">
      <w:pPr>
        <w:spacing w:line="240" w:lineRule="auto"/>
        <w:rPr>
          <w:szCs w:val="24"/>
          <w:lang w:val="en-US"/>
        </w:rPr>
      </w:pPr>
      <w:r w:rsidRPr="00040053">
        <w:rPr>
          <w:szCs w:val="24"/>
          <w:lang w:val="en-US"/>
        </w:rPr>
        <w:t xml:space="preserve">3) </w:t>
      </w:r>
      <w:r w:rsidRPr="00040053">
        <w:rPr>
          <w:szCs w:val="24"/>
          <w:lang w:val="en-US"/>
        </w:rPr>
        <w:t>quality</w:t>
      </w:r>
      <w:r w:rsidRPr="00040053">
        <w:rPr>
          <w:szCs w:val="24"/>
          <w:lang w:val="en-US"/>
        </w:rPr>
        <w:t xml:space="preserve"> control;</w:t>
      </w:r>
    </w:p>
    <w:p w:rsidR="00C638AC" w:rsidRPr="00040053" w:rsidP="00B27545">
      <w:pPr>
        <w:spacing w:line="240" w:lineRule="auto"/>
        <w:rPr>
          <w:szCs w:val="24"/>
          <w:lang w:val="en-US"/>
        </w:rPr>
      </w:pPr>
      <w:r w:rsidRPr="00040053">
        <w:rPr>
          <w:szCs w:val="24"/>
          <w:lang w:val="en-US"/>
        </w:rPr>
        <w:t xml:space="preserve">4) </w:t>
      </w:r>
      <w:r w:rsidRPr="00040053">
        <w:rPr>
          <w:szCs w:val="24"/>
          <w:lang w:val="en-US"/>
        </w:rPr>
        <w:t>marking</w:t>
      </w:r>
      <w:r w:rsidRPr="00040053">
        <w:rPr>
          <w:szCs w:val="24"/>
          <w:lang w:val="en-US"/>
        </w:rPr>
        <w:t xml:space="preserve"> recognition.</w:t>
      </w:r>
    </w:p>
    <w:p w:rsidR="00C638AC" w:rsidRPr="00040053" w:rsidP="00B27545">
      <w:pPr>
        <w:spacing w:line="240" w:lineRule="auto"/>
        <w:rPr>
          <w:szCs w:val="24"/>
          <w:lang w:val="en-US"/>
        </w:rPr>
      </w:pPr>
      <w:r w:rsidRPr="00040053">
        <w:rPr>
          <w:szCs w:val="24"/>
          <w:lang w:val="en-US"/>
        </w:rPr>
        <w:t>To determine the position and orientation of the workpiece, it is proposed to create a system that solves the first two tasks and to automate the determination of the workpiece zero point</w:t>
      </w:r>
      <w:r w:rsidRPr="00040053" w:rsidR="002358CB">
        <w:rPr>
          <w:szCs w:val="24"/>
          <w:lang w:val="en-US"/>
        </w:rPr>
        <w:t>s</w:t>
      </w:r>
      <w:r w:rsidRPr="00040053">
        <w:rPr>
          <w:szCs w:val="24"/>
          <w:lang w:val="en-US"/>
        </w:rPr>
        <w:t xml:space="preserve"> in the coordinate system of machines that are not equipped with automated measuring instruments.</w:t>
      </w:r>
    </w:p>
    <w:p w:rsidR="00C638AC" w:rsidRPr="00040053" w:rsidP="00B27545">
      <w:pPr>
        <w:spacing w:line="240" w:lineRule="auto"/>
        <w:rPr>
          <w:szCs w:val="24"/>
          <w:lang w:val="en-US"/>
        </w:rPr>
      </w:pPr>
      <w:r w:rsidRPr="00040053">
        <w:rPr>
          <w:szCs w:val="24"/>
          <w:lang w:val="en-US"/>
        </w:rPr>
        <w:t>Most of the existing technical vision systems that solve such problems either receive an image from a single camera and use the phenomenon of perspective transformations or are organized according to the stereoscopic vision scheme. It is found that the error in determining the distance to the object at observation distances of about 2 m is much smaller for the second type of system [4] (Fig. 1), besides, this measurement method does not require knowledge of the exact position of the camera system relative to the coordinate system of the machine and the dimensions of the object under study. In this case, the error in determining the contours of an object in the image plane linearly depends on the size of the area captured by the camera, per pixel of the image, and is inversely proportional to its resolution [5].</w:t>
      </w:r>
    </w:p>
    <w:p w:rsidR="00C638AC" w:rsidRPr="00040053" w:rsidP="00B27545">
      <w:pPr>
        <w:spacing w:line="240" w:lineRule="auto"/>
        <w:jc w:val="center"/>
        <w:rPr>
          <w:szCs w:val="24"/>
          <w:lang w:val="en-US"/>
        </w:rPr>
      </w:pPr>
      <w:r w:rsidRPr="00040053">
        <w:rPr>
          <w:noProof/>
          <w:szCs w:val="24"/>
          <w:lang w:eastAsia="ru-RU"/>
        </w:rPr>
        <w:drawing>
          <wp:inline distT="0" distB="0" distL="0" distR="0">
            <wp:extent cx="1973630" cy="1729740"/>
            <wp:effectExtent l="0" t="0" r="7620" b="3810"/>
            <wp:docPr id="1" name="Рисунок 1" descr="D:\ДИПЛОМ\Вестник\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6382" name="Picture 1" descr="D:\ДИПЛОМ\Вестник\Рисунок1.pn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5383" cy="1748804"/>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szCs w:val="24"/>
          <w:lang w:val="en-US"/>
        </w:rPr>
        <w:t>Fig. 1.</w:t>
      </w:r>
      <w:r w:rsidRPr="00040053">
        <w:rPr>
          <w:szCs w:val="24"/>
          <w:lang w:val="en-US"/>
        </w:rPr>
        <w:t xml:space="preserve"> Comparison of errors in the analysis of one image (curves 1, 2, </w:t>
      </w:r>
      <w:r w:rsidRPr="00040053">
        <w:rPr>
          <w:szCs w:val="24"/>
          <w:lang w:val="en-US"/>
        </w:rPr>
        <w:t>3</w:t>
      </w:r>
      <w:r w:rsidRPr="00040053">
        <w:rPr>
          <w:szCs w:val="24"/>
          <w:lang w:val="en-US"/>
        </w:rPr>
        <w:t>) and two images (curve 4)</w:t>
      </w:r>
    </w:p>
    <w:p w:rsidR="00C638AC" w:rsidRPr="00040053" w:rsidP="00B27545">
      <w:pPr>
        <w:spacing w:line="240" w:lineRule="auto"/>
        <w:rPr>
          <w:b/>
          <w:szCs w:val="24"/>
          <w:lang w:val="en-US"/>
        </w:rPr>
      </w:pPr>
      <w:r w:rsidRPr="00040053">
        <w:rPr>
          <w:b/>
          <w:szCs w:val="24"/>
          <w:lang w:val="en-US"/>
        </w:rPr>
        <w:t>Selection of the method for obtaining and processing the images of the working area</w:t>
      </w:r>
    </w:p>
    <w:p w:rsidR="00C638AC" w:rsidRPr="00040053" w:rsidP="00B27545">
      <w:pPr>
        <w:spacing w:line="240" w:lineRule="auto"/>
        <w:rPr>
          <w:szCs w:val="24"/>
          <w:lang w:val="en-US"/>
        </w:rPr>
      </w:pPr>
      <w:r w:rsidRPr="00040053">
        <w:rPr>
          <w:szCs w:val="24"/>
          <w:lang w:val="en-US"/>
        </w:rPr>
        <w:t xml:space="preserve">Based on the analysis, it was decided to use a system of two high-resolution cameras. Calculations of the geometric parameters of the workpiece installed on the machine are made based on the analysis of stereo pairs of images of the working area of the machine obtained from a pair of co-directional cameras rigidly fixed relative to each other so that the distance </w:t>
      </w:r>
      <w:r w:rsidRPr="00040053">
        <w:rPr>
          <w:i/>
          <w:szCs w:val="24"/>
          <w:lang w:val="en-US"/>
        </w:rPr>
        <w:t>a</w:t>
      </w:r>
      <w:r w:rsidRPr="00040053">
        <w:rPr>
          <w:szCs w:val="24"/>
          <w:lang w:val="en-US"/>
        </w:rPr>
        <w:t xml:space="preserve"> between the centers of their lenses is known. Such an installation makes it possible to simulate binocular vision, which does not require knowledge of the exact position of the installation itself relative to the zero of the machine, since its position can be calculated relative to special marks on the desktop of the machine being equipped with the installation, the coordinates of which are known in the coordinate system of the machine.</w:t>
      </w:r>
    </w:p>
    <w:p w:rsidR="00C638AC" w:rsidRPr="00040053" w:rsidP="00B27545">
      <w:pPr>
        <w:spacing w:line="240" w:lineRule="auto"/>
        <w:rPr>
          <w:szCs w:val="24"/>
          <w:lang w:val="en-US"/>
        </w:rPr>
      </w:pPr>
      <w:r w:rsidRPr="00040053">
        <w:rPr>
          <w:szCs w:val="24"/>
          <w:lang w:val="en-US"/>
        </w:rPr>
        <w:t>The installation demonstrating a possible variant of the arrangement of the elements of the technical vision system is shown in Fig. 2.</w:t>
      </w:r>
    </w:p>
    <w:p w:rsidR="00C638AC" w:rsidRPr="00040053" w:rsidP="00B27545">
      <w:pPr>
        <w:spacing w:line="240" w:lineRule="auto"/>
        <w:jc w:val="center"/>
        <w:rPr>
          <w:szCs w:val="24"/>
          <w:lang w:val="en-US"/>
        </w:rPr>
      </w:pPr>
      <w:r w:rsidRPr="00040053">
        <w:rPr>
          <w:noProof/>
          <w:szCs w:val="24"/>
          <w:lang w:eastAsia="ru-RU"/>
        </w:rPr>
        <w:drawing>
          <wp:inline distT="0" distB="0" distL="0" distR="0">
            <wp:extent cx="5470525" cy="289740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10625" name="Picture 2"/>
                    <pic:cNvPicPr>
                      <a:picLocks noChangeAspect="1" noChangeArrowheads="1"/>
                    </pic:cNvPicPr>
                  </pic:nvPicPr>
                  <pic:blipFill>
                    <a:blip xmlns:r="http://schemas.openxmlformats.org/officeDocument/2006/relationships" r:embed="rId5"/>
                    <a:stretch>
                      <a:fillRect/>
                    </a:stretch>
                  </pic:blipFill>
                  <pic:spPr bwMode="auto">
                    <a:xfrm>
                      <a:off x="0" y="0"/>
                      <a:ext cx="5467644" cy="2895878"/>
                    </a:xfrm>
                    <a:prstGeom prst="rect">
                      <a:avLst/>
                    </a:prstGeom>
                    <a:noFill/>
                  </pic:spPr>
                </pic:pic>
              </a:graphicData>
            </a:graphic>
          </wp:inline>
        </w:drawing>
      </w:r>
    </w:p>
    <w:p w:rsidR="00C638AC" w:rsidRPr="00040053" w:rsidP="007E217E">
      <w:pPr>
        <w:spacing w:line="240" w:lineRule="auto"/>
        <w:jc w:val="center"/>
        <w:rPr>
          <w:szCs w:val="24"/>
          <w:lang w:val="en-US"/>
        </w:rPr>
      </w:pPr>
      <w:r w:rsidRPr="00040053">
        <w:rPr>
          <w:b/>
          <w:szCs w:val="24"/>
          <w:lang w:val="en-US"/>
        </w:rPr>
        <w:t>Fig. 2.</w:t>
      </w:r>
      <w:r w:rsidRPr="00040053">
        <w:rPr>
          <w:szCs w:val="24"/>
          <w:lang w:val="en-US"/>
        </w:rPr>
        <w:t xml:space="preserve"> The installation demonstrating the location of the elements of the technical vision system</w:t>
      </w:r>
    </w:p>
    <w:p w:rsidR="00C638AC" w:rsidRPr="00040053" w:rsidP="00B27545">
      <w:pPr>
        <w:spacing w:line="240" w:lineRule="auto"/>
        <w:rPr>
          <w:szCs w:val="24"/>
          <w:lang w:val="en-US"/>
        </w:rPr>
      </w:pPr>
      <w:r w:rsidRPr="00040053">
        <w:rPr>
          <w:szCs w:val="24"/>
          <w:lang w:val="en-US"/>
        </w:rPr>
        <w:t>To reduce the errors of changes, it is necessary to make some requirements for the hardware of the system. For cameras, this is the immobility of fixing relative to each other and relative to the machine in the time interval between obtaining the main and auxiliary stereo pairs, the minimum possible height of their placement above the table.</w:t>
      </w:r>
    </w:p>
    <w:p w:rsidR="00C638AC" w:rsidRPr="00040053" w:rsidP="00B27545">
      <w:pPr>
        <w:spacing w:line="240" w:lineRule="auto"/>
        <w:rPr>
          <w:szCs w:val="24"/>
          <w:lang w:val="en-US"/>
        </w:rPr>
      </w:pPr>
      <w:r w:rsidRPr="00040053">
        <w:rPr>
          <w:szCs w:val="24"/>
          <w:lang w:val="en-US"/>
        </w:rPr>
        <w:t>Since it is necessary to find an area with a workpiece on the input stereo</w:t>
      </w:r>
      <w:r w:rsidRPr="00040053" w:rsidR="002358CB">
        <w:rPr>
          <w:szCs w:val="24"/>
          <w:lang w:val="en-US"/>
        </w:rPr>
        <w:t xml:space="preserve"> </w:t>
      </w:r>
      <w:r w:rsidRPr="00040053">
        <w:rPr>
          <w:szCs w:val="24"/>
          <w:lang w:val="en-US"/>
        </w:rPr>
        <w:t>pair, before placing it on the machine it is necessary to obtain an auxiliary stereo</w:t>
      </w:r>
      <w:r w:rsidRPr="00040053" w:rsidR="002358CB">
        <w:rPr>
          <w:szCs w:val="24"/>
          <w:lang w:val="en-US"/>
        </w:rPr>
        <w:t xml:space="preserve"> </w:t>
      </w:r>
      <w:r w:rsidRPr="00040053">
        <w:rPr>
          <w:szCs w:val="24"/>
          <w:lang w:val="en-US"/>
        </w:rPr>
        <w:t>pair of images of an empty table. After placing the workpiece, the main stereo</w:t>
      </w:r>
      <w:r w:rsidRPr="00040053" w:rsidR="002358CB">
        <w:rPr>
          <w:szCs w:val="24"/>
          <w:lang w:val="en-US"/>
        </w:rPr>
        <w:t xml:space="preserve"> </w:t>
      </w:r>
      <w:r w:rsidRPr="00040053">
        <w:rPr>
          <w:szCs w:val="24"/>
          <w:lang w:val="en-US"/>
        </w:rPr>
        <w:t>pair of images is obtained. If the natural lighting in the room is not constant or the shadows of moving parts of other equipment fall into the frame, it is necessary to use additional illumination.</w:t>
      </w:r>
    </w:p>
    <w:p w:rsidR="00C638AC" w:rsidRPr="00040053" w:rsidP="00B27545">
      <w:pPr>
        <w:spacing w:line="240" w:lineRule="auto"/>
        <w:rPr>
          <w:szCs w:val="24"/>
          <w:lang w:val="en-US"/>
        </w:rPr>
      </w:pPr>
      <w:r w:rsidRPr="00040053">
        <w:rPr>
          <w:szCs w:val="24"/>
          <w:lang w:val="en-US"/>
        </w:rPr>
        <w:t>It is assumed that the marks in the frame will be located in different quarters of the image so that each is close to the corresponding corner of the image (Fig. 3).</w:t>
      </w:r>
    </w:p>
    <w:p w:rsidR="00C638AC" w:rsidRPr="00040053" w:rsidP="00B27545">
      <w:pPr>
        <w:spacing w:line="240" w:lineRule="auto"/>
        <w:jc w:val="center"/>
        <w:rPr>
          <w:szCs w:val="24"/>
          <w:lang w:val="en-US"/>
        </w:rPr>
      </w:pPr>
      <w:r w:rsidRPr="00040053">
        <w:rPr>
          <w:noProof/>
          <w:szCs w:val="24"/>
          <w:lang w:eastAsia="ru-RU"/>
        </w:rPr>
        <w:drawing>
          <wp:inline distT="0" distB="0" distL="0" distR="0">
            <wp:extent cx="4400550" cy="178068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53844" name="Picture 1"/>
                    <pic:cNvPicPr>
                      <a:picLocks noChangeAspect="1" noChangeArrowheads="1"/>
                    </pic:cNvPicPr>
                  </pic:nvPicPr>
                  <pic:blipFill>
                    <a:blip xmlns:r="http://schemas.openxmlformats.org/officeDocument/2006/relationships" r:embed="rId6"/>
                    <a:stretch>
                      <a:fillRect/>
                    </a:stretch>
                  </pic:blipFill>
                  <pic:spPr bwMode="auto">
                    <a:xfrm>
                      <a:off x="0" y="0"/>
                      <a:ext cx="4400550" cy="1780688"/>
                    </a:xfrm>
                    <a:prstGeom prst="rect">
                      <a:avLst/>
                    </a:prstGeom>
                    <a:noFill/>
                    <a:ln w="9525">
                      <a:noFill/>
                      <a:miter lim="800000"/>
                      <a:headEnd/>
                      <a:tailEnd/>
                    </a:ln>
                  </pic:spPr>
                </pic:pic>
              </a:graphicData>
            </a:graphic>
          </wp:inline>
        </w:drawing>
      </w:r>
    </w:p>
    <w:p w:rsidR="00C638AC" w:rsidRPr="00040053" w:rsidP="007E217E">
      <w:pPr>
        <w:spacing w:line="240" w:lineRule="auto"/>
        <w:jc w:val="center"/>
        <w:rPr>
          <w:szCs w:val="24"/>
          <w:lang w:val="en-US"/>
        </w:rPr>
      </w:pPr>
      <w:r w:rsidRPr="00040053">
        <w:rPr>
          <w:b/>
          <w:szCs w:val="24"/>
          <w:lang w:val="en-US"/>
        </w:rPr>
        <w:t>Fig. 3.</w:t>
      </w:r>
      <w:r w:rsidRPr="00040053">
        <w:rPr>
          <w:szCs w:val="24"/>
          <w:lang w:val="en-US"/>
        </w:rPr>
        <w:t xml:space="preserve"> The expected location of the marks on the images of stereo pairs</w:t>
      </w:r>
    </w:p>
    <w:p w:rsidR="00C638AC" w:rsidRPr="00040053" w:rsidP="00B27545">
      <w:pPr>
        <w:spacing w:line="240" w:lineRule="auto"/>
        <w:rPr>
          <w:szCs w:val="24"/>
          <w:lang w:val="en-US"/>
        </w:rPr>
      </w:pPr>
      <w:r w:rsidRPr="00040053">
        <w:rPr>
          <w:szCs w:val="24"/>
          <w:lang w:val="en-US"/>
        </w:rPr>
        <w:t>To minimize possible measurement errors, the cameras should be fixed so that the angle between their visual axes and the normal of the machine table tends to zero. (</w:t>
      </w:r>
      <w:r w:rsidRPr="00040053">
        <w:rPr>
          <w:szCs w:val="24"/>
          <w:lang w:val="en-US"/>
        </w:rPr>
        <w:t>position</w:t>
      </w:r>
      <w:r w:rsidRPr="00040053">
        <w:rPr>
          <w:szCs w:val="24"/>
          <w:lang w:val="en-US"/>
        </w:rPr>
        <w:t xml:space="preserve"> B in Fig. 4a).In this case, the perspective distortion of the stereo pair images will be minimal, which will reduce the error introduced into the measurement during the perspective image correction.</w:t>
      </w:r>
    </w:p>
    <w:p w:rsidR="00C638AC" w:rsidRPr="00040053" w:rsidP="00B27545">
      <w:pPr>
        <w:spacing w:line="240" w:lineRule="auto"/>
        <w:jc w:val="center"/>
        <w:rPr>
          <w:szCs w:val="24"/>
        </w:rPr>
      </w:pPr>
      <w:r w:rsidRPr="00040053">
        <w:rPr>
          <w:noProof/>
          <w:szCs w:val="24"/>
          <w:lang w:eastAsia="ru-RU"/>
        </w:rPr>
        <w:drawing>
          <wp:inline distT="0" distB="0" distL="0" distR="0">
            <wp:extent cx="5882640" cy="2827020"/>
            <wp:effectExtent l="19050" t="0" r="381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74903" name="Picture 4"/>
                    <pic:cNvPicPr>
                      <a:picLocks noChangeAspect="1" noChangeArrowheads="1"/>
                    </pic:cNvPicPr>
                  </pic:nvPicPr>
                  <pic:blipFill>
                    <a:blip xmlns:r="http://schemas.openxmlformats.org/officeDocument/2006/relationships" r:embed="rId7"/>
                    <a:stretch>
                      <a:fillRect/>
                    </a:stretch>
                  </pic:blipFill>
                  <pic:spPr bwMode="auto">
                    <a:xfrm>
                      <a:off x="0" y="0"/>
                      <a:ext cx="5882640" cy="2827020"/>
                    </a:xfrm>
                    <a:prstGeom prst="rect">
                      <a:avLst/>
                    </a:prstGeom>
                    <a:noFill/>
                    <a:ln w="9525">
                      <a:noFill/>
                      <a:miter lim="800000"/>
                      <a:headEnd/>
                      <a:tailEnd/>
                    </a:ln>
                  </pic:spPr>
                </pic:pic>
              </a:graphicData>
            </a:graphic>
          </wp:inline>
        </w:drawing>
      </w:r>
    </w:p>
    <w:p w:rsidR="00C638AC" w:rsidRPr="00040053" w:rsidP="007E217E">
      <w:pPr>
        <w:spacing w:line="240" w:lineRule="auto"/>
        <w:jc w:val="center"/>
        <w:rPr>
          <w:szCs w:val="24"/>
          <w:lang w:val="en-US"/>
        </w:rPr>
      </w:pPr>
      <w:r w:rsidRPr="00040053">
        <w:rPr>
          <w:b/>
          <w:szCs w:val="24"/>
          <w:lang w:val="en-US"/>
        </w:rPr>
        <w:t>Fig. 4.</w:t>
      </w:r>
      <w:r w:rsidRPr="00040053">
        <w:rPr>
          <w:szCs w:val="24"/>
          <w:lang w:val="en-US"/>
        </w:rPr>
        <w:t xml:space="preserve"> The intended location of the cameras above the machine table</w:t>
      </w:r>
    </w:p>
    <w:p w:rsidR="00C638AC" w:rsidRPr="00040053" w:rsidP="00B27545">
      <w:pPr>
        <w:spacing w:line="240" w:lineRule="auto"/>
        <w:rPr>
          <w:szCs w:val="24"/>
          <w:lang w:val="en-US"/>
        </w:rPr>
      </w:pPr>
      <w:r w:rsidRPr="00040053">
        <w:rPr>
          <w:szCs w:val="24"/>
          <w:lang w:val="en-US"/>
        </w:rPr>
        <w:t>The best way to install the cameras is to fix the system on a horizontal rod mounted on two tripods (Fig. 2). With this installation option, it is necessary to make sure that the cameras do not tilt, as a result of which one camera will be higher than the other (Fig. 4b).</w:t>
      </w:r>
    </w:p>
    <w:p w:rsidR="00C638AC" w:rsidRPr="00040053" w:rsidP="00B27545">
      <w:pPr>
        <w:spacing w:line="240" w:lineRule="auto"/>
        <w:rPr>
          <w:b/>
          <w:szCs w:val="24"/>
          <w:lang w:val="en-US"/>
        </w:rPr>
      </w:pPr>
      <w:r w:rsidRPr="00040053">
        <w:rPr>
          <w:b/>
          <w:szCs w:val="24"/>
          <w:lang w:val="en-US"/>
        </w:rPr>
        <w:t>Development of an algorithm for determining the position and orientation of the workpiece</w:t>
      </w:r>
    </w:p>
    <w:p w:rsidR="00C638AC" w:rsidRPr="00040053" w:rsidP="00B27545">
      <w:pPr>
        <w:spacing w:line="240" w:lineRule="auto"/>
        <w:rPr>
          <w:szCs w:val="24"/>
          <w:lang w:val="en-US"/>
        </w:rPr>
      </w:pPr>
      <w:r w:rsidRPr="00040053">
        <w:rPr>
          <w:szCs w:val="24"/>
          <w:lang w:val="en-US"/>
        </w:rPr>
        <w:t>The algorithm for determining the position and orientation of the workpiece (Fig. 5) is based on finding the contours of the workpiece in the images from the cameras and calculating their displacements.</w:t>
      </w:r>
    </w:p>
    <w:p w:rsidR="00C638AC" w:rsidRPr="00040053" w:rsidP="00B27545">
      <w:pPr>
        <w:spacing w:line="240" w:lineRule="auto"/>
        <w:rPr>
          <w:szCs w:val="24"/>
          <w:lang w:val="en-US"/>
        </w:rPr>
      </w:pPr>
      <w:r w:rsidRPr="00040053">
        <w:rPr>
          <w:szCs w:val="24"/>
          <w:lang w:val="en-US"/>
        </w:rPr>
        <w:t>At the stage of preprocessing, based on the differences of the corresponding images of the main stereo</w:t>
      </w:r>
      <w:r w:rsidRPr="00040053" w:rsidR="002358CB">
        <w:rPr>
          <w:szCs w:val="24"/>
          <w:lang w:val="en-US"/>
        </w:rPr>
        <w:t xml:space="preserve"> </w:t>
      </w:r>
      <w:r w:rsidRPr="00040053">
        <w:rPr>
          <w:szCs w:val="24"/>
          <w:lang w:val="en-US"/>
        </w:rPr>
        <w:t>pair with the auxiliary one, the areas that have changed in the images after the installation of the workpiece are determined. The marks located on the table are detected and the pictures are aligned to them to correct perspective distortion. The coordinates of the zero point of the machine in pixels for both images of the main stereo</w:t>
      </w:r>
      <w:r w:rsidRPr="00040053" w:rsidR="002358CB">
        <w:rPr>
          <w:szCs w:val="24"/>
          <w:lang w:val="en-US"/>
        </w:rPr>
        <w:t xml:space="preserve"> </w:t>
      </w:r>
      <w:r w:rsidRPr="00040053">
        <w:rPr>
          <w:szCs w:val="24"/>
          <w:lang w:val="en-US"/>
        </w:rPr>
        <w:t>pair and the coefficients of the correspondence of pixels to millimeters for the level of the surface of the machine table are determined.</w:t>
      </w:r>
    </w:p>
    <w:p w:rsidR="00C638AC" w:rsidRPr="00040053" w:rsidP="00B27545">
      <w:pPr>
        <w:spacing w:line="240" w:lineRule="auto"/>
        <w:jc w:val="center"/>
        <w:rPr>
          <w:szCs w:val="24"/>
        </w:rPr>
      </w:pPr>
      <w:r w:rsidRPr="00040053">
        <w:rPr>
          <w:noProof/>
          <w:szCs w:val="24"/>
          <w:lang w:eastAsia="ru-RU"/>
        </w:rPr>
        <w:drawing>
          <wp:inline distT="0" distB="0" distL="0" distR="0">
            <wp:extent cx="6120130" cy="2999269"/>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48114" name="Picture 7"/>
                    <pic:cNvPicPr>
                      <a:picLocks noChangeAspect="1" noChangeArrowheads="1"/>
                    </pic:cNvPicPr>
                  </pic:nvPicPr>
                  <pic:blipFill>
                    <a:blip xmlns:r="http://schemas.openxmlformats.org/officeDocument/2006/relationships" r:embed="rId8"/>
                    <a:stretch>
                      <a:fillRect/>
                    </a:stretch>
                  </pic:blipFill>
                  <pic:spPr bwMode="auto">
                    <a:xfrm>
                      <a:off x="0" y="0"/>
                      <a:ext cx="6120130" cy="2999269"/>
                    </a:xfrm>
                    <a:prstGeom prst="rect">
                      <a:avLst/>
                    </a:prstGeom>
                    <a:noFill/>
                    <a:ln w="9525">
                      <a:noFill/>
                      <a:miter lim="800000"/>
                      <a:headEnd/>
                      <a:tailEnd/>
                    </a:ln>
                  </pic:spPr>
                </pic:pic>
              </a:graphicData>
            </a:graphic>
          </wp:inline>
        </w:drawing>
      </w:r>
    </w:p>
    <w:p w:rsidR="00C638AC" w:rsidRPr="00040053" w:rsidP="007E217E">
      <w:pPr>
        <w:spacing w:line="240" w:lineRule="auto"/>
        <w:jc w:val="center"/>
        <w:rPr>
          <w:szCs w:val="24"/>
          <w:lang w:val="en-US"/>
        </w:rPr>
      </w:pPr>
      <w:r w:rsidRPr="00040053">
        <w:rPr>
          <w:b/>
          <w:szCs w:val="24"/>
          <w:lang w:val="en-US"/>
        </w:rPr>
        <w:t>Fig. 5.</w:t>
      </w:r>
      <w:r w:rsidRPr="00040053">
        <w:rPr>
          <w:szCs w:val="24"/>
          <w:lang w:val="en-US"/>
        </w:rPr>
        <w:t xml:space="preserve"> Algorithm for determining the position and orientation of the workpiece</w:t>
      </w:r>
    </w:p>
    <w:p w:rsidR="00C638AC" w:rsidRPr="00040053" w:rsidP="00B27545">
      <w:pPr>
        <w:spacing w:line="240" w:lineRule="auto"/>
        <w:rPr>
          <w:szCs w:val="24"/>
          <w:lang w:val="en-US"/>
        </w:rPr>
      </w:pPr>
      <w:r w:rsidRPr="00040053">
        <w:rPr>
          <w:szCs w:val="24"/>
          <w:lang w:val="en-US"/>
        </w:rPr>
        <w:t>As a result of pre-processing, only the areas of aligned images of fragments of the table with the workpiece are obtained. This allows us to simplify the calculations at the next stage and speed up its implementation.</w:t>
      </w:r>
    </w:p>
    <w:p w:rsidR="00C638AC" w:rsidRPr="00040053" w:rsidP="00B27545">
      <w:pPr>
        <w:spacing w:line="240" w:lineRule="auto"/>
        <w:rPr>
          <w:szCs w:val="24"/>
          <w:lang w:val="en-US"/>
        </w:rPr>
      </w:pPr>
      <w:r w:rsidRPr="00040053">
        <w:rPr>
          <w:szCs w:val="24"/>
          <w:lang w:val="en-US"/>
        </w:rPr>
        <w:t>At the second stage, the search for the contours of objects is carried out, while only the areas with the workpiece images of the main stereo</w:t>
      </w:r>
      <w:r w:rsidRPr="00040053" w:rsidR="002358CB">
        <w:rPr>
          <w:szCs w:val="24"/>
          <w:lang w:val="en-US"/>
        </w:rPr>
        <w:t xml:space="preserve"> </w:t>
      </w:r>
      <w:r w:rsidRPr="00040053">
        <w:rPr>
          <w:szCs w:val="24"/>
          <w:lang w:val="en-US"/>
        </w:rPr>
        <w:t>pair are processed. Outlines of rectangles and circles are detected, and unnecessary ones are filtered out. The result of this operation depends on the contrast and brightness of the original images. If it is impossible to detect the contours, the image parameters are corrected, and the operation is repeated. After filtering, the type of workpiece is determined, and a set of its contours is transferred to the next stage. At the moment, the algorithm recognizes only the simplest workpieces - rectangular and cylindrical, but in the future</w:t>
      </w:r>
      <w:r w:rsidRPr="00040053" w:rsidR="002358CB">
        <w:rPr>
          <w:szCs w:val="24"/>
          <w:lang w:val="en-US"/>
        </w:rPr>
        <w:t>,</w:t>
      </w:r>
      <w:r w:rsidRPr="00040053">
        <w:rPr>
          <w:szCs w:val="24"/>
          <w:lang w:val="en-US"/>
        </w:rPr>
        <w:t xml:space="preserve"> it is possible to expand its functionality.</w:t>
      </w:r>
    </w:p>
    <w:p w:rsidR="00C638AC" w:rsidRPr="00040053" w:rsidP="00B27545">
      <w:pPr>
        <w:spacing w:line="240" w:lineRule="auto"/>
        <w:rPr>
          <w:szCs w:val="24"/>
          <w:lang w:val="en-US"/>
        </w:rPr>
      </w:pPr>
      <w:r w:rsidRPr="00040053">
        <w:rPr>
          <w:szCs w:val="24"/>
          <w:lang w:val="en-US"/>
        </w:rPr>
        <w:t>At the third stage, the distances from the cameras to the table and the surface of the workpiece are determined. The calculations are based on the marks found at the first stage on the desktop and a set of contours and matching coefficients found at the second stage.</w:t>
      </w:r>
    </w:p>
    <w:p w:rsidR="00C638AC" w:rsidRPr="00040053" w:rsidP="00B27545">
      <w:pPr>
        <w:spacing w:line="240" w:lineRule="auto"/>
        <w:rPr>
          <w:szCs w:val="24"/>
          <w:lang w:val="en-US"/>
        </w:rPr>
      </w:pPr>
      <w:r w:rsidRPr="00040053">
        <w:rPr>
          <w:szCs w:val="24"/>
          <w:lang w:val="en-US"/>
        </w:rPr>
        <w:t xml:space="preserve">The distance is determined as follows: we know the distance </w:t>
      </w:r>
      <w:r w:rsidRPr="00040053">
        <w:rPr>
          <w:i/>
          <w:szCs w:val="24"/>
          <w:lang w:val="en-US"/>
        </w:rPr>
        <w:t>a</w:t>
      </w:r>
      <w:r w:rsidRPr="00040053">
        <w:rPr>
          <w:szCs w:val="24"/>
          <w:lang w:val="en-US"/>
        </w:rPr>
        <w:t xml:space="preserve"> between the cameras, the resolution of the images obtained from the X × Y cameras and their vertical and horizontal viewing angles A and B, and we need to calculate the distance d (Fig. 6).</w:t>
      </w:r>
    </w:p>
    <w:p w:rsidR="00C638AC" w:rsidRPr="00040053" w:rsidP="00B27545">
      <w:pPr>
        <w:spacing w:line="240" w:lineRule="auto"/>
        <w:jc w:val="center"/>
        <w:rPr>
          <w:szCs w:val="24"/>
          <w:lang w:val="en-US"/>
        </w:rPr>
      </w:pPr>
      <w:r w:rsidRPr="00040053">
        <w:rPr>
          <w:noProof/>
          <w:szCs w:val="24"/>
          <w:lang w:eastAsia="ru-RU"/>
        </w:rPr>
        <w:drawing>
          <wp:inline distT="0" distB="0" distL="0" distR="0">
            <wp:extent cx="4259580" cy="1905000"/>
            <wp:effectExtent l="19050" t="0" r="762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0872" name="Picture 10"/>
                    <pic:cNvPicPr>
                      <a:picLocks noChangeAspect="1" noChangeArrowheads="1"/>
                    </pic:cNvPicPr>
                  </pic:nvPicPr>
                  <pic:blipFill>
                    <a:blip xmlns:r="http://schemas.openxmlformats.org/officeDocument/2006/relationships" r:embed="rId9"/>
                    <a:stretch>
                      <a:fillRect/>
                    </a:stretch>
                  </pic:blipFill>
                  <pic:spPr bwMode="auto">
                    <a:xfrm>
                      <a:off x="0" y="0"/>
                      <a:ext cx="4259580" cy="1905000"/>
                    </a:xfrm>
                    <a:prstGeom prst="rect">
                      <a:avLst/>
                    </a:prstGeom>
                    <a:noFill/>
                    <a:ln w="9525">
                      <a:noFill/>
                      <a:miter lim="800000"/>
                      <a:headEnd/>
                      <a:tailEnd/>
                    </a:ln>
                  </pic:spPr>
                </pic:pic>
              </a:graphicData>
            </a:graphic>
          </wp:inline>
        </w:drawing>
      </w:r>
    </w:p>
    <w:p w:rsidR="00C638AC" w:rsidRPr="00040053" w:rsidP="007E217E">
      <w:pPr>
        <w:spacing w:line="240" w:lineRule="auto"/>
        <w:jc w:val="center"/>
        <w:rPr>
          <w:szCs w:val="24"/>
          <w:lang w:val="en-US"/>
        </w:rPr>
      </w:pPr>
      <w:r w:rsidRPr="00040053">
        <w:rPr>
          <w:b/>
          <w:szCs w:val="24"/>
          <w:lang w:val="en-US"/>
        </w:rPr>
        <w:t>Fig. 6.</w:t>
      </w:r>
      <w:r w:rsidRPr="00040053">
        <w:rPr>
          <w:szCs w:val="24"/>
          <w:lang w:val="en-US"/>
        </w:rPr>
        <w:t xml:space="preserve"> Scheme for determining the distance to the object to which the point O belongs</w:t>
      </w:r>
    </w:p>
    <w:p w:rsidR="00C638AC" w:rsidRPr="00040053" w:rsidP="00B27545">
      <w:pPr>
        <w:spacing w:line="240" w:lineRule="auto"/>
        <w:rPr>
          <w:szCs w:val="24"/>
          <w:lang w:val="en-US"/>
        </w:rPr>
      </w:pPr>
      <w:r w:rsidRPr="00040053">
        <w:rPr>
          <w:szCs w:val="24"/>
          <w:lang w:val="en-US"/>
        </w:rPr>
        <w:t xml:space="preserve">Point O on the scheme is the center of the object under study. The known distance </w:t>
      </w:r>
      <w:r w:rsidRPr="00040053">
        <w:rPr>
          <w:i/>
          <w:szCs w:val="24"/>
          <w:lang w:val="en-US"/>
        </w:rPr>
        <w:t>a</w:t>
      </w:r>
      <w:r w:rsidRPr="00040053">
        <w:rPr>
          <w:szCs w:val="24"/>
          <w:lang w:val="en-US"/>
        </w:rPr>
        <w:t xml:space="preserve"> is</w:t>
      </w:r>
      <w:r w:rsidRPr="00040053">
        <w:rPr>
          <w:szCs w:val="24"/>
          <w:lang w:val="en-US"/>
        </w:rPr>
        <w:t xml:space="preserve"> related to the angles and the distance d by relation (1).</w:t>
      </w:r>
    </w:p>
    <w:tbl>
      <w:tblPr>
        <w:tblW w:w="0" w:type="auto"/>
        <w:tblLook w:val="04A0"/>
      </w:tblPr>
      <w:tblGrid>
        <w:gridCol w:w="2122"/>
        <w:gridCol w:w="5528"/>
        <w:gridCol w:w="1978"/>
      </w:tblGrid>
      <w:tr w:rsidTr="00C638AC">
        <w:tblPrEx>
          <w:tblW w:w="0" w:type="auto"/>
          <w:tblLook w:val="04A0"/>
        </w:tblPrEx>
        <w:tc>
          <w:tcPr>
            <w:tcW w:w="2122" w:type="dxa"/>
          </w:tcPr>
          <w:p w:rsidR="00C638AC" w:rsidRPr="00040053" w:rsidP="00B27545">
            <w:pPr>
              <w:spacing w:line="240" w:lineRule="auto"/>
              <w:rPr>
                <w:szCs w:val="24"/>
                <w:lang w:val="en-US"/>
              </w:rPr>
            </w:pPr>
          </w:p>
        </w:tc>
        <w:tc>
          <w:tcPr>
            <w:tcW w:w="5528" w:type="dxa"/>
          </w:tcPr>
          <w:p w:rsidR="00C638AC" w:rsidRPr="00040053" w:rsidP="00B27545">
            <w:pPr>
              <w:spacing w:line="240" w:lineRule="auto"/>
              <w:rPr>
                <w:szCs w:val="24"/>
              </w:rPr>
            </w:pPr>
            <m:oMathPara>
              <m:oMath>
                <m:r>
                  <w:rPr>
                    <w:rFonts w:ascii="Cambria Math" w:hAnsi="Cambria Math"/>
                    <w:szCs w:val="24"/>
                  </w:rPr>
                  <m:t>a=</m:t>
                </m:r>
                <m:f>
                  <m:fPr>
                    <m:ctrlPr>
                      <w:rPr>
                        <w:rFonts w:ascii="Cambria Math" w:hAnsi="Cambria Math"/>
                        <w:i/>
                        <w:szCs w:val="24"/>
                      </w:rPr>
                    </m:ctrlPr>
                  </m:fPr>
                  <m:num>
                    <m:r>
                      <w:rPr>
                        <w:rFonts w:ascii="Cambria Math" w:hAnsi="Cambria Math"/>
                        <w:szCs w:val="24"/>
                      </w:rPr>
                      <m:t>d</m:t>
                    </m:r>
                  </m:num>
                  <m:den>
                    <m:r>
                      <w:rPr>
                        <w:rFonts w:ascii="Cambria Math" w:hAnsi="Cambria Math"/>
                        <w:szCs w:val="24"/>
                      </w:rPr>
                      <m:t>tg(</m:t>
                    </m:r>
                    <m:sSup>
                      <m:sSupPr>
                        <m:ctrlPr>
                          <w:rPr>
                            <w:rFonts w:ascii="Cambria Math" w:hAnsi="Cambria Math"/>
                            <w:i/>
                            <w:szCs w:val="24"/>
                          </w:rPr>
                        </m:ctrlPr>
                      </m:sSupPr>
                      <m:e>
                        <m:r>
                          <w:rPr>
                            <w:rFonts w:ascii="Cambria Math" w:hAnsi="Cambria Math"/>
                            <w:szCs w:val="24"/>
                          </w:rPr>
                          <m:t>β</m:t>
                        </m:r>
                      </m:e>
                      <m:sup>
                        <m:r>
                          <w:rPr>
                            <w:rFonts w:ascii="Cambria Math" w:hAnsi="Cambria Math"/>
                            <w:szCs w:val="24"/>
                          </w:rPr>
                          <m:t>'</m:t>
                        </m:r>
                      </m:sup>
                    </m:sSup>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d</m:t>
                    </m:r>
                  </m:num>
                  <m:den>
                    <m:r>
                      <w:rPr>
                        <w:rFonts w:ascii="Cambria Math" w:hAnsi="Cambria Math"/>
                        <w:szCs w:val="24"/>
                      </w:rPr>
                      <m:t>tg(</m:t>
                    </m:r>
                    <m:sSup>
                      <m:sSupPr>
                        <m:ctrlPr>
                          <w:rPr>
                            <w:rFonts w:ascii="Cambria Math" w:hAnsi="Cambria Math"/>
                            <w:i/>
                            <w:szCs w:val="24"/>
                          </w:rPr>
                        </m:ctrlPr>
                      </m:sSupPr>
                      <m:e>
                        <m:r>
                          <w:rPr>
                            <w:rFonts w:ascii="Cambria Math" w:hAnsi="Cambria Math"/>
                            <w:szCs w:val="24"/>
                          </w:rPr>
                          <m:t>α</m:t>
                        </m:r>
                      </m:e>
                      <m:sup>
                        <m:r>
                          <w:rPr>
                            <w:rFonts w:ascii="Cambria Math" w:hAnsi="Cambria Math"/>
                            <w:szCs w:val="24"/>
                          </w:rPr>
                          <m:t>'</m:t>
                        </m:r>
                      </m:sup>
                    </m:sSup>
                    <m:r>
                      <w:rPr>
                        <w:rFonts w:ascii="Cambria Math" w:hAnsi="Cambria Math"/>
                        <w:szCs w:val="24"/>
                      </w:rPr>
                      <m:t>)</m:t>
                    </m:r>
                  </m:den>
                </m:f>
                <m:r>
                  <w:rPr>
                    <w:rFonts w:ascii="Cambria Math" w:hAnsi="Cambria Math" w:eastAsiaTheme="minorEastAsia"/>
                    <w:szCs w:val="24"/>
                  </w:rPr>
                  <m:t>.</m:t>
                </m:r>
              </m:oMath>
            </m:oMathPara>
          </w:p>
        </w:tc>
        <w:tc>
          <w:tcPr>
            <w:tcW w:w="1978" w:type="dxa"/>
          </w:tcPr>
          <w:p w:rsidR="00C638AC" w:rsidRPr="00040053" w:rsidP="00B27545">
            <w:pPr>
              <w:spacing w:line="240" w:lineRule="auto"/>
              <w:rPr>
                <w:szCs w:val="24"/>
              </w:rPr>
            </w:pPr>
            <w:r w:rsidRPr="00040053">
              <w:rPr>
                <w:szCs w:val="24"/>
              </w:rPr>
              <w:t>(1)</w:t>
            </w:r>
          </w:p>
        </w:tc>
      </w:tr>
    </w:tbl>
    <w:p w:rsidR="00C638AC" w:rsidRPr="00040053" w:rsidP="00B27545">
      <w:pPr>
        <w:spacing w:line="240" w:lineRule="auto"/>
        <w:rPr>
          <w:szCs w:val="24"/>
          <w:lang w:val="en-US"/>
        </w:rPr>
      </w:pPr>
      <w:r w:rsidRPr="00040053">
        <w:rPr>
          <w:szCs w:val="24"/>
          <w:lang w:val="en-US"/>
        </w:rPr>
        <w:t xml:space="preserve">Angles </w:t>
      </w:r>
      <w:r w:rsidRPr="00040053">
        <w:rPr>
          <w:szCs w:val="24"/>
        </w:rPr>
        <w:t>α</w:t>
      </w:r>
      <w:r w:rsidRPr="00040053">
        <w:rPr>
          <w:szCs w:val="24"/>
          <w:lang w:val="en-US"/>
        </w:rPr>
        <w:t xml:space="preserve"> and </w:t>
      </w:r>
      <w:r w:rsidRPr="00040053">
        <w:rPr>
          <w:szCs w:val="24"/>
        </w:rPr>
        <w:t>β</w:t>
      </w:r>
      <w:r w:rsidRPr="00040053">
        <w:rPr>
          <w:szCs w:val="24"/>
          <w:lang w:val="en-US"/>
        </w:rPr>
        <w:t xml:space="preserve"> are calculated using relations (2) and (3):</w:t>
      </w:r>
    </w:p>
    <w:tbl>
      <w:tblPr>
        <w:tblW w:w="0" w:type="auto"/>
        <w:tblLook w:val="04A0"/>
      </w:tblPr>
      <w:tblGrid>
        <w:gridCol w:w="2122"/>
        <w:gridCol w:w="5528"/>
        <w:gridCol w:w="1978"/>
      </w:tblGrid>
      <w:tr w:rsidTr="00C638AC">
        <w:tblPrEx>
          <w:tblW w:w="0" w:type="auto"/>
          <w:tblLook w:val="04A0"/>
        </w:tblPrEx>
        <w:tc>
          <w:tcPr>
            <w:tcW w:w="2122" w:type="dxa"/>
          </w:tcPr>
          <w:p w:rsidR="00C638AC" w:rsidRPr="00040053" w:rsidP="00B27545">
            <w:pPr>
              <w:spacing w:line="240" w:lineRule="auto"/>
              <w:rPr>
                <w:szCs w:val="24"/>
                <w:lang w:val="en-US"/>
              </w:rPr>
            </w:pPr>
          </w:p>
        </w:tc>
        <w:tc>
          <w:tcPr>
            <w:tcW w:w="5528" w:type="dxa"/>
          </w:tcPr>
          <w:p w:rsidR="00C638AC" w:rsidRPr="00040053" w:rsidP="00B27545">
            <w:pPr>
              <w:spacing w:line="240" w:lineRule="auto"/>
              <w:rPr>
                <w:szCs w:val="24"/>
              </w:rPr>
            </w:pPr>
            <m:oMathPara>
              <m:oMath>
                <m:f>
                  <m:fPr>
                    <m:ctrlPr>
                      <w:rPr>
                        <w:rFonts w:ascii="Cambria Math" w:hAnsi="Cambria Math"/>
                        <w:szCs w:val="24"/>
                      </w:rPr>
                    </m:ctrlPr>
                  </m:fPr>
                  <m:num>
                    <m:r>
                      <w:rPr>
                        <w:rFonts w:ascii="Cambria Math" w:hAnsi="Cambria Math"/>
                        <w:szCs w:val="24"/>
                      </w:rPr>
                      <m:t>X</m:t>
                    </m:r>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w:rPr>
                        <w:rFonts w:ascii="Cambria Math" w:hAnsi="Cambria Math"/>
                        <w:szCs w:val="24"/>
                      </w:rPr>
                      <m:t>x</m:t>
                    </m:r>
                  </m:den>
                </m:f>
                <m:r>
                  <m:rPr>
                    <m:sty m:val="p"/>
                  </m:rPr>
                  <w:rPr>
                    <w:rFonts w:ascii="Cambria Math" w:hAnsi="Cambria Math"/>
                    <w:szCs w:val="24"/>
                  </w:rPr>
                  <m:t>=</m:t>
                </m:r>
                <m:r>
                  <w:rPr>
                    <w:rFonts w:ascii="Cambria Math" w:hAnsi="Cambria Math"/>
                    <w:szCs w:val="24"/>
                    <w:lang w:val="en-US"/>
                  </w:rPr>
                  <m:t>tg</m:t>
                </m:r>
                <m:d>
                  <m:dPr>
                    <m:ctrlPr>
                      <w:rPr>
                        <w:rFonts w:ascii="Cambria Math" w:hAnsi="Cambria Math"/>
                        <w:szCs w:val="24"/>
                        <w:lang w:val="en-US"/>
                      </w:rPr>
                    </m:ctrlPr>
                  </m:dPr>
                  <m:e>
                    <m:r>
                      <w:rPr>
                        <w:rFonts w:ascii="Cambria Math" w:hAnsi="Cambria Math"/>
                        <w:szCs w:val="24"/>
                        <w:lang w:val="en-US"/>
                      </w:rPr>
                      <m:t>A</m:t>
                    </m:r>
                  </m:e>
                </m:d>
                <m:r>
                  <m:rPr>
                    <m:sty m:val="p"/>
                  </m:rPr>
                  <w:rPr>
                    <w:rFonts w:ascii="Cambria Math" w:hAnsi="Cambria Math"/>
                    <w:szCs w:val="24"/>
                  </w:rPr>
                  <m:t xml:space="preserve"> ⇒ </m:t>
                </m:r>
                <m:r>
                  <w:rPr>
                    <w:rFonts w:ascii="Cambria Math" w:hAnsi="Cambria Math"/>
                    <w:szCs w:val="24"/>
                    <w:lang w:val="en-US"/>
                  </w:rPr>
                  <m:t>x</m:t>
                </m:r>
                <m:r>
                  <m:rPr>
                    <m:sty m:val="p"/>
                  </m:rPr>
                  <w:rPr>
                    <w:rFonts w:ascii="Cambria Math" w:hAnsi="Cambria Math"/>
                    <w:szCs w:val="24"/>
                  </w:rPr>
                  <m:t>=</m:t>
                </m:r>
                <m:f>
                  <m:fPr>
                    <m:ctrlPr>
                      <w:rPr>
                        <w:rFonts w:ascii="Cambria Math" w:hAnsi="Cambria Math"/>
                        <w:szCs w:val="24"/>
                        <w:lang w:val="en-US"/>
                      </w:rPr>
                    </m:ctrlPr>
                  </m:fPr>
                  <m:num>
                    <m:r>
                      <w:rPr>
                        <w:rFonts w:ascii="Cambria Math" w:hAnsi="Cambria Math"/>
                        <w:szCs w:val="24"/>
                        <w:lang w:val="en-US"/>
                      </w:rPr>
                      <m:t>X</m:t>
                    </m:r>
                  </m:num>
                  <m:den>
                    <m:r>
                      <m:rPr>
                        <m:sty m:val="p"/>
                      </m:rPr>
                      <w:rPr>
                        <w:rFonts w:ascii="Cambria Math" w:hAnsi="Cambria Math"/>
                        <w:szCs w:val="24"/>
                      </w:rPr>
                      <m:t>2</m:t>
                    </m:r>
                    <m:r>
                      <w:rPr>
                        <w:rFonts w:ascii="Cambria Math" w:hAnsi="Cambria Math"/>
                        <w:szCs w:val="24"/>
                        <w:lang w:val="en-US"/>
                      </w:rPr>
                      <m:t>tg</m:t>
                    </m:r>
                    <m:d>
                      <m:dPr>
                        <m:ctrlPr>
                          <w:rPr>
                            <w:rFonts w:ascii="Cambria Math" w:hAnsi="Cambria Math"/>
                            <w:szCs w:val="24"/>
                          </w:rPr>
                        </m:ctrlPr>
                      </m:dPr>
                      <m:e>
                        <m:r>
                          <w:rPr>
                            <w:rFonts w:ascii="Cambria Math" w:hAnsi="Cambria Math"/>
                            <w:szCs w:val="24"/>
                            <w:lang w:val="en-US"/>
                          </w:rPr>
                          <m:t>A</m:t>
                        </m:r>
                      </m:e>
                    </m:d>
                  </m:den>
                </m:f>
                <m:r>
                  <w:rPr>
                    <w:rFonts w:ascii="Cambria Math" w:hAnsi="Cambria Math"/>
                    <w:szCs w:val="24"/>
                    <w:lang w:val="en-US"/>
                  </w:rPr>
                  <m:t>;</m:t>
                </m:r>
              </m:oMath>
            </m:oMathPara>
          </w:p>
        </w:tc>
        <w:tc>
          <w:tcPr>
            <w:tcW w:w="1978" w:type="dxa"/>
          </w:tcPr>
          <w:p w:rsidR="00C638AC" w:rsidRPr="00040053" w:rsidP="00B27545">
            <w:pPr>
              <w:spacing w:line="240" w:lineRule="auto"/>
              <w:rPr>
                <w:szCs w:val="24"/>
              </w:rPr>
            </w:pPr>
            <w:r w:rsidRPr="00040053">
              <w:rPr>
                <w:szCs w:val="24"/>
              </w:rPr>
              <w:t>(2)</w:t>
            </w:r>
          </w:p>
        </w:tc>
      </w:tr>
      <w:tr w:rsidTr="00C638AC">
        <w:tblPrEx>
          <w:tblW w:w="0" w:type="auto"/>
          <w:tblLook w:val="04A0"/>
        </w:tblPrEx>
        <w:tc>
          <w:tcPr>
            <w:tcW w:w="2122" w:type="dxa"/>
          </w:tcPr>
          <w:p w:rsidR="00C638AC" w:rsidRPr="00040053" w:rsidP="00B27545">
            <w:pPr>
              <w:spacing w:line="240" w:lineRule="auto"/>
              <w:rPr>
                <w:szCs w:val="24"/>
              </w:rPr>
            </w:pPr>
          </w:p>
        </w:tc>
        <w:tc>
          <w:tcPr>
            <w:tcW w:w="5528" w:type="dxa"/>
          </w:tcPr>
          <w:p w:rsidR="00C638AC" w:rsidRPr="00040053" w:rsidP="00B27545">
            <w:pPr>
              <w:spacing w:line="240" w:lineRule="auto"/>
              <w:rPr>
                <w:szCs w:val="24"/>
              </w:rPr>
            </w:pPr>
            <m:oMathPara>
              <m:oMath>
                <m:r>
                  <w:rPr>
                    <w:rFonts w:ascii="Cambria Math" w:hAnsi="Cambria Math"/>
                    <w:szCs w:val="24"/>
                  </w:rPr>
                  <m:t>α=atan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rPr>
                              <m:t>R</m:t>
                            </m:r>
                          </m:sub>
                        </m:sSub>
                      </m:num>
                      <m:den>
                        <m:r>
                          <w:rPr>
                            <w:rFonts w:ascii="Cambria Math" w:hAnsi="Cambria Math"/>
                            <w:szCs w:val="24"/>
                          </w:rPr>
                          <m:t>x</m:t>
                        </m:r>
                      </m:den>
                    </m:f>
                  </m:e>
                </m:d>
                <m:r>
                  <w:rPr>
                    <w:rFonts w:ascii="Cambria Math" w:hAnsi="Cambria Math"/>
                    <w:szCs w:val="24"/>
                  </w:rPr>
                  <m:t>; β=atan</m:t>
                </m:r>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lang w:val="en-US"/>
                              </w:rPr>
                              <m:t>x</m:t>
                            </m:r>
                          </m:e>
                          <m:sub>
                            <m:r>
                              <w:rPr>
                                <w:rFonts w:ascii="Cambria Math" w:hAnsi="Cambria Math"/>
                                <w:szCs w:val="24"/>
                                <w:lang w:val="en-US"/>
                              </w:rPr>
                              <m:t>L</m:t>
                            </m:r>
                          </m:sub>
                        </m:sSub>
                      </m:num>
                      <m:den>
                        <m:r>
                          <w:rPr>
                            <w:rFonts w:ascii="Cambria Math" w:hAnsi="Cambria Math"/>
                            <w:szCs w:val="24"/>
                          </w:rPr>
                          <m:t>x</m:t>
                        </m:r>
                      </m:den>
                    </m:f>
                  </m:e>
                </m:d>
                <m:r>
                  <w:rPr>
                    <w:rFonts w:ascii="Cambria Math" w:hAnsi="Cambria Math"/>
                    <w:szCs w:val="24"/>
                  </w:rPr>
                  <m:t>.</m:t>
                </m:r>
              </m:oMath>
            </m:oMathPara>
          </w:p>
        </w:tc>
        <w:tc>
          <w:tcPr>
            <w:tcW w:w="1978" w:type="dxa"/>
          </w:tcPr>
          <w:p w:rsidR="00C638AC" w:rsidRPr="00040053" w:rsidP="00B27545">
            <w:pPr>
              <w:spacing w:line="240" w:lineRule="auto"/>
              <w:rPr>
                <w:szCs w:val="24"/>
              </w:rPr>
            </w:pPr>
            <w:r w:rsidRPr="00040053">
              <w:rPr>
                <w:szCs w:val="24"/>
              </w:rPr>
              <w:t>(3)</w:t>
            </w:r>
          </w:p>
        </w:tc>
      </w:tr>
    </w:tbl>
    <w:p w:rsidR="00C638AC" w:rsidRPr="00040053" w:rsidP="00B27545">
      <w:pPr>
        <w:spacing w:line="240" w:lineRule="auto"/>
        <w:rPr>
          <w:szCs w:val="24"/>
          <w:lang w:val="en-US"/>
        </w:rPr>
      </w:pPr>
      <w:r w:rsidRPr="00040053">
        <w:rPr>
          <w:szCs w:val="24"/>
          <w:lang w:val="en-US"/>
        </w:rPr>
        <w:t xml:space="preserve">Subtracting them from 90 °, we obtain </w:t>
      </w:r>
      <w:r w:rsidRPr="00040053">
        <w:rPr>
          <w:szCs w:val="24"/>
        </w:rPr>
        <w:t>α</w:t>
      </w:r>
      <w:r w:rsidRPr="00040053">
        <w:rPr>
          <w:szCs w:val="24"/>
          <w:lang w:val="en-US"/>
        </w:rPr>
        <w:t xml:space="preserve">’and </w:t>
      </w:r>
      <w:r w:rsidRPr="00040053">
        <w:rPr>
          <w:szCs w:val="24"/>
        </w:rPr>
        <w:t>β</w:t>
      </w:r>
      <w:r w:rsidRPr="00040053">
        <w:rPr>
          <w:szCs w:val="24"/>
          <w:lang w:val="en-US"/>
        </w:rPr>
        <w:t>’, substitute them in relation (1) and express the required distance d (4):</w:t>
      </w:r>
    </w:p>
    <w:tbl>
      <w:tblPr>
        <w:tblW w:w="0" w:type="auto"/>
        <w:tblLook w:val="04A0"/>
      </w:tblPr>
      <w:tblGrid>
        <w:gridCol w:w="2122"/>
        <w:gridCol w:w="5528"/>
        <w:gridCol w:w="1978"/>
      </w:tblGrid>
      <w:tr w:rsidTr="00C638AC">
        <w:tblPrEx>
          <w:tblW w:w="0" w:type="auto"/>
          <w:tblLook w:val="04A0"/>
        </w:tblPrEx>
        <w:tc>
          <w:tcPr>
            <w:tcW w:w="2122" w:type="dxa"/>
          </w:tcPr>
          <w:p w:rsidR="00C638AC" w:rsidRPr="00040053" w:rsidP="00B27545">
            <w:pPr>
              <w:spacing w:line="240" w:lineRule="auto"/>
              <w:rPr>
                <w:szCs w:val="24"/>
                <w:lang w:val="en-US"/>
              </w:rPr>
            </w:pPr>
          </w:p>
        </w:tc>
        <w:tc>
          <w:tcPr>
            <w:tcW w:w="5528" w:type="dxa"/>
          </w:tcPr>
          <w:p w:rsidR="00C638AC" w:rsidRPr="00040053" w:rsidP="00B27545">
            <w:pPr>
              <w:spacing w:line="240" w:lineRule="auto"/>
              <w:rPr>
                <w:szCs w:val="24"/>
              </w:rPr>
            </w:pPr>
            <m:oMathPara>
              <m:oMath>
                <m:r>
                  <w:rPr>
                    <w:rFonts w:ascii="Cambria Math" w:hAnsi="Cambria Math"/>
                    <w:szCs w:val="24"/>
                  </w:rPr>
                  <m:t>d=</m:t>
                </m:r>
                <m:f>
                  <m:fPr>
                    <m:ctrlPr>
                      <w:rPr>
                        <w:rFonts w:ascii="Cambria Math" w:hAnsi="Cambria Math"/>
                        <w:i/>
                        <w:szCs w:val="24"/>
                      </w:rPr>
                    </m:ctrlPr>
                  </m:fPr>
                  <m:num>
                    <m:r>
                      <w:rPr>
                        <w:rFonts w:ascii="Cambria Math" w:hAnsi="Cambria Math"/>
                        <w:szCs w:val="24"/>
                      </w:rPr>
                      <m:t>a</m:t>
                    </m:r>
                  </m:num>
                  <m:den>
                    <m:f>
                      <m:fPr>
                        <m:ctrlPr>
                          <w:rPr>
                            <w:rFonts w:ascii="Cambria Math" w:hAnsi="Cambria Math"/>
                            <w:i/>
                            <w:szCs w:val="24"/>
                          </w:rPr>
                        </m:ctrlPr>
                      </m:fPr>
                      <m:num>
                        <m:r>
                          <w:rPr>
                            <w:rFonts w:ascii="Cambria Math" w:hAnsi="Cambria Math"/>
                            <w:szCs w:val="24"/>
                          </w:rPr>
                          <m:t>1</m:t>
                        </m:r>
                      </m:num>
                      <m:den>
                        <m:r>
                          <w:rPr>
                            <w:rFonts w:ascii="Cambria Math" w:hAnsi="Cambria Math"/>
                            <w:szCs w:val="24"/>
                          </w:rPr>
                          <m:t>tg(90°-α)</m:t>
                        </m:r>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tg(90°-β)</m:t>
                        </m:r>
                      </m:den>
                    </m:f>
                  </m:den>
                </m:f>
              </m:oMath>
            </m:oMathPara>
          </w:p>
        </w:tc>
        <w:tc>
          <w:tcPr>
            <w:tcW w:w="1978" w:type="dxa"/>
          </w:tcPr>
          <w:p w:rsidR="00C638AC" w:rsidRPr="00040053" w:rsidP="00B27545">
            <w:pPr>
              <w:spacing w:line="240" w:lineRule="auto"/>
              <w:rPr>
                <w:szCs w:val="24"/>
              </w:rPr>
            </w:pPr>
            <w:r w:rsidRPr="00040053">
              <w:rPr>
                <w:szCs w:val="24"/>
              </w:rPr>
              <w:t>(4)</w:t>
            </w:r>
          </w:p>
        </w:tc>
      </w:tr>
    </w:tbl>
    <w:p w:rsidR="00C638AC" w:rsidRPr="00040053" w:rsidP="00B27545">
      <w:pPr>
        <w:spacing w:line="240" w:lineRule="auto"/>
        <w:rPr>
          <w:szCs w:val="24"/>
          <w:lang w:val="en-US"/>
        </w:rPr>
      </w:pPr>
      <w:r w:rsidRPr="00040053">
        <w:rPr>
          <w:szCs w:val="24"/>
          <w:lang w:val="en-US"/>
        </w:rPr>
        <w:t>Using the found distances from the cameras to the table and from the cameras to the workpiece, are corrected the distortions shown in Fig. 7. Coefficients of pixel-to-millimeter correspondence for the level of the table surface are adjusted by multiplying by the ratio of the height of the cameras above the table to the height of the camera above the workpiece since the size seen in the picture refers to the real size in the same proportion.</w:t>
      </w:r>
    </w:p>
    <w:p w:rsidR="00C638AC" w:rsidRPr="00040053" w:rsidP="00B27545">
      <w:pPr>
        <w:spacing w:line="240" w:lineRule="auto"/>
        <w:jc w:val="center"/>
        <w:rPr>
          <w:szCs w:val="24"/>
        </w:rPr>
      </w:pPr>
      <w:r w:rsidRPr="00040053">
        <w:rPr>
          <w:noProof/>
          <w:szCs w:val="24"/>
          <w:lang w:eastAsia="ru-RU"/>
        </w:rPr>
        <w:drawing>
          <wp:inline distT="0" distB="0" distL="0" distR="0">
            <wp:extent cx="5058322" cy="2582706"/>
            <wp:effectExtent l="19050" t="0" r="8978"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57943" name="Picture 11"/>
                    <pic:cNvPicPr>
                      <a:picLocks noChangeAspect="1" noChangeArrowheads="1"/>
                    </pic:cNvPicPr>
                  </pic:nvPicPr>
                  <pic:blipFill>
                    <a:blip xmlns:r="http://schemas.openxmlformats.org/officeDocument/2006/relationships" r:embed="rId10"/>
                    <a:stretch>
                      <a:fillRect/>
                    </a:stretch>
                  </pic:blipFill>
                  <pic:spPr bwMode="auto">
                    <a:xfrm>
                      <a:off x="0" y="0"/>
                      <a:ext cx="5069701" cy="2588516"/>
                    </a:xfrm>
                    <a:prstGeom prst="rect">
                      <a:avLst/>
                    </a:prstGeom>
                    <a:noFill/>
                    <a:ln w="9525">
                      <a:noFill/>
                      <a:miter lim="800000"/>
                      <a:headEnd/>
                      <a:tailEnd/>
                    </a:ln>
                  </pic:spPr>
                </pic:pic>
              </a:graphicData>
            </a:graphic>
          </wp:inline>
        </w:drawing>
      </w:r>
    </w:p>
    <w:p w:rsidR="00C638AC" w:rsidRPr="00040053" w:rsidP="007E217E">
      <w:pPr>
        <w:spacing w:line="240" w:lineRule="auto"/>
        <w:jc w:val="center"/>
        <w:rPr>
          <w:szCs w:val="24"/>
          <w:lang w:val="en-US"/>
        </w:rPr>
      </w:pPr>
      <w:r w:rsidRPr="00040053">
        <w:rPr>
          <w:b/>
          <w:szCs w:val="24"/>
          <w:lang w:val="en-US"/>
        </w:rPr>
        <w:t>Fig. 7.</w:t>
      </w:r>
      <w:r w:rsidRPr="00040053">
        <w:rPr>
          <w:szCs w:val="24"/>
          <w:lang w:val="en-US"/>
        </w:rPr>
        <w:t xml:space="preserve"> The main distortions</w:t>
      </w:r>
    </w:p>
    <w:p w:rsidR="00C638AC" w:rsidRPr="00040053" w:rsidP="00B27545">
      <w:pPr>
        <w:spacing w:line="240" w:lineRule="auto"/>
        <w:rPr>
          <w:szCs w:val="24"/>
          <w:lang w:val="en-US"/>
        </w:rPr>
      </w:pPr>
      <w:r w:rsidRPr="00040053">
        <w:rPr>
          <w:szCs w:val="24"/>
          <w:lang w:val="en-US"/>
        </w:rPr>
        <w:t>When shooting, the contour of the workpiece is projected onto the image plane, and its "stretching" occurs. Fig. 7 shows that the displacement dx is proportional to the displacement of the point X relative to the visual axis of the camera and its value can be found by the formula (5).</w:t>
      </w:r>
    </w:p>
    <w:tbl>
      <w:tblPr>
        <w:tblW w:w="0" w:type="auto"/>
        <w:tblLook w:val="04A0"/>
      </w:tblPr>
      <w:tblGrid>
        <w:gridCol w:w="2122"/>
        <w:gridCol w:w="5528"/>
        <w:gridCol w:w="1978"/>
      </w:tblGrid>
      <w:tr w:rsidTr="00C638AC">
        <w:tblPrEx>
          <w:tblW w:w="0" w:type="auto"/>
          <w:tblLook w:val="04A0"/>
        </w:tblPrEx>
        <w:tc>
          <w:tcPr>
            <w:tcW w:w="2122" w:type="dxa"/>
          </w:tcPr>
          <w:p w:rsidR="00C638AC" w:rsidRPr="00040053" w:rsidP="00B27545">
            <w:pPr>
              <w:spacing w:line="240" w:lineRule="auto"/>
              <w:rPr>
                <w:szCs w:val="24"/>
                <w:lang w:val="en-US"/>
              </w:rPr>
            </w:pPr>
          </w:p>
        </w:tc>
        <w:tc>
          <w:tcPr>
            <w:tcW w:w="5528" w:type="dxa"/>
          </w:tcPr>
          <w:p w:rsidR="00C638AC" w:rsidRPr="00040053" w:rsidP="00B27545">
            <w:pPr>
              <w:spacing w:line="240" w:lineRule="auto"/>
              <w:rPr>
                <w:szCs w:val="24"/>
              </w:rPr>
            </w:pPr>
            <m:oMathPara>
              <m:oMath>
                <m:r>
                  <w:rPr>
                    <w:rFonts w:ascii="Cambria Math" w:hAnsi="Cambria Math"/>
                    <w:szCs w:val="24"/>
                    <w:lang w:val="en-US"/>
                  </w:rPr>
                  <m:t>dx</m:t>
                </m:r>
                <m:r>
                  <w:rPr>
                    <w:rFonts w:ascii="Cambria Math" w:hAnsi="Cambria Math"/>
                    <w:szCs w:val="24"/>
                  </w:rPr>
                  <m:t xml:space="preserve"> =(X-H)</m:t>
                </m:r>
                <m:f>
                  <m:fPr>
                    <m:ctrlPr>
                      <w:rPr>
                        <w:rFonts w:ascii="Cambria Math" w:hAnsi="Cambria Math"/>
                        <w:i/>
                        <w:szCs w:val="24"/>
                      </w:rPr>
                    </m:ctrlPr>
                  </m:fPr>
                  <m:num>
                    <m:r>
                      <w:rPr>
                        <w:rFonts w:ascii="Cambria Math" w:hAnsi="Cambria Math"/>
                        <w:szCs w:val="24"/>
                      </w:rPr>
                      <m:t>h</m:t>
                    </m:r>
                  </m:num>
                  <m:den>
                    <m:r>
                      <w:rPr>
                        <w:rFonts w:ascii="Cambria Math" w:hAnsi="Cambria Math"/>
                        <w:szCs w:val="24"/>
                      </w:rPr>
                      <m:t>d</m:t>
                    </m:r>
                  </m:den>
                </m:f>
              </m:oMath>
            </m:oMathPara>
          </w:p>
        </w:tc>
        <w:tc>
          <w:tcPr>
            <w:tcW w:w="1978" w:type="dxa"/>
          </w:tcPr>
          <w:p w:rsidR="00C638AC" w:rsidRPr="00040053" w:rsidP="00B27545">
            <w:pPr>
              <w:spacing w:line="240" w:lineRule="auto"/>
              <w:rPr>
                <w:szCs w:val="24"/>
              </w:rPr>
            </w:pPr>
            <w:r w:rsidRPr="00040053">
              <w:rPr>
                <w:szCs w:val="24"/>
              </w:rPr>
              <w:t>(5)</w:t>
            </w:r>
          </w:p>
        </w:tc>
      </w:tr>
    </w:tbl>
    <w:p w:rsidR="00C638AC" w:rsidRPr="00040053" w:rsidP="00B27545">
      <w:pPr>
        <w:spacing w:line="240" w:lineRule="auto"/>
        <w:rPr>
          <w:szCs w:val="24"/>
          <w:lang w:val="en-US"/>
        </w:rPr>
      </w:pPr>
      <w:r w:rsidRPr="00040053">
        <w:rPr>
          <w:szCs w:val="24"/>
          <w:lang w:val="en-US"/>
        </w:rPr>
        <w:t>After all the key points of the contours from the "left" and "right" images have been processed, the results are averaged and displayed on the screen and can then be transmitted to the machine's CNC system.</w:t>
      </w:r>
    </w:p>
    <w:p w:rsidR="00C638AC" w:rsidRPr="00040053" w:rsidP="00B27545">
      <w:pPr>
        <w:spacing w:line="240" w:lineRule="auto"/>
        <w:rPr>
          <w:b/>
          <w:szCs w:val="24"/>
          <w:lang w:val="en-US"/>
        </w:rPr>
      </w:pPr>
      <w:r w:rsidRPr="00040053">
        <w:rPr>
          <w:b/>
          <w:szCs w:val="24"/>
          <w:lang w:val="en-US"/>
        </w:rPr>
        <w:t>Algorithm testing</w:t>
      </w:r>
    </w:p>
    <w:p w:rsidR="00C638AC" w:rsidRPr="00040053" w:rsidP="00B27545">
      <w:pPr>
        <w:spacing w:line="240" w:lineRule="auto"/>
        <w:rPr>
          <w:szCs w:val="24"/>
          <w:lang w:val="en-US"/>
        </w:rPr>
      </w:pPr>
      <w:r w:rsidRPr="00040053">
        <w:rPr>
          <w:szCs w:val="24"/>
          <w:lang w:val="en-US"/>
        </w:rPr>
        <w:t>To test the algorithm, a test application was developed in C ++ using the OpenCV library [6].</w:t>
      </w:r>
    </w:p>
    <w:p w:rsidR="00C638AC" w:rsidRPr="00040053" w:rsidP="00B27545">
      <w:pPr>
        <w:spacing w:line="240" w:lineRule="auto"/>
        <w:rPr>
          <w:szCs w:val="24"/>
          <w:lang w:val="en-US"/>
        </w:rPr>
      </w:pPr>
      <w:r w:rsidRPr="00040053">
        <w:rPr>
          <w:szCs w:val="24"/>
          <w:lang w:val="en-US"/>
        </w:rPr>
        <w:t xml:space="preserve">Testing was carried out on images of a three-dimensional model of a milling table with marks applied to it. The resolution of the input images is 5120 × 2880 pixels. The marks form a rectangle with a long side of 900 mm and a short side </w:t>
      </w:r>
      <w:r w:rsidRPr="00040053" w:rsidR="002358CB">
        <w:rPr>
          <w:szCs w:val="24"/>
          <w:lang w:val="en-US"/>
        </w:rPr>
        <w:t xml:space="preserve">of </w:t>
      </w:r>
      <w:r w:rsidRPr="00040053">
        <w:rPr>
          <w:szCs w:val="24"/>
          <w:lang w:val="en-US"/>
        </w:rPr>
        <w:t>600 mm.</w:t>
      </w:r>
    </w:p>
    <w:p w:rsidR="00C638AC" w:rsidRPr="00040053" w:rsidP="00B27545">
      <w:pPr>
        <w:spacing w:line="240" w:lineRule="auto"/>
        <w:rPr>
          <w:szCs w:val="24"/>
          <w:lang w:val="en-US"/>
        </w:rPr>
      </w:pPr>
      <w:r w:rsidRPr="00040053">
        <w:rPr>
          <w:szCs w:val="24"/>
          <w:lang w:val="en-US"/>
        </w:rPr>
        <w:t>The images of rectangular and cylindrical workpieces were worked out with various methods of installing cameras above the machine table. An example of the result obtained for a cylindrical workpiece is shown in Fig. 8.</w:t>
      </w:r>
    </w:p>
    <w:p w:rsidR="00C638AC" w:rsidRPr="00040053" w:rsidP="00B27545">
      <w:pPr>
        <w:spacing w:line="240" w:lineRule="auto"/>
        <w:jc w:val="center"/>
        <w:rPr>
          <w:szCs w:val="24"/>
          <w:lang w:val="en-US"/>
        </w:rPr>
      </w:pPr>
      <w:r w:rsidRPr="00040053">
        <w:rPr>
          <w:noProof/>
          <w:szCs w:val="24"/>
          <w:lang w:eastAsia="ru-RU"/>
        </w:rPr>
        <w:drawing>
          <wp:inline distT="0" distB="0" distL="0" distR="0">
            <wp:extent cx="4223451" cy="1615440"/>
            <wp:effectExtent l="0" t="0" r="5715" b="3810"/>
            <wp:docPr id="10" name="Рисунок 10" descr="D:\ДИПЛОМ\Вестник\Рисун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68126" name="Picture 10" descr="D:\ДИПЛОМ\Вестник\Рисунок9.pn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241474" cy="1622334"/>
                    </a:xfrm>
                    <a:prstGeom prst="rect">
                      <a:avLst/>
                    </a:prstGeom>
                    <a:noFill/>
                    <a:ln>
                      <a:noFill/>
                    </a:ln>
                  </pic:spPr>
                </pic:pic>
              </a:graphicData>
            </a:graphic>
          </wp:inline>
        </w:drawing>
      </w:r>
    </w:p>
    <w:p w:rsidR="00CC4278" w:rsidRPr="00040053" w:rsidP="00B27545">
      <w:pPr>
        <w:spacing w:line="240" w:lineRule="auto"/>
        <w:jc w:val="center"/>
        <w:rPr>
          <w:b/>
          <w:szCs w:val="24"/>
          <w:lang w:val="en-US"/>
        </w:rPr>
      </w:pPr>
      <w:r w:rsidRPr="00040053">
        <w:rPr>
          <w:b/>
          <w:szCs w:val="24"/>
          <w:lang w:val="en-US"/>
        </w:rPr>
        <w:t>Fig.8</w:t>
      </w:r>
      <w:r w:rsidRPr="00040053" w:rsidR="001942B3">
        <w:rPr>
          <w:b/>
          <w:szCs w:val="24"/>
          <w:lang w:val="en-US"/>
        </w:rPr>
        <w:t xml:space="preserve"> </w:t>
      </w:r>
      <w:r w:rsidRPr="00040053" w:rsidR="001942B3">
        <w:rPr>
          <w:szCs w:val="24"/>
          <w:lang w:val="en-US"/>
        </w:rPr>
        <w:t>Example of module output data</w:t>
      </w:r>
    </w:p>
    <w:p w:rsidR="00C638AC" w:rsidRPr="00040053" w:rsidP="00B27545">
      <w:pPr>
        <w:spacing w:line="240" w:lineRule="auto"/>
        <w:rPr>
          <w:szCs w:val="24"/>
          <w:lang w:val="en-US"/>
        </w:rPr>
      </w:pPr>
      <w:r w:rsidRPr="00040053">
        <w:rPr>
          <w:szCs w:val="24"/>
          <w:lang w:val="en-US"/>
        </w:rPr>
        <w:t>The error of the calculated dimensions has a range of values of 0.2-0.6 mm. The speed of the algorithm (from the beginning of the analysis of the input images to the receipt of the results) is from 4 to 10 seconds.</w:t>
      </w:r>
    </w:p>
    <w:p w:rsidR="00C638AC" w:rsidRPr="00040053" w:rsidP="00B27545">
      <w:pPr>
        <w:spacing w:line="240" w:lineRule="auto"/>
        <w:rPr>
          <w:b/>
          <w:szCs w:val="24"/>
          <w:lang w:val="en-US"/>
        </w:rPr>
      </w:pPr>
      <w:r w:rsidRPr="00040053">
        <w:rPr>
          <w:b/>
          <w:szCs w:val="24"/>
          <w:lang w:val="en-US"/>
        </w:rPr>
        <w:t>Conclusion</w:t>
      </w:r>
    </w:p>
    <w:p w:rsidR="00C638AC" w:rsidRPr="00040053" w:rsidP="00B27545">
      <w:pPr>
        <w:spacing w:line="240" w:lineRule="auto"/>
        <w:rPr>
          <w:szCs w:val="24"/>
          <w:lang w:val="en-US"/>
        </w:rPr>
      </w:pPr>
      <w:r w:rsidRPr="00040053">
        <w:rPr>
          <w:szCs w:val="24"/>
          <w:lang w:val="en-US"/>
        </w:rPr>
        <w:t>The obtained test results allow us to conclude that the developed algorithm for determining the position and orientation of the workpiece based on the technical vision system makes it possible to obtain results that are comparable in accuracy with the methods of facing or external turning, with a significant increase in the speed of obtaining the resulting parameters and almost complete exclusion of the operator from the process. This makes it possible to increase the level of production automation.</w:t>
      </w:r>
    </w:p>
    <w:p w:rsidR="00C638AC" w:rsidRPr="00040053" w:rsidP="00B27545">
      <w:pPr>
        <w:spacing w:line="240" w:lineRule="auto"/>
        <w:rPr>
          <w:b/>
          <w:szCs w:val="24"/>
        </w:rPr>
      </w:pPr>
      <w:r w:rsidRPr="00040053">
        <w:rPr>
          <w:b/>
          <w:szCs w:val="24"/>
          <w:lang w:val="en-US"/>
        </w:rPr>
        <w:t>References</w:t>
      </w:r>
    </w:p>
    <w:p w:rsidR="00C638AC" w:rsidRPr="00040053" w:rsidP="00B27545">
      <w:pPr>
        <w:spacing w:line="240" w:lineRule="auto"/>
        <w:rPr>
          <w:szCs w:val="24"/>
        </w:rPr>
      </w:pPr>
      <w:r w:rsidRPr="00040053">
        <w:rPr>
          <w:szCs w:val="24"/>
        </w:rPr>
        <w:t>1.</w:t>
      </w:r>
      <w:r w:rsidRPr="00040053">
        <w:rPr>
          <w:b/>
          <w:bCs/>
          <w:szCs w:val="24"/>
        </w:rPr>
        <w:t>Нежметдинов Р.А., Пушков Р.Л., Евстафиева С.В., Мартинова Л.И.</w:t>
      </w:r>
      <w:r w:rsidRPr="00040053">
        <w:rPr>
          <w:szCs w:val="24"/>
        </w:rPr>
        <w:t xml:space="preserve"> Построение специализированной системы ЧПУ для многокоординатных токарно-фрезерных обрабатывающих центров: статья // Автоматизация в промышленности, №6, 2014. с.25-28.</w:t>
      </w:r>
    </w:p>
    <w:p w:rsidR="00C638AC" w:rsidRPr="00040053" w:rsidP="00B27545">
      <w:pPr>
        <w:spacing w:line="240" w:lineRule="auto"/>
        <w:rPr>
          <w:szCs w:val="24"/>
          <w:lang w:val="en-US"/>
        </w:rPr>
      </w:pPr>
      <w:r w:rsidRPr="00040053">
        <w:rPr>
          <w:szCs w:val="24"/>
          <w:shd w:val="clear" w:color="auto" w:fill="FFFFFF"/>
        </w:rPr>
        <w:t>2.</w:t>
      </w:r>
      <w:r w:rsidRPr="00040053">
        <w:rPr>
          <w:b/>
          <w:bCs/>
          <w:szCs w:val="24"/>
          <w:shd w:val="clear" w:color="auto" w:fill="FFFFFF"/>
        </w:rPr>
        <w:t>Мартинов Г.М., Пушков Р.Л., Евстафиева С.В.</w:t>
      </w:r>
      <w:r w:rsidRPr="00040053">
        <w:rPr>
          <w:szCs w:val="24"/>
          <w:shd w:val="clear" w:color="auto" w:fill="FFFFFF"/>
        </w:rPr>
        <w:t xml:space="preserve"> Основы построения однокомпьютерной системы ЧПУ с программно реализованным ядром и открытой модульной архитектурой: статья // </w:t>
      </w:r>
      <w:r>
        <w:fldChar w:fldCharType="begin"/>
      </w:r>
      <w:r>
        <w:instrText xml:space="preserve"> HYPERLINK "http://www.stankin.ru/vestnik-magazin/magazin-december-2008.pdf" \t "_blank" </w:instrText>
      </w:r>
      <w:r>
        <w:fldChar w:fldCharType="separate"/>
      </w:r>
      <w:r w:rsidRPr="00040053">
        <w:rPr>
          <w:rStyle w:val="Hyperlink"/>
          <w:color w:val="auto"/>
          <w:szCs w:val="24"/>
          <w:shd w:val="clear" w:color="auto" w:fill="FFFFFF"/>
        </w:rPr>
        <w:t>Вестник МГТУ "</w:t>
      </w:r>
      <w:r>
        <w:fldChar w:fldCharType="end"/>
      </w:r>
      <w:r>
        <w:fldChar w:fldCharType="begin"/>
      </w:r>
      <w:r>
        <w:instrText xml:space="preserve"> HYPERLINK "http://www.stankin.ru/vestnik-magazin/magazin-december-2008.pdf" \t "_blank" </w:instrText>
      </w:r>
      <w:r>
        <w:fldChar w:fldCharType="separate"/>
      </w:r>
      <w:r w:rsidRPr="00040053">
        <w:rPr>
          <w:rStyle w:val="Hyperlink"/>
          <w:color w:val="auto"/>
          <w:szCs w:val="24"/>
          <w:shd w:val="clear" w:color="auto" w:fill="FFFFFF"/>
        </w:rPr>
        <w:t>Станкин</w:t>
      </w:r>
      <w:r>
        <w:fldChar w:fldCharType="end"/>
      </w:r>
      <w:r>
        <w:fldChar w:fldCharType="begin"/>
      </w:r>
      <w:r>
        <w:instrText xml:space="preserve"> HYPERLINK "http://www.stankin.ru/vestnik-magazin/magazin-december-2008.pdf" \t "_blank" </w:instrText>
      </w:r>
      <w:r>
        <w:fldChar w:fldCharType="separate"/>
      </w:r>
      <w:r w:rsidRPr="00040053">
        <w:rPr>
          <w:rStyle w:val="Hyperlink"/>
          <w:color w:val="auto"/>
          <w:szCs w:val="24"/>
          <w:shd w:val="clear" w:color="auto" w:fill="FFFFFF"/>
        </w:rPr>
        <w:t>"</w:t>
      </w:r>
      <w:r>
        <w:fldChar w:fldCharType="end"/>
      </w:r>
      <w:r w:rsidRPr="00040053">
        <w:rPr>
          <w:szCs w:val="24"/>
          <w:shd w:val="clear" w:color="auto" w:fill="FFFFFF"/>
        </w:rPr>
        <w:t xml:space="preserve">. </w:t>
      </w:r>
      <w:r w:rsidRPr="00040053">
        <w:rPr>
          <w:szCs w:val="24"/>
          <w:shd w:val="clear" w:color="auto" w:fill="FFFFFF"/>
          <w:lang w:val="en-US"/>
        </w:rPr>
        <w:t>2008. №4. C. 82–93.</w:t>
      </w:r>
    </w:p>
    <w:p w:rsidR="00C638AC" w:rsidRPr="00B27545" w:rsidP="00B27545">
      <w:pPr>
        <w:spacing w:line="240" w:lineRule="auto"/>
        <w:rPr>
          <w:szCs w:val="24"/>
        </w:rPr>
      </w:pPr>
      <w:r w:rsidRPr="00040053">
        <w:rPr>
          <w:bCs/>
          <w:szCs w:val="24"/>
          <w:lang w:val="en-US"/>
        </w:rPr>
        <w:t>3.</w:t>
      </w:r>
      <w:r w:rsidRPr="00040053">
        <w:rPr>
          <w:b/>
          <w:szCs w:val="24"/>
          <w:lang w:val="en-US"/>
        </w:rPr>
        <w:t>SICK</w:t>
      </w:r>
      <w:r w:rsidRPr="00040053">
        <w:rPr>
          <w:b/>
          <w:szCs w:val="24"/>
          <w:lang w:val="en-US"/>
        </w:rPr>
        <w:t xml:space="preserve"> IVP</w:t>
      </w:r>
      <w:r w:rsidRPr="00040053">
        <w:rPr>
          <w:szCs w:val="24"/>
          <w:lang w:val="en-US"/>
        </w:rPr>
        <w:t xml:space="preserve"> Machine Vision Introduction [</w:t>
      </w:r>
      <w:r w:rsidRPr="00040053">
        <w:rPr>
          <w:szCs w:val="24"/>
        </w:rPr>
        <w:t>Электронный</w:t>
      </w:r>
      <w:r w:rsidRPr="00040053">
        <w:rPr>
          <w:szCs w:val="24"/>
          <w:lang w:val="en-US"/>
        </w:rPr>
        <w:t xml:space="preserve"> </w:t>
      </w:r>
      <w:r w:rsidRPr="00040053">
        <w:rPr>
          <w:szCs w:val="24"/>
        </w:rPr>
        <w:t>ресурс</w:t>
      </w:r>
      <w:r w:rsidRPr="00040053">
        <w:rPr>
          <w:szCs w:val="24"/>
          <w:lang w:val="en-US"/>
        </w:rPr>
        <w:t xml:space="preserve">] // 2006.– </w:t>
      </w:r>
      <w:r w:rsidRPr="00040053">
        <w:rPr>
          <w:szCs w:val="24"/>
        </w:rPr>
        <w:t>Режимдоступа</w:t>
      </w:r>
      <w:r w:rsidRPr="00B27545">
        <w:rPr>
          <w:szCs w:val="24"/>
        </w:rPr>
        <w:t xml:space="preserve">: </w:t>
      </w:r>
      <w:r w:rsidRPr="00040053">
        <w:rPr>
          <w:szCs w:val="24"/>
          <w:lang w:val="en-US"/>
        </w:rPr>
        <w:t>https</w:t>
      </w:r>
      <w:r w:rsidRPr="00B27545">
        <w:rPr>
          <w:szCs w:val="24"/>
        </w:rPr>
        <w:t>://</w:t>
      </w:r>
      <w:r w:rsidRPr="00040053">
        <w:rPr>
          <w:szCs w:val="24"/>
          <w:lang w:val="en-US"/>
        </w:rPr>
        <w:t>www</w:t>
      </w:r>
      <w:r w:rsidRPr="00B27545">
        <w:rPr>
          <w:szCs w:val="24"/>
        </w:rPr>
        <w:t>.</w:t>
      </w:r>
      <w:r w:rsidRPr="00040053">
        <w:rPr>
          <w:szCs w:val="24"/>
          <w:lang w:val="en-US"/>
        </w:rPr>
        <w:t>academia</w:t>
      </w:r>
      <w:r w:rsidRPr="00B27545">
        <w:rPr>
          <w:szCs w:val="24"/>
        </w:rPr>
        <w:t>.</w:t>
      </w:r>
      <w:r w:rsidRPr="00040053">
        <w:rPr>
          <w:szCs w:val="24"/>
          <w:lang w:val="en-US"/>
        </w:rPr>
        <w:t>edu</w:t>
      </w:r>
      <w:r w:rsidRPr="00B27545">
        <w:rPr>
          <w:szCs w:val="24"/>
        </w:rPr>
        <w:t>/38693358/</w:t>
      </w:r>
      <w:r w:rsidRPr="00040053">
        <w:rPr>
          <w:szCs w:val="24"/>
          <w:lang w:val="en-US"/>
        </w:rPr>
        <w:t>Machine</w:t>
      </w:r>
      <w:r w:rsidRPr="00B27545">
        <w:rPr>
          <w:szCs w:val="24"/>
        </w:rPr>
        <w:t>_</w:t>
      </w:r>
      <w:r w:rsidRPr="00040053">
        <w:rPr>
          <w:szCs w:val="24"/>
          <w:lang w:val="en-US"/>
        </w:rPr>
        <w:t>Vision</w:t>
      </w:r>
      <w:r w:rsidRPr="00B27545">
        <w:rPr>
          <w:szCs w:val="24"/>
        </w:rPr>
        <w:t>_</w:t>
      </w:r>
      <w:r w:rsidRPr="00040053">
        <w:rPr>
          <w:szCs w:val="24"/>
          <w:lang w:val="en-US"/>
        </w:rPr>
        <w:t>Introduction</w:t>
      </w:r>
      <w:r w:rsidRPr="00B27545">
        <w:rPr>
          <w:szCs w:val="24"/>
        </w:rPr>
        <w:t>2_2_</w:t>
      </w:r>
      <w:r w:rsidRPr="00040053">
        <w:rPr>
          <w:szCs w:val="24"/>
          <w:lang w:val="en-US"/>
        </w:rPr>
        <w:t>web</w:t>
      </w:r>
      <w:r w:rsidRPr="00B27545">
        <w:rPr>
          <w:szCs w:val="24"/>
        </w:rPr>
        <w:t>.</w:t>
      </w:r>
    </w:p>
    <w:p w:rsidR="00C638AC" w:rsidRPr="00040053" w:rsidP="00B27545">
      <w:pPr>
        <w:spacing w:line="240" w:lineRule="auto"/>
        <w:rPr>
          <w:szCs w:val="24"/>
        </w:rPr>
      </w:pPr>
      <w:r w:rsidRPr="00040053">
        <w:rPr>
          <w:bCs/>
          <w:szCs w:val="24"/>
        </w:rPr>
        <w:t>4.</w:t>
      </w:r>
      <w:r w:rsidRPr="00040053">
        <w:rPr>
          <w:b/>
          <w:szCs w:val="24"/>
        </w:rPr>
        <w:t>Красильников Н.Н.</w:t>
      </w:r>
      <w:r w:rsidRPr="00040053">
        <w:rPr>
          <w:szCs w:val="24"/>
        </w:rPr>
        <w:t xml:space="preserve"> Механизмы и погрешности восприятия 3d-пространства зрительной системой: статья // Информационно-управляющие системы. 2014. №6. с. 13–19.</w:t>
      </w:r>
    </w:p>
    <w:p w:rsidR="00C638AC" w:rsidRPr="00040053" w:rsidP="00B27545">
      <w:pPr>
        <w:spacing w:line="240" w:lineRule="auto"/>
        <w:rPr>
          <w:szCs w:val="24"/>
        </w:rPr>
      </w:pPr>
      <w:r w:rsidRPr="00040053">
        <w:rPr>
          <w:bCs/>
          <w:szCs w:val="24"/>
        </w:rPr>
        <w:t>5.</w:t>
      </w:r>
      <w:r w:rsidRPr="00040053">
        <w:rPr>
          <w:b/>
          <w:szCs w:val="24"/>
        </w:rPr>
        <w:t>KEYENCE</w:t>
      </w:r>
      <w:r w:rsidR="0037673A">
        <w:rPr>
          <w:b/>
          <w:szCs w:val="24"/>
        </w:rPr>
        <w:t xml:space="preserve"> </w:t>
      </w:r>
      <w:bookmarkStart w:id="0" w:name="_GoBack"/>
      <w:bookmarkEnd w:id="0"/>
      <w:r w:rsidRPr="00040053">
        <w:rPr>
          <w:szCs w:val="24"/>
        </w:rPr>
        <w:t>DimensionMeasurement [Электронный ресурс]. – Режим доступа: https://www.keyence.com/ss/products/vision/visionbasics/use/inspection03.</w:t>
      </w:r>
    </w:p>
    <w:p w:rsidR="00C638AC" w:rsidRPr="00040053" w:rsidP="00B27545">
      <w:pPr>
        <w:spacing w:line="240" w:lineRule="auto"/>
        <w:rPr>
          <w:bCs/>
          <w:szCs w:val="24"/>
        </w:rPr>
      </w:pPr>
      <w:r w:rsidRPr="00040053">
        <w:rPr>
          <w:bCs/>
          <w:szCs w:val="24"/>
        </w:rPr>
        <w:t>6.</w:t>
      </w:r>
      <w:r w:rsidRPr="00040053">
        <w:rPr>
          <w:b/>
          <w:szCs w:val="24"/>
          <w:lang w:val="en-US"/>
        </w:rPr>
        <w:t>OpenCV</w:t>
      </w:r>
      <w:r w:rsidRPr="00040053">
        <w:rPr>
          <w:bCs/>
          <w:szCs w:val="24"/>
        </w:rPr>
        <w:t xml:space="preserve"> Официальный сайт [Электронный ресурс]. – Режим доступа: </w:t>
      </w:r>
      <w:r w:rsidRPr="00040053">
        <w:rPr>
          <w:bCs/>
          <w:szCs w:val="24"/>
          <w:lang w:val="en-US"/>
        </w:rPr>
        <w:t>https</w:t>
      </w:r>
      <w:r w:rsidRPr="00040053">
        <w:rPr>
          <w:bCs/>
          <w:szCs w:val="24"/>
        </w:rPr>
        <w:t>://</w:t>
      </w:r>
      <w:r w:rsidRPr="00040053">
        <w:rPr>
          <w:bCs/>
          <w:szCs w:val="24"/>
          <w:lang w:val="en-US"/>
        </w:rPr>
        <w:t>opencv</w:t>
      </w:r>
      <w:r w:rsidRPr="00040053">
        <w:rPr>
          <w:bCs/>
          <w:szCs w:val="24"/>
        </w:rPr>
        <w:t>.</w:t>
      </w:r>
      <w:r w:rsidRPr="00040053">
        <w:rPr>
          <w:bCs/>
          <w:szCs w:val="24"/>
          <w:lang w:val="en-US"/>
        </w:rPr>
        <w:t>org</w:t>
      </w:r>
    </w:p>
    <w:p w:rsidR="00C638AC" w:rsidRPr="00040053" w:rsidP="00B27545">
      <w:pPr>
        <w:spacing w:line="240" w:lineRule="auto"/>
        <w:rPr>
          <w:szCs w:val="24"/>
        </w:rPr>
      </w:pPr>
    </w:p>
    <w:p w:rsidR="00C638AC" w:rsidRPr="00040053" w:rsidP="00B27545">
      <w:pPr>
        <w:spacing w:line="240" w:lineRule="auto"/>
        <w:rPr>
          <w:szCs w:val="24"/>
          <w:lang w:val="en-US"/>
        </w:rPr>
      </w:pPr>
      <w:r w:rsidRPr="00040053">
        <w:rPr>
          <w:b/>
          <w:i/>
          <w:szCs w:val="24"/>
          <w:lang w:val="en-US"/>
        </w:rPr>
        <w:t>Krotova Nataliya Alexeyevna</w:t>
      </w:r>
      <w:r w:rsidRPr="00040053">
        <w:rPr>
          <w:szCs w:val="24"/>
          <w:lang w:val="en-US"/>
        </w:rPr>
        <w:t xml:space="preserve"> – student of group ADB-17-06 of MSUT «STANKIN»</w:t>
      </w:r>
    </w:p>
    <w:p w:rsidR="00C638AC" w:rsidRPr="00040053" w:rsidP="00B27545">
      <w:pPr>
        <w:spacing w:line="240" w:lineRule="auto"/>
        <w:rPr>
          <w:i/>
          <w:szCs w:val="24"/>
          <w:lang w:val="en-US"/>
        </w:rPr>
      </w:pPr>
      <w:r w:rsidRPr="00040053">
        <w:rPr>
          <w:i/>
          <w:szCs w:val="24"/>
          <w:lang w:val="en-US"/>
        </w:rPr>
        <w:t>natalilia1900@gmail.com</w:t>
      </w:r>
    </w:p>
    <w:p w:rsidR="00C638AC" w:rsidRPr="00040053" w:rsidP="00B27545">
      <w:pPr>
        <w:spacing w:line="240" w:lineRule="auto"/>
        <w:rPr>
          <w:szCs w:val="24"/>
          <w:lang w:val="en-US"/>
        </w:rPr>
      </w:pPr>
      <w:r w:rsidRPr="00040053">
        <w:rPr>
          <w:b/>
          <w:i/>
          <w:szCs w:val="24"/>
          <w:lang w:val="en-US"/>
        </w:rPr>
        <w:t>Pushkov Roman L’vovich</w:t>
      </w:r>
      <w:r w:rsidRPr="00040053">
        <w:rPr>
          <w:szCs w:val="24"/>
          <w:lang w:val="en-US"/>
        </w:rPr>
        <w:t xml:space="preserve"> – candidate Sc. of Engineering, assis</w:t>
      </w:r>
      <w:r w:rsidRPr="00040053" w:rsidR="002358CB">
        <w:rPr>
          <w:szCs w:val="24"/>
          <w:lang w:val="en-US"/>
        </w:rPr>
        <w:t>t</w:t>
      </w:r>
      <w:r w:rsidRPr="00040053">
        <w:rPr>
          <w:szCs w:val="24"/>
          <w:lang w:val="en-US"/>
        </w:rPr>
        <w:t>ant professor</w:t>
      </w:r>
      <w:r w:rsidRPr="00040053" w:rsidR="002358CB">
        <w:rPr>
          <w:szCs w:val="24"/>
          <w:lang w:val="en-US"/>
        </w:rPr>
        <w:t xml:space="preserve"> </w:t>
      </w:r>
      <w:r w:rsidRPr="00040053">
        <w:rPr>
          <w:szCs w:val="24"/>
          <w:lang w:val="en-US"/>
        </w:rPr>
        <w:t>of the sub-department of «Numeric Control Systems» of MSUT «STANKIN»</w:t>
      </w:r>
    </w:p>
    <w:p w:rsidR="00C638AC" w:rsidRPr="00040053" w:rsidP="00B27545">
      <w:pPr>
        <w:spacing w:line="240" w:lineRule="auto"/>
        <w:rPr>
          <w:i/>
          <w:szCs w:val="24"/>
          <w:lang w:val="en-US"/>
        </w:rPr>
      </w:pPr>
      <w:r>
        <w:fldChar w:fldCharType="begin"/>
      </w:r>
      <w:r w:rsidRPr="0037673A">
        <w:rPr>
          <w:lang w:val="en-US"/>
        </w:rPr>
        <w:instrText xml:space="preserve"> HYPERLINK "mailto:pushkov@ncsystems.ru" </w:instrText>
      </w:r>
      <w:r>
        <w:fldChar w:fldCharType="separate"/>
      </w:r>
      <w:r w:rsidRPr="00040053" w:rsidR="00F52240">
        <w:rPr>
          <w:rStyle w:val="Hyperlink"/>
          <w:i/>
          <w:color w:val="auto"/>
          <w:szCs w:val="24"/>
          <w:lang w:val="en-US"/>
        </w:rPr>
        <w:t>pushkov@ncsystems.ru</w:t>
      </w:r>
      <w:r>
        <w:rPr>
          <w:rStyle w:val="Hyperlink"/>
          <w:i/>
          <w:color w:val="auto"/>
          <w:szCs w:val="24"/>
          <w:lang w:val="en-US"/>
        </w:rPr>
        <w:fldChar w:fldCharType="end"/>
      </w:r>
    </w:p>
    <w:p w:rsidR="00F52240" w:rsidRPr="00040053" w:rsidP="00B27545">
      <w:pPr>
        <w:spacing w:line="240" w:lineRule="auto"/>
        <w:rPr>
          <w:i/>
          <w:szCs w:val="24"/>
          <w:lang w:val="en-US"/>
        </w:rPr>
      </w:pPr>
    </w:p>
    <w:p w:rsidR="00F52240" w:rsidRPr="00040053" w:rsidP="00B27545">
      <w:pPr>
        <w:spacing w:line="240" w:lineRule="auto"/>
        <w:rPr>
          <w:i/>
          <w:szCs w:val="24"/>
          <w:lang w:val="en-US"/>
        </w:rPr>
      </w:pPr>
    </w:p>
    <w:p w:rsidR="00C638AC" w:rsidRPr="00040053" w:rsidP="00B27545">
      <w:pPr>
        <w:spacing w:line="240" w:lineRule="auto"/>
        <w:jc w:val="right"/>
        <w:rPr>
          <w:iCs/>
          <w:szCs w:val="24"/>
          <w:lang w:val="en-US"/>
        </w:rPr>
      </w:pPr>
      <w:r w:rsidRPr="00040053">
        <w:rPr>
          <w:szCs w:val="24"/>
        </w:rPr>
        <w:t>УДК</w:t>
      </w:r>
      <w:r w:rsidRPr="00040053">
        <w:rPr>
          <w:szCs w:val="24"/>
          <w:lang w:val="en-US"/>
        </w:rPr>
        <w:t xml:space="preserve"> 004.4.22:658.512:621(075)</w:t>
      </w:r>
      <w:r w:rsidRPr="00040053" w:rsidR="001942B3">
        <w:rPr>
          <w:szCs w:val="24"/>
          <w:lang w:val="en-US"/>
        </w:rPr>
        <w:t xml:space="preserve">  </w:t>
      </w:r>
      <w:r w:rsidRPr="008D4160" w:rsidR="008D4160">
        <w:rPr>
          <w:szCs w:val="24"/>
          <w:lang w:val="en-US"/>
        </w:rPr>
        <w:t xml:space="preserve">                                                </w:t>
      </w:r>
      <w:r w:rsidRPr="00040053">
        <w:rPr>
          <w:iCs/>
          <w:szCs w:val="24"/>
          <w:lang w:val="en-US"/>
        </w:rPr>
        <w:t>Nyi Nyi Htwe, G.D. Volkova</w:t>
      </w:r>
    </w:p>
    <w:p w:rsidR="00F64760" w:rsidRPr="00040053" w:rsidP="00B27545">
      <w:pPr>
        <w:pStyle w:val="NormalWeb"/>
        <w:shd w:val="clear" w:color="auto" w:fill="FFFFFF"/>
        <w:spacing w:before="0" w:beforeAutospacing="0" w:after="160" w:afterAutospacing="0"/>
        <w:ind w:firstLine="567"/>
        <w:jc w:val="both"/>
        <w:rPr>
          <w:b/>
        </w:rPr>
      </w:pPr>
    </w:p>
    <w:p w:rsidR="00C638AC" w:rsidRPr="00040053" w:rsidP="00B27545">
      <w:pPr>
        <w:pStyle w:val="NormalWeb"/>
        <w:shd w:val="clear" w:color="auto" w:fill="FFFFFF"/>
        <w:spacing w:before="0" w:beforeAutospacing="0" w:after="160" w:afterAutospacing="0"/>
        <w:ind w:firstLine="567"/>
        <w:jc w:val="both"/>
        <w:rPr>
          <w:b/>
        </w:rPr>
      </w:pPr>
      <w:r w:rsidRPr="00040053">
        <w:rPr>
          <w:b/>
        </w:rPr>
        <w:t xml:space="preserve">Development of formal description for </w:t>
      </w:r>
      <w:r w:rsidRPr="00040053">
        <w:rPr>
          <w:b/>
          <w:lang w:bidi="my-MM"/>
        </w:rPr>
        <w:t xml:space="preserve">the </w:t>
      </w:r>
      <w:r w:rsidRPr="00040053">
        <w:rPr>
          <w:b/>
        </w:rPr>
        <w:t>typologies of statistical subject constraints in the conceptua</w:t>
      </w:r>
      <w:r w:rsidRPr="00040053" w:rsidR="00F64760">
        <w:rPr>
          <w:b/>
        </w:rPr>
        <w:t>l modeling of applied problems</w:t>
      </w:r>
      <w:r w:rsidRPr="00040053" w:rsidR="00F64760">
        <w:rPr>
          <w:b/>
        </w:rPr>
        <w:tab/>
      </w:r>
    </w:p>
    <w:p w:rsidR="00C638AC" w:rsidRPr="00040053" w:rsidP="00B27545">
      <w:pPr>
        <w:spacing w:line="240" w:lineRule="auto"/>
        <w:rPr>
          <w:rFonts w:eastAsia="MS Mincho"/>
          <w:bCs/>
          <w:i/>
          <w:iCs/>
          <w:szCs w:val="24"/>
          <w:lang w:val="en-US"/>
        </w:rPr>
      </w:pPr>
      <w:r w:rsidRPr="00040053">
        <w:rPr>
          <w:rFonts w:eastAsia="MS Mincho"/>
          <w:bCs/>
          <w:i/>
          <w:iCs/>
          <w:szCs w:val="24"/>
          <w:lang w:val="en-US"/>
        </w:rPr>
        <w:t xml:space="preserve">This article presents a formal description of the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rFonts w:eastAsia="MS Mincho"/>
          <w:bCs/>
          <w:i/>
          <w:iCs/>
          <w:szCs w:val="24"/>
          <w:lang w:val="en-US"/>
        </w:rPr>
        <w:t xml:space="preserve"> kind at the object and specific levels for the subject problem, a description of the typology of statistical constraints of the </w:t>
      </w:r>
      <w:r w:rsidRPr="00040053">
        <w:rPr>
          <w:rFonts w:eastAsia="MS Mincho"/>
          <w:bCs/>
          <w:iCs/>
          <w:szCs w:val="24"/>
          <w:lang w:val="en-US"/>
        </w:rPr>
        <w:t>1</w:t>
      </w:r>
      <w:r w:rsidRPr="00040053">
        <w:rPr>
          <w:rFonts w:eastAsia="MS Mincho"/>
          <w:bCs/>
          <w:iCs/>
          <w:szCs w:val="24"/>
          <w:vertAlign w:val="superscript"/>
          <w:lang w:val="en-US"/>
        </w:rPr>
        <w:t>st</w:t>
      </w:r>
      <w:r w:rsidRPr="00040053">
        <w:rPr>
          <w:rFonts w:eastAsia="MS Mincho"/>
          <w:bCs/>
          <w:i/>
          <w:iCs/>
          <w:szCs w:val="24"/>
          <w:vertAlign w:val="superscript"/>
          <w:lang w:val="en-US"/>
        </w:rPr>
        <w:t xml:space="preserve"> </w:t>
      </w:r>
      <w:r w:rsidRPr="00040053">
        <w:rPr>
          <w:rFonts w:eastAsia="MS Mincho"/>
          <w:bCs/>
          <w:i/>
          <w:iCs/>
          <w:szCs w:val="24"/>
          <w:lang w:val="en-US"/>
        </w:rPr>
        <w:t>kind, representing documented technical knowledge.</w:t>
      </w:r>
    </w:p>
    <w:p w:rsidR="00C638AC" w:rsidRPr="00040053" w:rsidP="00B27545">
      <w:pPr>
        <w:spacing w:line="240" w:lineRule="auto"/>
        <w:rPr>
          <w:rFonts w:eastAsia="MS Mincho"/>
          <w:bCs/>
          <w:iCs/>
          <w:szCs w:val="24"/>
          <w:lang w:val="en-US"/>
        </w:rPr>
      </w:pPr>
      <w:r w:rsidRPr="00040053">
        <w:rPr>
          <w:rFonts w:eastAsia="MS Mincho"/>
          <w:b/>
          <w:bCs/>
          <w:iCs/>
          <w:szCs w:val="24"/>
          <w:lang w:val="en-US"/>
        </w:rPr>
        <w:t>Keywords:</w:t>
      </w:r>
      <w:r w:rsidRPr="00040053">
        <w:rPr>
          <w:rFonts w:eastAsia="MS Mincho"/>
          <w:bCs/>
          <w:iCs/>
          <w:szCs w:val="24"/>
          <w:lang w:val="en-US"/>
        </w:rPr>
        <w:t xml:space="preserve"> </w:t>
      </w:r>
      <w:r w:rsidRPr="00040053" w:rsidR="002358CB">
        <w:rPr>
          <w:rFonts w:eastAsia="MS Mincho"/>
          <w:bCs/>
          <w:iCs/>
          <w:szCs w:val="24"/>
          <w:lang w:val="en-US"/>
        </w:rPr>
        <w:t xml:space="preserve">a </w:t>
      </w:r>
      <w:r w:rsidRPr="00040053">
        <w:rPr>
          <w:rFonts w:eastAsia="MS Mincho"/>
          <w:bCs/>
          <w:iCs/>
          <w:szCs w:val="24"/>
          <w:lang w:val="en-US"/>
        </w:rPr>
        <w:t>conceptual model of the 1</w:t>
      </w:r>
      <w:r w:rsidRPr="00040053">
        <w:rPr>
          <w:rFonts w:eastAsia="MS Mincho"/>
          <w:bCs/>
          <w:iCs/>
          <w:szCs w:val="24"/>
          <w:vertAlign w:val="superscript"/>
          <w:lang w:val="en-US"/>
        </w:rPr>
        <w:t>st</w:t>
      </w:r>
      <w:r w:rsidRPr="00040053">
        <w:rPr>
          <w:rFonts w:eastAsia="MS Mincho"/>
          <w:bCs/>
          <w:iCs/>
          <w:szCs w:val="24"/>
          <w:lang w:val="en-US"/>
        </w:rPr>
        <w:t xml:space="preserve"> kind of object problem, statistical constraints of the 1</w:t>
      </w:r>
      <w:r w:rsidRPr="00040053">
        <w:rPr>
          <w:rFonts w:eastAsia="MS Mincho"/>
          <w:bCs/>
          <w:iCs/>
          <w:szCs w:val="24"/>
          <w:vertAlign w:val="superscript"/>
          <w:lang w:val="en-US"/>
        </w:rPr>
        <w:t>st</w:t>
      </w:r>
      <w:r w:rsidRPr="00040053">
        <w:rPr>
          <w:rFonts w:eastAsia="MS Mincho"/>
          <w:bCs/>
          <w:iCs/>
          <w:szCs w:val="24"/>
          <w:lang w:val="en-US"/>
        </w:rPr>
        <w:t xml:space="preserve"> kind, typology of constraints of the 1</w:t>
      </w:r>
      <w:r w:rsidRPr="00040053">
        <w:rPr>
          <w:rFonts w:eastAsia="MS Mincho"/>
          <w:bCs/>
          <w:iCs/>
          <w:szCs w:val="24"/>
          <w:vertAlign w:val="superscript"/>
          <w:lang w:val="en-US"/>
        </w:rPr>
        <w:t>st</w:t>
      </w:r>
      <w:r w:rsidRPr="00040053">
        <w:rPr>
          <w:rFonts w:eastAsia="MS Mincho"/>
          <w:bCs/>
          <w:iCs/>
          <w:szCs w:val="24"/>
          <w:lang w:val="en-US"/>
        </w:rPr>
        <w:t xml:space="preserve"> kind.</w:t>
      </w:r>
    </w:p>
    <w:p w:rsidR="00C638AC" w:rsidRPr="00040053" w:rsidP="00B27545">
      <w:pPr>
        <w:spacing w:before="120" w:line="240" w:lineRule="auto"/>
        <w:rPr>
          <w:rFonts w:eastAsiaTheme="minorEastAsia"/>
          <w:b/>
          <w:noProof/>
          <w:szCs w:val="24"/>
          <w:lang w:val="en-US"/>
        </w:rPr>
      </w:pPr>
      <w:r w:rsidRPr="00040053">
        <w:rPr>
          <w:b/>
          <w:noProof/>
          <w:szCs w:val="24"/>
          <w:lang w:val="en-US"/>
        </w:rPr>
        <w:t>Introduction</w:t>
      </w:r>
    </w:p>
    <w:p w:rsidR="00C638AC" w:rsidRPr="00040053" w:rsidP="00B27545">
      <w:pPr>
        <w:spacing w:before="120" w:line="240" w:lineRule="auto"/>
        <w:rPr>
          <w:szCs w:val="24"/>
          <w:lang w:val="en-US"/>
        </w:rPr>
      </w:pPr>
      <w:r w:rsidRPr="00040053">
        <w:rPr>
          <w:szCs w:val="24"/>
          <w:lang w:val="en-US"/>
        </w:rPr>
        <w:t>The preservation of the intellectual potential of industrial enterprises is currently an urgent problem. The intellectual resource of any organization includes the experience and knowledge of its specialists; funds of regulations and standards stored both in documentary and electronic form. To transfer the accumulated information and knowledge from the memory of specialists and documents, it is necessary to carry out their formal modeling. The methodology that provides such a transfer based on formal knowledge modeling (or conceptual modeling) is the methodology of the automation of intellectual work [1</w:t>
      </w:r>
      <w:r w:rsidRPr="00040053">
        <w:rPr>
          <w:szCs w:val="24"/>
          <w:lang w:val="en-US"/>
        </w:rPr>
        <w:t>,2,5,6</w:t>
      </w:r>
      <w:r w:rsidRPr="00040053">
        <w:rPr>
          <w:szCs w:val="24"/>
          <w:lang w:val="en-US"/>
        </w:rPr>
        <w:t xml:space="preserve">], developed at the Department of Information Technologies and Automated Systems of </w:t>
      </w:r>
      <w:r w:rsidRPr="00040053" w:rsidR="00F64760">
        <w:rPr>
          <w:szCs w:val="24"/>
          <w:lang w:val="en-US"/>
        </w:rPr>
        <w:t>MSUT</w:t>
      </w:r>
      <w:r w:rsidRPr="00040053">
        <w:rPr>
          <w:szCs w:val="24"/>
          <w:lang w:val="en-US"/>
        </w:rPr>
        <w:t xml:space="preserve"> "STANKIN".</w:t>
      </w:r>
    </w:p>
    <w:p w:rsidR="00C638AC" w:rsidRPr="00040053" w:rsidP="00B27545">
      <w:pPr>
        <w:spacing w:line="240" w:lineRule="auto"/>
        <w:rPr>
          <w:szCs w:val="24"/>
          <w:lang w:val="en-US"/>
        </w:rPr>
      </w:pPr>
      <w:r w:rsidRPr="00040053">
        <w:rPr>
          <w:szCs w:val="24"/>
          <w:lang w:val="en-US"/>
        </w:rPr>
        <w:t>The formal description of the model of technical knowledge in the form of a conceptual representation of subject problems within the framework of the methodology of automation of intellectual labor allows us not only to model knowledge in various methods (research, design, technological, managerial, etc.) but also to additionally process and classify technical knowledge.</w:t>
      </w:r>
    </w:p>
    <w:p w:rsidR="00C638AC" w:rsidRPr="00040053" w:rsidP="00B27545">
      <w:pPr>
        <w:spacing w:line="240" w:lineRule="auto"/>
        <w:rPr>
          <w:rFonts w:eastAsiaTheme="minorEastAsia"/>
          <w:b/>
          <w:szCs w:val="24"/>
          <w:lang w:val="en-US"/>
        </w:rPr>
      </w:pPr>
      <w:r w:rsidRPr="00040053">
        <w:rPr>
          <w:b/>
          <w:szCs w:val="24"/>
          <w:lang w:val="en-US"/>
        </w:rPr>
        <w:t>Characteristics of the process of forming conceptual models of subject problems</w:t>
      </w:r>
    </w:p>
    <w:p w:rsidR="00C638AC" w:rsidRPr="00040053" w:rsidP="00B27545">
      <w:pPr>
        <w:spacing w:line="240" w:lineRule="auto"/>
        <w:rPr>
          <w:rFonts w:eastAsia="Calibri"/>
          <w:szCs w:val="24"/>
          <w:lang w:val="en-US"/>
        </w:rPr>
      </w:pPr>
      <w:r w:rsidRPr="00040053">
        <w:rPr>
          <w:rFonts w:eastAsia="Calibri"/>
          <w:szCs w:val="24"/>
          <w:lang w:val="en-US"/>
        </w:rPr>
        <w:t>Conceptual modeling is understood as the process of objectifying (revealing) the system of knowledge of the subject area for a specific subject problem and fixing the results obtained in a specific form [1</w:t>
      </w:r>
      <w:r w:rsidRPr="00040053">
        <w:rPr>
          <w:rFonts w:eastAsia="Calibri"/>
          <w:szCs w:val="24"/>
          <w:lang w:val="en-US"/>
        </w:rPr>
        <w:t>,2,5,6</w:t>
      </w:r>
      <w:r w:rsidRPr="00040053">
        <w:rPr>
          <w:rFonts w:eastAsia="Calibri"/>
          <w:szCs w:val="24"/>
          <w:lang w:val="en-US"/>
        </w:rPr>
        <w:t>].</w:t>
      </w:r>
    </w:p>
    <w:p w:rsidR="00C638AC" w:rsidRPr="00040053" w:rsidP="00B27545">
      <w:pPr>
        <w:spacing w:line="240" w:lineRule="auto"/>
        <w:rPr>
          <w:rFonts w:eastAsia="Calibri"/>
          <w:szCs w:val="24"/>
          <w:lang w:val="en-US"/>
        </w:rPr>
      </w:pPr>
      <w:r w:rsidRPr="00040053">
        <w:rPr>
          <w:rFonts w:eastAsia="Calibri"/>
          <w:szCs w:val="24"/>
          <w:lang w:val="en-US"/>
        </w:rPr>
        <w:t>The process of conceptual modeling includes the following basic procedures [2]: - formation of a generalized model (for a set of object problems); - formation of a model of the current object problem; - analysis of the model of the current problem; - analytical processing of the model of the current problem; - documenting the model of the current problem; - synthesis model of the current problem with a generalized (initial) model; - analytical processing of the generalized model of problems; - documenting the model of the current set of problems.</w:t>
      </w:r>
    </w:p>
    <w:p w:rsidR="00C638AC" w:rsidRPr="00040053" w:rsidP="00B27545">
      <w:pPr>
        <w:spacing w:line="240" w:lineRule="auto"/>
        <w:rPr>
          <w:rFonts w:eastAsia="Calibri"/>
          <w:szCs w:val="24"/>
          <w:lang w:val="en-US"/>
        </w:rPr>
      </w:pPr>
      <w:r w:rsidRPr="00040053">
        <w:rPr>
          <w:rFonts w:eastAsia="Calibri"/>
          <w:szCs w:val="24"/>
          <w:lang w:val="en-US"/>
        </w:rPr>
        <w:t>The input information for this process is the results of the previous stage, namely, the initial model representation of the problem, including - diagrams and specifications of the system of objective actions for a set of objective problems; - diagrams and specifications of the system of objective actions of the objective problem (for each problem); - classification of information for complex as a whole and each problem; - specification of parameters (for each problem); - specifications of elementary actions and data streams (for each problem); - matrix diagram of relationships between actions and parameters (for each problem).</w:t>
      </w:r>
    </w:p>
    <w:p w:rsidR="00C638AC" w:rsidRPr="00040053" w:rsidP="00B27545">
      <w:pPr>
        <w:tabs>
          <w:tab w:val="left" w:pos="1974"/>
        </w:tabs>
        <w:spacing w:line="240" w:lineRule="auto"/>
        <w:rPr>
          <w:rFonts w:eastAsia="Calibri"/>
          <w:szCs w:val="24"/>
          <w:lang w:val="en-US"/>
        </w:rPr>
      </w:pPr>
      <w:r w:rsidRPr="00040053">
        <w:rPr>
          <w:rFonts w:eastAsia="Calibri"/>
          <w:szCs w:val="24"/>
          <w:lang w:val="en-US"/>
        </w:rPr>
        <w:t xml:space="preserve">Conceptual modeling of subject problems is performed by a specialist in knowledge engineering. At the stage of forming conceptual models (generalized and current) of subject problems, the formation of a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rFonts w:eastAsia="Calibri"/>
          <w:szCs w:val="24"/>
          <w:lang w:val="en-US"/>
        </w:rPr>
        <w:t xml:space="preserve"> kind and a conceptual model of the 2</w:t>
      </w:r>
      <w:r w:rsidRPr="00040053">
        <w:rPr>
          <w:rFonts w:eastAsia="Calibri"/>
          <w:szCs w:val="24"/>
          <w:vertAlign w:val="superscript"/>
          <w:lang w:val="en-US"/>
        </w:rPr>
        <w:t>nd</w:t>
      </w:r>
      <w:r w:rsidRPr="00040053">
        <w:rPr>
          <w:rFonts w:eastAsia="Calibri"/>
          <w:szCs w:val="24"/>
          <w:lang w:val="en-US"/>
        </w:rPr>
        <w:t xml:space="preserve"> kind is carried out sequentially. The formation of a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rFonts w:eastAsia="Calibri"/>
          <w:szCs w:val="24"/>
          <w:lang w:val="en-US"/>
        </w:rPr>
        <w:t xml:space="preserve"> kind includes the formation of a system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rFonts w:eastAsia="Calibri"/>
          <w:szCs w:val="24"/>
          <w:lang w:val="en-US"/>
        </w:rPr>
        <w:t xml:space="preserve"> kind, the main conceptual structure, the formation of a conceptual model as a whole. The basis for the formation of a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rFonts w:eastAsia="Calibri"/>
          <w:szCs w:val="24"/>
          <w:lang w:val="en-US"/>
        </w:rPr>
        <w:t xml:space="preserve"> kind of a subject problem is a formal description of the conceptual representation of the subject problem (at the object level).</w:t>
      </w:r>
    </w:p>
    <w:p w:rsidR="00C638AC" w:rsidRPr="00040053" w:rsidP="00B27545">
      <w:pPr>
        <w:spacing w:line="240" w:lineRule="auto"/>
        <w:rPr>
          <w:rFonts w:eastAsia="Calibri"/>
          <w:szCs w:val="24"/>
          <w:lang w:val="en-US"/>
        </w:rPr>
      </w:pPr>
      <w:r w:rsidRPr="00040053">
        <w:rPr>
          <w:rFonts w:eastAsia="Calibri"/>
          <w:szCs w:val="24"/>
          <w:lang w:val="en-US"/>
        </w:rPr>
        <w:t xml:space="preserve">At the stage of analyzing conceptual models, the structures and models are checked for completeness and coherence, the correctness of their descriptions, the presence of contradictions in them, etc. are analyzed, according to the results of the analysis, recommendations are developed for </w:t>
      </w:r>
      <w:r w:rsidRPr="00040053">
        <w:rPr>
          <w:rFonts w:eastAsia="Calibri"/>
          <w:szCs w:val="24"/>
          <w:lang w:val="en-US"/>
        </w:rPr>
        <w:t>correcting the model. In the absence of errors, this version of the model is final and subject to further refinement.</w:t>
      </w:r>
    </w:p>
    <w:p w:rsidR="00C638AC" w:rsidRPr="00040053" w:rsidP="00B27545">
      <w:pPr>
        <w:spacing w:before="120" w:line="240" w:lineRule="auto"/>
        <w:rPr>
          <w:rFonts w:eastAsiaTheme="minorEastAsia"/>
          <w:b/>
          <w:szCs w:val="24"/>
          <w:lang w:val="en-US"/>
        </w:rPr>
      </w:pPr>
      <w:r w:rsidRPr="00040053">
        <w:rPr>
          <w:b/>
          <w:szCs w:val="24"/>
          <w:lang w:val="en-US"/>
        </w:rPr>
        <w:t>The f</w:t>
      </w:r>
      <w:r w:rsidRPr="00040053">
        <w:rPr>
          <w:b/>
          <w:szCs w:val="24"/>
          <w:lang w:val="en-US"/>
        </w:rPr>
        <w:t>ormal description of the conceptual representation of subject problems</w:t>
      </w:r>
    </w:p>
    <w:p w:rsidR="00C638AC" w:rsidRPr="00040053" w:rsidP="00B27545">
      <w:pPr>
        <w:spacing w:before="120" w:line="240" w:lineRule="auto"/>
        <w:rPr>
          <w:rFonts w:eastAsia="Calibri"/>
          <w:szCs w:val="24"/>
          <w:lang w:val="en-US"/>
        </w:rPr>
      </w:pPr>
      <w:r w:rsidRPr="00040053">
        <w:rPr>
          <w:rFonts w:eastAsia="Calibri"/>
          <w:szCs w:val="24"/>
          <w:lang w:val="en-US"/>
        </w:rPr>
        <w:t>For the n-th objective problem, the formal description of the conceptual representation has the form [3]:</w:t>
      </w:r>
    </w:p>
    <w:tbl>
      <w:tblPr>
        <w:tblW w:w="0" w:type="auto"/>
        <w:tblLook w:val="04A0"/>
      </w:tblPr>
      <w:tblGrid>
        <w:gridCol w:w="1696"/>
        <w:gridCol w:w="6237"/>
        <w:gridCol w:w="1695"/>
      </w:tblGrid>
      <w:tr w:rsidTr="002514EA">
        <w:tblPrEx>
          <w:tblW w:w="0" w:type="auto"/>
          <w:tblLook w:val="04A0"/>
        </w:tblPrEx>
        <w:trPr>
          <w:trHeight w:hRule="exact" w:val="495"/>
        </w:trPr>
        <w:tc>
          <w:tcPr>
            <w:tcW w:w="1696" w:type="dxa"/>
          </w:tcPr>
          <w:p w:rsidR="00C638AC" w:rsidRPr="00040053" w:rsidP="00B27545">
            <w:pPr>
              <w:spacing w:before="120" w:line="240" w:lineRule="auto"/>
              <w:rPr>
                <w:szCs w:val="24"/>
                <w:lang w:val="en-US"/>
              </w:rPr>
            </w:pPr>
          </w:p>
        </w:tc>
        <w:tc>
          <w:tcPr>
            <w:tcW w:w="6237" w:type="dxa"/>
            <w:hideMark/>
          </w:tcPr>
          <w:p w:rsidR="00C638AC" w:rsidRPr="00040053" w:rsidP="00B27545">
            <w:pPr>
              <w:spacing w:before="120" w:line="240" w:lineRule="auto"/>
              <w:rPr>
                <w:szCs w:val="24"/>
                <w:lang w:val="en-US"/>
              </w:rPr>
            </w:pPr>
            <m:oMathPara>
              <m:oMathParaPr>
                <m:jc m:val="center"/>
              </m:oMathParaPr>
              <m:oMath>
                <m:r>
                  <w:rPr>
                    <w:rFonts w:ascii="Cambria Math" w:hAnsi="Cambria Math"/>
                    <w:szCs w:val="24"/>
                  </w:rPr>
                  <m:t>KP</m:t>
                </m:r>
                <m:d>
                  <m:dPr>
                    <m:ctrlPr>
                      <w:rPr>
                        <w:rFonts w:ascii="Cambria Math" w:hAnsi="Cambria Math"/>
                        <w:i/>
                        <w:szCs w:val="24"/>
                      </w:rPr>
                    </m:ctrlPr>
                  </m:dPr>
                  <m:e>
                    <m:r>
                      <w:rPr>
                        <w:rFonts w:ascii="Cambria Math" w:hAnsi="Cambria Math"/>
                        <w:szCs w:val="24"/>
                      </w:rPr>
                      <m:t>n</m:t>
                    </m:r>
                  </m:e>
                </m:d>
                <m:r>
                  <w:rPr>
                    <w:rFonts w:ascii="Cambria Math" w:hAnsi="Cambria Math"/>
                    <w:szCs w:val="24"/>
                  </w:rPr>
                  <m:t>=&lt;KP2</m:t>
                </m:r>
                <m:d>
                  <m:dPr>
                    <m:ctrlPr>
                      <w:rPr>
                        <w:rFonts w:ascii="Cambria Math" w:hAnsi="Cambria Math"/>
                        <w:i/>
                        <w:szCs w:val="24"/>
                      </w:rPr>
                    </m:ctrlPr>
                  </m:dPr>
                  <m:e>
                    <m:r>
                      <w:rPr>
                        <w:rFonts w:ascii="Cambria Math" w:hAnsi="Cambria Math"/>
                        <w:szCs w:val="24"/>
                      </w:rPr>
                      <m:t>n</m:t>
                    </m:r>
                  </m:e>
                </m:d>
                <m:r>
                  <w:rPr>
                    <w:rFonts w:ascii="Cambria Math" w:hAnsi="Cambria Math"/>
                    <w:szCs w:val="24"/>
                  </w:rPr>
                  <m:t>,</m:t>
                </m:r>
                <m:acc>
                  <m:accPr>
                    <m:chr m:val="̅"/>
                    <m:ctrlPr>
                      <w:rPr>
                        <w:rFonts w:ascii="Cambria Math" w:hAnsi="Cambria Math"/>
                        <w:i/>
                        <w:szCs w:val="24"/>
                      </w:rPr>
                    </m:ctrlPr>
                  </m:accPr>
                  <m:e>
                    <m:r>
                      <w:rPr>
                        <w:rFonts w:ascii="Cambria Math" w:hAnsi="Cambria Math"/>
                        <w:szCs w:val="24"/>
                      </w:rPr>
                      <m:t>KP3</m:t>
                    </m:r>
                    <m:d>
                      <m:dPr>
                        <m:ctrlPr>
                          <w:rPr>
                            <w:rFonts w:ascii="Cambria Math" w:hAnsi="Cambria Math"/>
                            <w:i/>
                            <w:szCs w:val="24"/>
                          </w:rPr>
                        </m:ctrlPr>
                      </m:dPr>
                      <m:e>
                        <m:r>
                          <w:rPr>
                            <w:rFonts w:ascii="Cambria Math" w:hAnsi="Cambria Math"/>
                            <w:szCs w:val="24"/>
                          </w:rPr>
                          <m:t>n</m:t>
                        </m:r>
                      </m:e>
                    </m:d>
                  </m:e>
                </m:acc>
                <m:r>
                  <w:rPr>
                    <w:rFonts w:ascii="Cambria Math" w:hAnsi="Cambria Math"/>
                    <w:szCs w:val="24"/>
                  </w:rPr>
                  <m:t>,</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m:t>
                    </m:r>
                  </m:sup>
                </m:sSubSup>
                <m:d>
                  <m:dPr>
                    <m:ctrlPr>
                      <w:rPr>
                        <w:rFonts w:ascii="Cambria Math" w:hAnsi="Cambria Math"/>
                        <w:i/>
                        <w:szCs w:val="24"/>
                      </w:rPr>
                    </m:ctrlPr>
                  </m:dPr>
                  <m:e>
                    <m:r>
                      <w:rPr>
                        <w:rFonts w:ascii="Cambria Math" w:hAnsi="Cambria Math"/>
                        <w:szCs w:val="24"/>
                      </w:rPr>
                      <m:t>n</m:t>
                    </m:r>
                  </m:e>
                </m:d>
                <m:r>
                  <w:rPr>
                    <w:rFonts w:ascii="Cambria Math" w:hAnsi="Cambria Math"/>
                    <w:szCs w:val="24"/>
                  </w:rPr>
                  <m:t>&gt;,</m:t>
                </m:r>
              </m:oMath>
            </m:oMathPara>
          </w:p>
        </w:tc>
        <w:tc>
          <w:tcPr>
            <w:tcW w:w="1695" w:type="dxa"/>
          </w:tcPr>
          <w:p w:rsidR="00C638AC" w:rsidRPr="00040053" w:rsidP="00B27545">
            <w:pPr>
              <w:spacing w:line="240" w:lineRule="auto"/>
              <w:rPr>
                <w:szCs w:val="24"/>
              </w:rPr>
            </w:pPr>
            <w:r w:rsidRPr="00040053">
              <w:rPr>
                <w:szCs w:val="24"/>
              </w:rPr>
              <w:t xml:space="preserve"> </w:t>
            </w:r>
            <w:r w:rsidRPr="00040053">
              <w:rPr>
                <w:szCs w:val="24"/>
              </w:rPr>
              <w:t>(1)</w:t>
            </w:r>
          </w:p>
          <w:p w:rsidR="00C638AC" w:rsidRPr="00040053" w:rsidP="00B27545">
            <w:pPr>
              <w:spacing w:before="120" w:line="240" w:lineRule="auto"/>
              <w:rPr>
                <w:szCs w:val="24"/>
                <w:lang w:val="en-US"/>
              </w:rPr>
            </w:pPr>
          </w:p>
        </w:tc>
      </w:tr>
    </w:tbl>
    <w:p w:rsidR="00C638AC" w:rsidRPr="00040053" w:rsidP="00B27545">
      <w:pPr>
        <w:spacing w:line="240" w:lineRule="auto"/>
        <w:rPr>
          <w:rFonts w:eastAsiaTheme="minorEastAsia"/>
          <w:szCs w:val="24"/>
          <w:lang w:val="en-US"/>
        </w:rPr>
      </w:pPr>
      <w:r w:rsidRPr="00040053">
        <w:rPr>
          <w:szCs w:val="24"/>
          <w:lang w:val="en-US"/>
        </w:rPr>
        <w:t>where</w:t>
      </w:r>
      <w:r w:rsidRPr="00040053">
        <w:rPr>
          <w:szCs w:val="24"/>
          <w:lang w:val="en-US"/>
        </w:rPr>
        <w:t xml:space="preserve"> </w:t>
      </w:r>
      <m:oMath>
        <m:r>
          <m:rPr>
            <m:sty m:val="bi"/>
          </m:rPr>
          <w:rPr>
            <w:rFonts w:ascii="Cambria Math" w:hAnsi="Cambria Math"/>
            <w:szCs w:val="24"/>
          </w:rPr>
          <m:t>KP</m:t>
        </m:r>
        <m:r>
          <m:rPr>
            <m:sty m:val="bi"/>
          </m:rPr>
          <w:rPr>
            <w:rFonts w:ascii="Cambria Math" w:hAnsi="Cambria Math"/>
            <w:szCs w:val="24"/>
          </w:rPr>
          <m:t>2</m:t>
        </m:r>
        <m:d>
          <m:dPr>
            <m:ctrlPr>
              <w:rPr>
                <w:rFonts w:ascii="Cambria Math" w:hAnsi="Cambria Math"/>
                <w:b/>
                <w:bCs/>
                <w:i/>
                <w:szCs w:val="24"/>
              </w:rPr>
            </m:ctrlPr>
          </m:dPr>
          <m:e>
            <m:r>
              <m:rPr>
                <m:sty m:val="bi"/>
              </m:rPr>
              <w:rPr>
                <w:rFonts w:ascii="Cambria Math" w:hAnsi="Cambria Math"/>
                <w:szCs w:val="24"/>
              </w:rPr>
              <m:t>n</m:t>
            </m:r>
          </m:e>
        </m:d>
      </m:oMath>
      <w:r w:rsidRPr="00040053" w:rsidR="001942B3">
        <w:rPr>
          <w:szCs w:val="24"/>
          <w:lang w:val="en-US"/>
        </w:rPr>
        <w:t xml:space="preserve"> </w:t>
      </w:r>
      <w:r w:rsidRPr="00040053">
        <w:rPr>
          <w:szCs w:val="24"/>
          <w:lang w:val="en-US"/>
        </w:rPr>
        <w:t>is the object level model for the n-th object problem,</w:t>
      </w:r>
    </w:p>
    <w:p w:rsidR="00C638AC" w:rsidRPr="00040053" w:rsidP="00B27545">
      <w:pPr>
        <w:spacing w:line="240" w:lineRule="auto"/>
        <w:rPr>
          <w:szCs w:val="24"/>
          <w:lang w:val="en-US"/>
        </w:rPr>
      </w:pPr>
      <m:oMath>
        <m:acc>
          <m:accPr>
            <m:chr m:val="̅"/>
            <m:ctrlPr>
              <w:rPr>
                <w:rFonts w:ascii="Cambria Math" w:hAnsi="Cambria Math"/>
                <w:b/>
                <w:bCs/>
                <w:i/>
                <w:szCs w:val="24"/>
              </w:rPr>
            </m:ctrlPr>
          </m:accPr>
          <m:e>
            <m:r>
              <m:rPr>
                <m:sty m:val="bi"/>
              </m:rPr>
              <w:rPr>
                <w:rFonts w:ascii="Cambria Math" w:hAnsi="Cambria Math"/>
                <w:szCs w:val="24"/>
              </w:rPr>
              <m:t>KP</m:t>
            </m:r>
            <m:r>
              <m:rPr>
                <m:sty m:val="bi"/>
              </m:rPr>
              <w:rPr>
                <w:rFonts w:ascii="Cambria Math" w:hAnsi="Cambria Math"/>
                <w:szCs w:val="24"/>
              </w:rPr>
              <m:t>3</m:t>
            </m:r>
            <m:d>
              <m:dPr>
                <m:ctrlPr>
                  <w:rPr>
                    <w:rFonts w:ascii="Cambria Math" w:hAnsi="Cambria Math"/>
                    <w:b/>
                    <w:bCs/>
                    <w:i/>
                    <w:szCs w:val="24"/>
                  </w:rPr>
                </m:ctrlPr>
              </m:dPr>
              <m:e>
                <m:r>
                  <m:rPr>
                    <m:sty m:val="bi"/>
                  </m:rPr>
                  <w:rPr>
                    <w:rFonts w:ascii="Cambria Math" w:hAnsi="Cambria Math"/>
                    <w:szCs w:val="24"/>
                  </w:rPr>
                  <m:t>n</m:t>
                </m:r>
              </m:e>
            </m:d>
          </m:e>
        </m:acc>
        <m:r>
          <m:rPr>
            <m:sty m:val="bi"/>
          </m:rPr>
          <w:rPr>
            <w:rFonts w:ascii="Cambria Math" w:hAnsi="Cambria Math"/>
            <w:szCs w:val="24"/>
            <w:lang w:val="en-US"/>
          </w:rPr>
          <m:t>=</m:t>
        </m:r>
        <m:d>
          <m:dPr>
            <m:begChr m:val="{"/>
            <m:endChr m:val="}"/>
            <m:ctrlPr>
              <w:rPr>
                <w:rFonts w:ascii="Cambria Math" w:hAnsi="Cambria Math"/>
                <w:b/>
                <w:bCs/>
                <w:i/>
                <w:szCs w:val="24"/>
              </w:rPr>
            </m:ctrlPr>
          </m:dPr>
          <m:e>
            <m:r>
              <m:rPr>
                <m:sty m:val="bi"/>
              </m:rPr>
              <w:rPr>
                <w:rFonts w:ascii="Cambria Math" w:hAnsi="Cambria Math"/>
                <w:szCs w:val="24"/>
              </w:rPr>
              <m:t>KP</m:t>
            </m:r>
            <m:r>
              <m:rPr>
                <m:sty m:val="bi"/>
              </m:rPr>
              <w:rPr>
                <w:rFonts w:ascii="Cambria Math" w:hAnsi="Cambria Math"/>
                <w:szCs w:val="24"/>
              </w:rPr>
              <m:t>3</m:t>
            </m:r>
            <m:r>
              <m:rPr>
                <m:sty m:val="bi"/>
              </m:rPr>
              <w:rPr>
                <w:rFonts w:ascii="Cambria Math" w:hAnsi="Cambria Math"/>
                <w:szCs w:val="24"/>
                <w:lang w:val="en-US"/>
              </w:rPr>
              <m:t>(</m:t>
            </m:r>
            <m:r>
              <m:rPr>
                <m:sty m:val="bi"/>
              </m:rPr>
              <w:rPr>
                <w:rFonts w:ascii="Cambria Math" w:hAnsi="Cambria Math"/>
                <w:szCs w:val="24"/>
              </w:rPr>
              <m:t>nm</m:t>
            </m:r>
            <m:r>
              <m:rPr>
                <m:sty m:val="bi"/>
              </m:rPr>
              <w:rPr>
                <w:rFonts w:ascii="Cambria Math" w:hAnsi="Cambria Math"/>
                <w:szCs w:val="24"/>
                <w:lang w:val="en-US"/>
              </w:rPr>
              <m:t>)</m:t>
            </m:r>
          </m:e>
        </m:d>
      </m:oMath>
      <w:r w:rsidRPr="00040053">
        <w:rPr>
          <w:szCs w:val="24"/>
          <w:lang w:val="en-US"/>
        </w:rPr>
        <w:t xml:space="preserve"> </w:t>
      </w:r>
      <w:r w:rsidRPr="00040053">
        <w:rPr>
          <w:szCs w:val="24"/>
          <w:lang w:val="en-US"/>
        </w:rPr>
        <w:t>is</w:t>
      </w:r>
      <w:r w:rsidRPr="00040053">
        <w:rPr>
          <w:szCs w:val="24"/>
          <w:lang w:val="en-US"/>
        </w:rPr>
        <w:t xml:space="preserve"> a set of models of a specific level.</w:t>
      </w:r>
    </w:p>
    <w:p w:rsidR="00C638AC" w:rsidRPr="00040053" w:rsidP="00B27545">
      <w:pPr>
        <w:spacing w:line="240" w:lineRule="auto"/>
        <w:rPr>
          <w:szCs w:val="24"/>
          <w:lang w:val="en-US"/>
        </w:rPr>
      </w:pPr>
      <w:r w:rsidRPr="00040053">
        <w:rPr>
          <w:szCs w:val="24"/>
          <w:lang w:val="en-US"/>
        </w:rPr>
        <w:t xml:space="preserve">In this case, the model of each level of abstraction includes two submodels of the corresponding i-th level -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w:t>
      </w:r>
      <m:oMath>
        <m:r>
          <w:rPr>
            <w:rFonts w:ascii="Cambria Math" w:hAnsi="Cambria Math"/>
            <w:szCs w:val="24"/>
          </w:rPr>
          <m:t>KPi</m:t>
        </m:r>
        <m:r>
          <w:rPr>
            <w:rFonts w:ascii="Cambria Math" w:hAnsi="Cambria Math"/>
            <w:szCs w:val="24"/>
            <w:lang w:val="en-US"/>
          </w:rPr>
          <m:t>.1-</m:t>
        </m:r>
        <m:r>
          <w:rPr>
            <w:rFonts w:ascii="Cambria Math" w:hAnsi="Cambria Math"/>
            <w:szCs w:val="24"/>
          </w:rPr>
          <m:t>z</m:t>
        </m:r>
      </m:oMath>
      <w:r w:rsidRPr="00040053">
        <w:rPr>
          <w:szCs w:val="24"/>
          <w:lang w:val="en-US"/>
        </w:rPr>
        <w:t xml:space="preserve">) and the </w:t>
      </w:r>
      <w:r w:rsidRPr="00040053">
        <w:rPr>
          <w:rFonts w:eastAsia="Calibri"/>
          <w:szCs w:val="24"/>
          <w:lang w:val="en-US"/>
        </w:rPr>
        <w:t>2</w:t>
      </w:r>
      <w:r w:rsidRPr="00040053">
        <w:rPr>
          <w:rFonts w:eastAsia="Calibri"/>
          <w:szCs w:val="24"/>
          <w:vertAlign w:val="superscript"/>
          <w:lang w:val="en-US"/>
        </w:rPr>
        <w:t>nd</w:t>
      </w:r>
      <w:r w:rsidRPr="00040053">
        <w:rPr>
          <w:szCs w:val="24"/>
          <w:lang w:val="en-US"/>
        </w:rPr>
        <w:t xml:space="preserve"> (</w:t>
      </w:r>
      <m:oMath>
        <m:r>
          <w:rPr>
            <w:rFonts w:ascii="Cambria Math" w:hAnsi="Cambria Math"/>
            <w:szCs w:val="24"/>
          </w:rPr>
          <m:t>KPi</m:t>
        </m:r>
        <m:r>
          <w:rPr>
            <w:rFonts w:ascii="Cambria Math" w:hAnsi="Cambria Math"/>
            <w:szCs w:val="24"/>
            <w:lang w:val="en-US"/>
          </w:rPr>
          <m:t>.2-</m:t>
        </m:r>
        <m:r>
          <w:rPr>
            <w:rFonts w:ascii="Cambria Math" w:hAnsi="Cambria Math"/>
            <w:szCs w:val="24"/>
          </w:rPr>
          <m:t>z</m:t>
        </m:r>
      </m:oMath>
      <w:r w:rsidRPr="00040053">
        <w:rPr>
          <w:szCs w:val="24"/>
          <w:lang w:val="en-US"/>
        </w:rPr>
        <w:t xml:space="preserve">) kind, where </w:t>
      </w:r>
      <w:r w:rsidRPr="00040053">
        <w:rPr>
          <w:bCs/>
          <w:i/>
          <w:szCs w:val="24"/>
          <w:lang w:val="en-US"/>
        </w:rPr>
        <w:t>i=2</w:t>
      </w:r>
      <w:r w:rsidRPr="00040053">
        <w:rPr>
          <w:bCs/>
          <w:szCs w:val="24"/>
          <w:lang w:val="en-US"/>
        </w:rPr>
        <w:t xml:space="preserve">, </w:t>
      </w:r>
      <w:r w:rsidRPr="00040053">
        <w:rPr>
          <w:bCs/>
          <w:i/>
          <w:szCs w:val="24"/>
          <w:lang w:val="en-US"/>
        </w:rPr>
        <w:t>z=n</w:t>
      </w:r>
      <w:r w:rsidRPr="00040053">
        <w:rPr>
          <w:szCs w:val="24"/>
          <w:lang w:val="en-US"/>
        </w:rPr>
        <w:t xml:space="preserve">, and </w:t>
      </w:r>
      <w:r w:rsidRPr="00040053">
        <w:rPr>
          <w:bCs/>
          <w:i/>
          <w:szCs w:val="24"/>
          <w:lang w:val="en-US"/>
        </w:rPr>
        <w:t>i=3</w:t>
      </w:r>
      <w:r w:rsidRPr="00040053">
        <w:rPr>
          <w:bCs/>
          <w:szCs w:val="24"/>
          <w:lang w:val="en-US"/>
        </w:rPr>
        <w:t xml:space="preserve">, </w:t>
      </w:r>
      <w:r w:rsidRPr="00040053">
        <w:rPr>
          <w:bCs/>
          <w:i/>
          <w:szCs w:val="24"/>
          <w:lang w:val="en-US"/>
        </w:rPr>
        <w:t>z=n.</w:t>
      </w:r>
      <w:r w:rsidRPr="00040053">
        <w:rPr>
          <w:szCs w:val="24"/>
          <w:lang w:val="en-US"/>
        </w:rPr>
        <w:t xml:space="preserve"> The refined structure of the representation taking into account submodels is shown in Figure 1.</w:t>
      </w:r>
    </w:p>
    <w:p w:rsidR="00C638AC" w:rsidRPr="00040053" w:rsidP="00B27545">
      <w:pPr>
        <w:spacing w:line="240" w:lineRule="auto"/>
        <w:rPr>
          <w:szCs w:val="24"/>
          <w:lang w:val="en-US"/>
        </w:rPr>
      </w:pPr>
    </w:p>
    <w:p w:rsidR="00C638AC" w:rsidRPr="00040053" w:rsidP="00B27545">
      <w:pPr>
        <w:spacing w:before="120" w:line="240" w:lineRule="auto"/>
        <w:jc w:val="center"/>
        <w:rPr>
          <w:b/>
          <w:szCs w:val="24"/>
          <w:lang w:val="en-US"/>
        </w:rPr>
      </w:pPr>
      <w:r w:rsidRPr="00040053">
        <w:rPr>
          <w:noProof/>
          <w:szCs w:val="24"/>
          <w:lang w:eastAsia="ru-RU"/>
        </w:rPr>
        <w:drawing>
          <wp:inline distT="0" distB="0" distL="0" distR="0">
            <wp:extent cx="2945130" cy="236537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9699" name="Picture 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2945130" cy="2365375"/>
                    </a:xfrm>
                    <a:prstGeom prst="rect">
                      <a:avLst/>
                    </a:prstGeom>
                    <a:noFill/>
                    <a:ln>
                      <a:noFill/>
                    </a:ln>
                  </pic:spPr>
                </pic:pic>
              </a:graphicData>
            </a:graphic>
          </wp:inline>
        </w:drawing>
      </w:r>
    </w:p>
    <w:p w:rsidR="00C638AC" w:rsidRPr="00040053" w:rsidP="007E217E">
      <w:pPr>
        <w:spacing w:before="120" w:line="240" w:lineRule="auto"/>
        <w:jc w:val="center"/>
        <w:rPr>
          <w:szCs w:val="24"/>
          <w:lang w:val="en-US"/>
        </w:rPr>
      </w:pPr>
      <w:r w:rsidRPr="00040053">
        <w:rPr>
          <w:b/>
          <w:szCs w:val="24"/>
          <w:lang w:val="en-US"/>
        </w:rPr>
        <w:t>Fig. 1.</w:t>
      </w:r>
      <w:r w:rsidRPr="00040053">
        <w:rPr>
          <w:szCs w:val="24"/>
          <w:lang w:val="en-US"/>
        </w:rPr>
        <w:t xml:space="preserve"> The refined structure of the conceptual representation of the subject problem, taking into account submodels</w:t>
      </w:r>
    </w:p>
    <w:p w:rsidR="00C638AC" w:rsidRPr="00040053" w:rsidP="00B27545">
      <w:pPr>
        <w:spacing w:before="120" w:line="240" w:lineRule="auto"/>
        <w:rPr>
          <w:szCs w:val="24"/>
          <w:lang w:val="en-US"/>
        </w:rPr>
      </w:pPr>
      <w:r w:rsidRPr="00040053">
        <w:rPr>
          <w:szCs w:val="24"/>
          <w:lang w:val="en-US"/>
        </w:rPr>
        <w:t xml:space="preserve">To distinguish structural elements at any level of abstraction, categories and constraints acquire definitions and are named </w:t>
      </w:r>
      <w:r w:rsidRPr="00040053" w:rsidR="002358CB">
        <w:rPr>
          <w:szCs w:val="24"/>
          <w:lang w:val="en-US"/>
        </w:rPr>
        <w:t>in</w:t>
      </w:r>
      <w:r w:rsidRPr="00040053">
        <w:rPr>
          <w:szCs w:val="24"/>
          <w:lang w:val="en-US"/>
        </w:rPr>
        <w:t xml:space="preserve"> Table 1.</w:t>
      </w:r>
    </w:p>
    <w:p w:rsidR="00C638AC" w:rsidRPr="00040053" w:rsidP="00EA5A43">
      <w:pPr>
        <w:spacing w:before="120" w:line="240" w:lineRule="auto"/>
        <w:jc w:val="center"/>
        <w:rPr>
          <w:szCs w:val="24"/>
          <w:lang w:val="en-US"/>
        </w:rPr>
      </w:pPr>
      <w:r w:rsidRPr="00040053">
        <w:rPr>
          <w:i/>
          <w:szCs w:val="24"/>
          <w:lang w:val="en-US"/>
        </w:rPr>
        <w:t>Table 1.</w:t>
      </w:r>
      <w:r w:rsidRPr="00040053" w:rsidR="002358CB">
        <w:rPr>
          <w:i/>
          <w:szCs w:val="24"/>
          <w:lang w:val="en-US"/>
        </w:rPr>
        <w:t xml:space="preserve"> </w:t>
      </w:r>
      <w:r w:rsidRPr="00040053">
        <w:rPr>
          <w:b/>
          <w:szCs w:val="24"/>
          <w:lang w:val="en-US"/>
        </w:rPr>
        <w:t>Elements of conceptual relations</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3118"/>
        <w:gridCol w:w="3969"/>
      </w:tblGrid>
      <w:tr w:rsidTr="00C638AC">
        <w:tblPrEx>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hRule="exact" w:val="368"/>
        </w:trPr>
        <w:tc>
          <w:tcPr>
            <w:tcW w:w="198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Level</w:t>
            </w:r>
          </w:p>
        </w:tc>
        <w:tc>
          <w:tcPr>
            <w:tcW w:w="3118"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Elements of static structures</w:t>
            </w:r>
          </w:p>
        </w:tc>
        <w:tc>
          <w:tcPr>
            <w:tcW w:w="3969"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Elements of dynamic structures</w:t>
            </w:r>
          </w:p>
        </w:tc>
      </w:tr>
      <w:tr w:rsidTr="001942B3">
        <w:tblPrEx>
          <w:tblW w:w="9072" w:type="dxa"/>
          <w:tblInd w:w="250" w:type="dxa"/>
          <w:tblLook w:val="01E0"/>
        </w:tblPrEx>
        <w:trPr>
          <w:trHeight w:hRule="exact" w:val="1142"/>
        </w:trPr>
        <w:tc>
          <w:tcPr>
            <w:tcW w:w="198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Object</w:t>
            </w:r>
          </w:p>
        </w:tc>
        <w:tc>
          <w:tcPr>
            <w:tcW w:w="3118"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-subject categories (SC)</w:t>
            </w:r>
          </w:p>
          <w:p w:rsidR="00C638AC" w:rsidRPr="00040053" w:rsidP="00B27545">
            <w:pPr>
              <w:spacing w:line="240" w:lineRule="auto"/>
              <w:ind w:firstLine="0"/>
              <w:rPr>
                <w:szCs w:val="24"/>
                <w:lang w:val="en-US"/>
              </w:rPr>
            </w:pPr>
            <w:r w:rsidRPr="00040053">
              <w:rPr>
                <w:szCs w:val="24"/>
                <w:lang w:val="en-US"/>
              </w:rPr>
              <w:t>- SC diagrams</w:t>
            </w:r>
          </w:p>
        </w:tc>
        <w:tc>
          <w:tcPr>
            <w:tcW w:w="3969"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 subject dependencies of the 1st kind</w:t>
            </w:r>
          </w:p>
          <w:p w:rsidR="00C638AC" w:rsidRPr="00040053" w:rsidP="00B27545">
            <w:pPr>
              <w:spacing w:line="240" w:lineRule="auto"/>
              <w:ind w:firstLine="0"/>
              <w:rPr>
                <w:szCs w:val="24"/>
                <w:lang w:val="en-US"/>
              </w:rPr>
            </w:pPr>
            <w:r w:rsidRPr="00040053">
              <w:rPr>
                <w:szCs w:val="24"/>
                <w:lang w:val="en-US"/>
              </w:rPr>
              <w:t>-subject dependencies of the 2nd kind</w:t>
            </w:r>
          </w:p>
        </w:tc>
      </w:tr>
      <w:tr w:rsidTr="00C638AC">
        <w:tblPrEx>
          <w:tblW w:w="9072" w:type="dxa"/>
          <w:tblInd w:w="250" w:type="dxa"/>
          <w:tblLook w:val="01E0"/>
        </w:tblPrEx>
        <w:trPr>
          <w:trHeight w:hRule="exact" w:val="1582"/>
        </w:trPr>
        <w:tc>
          <w:tcPr>
            <w:tcW w:w="198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Specific</w:t>
            </w:r>
          </w:p>
        </w:tc>
        <w:tc>
          <w:tcPr>
            <w:tcW w:w="3118"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 instances of subject categories (ISC)</w:t>
            </w:r>
          </w:p>
          <w:p w:rsidR="00C638AC" w:rsidRPr="00040053" w:rsidP="00B27545">
            <w:pPr>
              <w:spacing w:line="240" w:lineRule="auto"/>
              <w:ind w:firstLine="0"/>
              <w:rPr>
                <w:szCs w:val="24"/>
                <w:lang w:val="en-US"/>
              </w:rPr>
            </w:pPr>
            <w:r w:rsidRPr="00040053">
              <w:rPr>
                <w:szCs w:val="24"/>
                <w:lang w:val="en-US"/>
              </w:rPr>
              <w:t>- ISC diagrams</w:t>
            </w:r>
          </w:p>
        </w:tc>
        <w:tc>
          <w:tcPr>
            <w:tcW w:w="3969"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ind w:firstLine="0"/>
              <w:rPr>
                <w:szCs w:val="24"/>
                <w:lang w:val="en-US"/>
              </w:rPr>
            </w:pPr>
            <w:r w:rsidRPr="00040053">
              <w:rPr>
                <w:szCs w:val="24"/>
                <w:lang w:val="en-US"/>
              </w:rPr>
              <w:t>- instances of subject dependencies of the 1st kind</w:t>
            </w:r>
          </w:p>
          <w:p w:rsidR="00C638AC" w:rsidRPr="00040053" w:rsidP="00B27545">
            <w:pPr>
              <w:spacing w:line="240" w:lineRule="auto"/>
              <w:ind w:firstLine="0"/>
              <w:rPr>
                <w:szCs w:val="24"/>
                <w:lang w:val="en-US"/>
              </w:rPr>
            </w:pPr>
            <w:r w:rsidRPr="00040053">
              <w:rPr>
                <w:szCs w:val="24"/>
                <w:lang w:val="en-US"/>
              </w:rPr>
              <w:t>- instances of subject dependencies of the 2nd kind</w:t>
            </w:r>
          </w:p>
        </w:tc>
      </w:tr>
    </w:tbl>
    <w:p w:rsidR="00C638AC" w:rsidRPr="00040053" w:rsidP="00B27545">
      <w:pPr>
        <w:spacing w:before="120" w:line="240" w:lineRule="auto"/>
        <w:rPr>
          <w:szCs w:val="24"/>
          <w:lang w:val="en-US"/>
        </w:rPr>
      </w:pPr>
      <w:r w:rsidRPr="00040053">
        <w:rPr>
          <w:szCs w:val="24"/>
          <w:lang w:val="en-US"/>
        </w:rPr>
        <w:t>The basis for modeling domain knowledge is the conceptual model of the object level, so we will consider it in more detail.</w:t>
      </w:r>
    </w:p>
    <w:p w:rsidR="00C638AC" w:rsidRPr="00040053" w:rsidP="00B27545">
      <w:pPr>
        <w:spacing w:line="240" w:lineRule="auto"/>
        <w:rPr>
          <w:b/>
          <w:szCs w:val="24"/>
          <w:lang w:val="en-US"/>
        </w:rPr>
      </w:pPr>
      <w:r w:rsidRPr="00040053">
        <w:rPr>
          <w:b/>
          <w:szCs w:val="24"/>
          <w:lang w:val="en-US"/>
        </w:rPr>
        <w:t xml:space="preserve">Refinement of the formal description of the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b/>
          <w:szCs w:val="24"/>
          <w:lang w:val="en-US"/>
        </w:rPr>
        <w:t xml:space="preserve"> kind of the object level</w:t>
      </w:r>
    </w:p>
    <w:p w:rsidR="00C638AC" w:rsidRPr="00040053" w:rsidP="00B27545">
      <w:pPr>
        <w:spacing w:line="240" w:lineRule="auto"/>
        <w:rPr>
          <w:szCs w:val="24"/>
          <w:lang w:val="en-US"/>
        </w:rPr>
      </w:pPr>
      <w:r w:rsidRPr="00040053">
        <w:rPr>
          <w:szCs w:val="24"/>
          <w:lang w:val="en-US"/>
        </w:rPr>
        <w:t xml:space="preserve">The conceptual model of the object level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for the n-th subject problem is a combination of a set of subject categories (SC), a set of statistical (structural) relations</w:t>
      </w:r>
      <w:r w:rsidRPr="00040053" w:rsidR="002358CB">
        <w:rPr>
          <w:szCs w:val="24"/>
          <w:lang w:val="en-US"/>
        </w:rPr>
        <w:t>,</w:t>
      </w:r>
      <w:r w:rsidRPr="00040053">
        <w:rPr>
          <w:szCs w:val="24"/>
          <w:lang w:val="en-US"/>
        </w:rPr>
        <w:t xml:space="preserve"> and a set of dynamic relations on subject categories[3,4]:</w:t>
      </w:r>
    </w:p>
    <w:tbl>
      <w:tblPr>
        <w:tblW w:w="0" w:type="auto"/>
        <w:tblLook w:val="04A0"/>
      </w:tblPr>
      <w:tblGrid>
        <w:gridCol w:w="1271"/>
        <w:gridCol w:w="7088"/>
        <w:gridCol w:w="1269"/>
      </w:tblGrid>
      <w:tr w:rsidTr="002514EA">
        <w:tblPrEx>
          <w:tblW w:w="0" w:type="auto"/>
          <w:tblLook w:val="04A0"/>
        </w:tblPrEx>
        <w:trPr>
          <w:trHeight w:val="465"/>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
              <m:r>
                <w:rPr>
                  <w:rFonts w:ascii="Cambria Math" w:hAnsi="Cambria Math"/>
                  <w:szCs w:val="24"/>
                </w:rPr>
                <m:t>KP</m:t>
              </m:r>
              <m:r>
                <w:rPr>
                  <w:rFonts w:ascii="Cambria Math" w:hAnsi="Cambria Math"/>
                  <w:szCs w:val="24"/>
                  <w:lang w:val="en-US"/>
                </w:rPr>
                <m:t>2.1</m:t>
              </m:r>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 &lt;</m:t>
              </m:r>
              <m:r>
                <w:rPr>
                  <w:rFonts w:ascii="Cambria Math" w:hAnsi="Cambria Math"/>
                  <w:szCs w:val="24"/>
                </w:rPr>
                <m:t>M</m:t>
              </m:r>
              <m:r>
                <w:rPr>
                  <w:rFonts w:ascii="Cambria Math" w:hAnsi="Cambria Math"/>
                  <w:szCs w:val="24"/>
                  <w:lang w:val="en-US"/>
                </w:rPr>
                <m:t>2</m:t>
              </m:r>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 xml:space="preserve">, </m:t>
              </m:r>
              <m:r>
                <w:rPr>
                  <w:rFonts w:ascii="Cambria Math" w:hAnsi="Cambria Math"/>
                  <w:szCs w:val="24"/>
                </w:rPr>
                <m:t>T</m:t>
              </m:r>
              <m:r>
                <w:rPr>
                  <w:rFonts w:ascii="Cambria Math" w:hAnsi="Cambria Math"/>
                  <w:szCs w:val="24"/>
                  <w:lang w:val="en-US"/>
                </w:rPr>
                <m:t>2</m:t>
              </m:r>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m:t>
              </m:r>
              <m:r>
                <w:rPr>
                  <w:rFonts w:ascii="Cambria Math" w:hAnsi="Cambria Math"/>
                  <w:szCs w:val="24"/>
                </w:rPr>
                <m:t>H</m:t>
              </m:r>
              <m:r>
                <w:rPr>
                  <w:rFonts w:ascii="Cambria Math" w:hAnsi="Cambria Math"/>
                  <w:szCs w:val="24"/>
                  <w:lang w:val="en-US"/>
                </w:rPr>
                <m:t>2</m:t>
              </m:r>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m:t>
              </m:r>
              <m:bar>
                <m:barPr>
                  <m:pos m:val="top"/>
                  <m:ctrlPr>
                    <w:rPr>
                      <w:rFonts w:ascii="Cambria Math" w:hAnsi="Cambria Math"/>
                      <w:i/>
                      <w:szCs w:val="24"/>
                    </w:rPr>
                  </m:ctrlPr>
                </m:barPr>
                <m:e>
                  <m:r>
                    <w:rPr>
                      <w:rFonts w:ascii="Cambria Math" w:hAnsi="Cambria Math"/>
                      <w:szCs w:val="24"/>
                    </w:rPr>
                    <m:t>F</m:t>
                  </m:r>
                  <m:r>
                    <w:rPr>
                      <w:rFonts w:ascii="Cambria Math" w:hAnsi="Cambria Math"/>
                      <w:szCs w:val="24"/>
                      <w:lang w:val="en-US"/>
                    </w:rPr>
                    <m:t>2</m:t>
                  </m:r>
                </m:e>
              </m:bar>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lang w:val="en-US"/>
                    </w:rPr>
                    <m:t>2</m:t>
                  </m:r>
                </m:sub>
                <m:sup>
                  <m:r>
                    <w:rPr>
                      <w:rFonts w:ascii="Cambria Math" w:hAnsi="Cambria Math"/>
                      <w:szCs w:val="24"/>
                    </w:rPr>
                    <m:t>KP</m:t>
                  </m:r>
                  <m:r>
                    <w:rPr>
                      <w:rFonts w:ascii="Cambria Math" w:hAnsi="Cambria Math"/>
                      <w:szCs w:val="24"/>
                      <w:lang w:val="en-US"/>
                    </w:rPr>
                    <m:t>-1</m:t>
                  </m:r>
                </m:sup>
              </m:sSubSup>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&gt;</m:t>
              </m:r>
            </m:oMath>
            <w:r w:rsidRPr="00040053">
              <w:rPr>
                <w:i/>
                <w:szCs w:val="24"/>
                <w:lang w:val="en-US"/>
              </w:rPr>
              <w:t>,</w:t>
            </w:r>
          </w:p>
        </w:tc>
        <w:tc>
          <w:tcPr>
            <w:tcW w:w="1269" w:type="dxa"/>
            <w:hideMark/>
          </w:tcPr>
          <w:p w:rsidR="00C638AC" w:rsidRPr="00040053" w:rsidP="00B27545">
            <w:pPr>
              <w:spacing w:line="240" w:lineRule="auto"/>
              <w:rPr>
                <w:szCs w:val="24"/>
                <w:lang w:val="en-US"/>
              </w:rPr>
            </w:pPr>
            <w:r w:rsidRPr="00040053">
              <w:rPr>
                <w:iCs/>
                <w:szCs w:val="24"/>
              </w:rPr>
              <w:t>(2)</w:t>
            </w: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each of the sets can be represented:</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
                <m:r>
                  <w:rPr>
                    <w:rFonts w:ascii="Cambria Math" w:hAnsi="Cambria Math"/>
                    <w:szCs w:val="24"/>
                  </w:rPr>
                  <m:t>M2</m:t>
                </m:r>
                <m:d>
                  <m:dPr>
                    <m:ctrlPr>
                      <w:rPr>
                        <w:rFonts w:ascii="Cambria Math" w:hAnsi="Cambria Math"/>
                        <w:i/>
                        <w:szCs w:val="24"/>
                      </w:rPr>
                    </m:ctrlPr>
                  </m:dPr>
                  <m:e>
                    <m:r>
                      <w:rPr>
                        <w:rFonts w:ascii="Cambria Math" w:hAnsi="Cambria Math"/>
                        <w:szCs w:val="24"/>
                      </w:rPr>
                      <m:t>n</m:t>
                    </m:r>
                  </m:e>
                </m:d>
                <m:r>
                  <w:rPr>
                    <w:rFonts w:ascii="Cambria Math" w:hAnsi="Cambria Math"/>
                    <w:szCs w:val="24"/>
                  </w:rPr>
                  <m:t>≡A</m:t>
                </m:r>
                <m:d>
                  <m:dPr>
                    <m:ctrlPr>
                      <w:rPr>
                        <w:rFonts w:ascii="Cambria Math" w:hAnsi="Cambria Math"/>
                        <w:i/>
                        <w:szCs w:val="24"/>
                      </w:rPr>
                    </m:ctrlPr>
                  </m:dPr>
                  <m:e>
                    <m:r>
                      <w:rPr>
                        <w:rFonts w:ascii="Cambria Math" w:hAnsi="Cambria Math"/>
                        <w:szCs w:val="24"/>
                      </w:rPr>
                      <m:t>n</m:t>
                    </m:r>
                  </m:e>
                </m:d>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km</m:t>
                        </m:r>
                      </m:sub>
                    </m:sSub>
                  </m:e>
                </m:d>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iCs/>
                <w:szCs w:val="24"/>
              </w:rPr>
              <w:t>(3)</w:t>
            </w:r>
          </w:p>
        </w:tc>
      </w:tr>
    </w:tbl>
    <w:p w:rsidR="00C638AC" w:rsidRPr="00040053" w:rsidP="00B27545">
      <w:pPr>
        <w:spacing w:line="240" w:lineRule="auto"/>
        <w:rPr>
          <w:szCs w:val="24"/>
          <w:lang w:val="en-US"/>
        </w:rPr>
      </w:pPr>
      <w:r w:rsidRPr="00040053">
        <w:rPr>
          <w:szCs w:val="24"/>
          <w:lang w:val="en-US"/>
        </w:rPr>
        <w:t>The set of subject categories for the n-th subject problem is divided into many subsets:</w:t>
      </w:r>
    </w:p>
    <w:tbl>
      <w:tblPr>
        <w:tblW w:w="0" w:type="auto"/>
        <w:tblLook w:val="04A0"/>
      </w:tblPr>
      <w:tblGrid>
        <w:gridCol w:w="1271"/>
        <w:gridCol w:w="7088"/>
        <w:gridCol w:w="1269"/>
      </w:tblGrid>
      <w:tr w:rsidTr="002514EA">
        <w:tblPrEx>
          <w:tblW w:w="0" w:type="auto"/>
          <w:tblLook w:val="04A0"/>
        </w:tblPrEx>
        <w:trPr>
          <w:trHeight w:val="557"/>
        </w:trPr>
        <w:tc>
          <w:tcPr>
            <w:tcW w:w="1271" w:type="dxa"/>
            <w:shd w:val="clear" w:color="auto" w:fill="auto"/>
          </w:tcPr>
          <w:p w:rsidR="00C638AC" w:rsidRPr="00040053" w:rsidP="00B27545">
            <w:pPr>
              <w:spacing w:line="240" w:lineRule="auto"/>
              <w:rPr>
                <w:iCs/>
                <w:szCs w:val="24"/>
                <w:lang w:val="en-US"/>
              </w:rPr>
            </w:pPr>
          </w:p>
        </w:tc>
        <w:tc>
          <w:tcPr>
            <w:tcW w:w="7088" w:type="dxa"/>
            <w:shd w:val="clear" w:color="auto" w:fill="auto"/>
            <w:hideMark/>
          </w:tcPr>
          <w:p w:rsidR="00C638AC" w:rsidRPr="00040053" w:rsidP="00B27545">
            <w:pPr>
              <w:spacing w:line="240" w:lineRule="auto"/>
              <w:rPr>
                <w:szCs w:val="24"/>
              </w:rPr>
            </w:pPr>
            <m:oMathPara>
              <m:oMath>
                <m:r>
                  <w:rPr>
                    <w:rFonts w:ascii="Cambria Math" w:hAnsi="Cambria Math"/>
                    <w:szCs w:val="24"/>
                  </w:rPr>
                  <m:t>A</m:t>
                </m:r>
                <m:d>
                  <m:dPr>
                    <m:ctrlPr>
                      <w:rPr>
                        <w:rFonts w:ascii="Cambria Math" w:hAnsi="Cambria Math"/>
                        <w:i/>
                        <w:szCs w:val="24"/>
                      </w:rPr>
                    </m:ctrlPr>
                  </m:dPr>
                  <m:e>
                    <m:r>
                      <w:rPr>
                        <w:rFonts w:ascii="Cambria Math" w:hAnsi="Cambria Math"/>
                        <w:szCs w:val="24"/>
                      </w:rPr>
                      <m:t>n</m:t>
                    </m:r>
                  </m:e>
                </m:d>
                <m:r>
                  <w:rPr>
                    <w:rFonts w:ascii="Cambria Math" w:hAnsi="Cambria Math"/>
                    <w:szCs w:val="24"/>
                  </w:rPr>
                  <m:t>=</m:t>
                </m:r>
                <m:nary>
                  <m:naryPr>
                    <m:chr m:val="⋃"/>
                    <m:limLoc m:val="undOvr"/>
                    <m:supHide/>
                    <m:ctrlPr>
                      <w:rPr>
                        <w:rFonts w:ascii="Cambria Math" w:hAnsi="Cambria Math"/>
                        <w:i/>
                        <w:szCs w:val="24"/>
                      </w:rPr>
                    </m:ctrlPr>
                  </m:naryPr>
                  <m:sub>
                    <m:r>
                      <w:rPr>
                        <w:rFonts w:ascii="Cambria Math" w:hAnsi="Cambria Math"/>
                        <w:szCs w:val="24"/>
                      </w:rPr>
                      <m:t>i</m:t>
                    </m:r>
                  </m:sub>
                  <m:sup/>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e>
                </m:nary>
                <m:d>
                  <m:dPr>
                    <m:ctrlPr>
                      <w:rPr>
                        <w:rFonts w:ascii="Cambria Math" w:hAnsi="Cambria Math"/>
                        <w:i/>
                        <w:szCs w:val="24"/>
                      </w:rPr>
                    </m:ctrlPr>
                  </m:dPr>
                  <m:e>
                    <m:r>
                      <w:rPr>
                        <w:rFonts w:ascii="Cambria Math" w:hAnsi="Cambria Math"/>
                        <w:szCs w:val="24"/>
                      </w:rPr>
                      <m:t>n</m:t>
                    </m:r>
                  </m:e>
                </m:d>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d>
                  <m:dPr>
                    <m:ctrlPr>
                      <w:rPr>
                        <w:rFonts w:ascii="Cambria Math" w:hAnsi="Cambria Math"/>
                        <w:i/>
                        <w:szCs w:val="24"/>
                      </w:rPr>
                    </m:ctrlPr>
                  </m:dPr>
                  <m:e>
                    <m:r>
                      <w:rPr>
                        <w:rFonts w:ascii="Cambria Math" w:hAnsi="Cambria Math"/>
                        <w:szCs w:val="24"/>
                      </w:rPr>
                      <m:t>n</m:t>
                    </m:r>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j</m:t>
                    </m:r>
                  </m:sub>
                </m:sSub>
                <m:d>
                  <m:dPr>
                    <m:ctrlPr>
                      <w:rPr>
                        <w:rFonts w:ascii="Cambria Math" w:hAnsi="Cambria Math"/>
                        <w:i/>
                        <w:szCs w:val="24"/>
                      </w:rPr>
                    </m:ctrlPr>
                  </m:dPr>
                  <m:e>
                    <m:r>
                      <w:rPr>
                        <w:rFonts w:ascii="Cambria Math" w:hAnsi="Cambria Math"/>
                        <w:szCs w:val="24"/>
                      </w:rPr>
                      <m:t>n</m:t>
                    </m:r>
                  </m:e>
                </m:d>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(n)⊂A(n),</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r>
                  <w:rPr>
                    <w:rFonts w:ascii="Cambria Math" w:hAnsi="Cambria Math"/>
                    <w:szCs w:val="24"/>
                  </w:rPr>
                  <m:t>(n)= {</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ik</m:t>
                    </m:r>
                  </m:sub>
                </m:sSub>
                <m:r>
                  <w:rPr>
                    <w:rFonts w:ascii="Cambria Math" w:hAnsi="Cambria Math"/>
                    <w:szCs w:val="24"/>
                  </w:rPr>
                  <m:t>}</m:t>
                </m:r>
              </m:oMath>
            </m:oMathPara>
          </w:p>
        </w:tc>
        <w:tc>
          <w:tcPr>
            <w:tcW w:w="1269" w:type="dxa"/>
            <w:shd w:val="clear" w:color="auto" w:fill="auto"/>
            <w:hideMark/>
          </w:tcPr>
          <w:p w:rsidR="00C638AC" w:rsidRPr="00040053" w:rsidP="00B27545">
            <w:pPr>
              <w:spacing w:line="240" w:lineRule="auto"/>
              <w:rPr>
                <w:iCs/>
                <w:szCs w:val="24"/>
                <w:lang w:val="en-US"/>
              </w:rPr>
            </w:pPr>
            <w:r w:rsidRPr="00040053">
              <w:rPr>
                <w:szCs w:val="24"/>
              </w:rPr>
              <w:t>(4)</w:t>
            </w: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w:t>
      </w:r>
      <m:oMath>
        <m:r>
          <m:rPr>
            <m:sty m:val="bi"/>
          </m:rPr>
          <w:rPr>
            <w:rFonts w:ascii="Cambria Math" w:hAnsi="Cambria Math"/>
            <w:szCs w:val="24"/>
          </w:rPr>
          <m:t>T</m:t>
        </m:r>
        <m:r>
          <m:rPr>
            <m:sty m:val="bi"/>
          </m:rPr>
          <w:rPr>
            <w:rFonts w:ascii="Cambria Math" w:hAnsi="Cambria Math"/>
            <w:szCs w:val="24"/>
          </w:rPr>
          <m:t>2</m:t>
        </m:r>
        <m:d>
          <m:dPr>
            <m:ctrlPr>
              <w:rPr>
                <w:rFonts w:ascii="Cambria Math" w:hAnsi="Cambria Math"/>
                <w:b/>
                <w:bCs/>
                <w:i/>
                <w:szCs w:val="24"/>
              </w:rPr>
            </m:ctrlPr>
          </m:dPr>
          <m:e>
            <m:r>
              <m:rPr>
                <m:sty m:val="bi"/>
              </m:rPr>
              <w:rPr>
                <w:rFonts w:ascii="Cambria Math" w:hAnsi="Cambria Math"/>
                <w:szCs w:val="24"/>
              </w:rPr>
              <m:t>n</m:t>
            </m:r>
          </m:e>
        </m:d>
      </m:oMath>
      <w:r w:rsidRPr="00040053">
        <w:rPr>
          <w:szCs w:val="24"/>
          <w:lang w:val="en-US"/>
        </w:rPr>
        <w:t xml:space="preserve"> is a set of binary relations and </w:t>
      </w:r>
      <m:oMath>
        <m:r>
          <m:rPr>
            <m:sty m:val="bi"/>
          </m:rPr>
          <w:rPr>
            <w:rFonts w:ascii="Cambria Math" w:hAnsi="Cambria Math"/>
            <w:szCs w:val="24"/>
          </w:rPr>
          <m:t>H</m:t>
        </m:r>
        <m:r>
          <m:rPr>
            <m:sty m:val="bi"/>
          </m:rPr>
          <w:rPr>
            <w:rFonts w:ascii="Cambria Math" w:hAnsi="Cambria Math"/>
            <w:szCs w:val="24"/>
            <w:lang w:val="en-US"/>
          </w:rPr>
          <m:t>2</m:t>
        </m:r>
        <m:d>
          <m:dPr>
            <m:ctrlPr>
              <w:rPr>
                <w:rFonts w:ascii="Cambria Math" w:hAnsi="Cambria Math"/>
                <w:b/>
                <w:i/>
                <w:szCs w:val="24"/>
              </w:rPr>
            </m:ctrlPr>
          </m:dPr>
          <m:e>
            <m:r>
              <m:rPr>
                <m:sty m:val="bi"/>
              </m:rPr>
              <w:rPr>
                <w:rFonts w:ascii="Cambria Math" w:hAnsi="Cambria Math"/>
                <w:szCs w:val="24"/>
              </w:rPr>
              <m:t>n</m:t>
            </m:r>
          </m:e>
        </m:d>
        <m:r>
          <m:rPr>
            <m:sty m:val="bi"/>
          </m:rPr>
          <w:rPr>
            <w:rFonts w:ascii="Cambria Math" w:hAnsi="Cambria Math"/>
            <w:szCs w:val="24"/>
            <w:lang w:val="en-US"/>
          </w:rPr>
          <m:t xml:space="preserve"> </m:t>
        </m:r>
      </m:oMath>
      <w:r w:rsidRPr="00040053">
        <w:rPr>
          <w:szCs w:val="24"/>
          <w:lang w:val="en-US"/>
        </w:rPr>
        <w:t xml:space="preserve">is a set of ternary relations on object categories, </w:t>
      </w:r>
      <m:oMath>
        <m:bar>
          <m:barPr>
            <m:pos m:val="top"/>
            <m:ctrlPr>
              <w:rPr>
                <w:rFonts w:ascii="Cambria Math" w:hAnsi="Cambria Math"/>
                <w:b/>
                <w:bCs/>
                <w:i/>
                <w:szCs w:val="24"/>
              </w:rPr>
            </m:ctrlPr>
          </m:barPr>
          <m:e>
            <m:r>
              <m:rPr>
                <m:sty m:val="bi"/>
              </m:rPr>
              <w:rPr>
                <w:rFonts w:ascii="Cambria Math" w:hAnsi="Cambria Math"/>
                <w:szCs w:val="24"/>
              </w:rPr>
              <m:t>F</m:t>
            </m:r>
            <m:r>
              <m:rPr>
                <m:sty m:val="bi"/>
              </m:rPr>
              <w:rPr>
                <w:rFonts w:ascii="Cambria Math" w:hAnsi="Cambria Math"/>
                <w:szCs w:val="24"/>
              </w:rPr>
              <m:t>2</m:t>
            </m:r>
          </m:e>
        </m:bar>
        <m:d>
          <m:dPr>
            <m:ctrlPr>
              <w:rPr>
                <w:rFonts w:ascii="Cambria Math" w:hAnsi="Cambria Math"/>
                <w:b/>
                <w:bCs/>
                <w:i/>
                <w:szCs w:val="24"/>
              </w:rPr>
            </m:ctrlPr>
          </m:dPr>
          <m:e>
            <m:r>
              <m:rPr>
                <m:sty m:val="bi"/>
              </m:rPr>
              <w:rPr>
                <w:rFonts w:ascii="Cambria Math" w:hAnsi="Cambria Math"/>
                <w:szCs w:val="24"/>
              </w:rPr>
              <m:t>n</m:t>
            </m:r>
          </m:e>
        </m:d>
      </m:oMath>
      <w:r w:rsidRPr="00040053">
        <w:rPr>
          <w:szCs w:val="24"/>
          <w:lang w:val="en-US"/>
        </w:rPr>
        <w:t xml:space="preserve"> are dynamic relations, </w:t>
      </w:r>
      <m:oMath>
        <m:sSubSup>
          <m:sSubSupPr>
            <m:ctrlPr>
              <w:rPr>
                <w:rFonts w:ascii="Cambria Math" w:hAnsi="Cambria Math"/>
                <w:b/>
                <w:bCs/>
                <w:i/>
                <w:szCs w:val="24"/>
              </w:rPr>
            </m:ctrlPr>
          </m:sSubSupPr>
          <m:e>
            <m:r>
              <m:rPr>
                <m:sty m:val="bi"/>
              </m:rPr>
              <w:rPr>
                <w:rFonts w:ascii="Cambria Math" w:hAnsi="Cambria Math"/>
                <w:szCs w:val="24"/>
              </w:rPr>
              <m:t>R</m:t>
            </m:r>
          </m:e>
          <m:sub>
            <m:r>
              <m:rPr>
                <m:sty m:val="bi"/>
              </m:rPr>
              <w:rPr>
                <w:rFonts w:ascii="Cambria Math" w:hAnsi="Cambria Math"/>
                <w:szCs w:val="24"/>
              </w:rPr>
              <m:t>2</m:t>
            </m:r>
          </m:sub>
          <m:sup>
            <m:r>
              <m:rPr>
                <m:sty m:val="bi"/>
              </m:rPr>
              <w:rPr>
                <w:rFonts w:ascii="Cambria Math" w:hAnsi="Cambria Math"/>
                <w:szCs w:val="24"/>
              </w:rPr>
              <m:t>KP</m:t>
            </m:r>
            <m:r>
              <m:rPr>
                <m:sty m:val="bi"/>
              </m:rPr>
              <w:rPr>
                <w:rFonts w:ascii="Cambria Math" w:hAnsi="Cambria Math"/>
                <w:szCs w:val="24"/>
                <w:lang w:val="en-US"/>
              </w:rPr>
              <m:t>-</m:t>
            </m:r>
            <m:r>
              <m:rPr>
                <m:sty m:val="bi"/>
              </m:rPr>
              <w:rPr>
                <w:rFonts w:ascii="Cambria Math" w:hAnsi="Cambria Math"/>
                <w:szCs w:val="24"/>
              </w:rPr>
              <m:t>1</m:t>
            </m:r>
          </m:sup>
        </m:sSubSup>
        <m:r>
          <m:rPr>
            <m:sty m:val="bi"/>
          </m:rPr>
          <w:rPr>
            <w:rFonts w:ascii="Cambria Math" w:hAnsi="Cambria Math"/>
            <w:szCs w:val="24"/>
            <w:lang w:val="en-US"/>
          </w:rPr>
          <m:t>(</m:t>
        </m:r>
        <m:r>
          <m:rPr>
            <m:sty m:val="bi"/>
          </m:rPr>
          <w:rPr>
            <w:rFonts w:ascii="Cambria Math" w:hAnsi="Cambria Math"/>
            <w:szCs w:val="24"/>
          </w:rPr>
          <m:t>n</m:t>
        </m:r>
        <m:r>
          <m:rPr>
            <m:sty m:val="bi"/>
          </m:rPr>
          <w:rPr>
            <w:rFonts w:ascii="Cambria Math" w:hAnsi="Cambria Math"/>
            <w:szCs w:val="24"/>
            <w:lang w:val="en-US"/>
          </w:rPr>
          <m:t>)</m:t>
        </m:r>
      </m:oMath>
      <w:r w:rsidRPr="00040053">
        <w:rPr>
          <w:szCs w:val="24"/>
          <w:lang w:val="en-US"/>
        </w:rPr>
        <w:t xml:space="preserve"> is a link between static and dynamic components.</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r>
                  <w:rPr>
                    <w:rFonts w:ascii="Cambria Math" w:hAnsi="Cambria Math"/>
                    <w:szCs w:val="24"/>
                  </w:rPr>
                  <m:t>T2(n)⊂ A(n)×A(n).</m:t>
                </m:r>
              </m:oMath>
            </m:oMathPara>
          </w:p>
        </w:tc>
        <w:tc>
          <w:tcPr>
            <w:tcW w:w="1269" w:type="dxa"/>
            <w:hideMark/>
          </w:tcPr>
          <w:p w:rsidR="00C638AC" w:rsidRPr="00040053" w:rsidP="00B27545">
            <w:pPr>
              <w:spacing w:line="240" w:lineRule="auto"/>
              <w:rPr>
                <w:szCs w:val="24"/>
                <w:lang w:val="en-US"/>
              </w:rPr>
            </w:pPr>
            <w:r w:rsidRPr="00040053">
              <w:rPr>
                <w:szCs w:val="24"/>
              </w:rPr>
              <w:t>(5)</w:t>
            </w:r>
          </w:p>
        </w:tc>
      </w:tr>
    </w:tbl>
    <w:p w:rsidR="00C638AC" w:rsidRPr="00040053" w:rsidP="00B27545">
      <w:pPr>
        <w:spacing w:line="240" w:lineRule="auto"/>
        <w:rPr>
          <w:szCs w:val="24"/>
          <w:lang w:val="en-US"/>
        </w:rPr>
      </w:pPr>
      <w:r w:rsidRPr="00040053">
        <w:rPr>
          <w:szCs w:val="24"/>
          <w:lang w:val="en-US"/>
        </w:rPr>
        <w:t>For a better perception and understanding of the developed theory, a graphical interpretation of all semantic constructions was proposed.</w:t>
      </w:r>
    </w:p>
    <w:p w:rsidR="00C638AC" w:rsidRPr="00040053" w:rsidP="00B27545">
      <w:pPr>
        <w:spacing w:line="240" w:lineRule="auto"/>
        <w:rPr>
          <w:szCs w:val="24"/>
          <w:lang w:val="en-US"/>
        </w:rPr>
      </w:pPr>
      <w:r w:rsidRPr="00040053">
        <w:rPr>
          <w:szCs w:val="24"/>
          <w:lang w:val="en-US"/>
        </w:rPr>
        <w:t>Binary relations on categories of any level reflect, in their essence, the "pedigree" of attributes (or, more precisely, subject categories of the "Attribute" class) and their meanings. And ternary relationships reflect levels of semantic complexity or "scale."</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r>
                  <w:rPr>
                    <w:rFonts w:ascii="Cambria Math" w:hAnsi="Cambria Math"/>
                    <w:szCs w:val="24"/>
                  </w:rPr>
                  <m:t>H2(n)⊂ A(n) ×A(n)×A(n).</m:t>
                </m:r>
              </m:oMath>
            </m:oMathPara>
          </w:p>
        </w:tc>
        <w:tc>
          <w:tcPr>
            <w:tcW w:w="1269" w:type="dxa"/>
            <w:hideMark/>
          </w:tcPr>
          <w:p w:rsidR="00C638AC" w:rsidRPr="00040053" w:rsidP="00B27545">
            <w:pPr>
              <w:spacing w:line="240" w:lineRule="auto"/>
              <w:rPr>
                <w:szCs w:val="24"/>
              </w:rPr>
            </w:pPr>
            <w:r w:rsidRPr="00040053">
              <w:rPr>
                <w:szCs w:val="24"/>
              </w:rPr>
              <w:t>(6)</w:t>
            </w:r>
          </w:p>
        </w:tc>
      </w:tr>
    </w:tbl>
    <w:p w:rsidR="00C638AC" w:rsidRPr="00040053" w:rsidP="00B27545">
      <w:pPr>
        <w:spacing w:line="240" w:lineRule="auto"/>
        <w:rPr>
          <w:szCs w:val="24"/>
          <w:lang w:val="en-US"/>
        </w:rPr>
      </w:pPr>
      <w:r w:rsidRPr="00040053">
        <w:rPr>
          <w:szCs w:val="24"/>
          <w:lang w:val="en-US"/>
        </w:rPr>
        <w:t xml:space="preserve">Dynamic relations include a system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
              <m:bar>
                <m:barPr>
                  <m:pos m:val="top"/>
                  <m:ctrlPr>
                    <w:rPr>
                      <w:rFonts w:ascii="Cambria Math" w:hAnsi="Cambria Math"/>
                      <w:i/>
                      <w:szCs w:val="24"/>
                    </w:rPr>
                  </m:ctrlPr>
                </m:barPr>
                <m:e>
                  <m:r>
                    <w:rPr>
                      <w:rFonts w:ascii="Cambria Math" w:hAnsi="Cambria Math"/>
                      <w:szCs w:val="24"/>
                    </w:rPr>
                    <m:t>F2</m:t>
                  </m:r>
                </m:e>
              </m:bar>
              <m:r>
                <w:rPr>
                  <w:rFonts w:ascii="Cambria Math" w:hAnsi="Cambria Math"/>
                  <w:szCs w:val="24"/>
                </w:rPr>
                <m:t>(n)</m:t>
              </m:r>
              <m:r>
                <m:rPr>
                  <m:sty m:val="p"/>
                </m:rP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V2</m:t>
                  </m:r>
                </m:e>
              </m:bar>
              <m:d>
                <m:dPr>
                  <m:ctrlPr>
                    <w:rPr>
                      <w:rFonts w:ascii="Cambria Math" w:hAnsi="Cambria Math"/>
                      <w:i/>
                      <w:szCs w:val="24"/>
                    </w:rPr>
                  </m:ctrlPr>
                </m:dPr>
                <m:e>
                  <m:r>
                    <w:rPr>
                      <w:rFonts w:ascii="Cambria Math" w:hAnsi="Cambria Math"/>
                      <w:szCs w:val="24"/>
                    </w:rPr>
                    <m:t>n</m:t>
                  </m:r>
                </m:e>
              </m:d>
              <m:r>
                <w:rPr>
                  <w:rFonts w:ascii="Cambria Math" w:hAnsi="Cambria Math"/>
                  <w:szCs w:val="24"/>
                </w:rPr>
                <m:t>,</m:t>
              </m:r>
              <m:bar>
                <m:barPr>
                  <m:pos m:val="top"/>
                  <m:ctrlPr>
                    <w:rPr>
                      <w:rFonts w:ascii="Cambria Math" w:hAnsi="Cambria Math"/>
                      <w:i/>
                      <w:szCs w:val="24"/>
                    </w:rPr>
                  </m:ctrlPr>
                </m:barPr>
                <m:e>
                  <m:r>
                    <w:rPr>
                      <w:rFonts w:ascii="Cambria Math" w:hAnsi="Cambria Math"/>
                      <w:szCs w:val="24"/>
                    </w:rPr>
                    <m:t xml:space="preserve"> FV2</m:t>
                  </m:r>
                </m:e>
              </m:bar>
              <m:r>
                <w:rPr>
                  <w:rFonts w:ascii="Cambria Math" w:hAnsi="Cambria Math"/>
                  <w:szCs w:val="24"/>
                </w:rPr>
                <m:t>(n)</m:t>
              </m:r>
            </m:oMath>
            <w:r w:rsidRPr="00040053">
              <w:rPr>
                <w:szCs w:val="24"/>
              </w:rPr>
              <w:t>),</w:t>
            </w:r>
          </w:p>
        </w:tc>
        <w:tc>
          <w:tcPr>
            <w:tcW w:w="1269" w:type="dxa"/>
            <w:hideMark/>
          </w:tcPr>
          <w:p w:rsidR="00C638AC" w:rsidRPr="00040053" w:rsidP="00B27545">
            <w:pPr>
              <w:spacing w:line="240" w:lineRule="auto"/>
              <w:rPr>
                <w:szCs w:val="24"/>
                <w:lang w:val="en-US"/>
              </w:rPr>
            </w:pPr>
            <w:r w:rsidRPr="00040053">
              <w:rPr>
                <w:szCs w:val="24"/>
              </w:rPr>
              <w:t>(7)</w:t>
            </w: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w:t>
      </w:r>
      <m:oMath>
        <m:bar>
          <m:barPr>
            <m:pos m:val="top"/>
            <m:ctrlPr>
              <w:rPr>
                <w:rFonts w:ascii="Cambria Math" w:hAnsi="Cambria Math"/>
                <w:b/>
                <w:bCs/>
                <w:i/>
                <w:szCs w:val="24"/>
              </w:rPr>
            </m:ctrlPr>
          </m:barPr>
          <m:e>
            <m:r>
              <m:rPr>
                <m:sty m:val="bi"/>
              </m:rPr>
              <w:rPr>
                <w:rFonts w:ascii="Cambria Math" w:hAnsi="Cambria Math"/>
                <w:szCs w:val="24"/>
              </w:rPr>
              <m:t>V</m:t>
            </m:r>
            <m:r>
              <m:rPr>
                <m:sty m:val="bi"/>
              </m:rPr>
              <w:rPr>
                <w:rFonts w:ascii="Cambria Math" w:hAnsi="Cambria Math"/>
                <w:szCs w:val="24"/>
              </w:rPr>
              <m:t>2</m:t>
            </m:r>
          </m:e>
        </m:bar>
        <m:r>
          <m:rPr>
            <m:sty m:val="bi"/>
          </m:rPr>
          <w:rPr>
            <w:rFonts w:ascii="Cambria Math" w:hAnsi="Cambria Math"/>
            <w:szCs w:val="24"/>
            <w:lang w:val="en-US"/>
          </w:rPr>
          <m:t>(</m:t>
        </m:r>
        <m:r>
          <m:rPr>
            <m:sty m:val="bi"/>
          </m:rPr>
          <w:rPr>
            <w:rFonts w:ascii="Cambria Math" w:hAnsi="Cambria Math"/>
            <w:szCs w:val="24"/>
          </w:rPr>
          <m:t>n</m:t>
        </m:r>
        <m:r>
          <m:rPr>
            <m:sty m:val="bi"/>
          </m:rPr>
          <w:rPr>
            <w:rFonts w:ascii="Cambria Math" w:hAnsi="Cambria Math"/>
            <w:szCs w:val="24"/>
            <w:lang w:val="en-US"/>
          </w:rPr>
          <m:t>)</m:t>
        </m:r>
      </m:oMath>
      <w:r w:rsidRPr="00040053">
        <w:rPr>
          <w:szCs w:val="24"/>
          <w:lang w:val="en-US"/>
        </w:rPr>
        <w:t xml:space="preserve"> is the set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and </w:t>
      </w:r>
      <m:oMath>
        <m:bar>
          <m:barPr>
            <m:pos m:val="top"/>
            <m:ctrlPr>
              <w:rPr>
                <w:rFonts w:ascii="Cambria Math" w:hAnsi="Cambria Math"/>
                <w:b/>
                <w:bCs/>
                <w:i/>
                <w:szCs w:val="24"/>
              </w:rPr>
            </m:ctrlPr>
          </m:barPr>
          <m:e>
            <m:r>
              <m:rPr>
                <m:sty m:val="bi"/>
              </m:rPr>
              <w:rPr>
                <w:rFonts w:ascii="Cambria Math" w:hAnsi="Cambria Math"/>
                <w:szCs w:val="24"/>
              </w:rPr>
              <m:t>FV</m:t>
            </m:r>
            <m:r>
              <m:rPr>
                <m:sty m:val="bi"/>
              </m:rPr>
              <w:rPr>
                <w:rFonts w:ascii="Cambria Math" w:hAnsi="Cambria Math"/>
                <w:szCs w:val="24"/>
              </w:rPr>
              <m:t>2</m:t>
            </m:r>
          </m:e>
        </m:bar>
        <m:r>
          <m:rPr>
            <m:sty m:val="bi"/>
          </m:rPr>
          <w:rPr>
            <w:rFonts w:ascii="Cambria Math" w:hAnsi="Cambria Math"/>
            <w:szCs w:val="24"/>
            <w:lang w:val="en-US"/>
          </w:rPr>
          <m:t>(</m:t>
        </m:r>
        <m:r>
          <m:rPr>
            <m:sty m:val="bi"/>
          </m:rPr>
          <w:rPr>
            <w:rFonts w:ascii="Cambria Math" w:hAnsi="Cambria Math"/>
            <w:szCs w:val="24"/>
          </w:rPr>
          <m:t>n</m:t>
        </m:r>
        <m:r>
          <m:rPr>
            <m:sty m:val="bi"/>
          </m:rPr>
          <w:rPr>
            <w:rFonts w:ascii="Cambria Math" w:hAnsi="Cambria Math"/>
            <w:szCs w:val="24"/>
            <w:lang w:val="en-US"/>
          </w:rPr>
          <m:t>)</m:t>
        </m:r>
      </m:oMath>
      <w:r w:rsidRPr="00040053">
        <w:rPr>
          <w:b/>
          <w:bCs/>
          <w:szCs w:val="24"/>
          <w:lang w:val="en-US"/>
        </w:rPr>
        <w:t xml:space="preserve"> </w:t>
      </w:r>
      <w:r w:rsidRPr="00040053">
        <w:rPr>
          <w:szCs w:val="24"/>
          <w:lang w:val="en-US"/>
        </w:rPr>
        <w:t xml:space="preserve">is the set of binary relations between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bar>
                  <m:barPr>
                    <m:pos m:val="top"/>
                    <m:ctrlPr>
                      <w:rPr>
                        <w:rFonts w:ascii="Cambria Math" w:hAnsi="Cambria Math"/>
                        <w:i/>
                        <w:szCs w:val="24"/>
                      </w:rPr>
                    </m:ctrlPr>
                  </m:barPr>
                  <m:e>
                    <m:r>
                      <w:rPr>
                        <w:rFonts w:ascii="Cambria Math" w:hAnsi="Cambria Math"/>
                        <w:szCs w:val="24"/>
                      </w:rPr>
                      <m:t>V2</m:t>
                    </m:r>
                  </m:e>
                </m:bar>
                <m:d>
                  <m:dPr>
                    <m:ctrlPr>
                      <w:rPr>
                        <w:rFonts w:ascii="Cambria Math" w:hAnsi="Cambria Math"/>
                        <w:i/>
                        <w:szCs w:val="24"/>
                      </w:rPr>
                    </m:ctrlPr>
                  </m:dPr>
                  <m:e>
                    <m:r>
                      <w:rPr>
                        <w:rFonts w:ascii="Cambria Math" w:hAnsi="Cambria Math"/>
                        <w:szCs w:val="24"/>
                      </w:rPr>
                      <m:t>n</m:t>
                    </m:r>
                  </m:e>
                </m:d>
                <m:r>
                  <w:rPr>
                    <w:rFonts w:ascii="Cambria Math" w:hAnsi="Cambria Math"/>
                    <w:szCs w:val="24"/>
                  </w:rPr>
                  <m:t xml:space="preserve">≡ </m:t>
                </m:r>
                <m:bar>
                  <m:barPr>
                    <m:pos m:val="top"/>
                    <m:ctrlPr>
                      <w:rPr>
                        <w:rFonts w:ascii="Cambria Math" w:hAnsi="Cambria Math"/>
                        <w:i/>
                        <w:szCs w:val="24"/>
                      </w:rPr>
                    </m:ctrlPr>
                  </m:barPr>
                  <m:e>
                    <m:r>
                      <w:rPr>
                        <w:rFonts w:ascii="Cambria Math" w:hAnsi="Cambria Math"/>
                        <w:szCs w:val="24"/>
                      </w:rPr>
                      <m:t>W</m:t>
                    </m:r>
                  </m:e>
                </m:bar>
                <m:d>
                  <m:dPr>
                    <m:ctrlPr>
                      <w:rPr>
                        <w:rFonts w:ascii="Cambria Math" w:hAnsi="Cambria Math"/>
                        <w:i/>
                        <w:szCs w:val="24"/>
                      </w:rPr>
                    </m:ctrlPr>
                  </m:dPr>
                  <m:e>
                    <m:r>
                      <w:rPr>
                        <w:rFonts w:ascii="Cambria Math" w:hAnsi="Cambria Math"/>
                        <w:szCs w:val="24"/>
                      </w:rPr>
                      <m:t>n</m:t>
                    </m:r>
                  </m:e>
                </m:d>
                <m:r>
                  <w:rPr>
                    <w:rFonts w:ascii="Cambria Math" w:hAnsi="Cambria Math"/>
                    <w:szCs w:val="24"/>
                  </w:rPr>
                  <m:t>,</m:t>
                </m:r>
                <m:bar>
                  <m:barPr>
                    <m:pos m:val="top"/>
                    <m:ctrlPr>
                      <w:rPr>
                        <w:rFonts w:ascii="Cambria Math" w:hAnsi="Cambria Math"/>
                        <w:i/>
                        <w:szCs w:val="24"/>
                      </w:rPr>
                    </m:ctrlPr>
                  </m:barPr>
                  <m:e>
                    <m:r>
                      <w:rPr>
                        <w:rFonts w:ascii="Cambria Math" w:hAnsi="Cambria Math"/>
                        <w:szCs w:val="24"/>
                      </w:rPr>
                      <m:t xml:space="preserve"> W</m:t>
                    </m:r>
                  </m:e>
                </m:bar>
                <m:d>
                  <m:dPr>
                    <m:ctrlPr>
                      <w:rPr>
                        <w:rFonts w:ascii="Cambria Math" w:hAnsi="Cambria Math"/>
                        <w:i/>
                        <w:szCs w:val="24"/>
                      </w:rPr>
                    </m:ctrlPr>
                  </m:dPr>
                  <m:e>
                    <m:r>
                      <w:rPr>
                        <w:rFonts w:ascii="Cambria Math" w:hAnsi="Cambria Math"/>
                        <w:szCs w:val="24"/>
                      </w:rPr>
                      <m:t>n</m:t>
                    </m:r>
                  </m:e>
                </m:d>
                <m:r>
                  <w:rPr>
                    <w:rFonts w:ascii="Cambria Math" w:hAnsi="Cambria Math"/>
                    <w:szCs w:val="24"/>
                  </w:rPr>
                  <m:t>=</m:t>
                </m:r>
                <m:nary>
                  <m:naryPr>
                    <m:chr m:val="⋃"/>
                    <m:limLoc m:val="undOvr"/>
                    <m:supHide/>
                    <m:ctrlPr>
                      <w:rPr>
                        <w:rFonts w:ascii="Cambria Math" w:hAnsi="Cambria Math"/>
                        <w:i/>
                        <w:szCs w:val="24"/>
                      </w:rPr>
                    </m:ctrlPr>
                  </m:naryPr>
                  <m:sub>
                    <m:r>
                      <w:rPr>
                        <w:rFonts w:ascii="Cambria Math" w:hAnsi="Cambria Math"/>
                        <w:szCs w:val="24"/>
                      </w:rPr>
                      <m:t>s</m:t>
                    </m:r>
                  </m:sub>
                  <m:sup/>
                  <m:e>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s</m:t>
                            </m:r>
                          </m:sub>
                        </m:sSub>
                      </m:e>
                    </m:bar>
                  </m:e>
                </m:nary>
                <m:d>
                  <m:dPr>
                    <m:ctrlPr>
                      <w:rPr>
                        <w:rFonts w:ascii="Cambria Math" w:hAnsi="Cambria Math"/>
                        <w:i/>
                        <w:szCs w:val="24"/>
                      </w:rPr>
                    </m:ctrlPr>
                  </m:dPr>
                  <m:e>
                    <m:r>
                      <w:rPr>
                        <w:rFonts w:ascii="Cambria Math" w:hAnsi="Cambria Math"/>
                        <w:szCs w:val="24"/>
                      </w:rPr>
                      <m:t>n</m:t>
                    </m:r>
                  </m:e>
                </m:d>
                <m:r>
                  <w:rPr>
                    <w:rFonts w:ascii="Cambria Math" w:hAns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s</m:t>
                        </m:r>
                      </m:sub>
                    </m:sSub>
                  </m:e>
                </m:bar>
                <m:d>
                  <m:dPr>
                    <m:ctrlPr>
                      <w:rPr>
                        <w:rFonts w:ascii="Cambria Math" w:hAnsi="Cambria Math"/>
                        <w:i/>
                        <w:szCs w:val="24"/>
                      </w:rPr>
                    </m:ctrlPr>
                  </m:dPr>
                  <m:e>
                    <m:r>
                      <w:rPr>
                        <w:rFonts w:ascii="Cambria Math" w:hAnsi="Cambria Math"/>
                        <w:szCs w:val="24"/>
                      </w:rPr>
                      <m:t>n</m:t>
                    </m:r>
                  </m:e>
                </m:d>
                <m:r>
                  <w:rPr>
                    <w:rFonts w:ascii="Cambria Math" w:hAnsi="Cambria Math"/>
                    <w:szCs w:val="24"/>
                  </w:rPr>
                  <m:t>=</m:t>
                </m:r>
                <m:d>
                  <m:dPr>
                    <m:begChr m:val="{"/>
                    <m:endChr m:val="}"/>
                    <m:ctrlPr>
                      <w:rPr>
                        <w:rFonts w:ascii="Cambria Math" w:hAnsi="Cambria Math"/>
                        <w:i/>
                        <w:szCs w:val="24"/>
                      </w:rPr>
                    </m:ctrlPr>
                  </m:dPr>
                  <m:e>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sp</m:t>
                            </m:r>
                          </m:sub>
                        </m:sSub>
                      </m:e>
                    </m:bar>
                  </m:e>
                </m:d>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szCs w:val="24"/>
              </w:rPr>
              <w:t>(8)</w:t>
            </w:r>
          </w:p>
        </w:tc>
      </w:tr>
    </w:tbl>
    <w:p w:rsidR="00C638AC" w:rsidRPr="00040053" w:rsidP="00B27545">
      <w:pPr>
        <w:spacing w:line="240" w:lineRule="auto"/>
        <w:rPr>
          <w:szCs w:val="24"/>
          <w:lang w:val="en-US"/>
        </w:rPr>
      </w:pPr>
      <w:r w:rsidRPr="00040053">
        <w:rPr>
          <w:szCs w:val="24"/>
          <w:lang w:val="en-US"/>
        </w:rPr>
        <w:t xml:space="preserve">The set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is divided into subsets of different levels of decomposition.</w:t>
      </w:r>
    </w:p>
    <w:tbl>
      <w:tblPr>
        <w:tblW w:w="0" w:type="auto"/>
        <w:tblLook w:val="04A0"/>
      </w:tblPr>
      <w:tblGrid>
        <w:gridCol w:w="1271"/>
        <w:gridCol w:w="7088"/>
        <w:gridCol w:w="1269"/>
      </w:tblGrid>
      <w:tr w:rsidTr="002514EA">
        <w:tblPrEx>
          <w:tblW w:w="0" w:type="auto"/>
          <w:tblLook w:val="04A0"/>
        </w:tblPrEx>
        <w:trPr>
          <w:trHeight w:val="557"/>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
              <m:bar>
                <m:barPr>
                  <m:pos m:val="top"/>
                  <m:ctrlPr>
                    <w:rPr>
                      <w:rFonts w:ascii="Cambria Math" w:hAnsi="Cambria Math"/>
                      <w:i/>
                      <w:szCs w:val="24"/>
                    </w:rPr>
                  </m:ctrlPr>
                </m:barPr>
                <m:e>
                  <m:r>
                    <w:rPr>
                      <w:rFonts w:ascii="Cambria Math" w:hAnsi="Cambria Math"/>
                      <w:szCs w:val="24"/>
                    </w:rPr>
                    <m:t>FV2</m:t>
                  </m:r>
                </m:e>
              </m:bar>
              <m:r>
                <w:rPr>
                  <w:rFonts w:ascii="Cambria Math" w:hAnsi="Cambria Math"/>
                  <w:szCs w:val="24"/>
                </w:rPr>
                <m:t>(n)</m:t>
              </m:r>
              <m:r>
                <m:rPr>
                  <m:sty m:val="p"/>
                </m:rPr>
                <w:rPr>
                  <w:rFonts w:ascii="Cambria Math" w:hAnsi="Cambria Math"/>
                  <w:szCs w:val="24"/>
                </w:rPr>
                <m:t>⊂</m:t>
              </m:r>
              <m:bar>
                <m:barPr>
                  <m:pos m:val="top"/>
                  <m:ctrlPr>
                    <w:rPr>
                      <w:rFonts w:ascii="Cambria Math" w:hAnsi="Cambria Math"/>
                      <w:i/>
                      <w:szCs w:val="24"/>
                    </w:rPr>
                  </m:ctrlPr>
                </m:barPr>
                <m:e>
                  <m:r>
                    <w:rPr>
                      <w:rFonts w:ascii="Cambria Math" w:hAnsi="Cambria Math"/>
                      <w:szCs w:val="24"/>
                    </w:rPr>
                    <m:t xml:space="preserve"> W</m:t>
                  </m:r>
                </m:e>
              </m:bar>
              <m:r>
                <w:rPr>
                  <w:rFonts w:ascii="Cambria Math" w:hAnsi="Cambria Math"/>
                  <w:szCs w:val="24"/>
                </w:rPr>
                <m:t>(n)×</m:t>
              </m:r>
              <m:bar>
                <m:barPr>
                  <m:pos m:val="top"/>
                  <m:ctrlPr>
                    <w:rPr>
                      <w:rFonts w:ascii="Cambria Math" w:hAnsi="Cambria Math"/>
                      <w:i/>
                      <w:szCs w:val="24"/>
                    </w:rPr>
                  </m:ctrlPr>
                </m:barPr>
                <m:e>
                  <m:r>
                    <w:rPr>
                      <w:rFonts w:ascii="Cambria Math" w:hAnsi="Cambria Math"/>
                      <w:szCs w:val="24"/>
                    </w:rPr>
                    <m:t xml:space="preserve"> W</m:t>
                  </m:r>
                </m:e>
              </m:bar>
              <m:r>
                <w:rPr>
                  <w:rFonts w:ascii="Cambria Math" w:hAnsi="Cambria Math"/>
                  <w:szCs w:val="24"/>
                </w:rPr>
                <m:t>(n)</m:t>
              </m:r>
            </m:oMath>
            <w:r w:rsidRPr="00040053">
              <w:rPr>
                <w:szCs w:val="24"/>
              </w:rPr>
              <w:t>,</w:t>
            </w:r>
          </w:p>
        </w:tc>
        <w:tc>
          <w:tcPr>
            <w:tcW w:w="1269" w:type="dxa"/>
            <w:hideMark/>
          </w:tcPr>
          <w:p w:rsidR="00C638AC" w:rsidRPr="00040053" w:rsidP="00B27545">
            <w:pPr>
              <w:spacing w:line="240" w:lineRule="auto"/>
              <w:rPr>
                <w:szCs w:val="24"/>
              </w:rPr>
            </w:pPr>
            <w:r w:rsidRPr="00040053">
              <w:rPr>
                <w:szCs w:val="24"/>
              </w:rPr>
              <w:t>(9)</w:t>
            </w:r>
          </w:p>
        </w:tc>
      </w:tr>
    </w:tbl>
    <w:p w:rsidR="00C638AC" w:rsidRPr="00040053" w:rsidP="00B27545">
      <w:pPr>
        <w:spacing w:line="240" w:lineRule="auto"/>
        <w:rPr>
          <w:szCs w:val="24"/>
          <w:lang w:val="en-US"/>
        </w:rPr>
      </w:pPr>
      <w:r w:rsidRPr="00040053">
        <w:rPr>
          <w:szCs w:val="24"/>
          <w:lang w:val="en-US"/>
        </w:rPr>
        <w:t xml:space="preserve">Any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is always a variant of a certain type. Since the type of dependence is always fixed on a certain set of categories, the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as a variant, is fixed on a subset of this set of categories:</w:t>
      </w:r>
    </w:p>
    <w:tbl>
      <w:tblPr>
        <w:tblW w:w="0" w:type="auto"/>
        <w:tblLook w:val="04A0"/>
      </w:tblPr>
      <w:tblGrid>
        <w:gridCol w:w="1247"/>
        <w:gridCol w:w="7112"/>
        <w:gridCol w:w="1269"/>
      </w:tblGrid>
      <w:tr w:rsidTr="002514EA">
        <w:tblPrEx>
          <w:tblW w:w="0" w:type="auto"/>
          <w:tblLook w:val="04A0"/>
        </w:tblPrEx>
        <w:tc>
          <w:tcPr>
            <w:tcW w:w="1247" w:type="dxa"/>
          </w:tcPr>
          <w:p w:rsidR="00C638AC" w:rsidRPr="00040053" w:rsidP="00B27545">
            <w:pPr>
              <w:spacing w:line="240" w:lineRule="auto"/>
              <w:rPr>
                <w:szCs w:val="24"/>
                <w:lang w:val="en-US"/>
              </w:rPr>
            </w:pPr>
          </w:p>
        </w:tc>
        <w:tc>
          <w:tcPr>
            <w:tcW w:w="7112" w:type="dxa"/>
            <w:hideMark/>
          </w:tcPr>
          <w:p w:rsidR="00C638AC" w:rsidRPr="00040053" w:rsidP="00B27545">
            <w:pPr>
              <w:spacing w:line="240" w:lineRule="auto"/>
              <w:rPr>
                <w:szCs w:val="24"/>
                <w:lang w:val="en-US"/>
              </w:rPr>
            </w:pPr>
            <m:oMathPara>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sp</m:t>
                        </m:r>
                      </m:sub>
                    </m:sSub>
                  </m:e>
                </m:bar>
                <m:r>
                  <w:rPr>
                    <w:rFonts w:ascii="Cambria Math" w:hAns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sp</m:t>
                        </m:r>
                      </m:sub>
                    </m:sSub>
                  </m:e>
                </m:bar>
                <m:d>
                  <m:dPr>
                    <m:ctrlPr>
                      <w:rPr>
                        <w:rFonts w:ascii="Cambria Math" w:hAnsi="Cambria Math"/>
                        <w:i/>
                        <w:szCs w:val="24"/>
                      </w:rPr>
                    </m:ctrlPr>
                  </m:dPr>
                  <m:e>
                    <m:r>
                      <w:rPr>
                        <w:rFonts w:ascii="Cambria Math" w:hAnsi="Cambria Math"/>
                        <w:szCs w:val="24"/>
                      </w:rPr>
                      <m:t>i , t</m:t>
                    </m:r>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sp</m:t>
                        </m:r>
                      </m:sub>
                    </m:sSub>
                  </m:e>
                </m:d>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szCs w:val="24"/>
              </w:rPr>
              <w:t>(10)</w:t>
            </w:r>
          </w:p>
        </w:tc>
      </w:tr>
      <w:tr w:rsidTr="002514EA">
        <w:tblPrEx>
          <w:tblW w:w="0" w:type="auto"/>
          <w:tblLook w:val="04A0"/>
        </w:tblPrEx>
        <w:trPr>
          <w:trHeight w:hRule="exact" w:val="517"/>
        </w:trPr>
        <w:tc>
          <w:tcPr>
            <w:tcW w:w="1247" w:type="dxa"/>
          </w:tcPr>
          <w:p w:rsidR="00C638AC" w:rsidRPr="00040053" w:rsidP="00B27545">
            <w:pPr>
              <w:spacing w:line="240" w:lineRule="auto"/>
              <w:rPr>
                <w:szCs w:val="24"/>
                <w:lang w:val="en-US"/>
              </w:rPr>
            </w:pPr>
          </w:p>
        </w:tc>
        <w:tc>
          <w:tcPr>
            <w:tcW w:w="7112" w:type="dxa"/>
          </w:tcPr>
          <w:p w:rsidR="00C638AC" w:rsidRPr="00040053" w:rsidP="00B27545">
            <w:pPr>
              <w:spacing w:line="240" w:lineRule="auto"/>
              <w:rPr>
                <w:rFonts w:eastAsia="Times New Roman"/>
                <w:szCs w:val="24"/>
              </w:rPr>
            </w:pPr>
            <m:oMathPara>
              <m:oMathParaPr>
                <m:jc m:val="center"/>
              </m:oMathParaPr>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w</m:t>
                        </m:r>
                      </m:e>
                      <m:sub>
                        <m:r>
                          <w:rPr>
                            <w:rFonts w:ascii="Cambria Math" w:hAnsi="Cambria Math"/>
                            <w:szCs w:val="24"/>
                          </w:rPr>
                          <m:t>sp</m:t>
                        </m:r>
                      </m:sub>
                    </m:sSub>
                  </m:e>
                </m:bar>
                <m:d>
                  <m:dPr>
                    <m:ctrlPr>
                      <w:rPr>
                        <w:rFonts w:ascii="Cambria Math" w:hAnsi="Cambria Math"/>
                        <w:i/>
                        <w:szCs w:val="24"/>
                      </w:rPr>
                    </m:ctrlPr>
                  </m:dPr>
                  <m:e>
                    <m:r>
                      <w:rPr>
                        <w:rFonts w:ascii="Cambria Math" w:hAnsi="Cambria Math"/>
                        <w:szCs w:val="24"/>
                      </w:rPr>
                      <m:t>i,t,</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sp</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j1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jq</m:t>
                        </m:r>
                      </m:sub>
                    </m:sSub>
                    <m:r>
                      <w:rPr>
                        <w:rFonts w:ascii="Cambria Math" w:hAnsi="Cambria Math"/>
                        <w:szCs w:val="24"/>
                      </w:rPr>
                      <m:t>)</m:t>
                    </m:r>
                  </m:e>
                  <m:sub>
                    <m:sSub>
                      <m:sSubPr>
                        <m:ctrlPr>
                          <w:rPr>
                            <w:rFonts w:ascii="Cambria Math" w:hAnsi="Cambria Math"/>
                            <w:i/>
                            <w:szCs w:val="24"/>
                          </w:rPr>
                        </m:ctrlPr>
                      </m:sSubPr>
                      <m:e>
                        <m:r>
                          <w:rPr>
                            <w:rFonts w:ascii="Cambria Math" w:hAnsi="Cambria Math"/>
                            <w:szCs w:val="24"/>
                          </w:rPr>
                          <m:t>u</m:t>
                        </m:r>
                      </m:e>
                      <m:sub>
                        <m:r>
                          <w:rPr>
                            <w:rFonts w:ascii="Cambria Math" w:hAnsi="Cambria Math"/>
                            <w:szCs w:val="24"/>
                          </w:rPr>
                          <m:t>sp</m:t>
                        </m:r>
                      </m:sub>
                    </m:sSub>
                  </m:sub>
                </m:sSub>
                <m:r>
                  <w:rPr>
                    <w:rFonts w:ascii="Cambria Math" w:hAnsi="Cambria Math"/>
                    <w:szCs w:val="24"/>
                  </w:rPr>
                  <m:t>&amp;</m:t>
                </m:r>
                <m:sSubSup>
                  <m:sSubSupPr>
                    <m:ctrlPr>
                      <w:rPr>
                        <w:rFonts w:ascii="Cambria Math" w:hAnsi="Cambria Math"/>
                        <w:i/>
                        <w:szCs w:val="24"/>
                      </w:rPr>
                    </m:ctrlPr>
                  </m:sSubSupPr>
                  <m:e>
                    <m:r>
                      <w:rPr>
                        <w:rFonts w:ascii="Cambria Math" w:hAnsi="Cambria Math"/>
                        <w:szCs w:val="24"/>
                      </w:rPr>
                      <m:t>Q</m:t>
                    </m:r>
                  </m:e>
                  <m:sub>
                    <m:r>
                      <w:rPr>
                        <w:rFonts w:ascii="Cambria Math" w:hAnsi="Cambria Math"/>
                        <w:szCs w:val="24"/>
                      </w:rPr>
                      <m:t>it</m:t>
                    </m:r>
                  </m:sub>
                  <m:sup>
                    <m:r>
                      <w:rPr>
                        <w:rFonts w:ascii="Cambria Math" w:hAnsi="Cambria Math"/>
                        <w:szCs w:val="24"/>
                      </w:rPr>
                      <m:t>sp</m:t>
                    </m:r>
                  </m:sup>
                </m:sSubSup>
                <m:d>
                  <m:dPr>
                    <m:ctrlPr>
                      <w:rPr>
                        <w:rFonts w:ascii="Cambria Math" w:hAnsi="Cambria Math"/>
                        <w:i/>
                        <w:szCs w:val="24"/>
                      </w:rPr>
                    </m:ctrlPr>
                  </m:dPr>
                  <m:e>
                    <m:r>
                      <w:rPr>
                        <w:rFonts w:ascii="Cambria Math" w:hAnsi="Cambria Math"/>
                        <w:szCs w:val="24"/>
                      </w:rPr>
                      <m:t>n</m:t>
                    </m:r>
                  </m:e>
                </m:d>
                <m:r>
                  <w:rPr>
                    <w:rFonts w:ascii="Cambria Math" w:hAnsi="Cambria Math"/>
                    <w:szCs w:val="24"/>
                  </w:rPr>
                  <m:t>,</m:t>
                </m:r>
              </m:oMath>
            </m:oMathPara>
          </w:p>
          <w:p w:rsidR="00C638AC" w:rsidRPr="00040053" w:rsidP="00B27545">
            <w:pPr>
              <w:spacing w:line="240" w:lineRule="auto"/>
              <w:rPr>
                <w:rFonts w:eastAsia="Times New Roman"/>
                <w:szCs w:val="24"/>
              </w:rPr>
            </w:pPr>
          </w:p>
        </w:tc>
        <w:tc>
          <w:tcPr>
            <w:tcW w:w="1269" w:type="dxa"/>
          </w:tcPr>
          <w:p w:rsidR="00C638AC" w:rsidRPr="00040053" w:rsidP="00B27545">
            <w:pPr>
              <w:spacing w:line="240" w:lineRule="auto"/>
              <w:rPr>
                <w:szCs w:val="24"/>
              </w:rPr>
            </w:pPr>
            <w:r w:rsidRPr="00040053">
              <w:rPr>
                <w:szCs w:val="24"/>
              </w:rPr>
              <w:t>(11)</w:t>
            </w:r>
          </w:p>
          <w:p w:rsidR="00C638AC" w:rsidRPr="00040053" w:rsidP="00B27545">
            <w:pPr>
              <w:spacing w:line="240" w:lineRule="auto"/>
              <w:rPr>
                <w:szCs w:val="24"/>
                <w:lang w:val="en-US"/>
              </w:rPr>
            </w:pPr>
          </w:p>
        </w:tc>
      </w:tr>
    </w:tbl>
    <w:p w:rsidR="00C638AC" w:rsidRPr="00040053" w:rsidP="00B27545">
      <w:pPr>
        <w:spacing w:line="240" w:lineRule="auto"/>
        <w:rPr>
          <w:szCs w:val="24"/>
          <w:lang w:val="en-US"/>
        </w:rPr>
      </w:pPr>
      <w:r w:rsidRPr="00040053">
        <w:rPr>
          <w:szCs w:val="24"/>
          <w:lang w:val="en-US"/>
        </w:rPr>
        <w:t xml:space="preserve">where </w:t>
      </w:r>
      <m:oMath>
        <m:sSubSup>
          <m:sSubSupPr>
            <m:ctrlPr>
              <w:rPr>
                <w:rFonts w:ascii="Cambria Math" w:hAnsi="Cambria Math"/>
                <w:b/>
                <w:bCs/>
                <w:i/>
                <w:szCs w:val="24"/>
              </w:rPr>
            </m:ctrlPr>
          </m:sSubSupPr>
          <m:e>
            <m:r>
              <m:rPr>
                <m:sty m:val="bi"/>
              </m:rPr>
              <w:rPr>
                <w:rFonts w:ascii="Cambria Math" w:hAnsi="Cambria Math"/>
                <w:szCs w:val="24"/>
              </w:rPr>
              <m:t>Q</m:t>
            </m:r>
          </m:e>
          <m:sub>
            <m:r>
              <m:rPr>
                <m:sty m:val="bi"/>
              </m:rPr>
              <w:rPr>
                <w:rFonts w:ascii="Cambria Math" w:hAnsi="Cambria Math"/>
                <w:szCs w:val="24"/>
              </w:rPr>
              <m:t>it</m:t>
            </m:r>
          </m:sub>
          <m:sup>
            <m:r>
              <m:rPr>
                <m:sty m:val="bi"/>
              </m:rPr>
              <w:rPr>
                <w:rFonts w:ascii="Cambria Math" w:hAnsi="Cambria Math"/>
                <w:szCs w:val="24"/>
              </w:rPr>
              <m:t>sp</m:t>
            </m:r>
          </m:sup>
        </m:sSubSup>
        <m:d>
          <m:dPr>
            <m:ctrlPr>
              <w:rPr>
                <w:rFonts w:ascii="Cambria Math" w:hAnsi="Cambria Math"/>
                <w:b/>
                <w:bCs/>
                <w:i/>
                <w:szCs w:val="24"/>
              </w:rPr>
            </m:ctrlPr>
          </m:dPr>
          <m:e>
            <m:r>
              <m:rPr>
                <m:sty m:val="bi"/>
              </m:rPr>
              <w:rPr>
                <w:rFonts w:ascii="Cambria Math" w:hAnsi="Cambria Math"/>
                <w:szCs w:val="24"/>
              </w:rPr>
              <m:t>n</m:t>
            </m:r>
          </m:e>
        </m:d>
        <m:r>
          <m:rPr>
            <m:sty m:val="bi"/>
          </m:rPr>
          <w:rPr>
            <w:rFonts w:ascii="Cambria Math" w:hAnsi="Cambria Math"/>
            <w:szCs w:val="24"/>
            <w:lang w:val="en-US"/>
          </w:rPr>
          <m:t xml:space="preserve"> </m:t>
        </m:r>
      </m:oMath>
      <w:r w:rsidRPr="00040053">
        <w:rPr>
          <w:szCs w:val="24"/>
          <w:lang w:val="en-US"/>
        </w:rPr>
        <w:t xml:space="preserve">reflects the ratio of structural and contextual subject categories, the </w:t>
      </w:r>
      <m:oMath>
        <m:sSub>
          <m:sSubPr>
            <m:ctrlPr>
              <w:rPr>
                <w:rFonts w:ascii="Cambria Math" w:hAnsi="Cambria Math"/>
                <w:b/>
                <w:bCs/>
                <w:i/>
                <w:szCs w:val="24"/>
              </w:rPr>
            </m:ctrlPr>
          </m:sSubPr>
          <m:e>
            <m:r>
              <m:rPr>
                <m:sty m:val="bi"/>
              </m:rPr>
              <w:rPr>
                <w:rFonts w:ascii="Cambria Math" w:hAnsi="Cambria Math"/>
                <w:szCs w:val="24"/>
              </w:rPr>
              <m:t>u</m:t>
            </m:r>
          </m:e>
          <m:sub>
            <m:r>
              <m:rPr>
                <m:sty m:val="bi"/>
              </m:rPr>
              <w:rPr>
                <w:rFonts w:ascii="Cambria Math" w:hAnsi="Cambria Math"/>
                <w:szCs w:val="24"/>
              </w:rPr>
              <m:t>sp</m:t>
            </m:r>
          </m:sub>
        </m:sSub>
      </m:oMath>
      <w:r w:rsidRPr="00040053">
        <w:rPr>
          <w:szCs w:val="24"/>
          <w:lang w:val="en-US"/>
        </w:rPr>
        <w:t xml:space="preserve"> index marks a subset of the set </w:t>
      </w:r>
      <m:oMath>
        <m:sSub>
          <m:sSubPr>
            <m:ctrlPr>
              <w:rPr>
                <w:rFonts w:ascii="Cambria Math" w:hAnsi="Cambria Math"/>
                <w:b/>
                <w:bCs/>
                <w:i/>
                <w:szCs w:val="24"/>
              </w:rPr>
            </m:ctrlPr>
          </m:sSubPr>
          <m:e>
            <m:r>
              <m:rPr>
                <m:sty m:val="bi"/>
              </m:rPr>
              <w:rPr>
                <w:rFonts w:ascii="Cambria Math" w:hAnsi="Cambria Math"/>
                <w:szCs w:val="24"/>
              </w:rPr>
              <m:t>A</m:t>
            </m:r>
          </m:e>
          <m:sub>
            <m:r>
              <m:rPr>
                <m:sty m:val="bi"/>
              </m:rPr>
              <w:rPr>
                <w:rFonts w:ascii="Cambria Math" w:hAnsi="Cambria Math"/>
                <w:szCs w:val="24"/>
              </w:rPr>
              <m:t>j</m:t>
            </m:r>
          </m:sub>
        </m:sSub>
        <m:d>
          <m:dPr>
            <m:ctrlPr>
              <w:rPr>
                <w:rFonts w:ascii="Cambria Math" w:hAnsi="Cambria Math"/>
                <w:b/>
                <w:bCs/>
                <w:i/>
                <w:szCs w:val="24"/>
              </w:rPr>
            </m:ctrlPr>
          </m:dPr>
          <m:e>
            <m:r>
              <m:rPr>
                <m:sty m:val="bi"/>
              </m:rPr>
              <w:rPr>
                <w:rFonts w:ascii="Cambria Math" w:hAnsi="Cambria Math"/>
                <w:szCs w:val="24"/>
              </w:rPr>
              <m:t>n</m:t>
            </m:r>
          </m:e>
        </m:d>
      </m:oMath>
      <w:r w:rsidRPr="00040053">
        <w:rPr>
          <w:szCs w:val="24"/>
          <w:lang w:val="en-US"/>
        </w:rPr>
        <w:t xml:space="preserve"> of subject categories, which characterizes </w:t>
      </w:r>
      <m:oMath>
        <m:r>
          <m:rPr>
            <m:sty m:val="bi"/>
          </m:rPr>
          <w:rPr>
            <w:rFonts w:ascii="Cambria Math" w:hAnsi="Cambria Math"/>
            <w:szCs w:val="24"/>
          </w:rPr>
          <m:t>sp</m:t>
        </m:r>
      </m:oMath>
      <w:r w:rsidRPr="00040053">
        <w:rPr>
          <w:szCs w:val="24"/>
          <w:lang w:val="en-US"/>
        </w:rPr>
        <w:t xml:space="preserve"> - constraint or subject dependence for the selected subject problem.</w:t>
      </w:r>
    </w:p>
    <w:p w:rsidR="00C638AC" w:rsidRPr="00040053" w:rsidP="00B27545">
      <w:pPr>
        <w:spacing w:line="240" w:lineRule="auto"/>
        <w:rPr>
          <w:b/>
          <w:bCs/>
          <w:szCs w:val="24"/>
          <w:lang w:val="en-US"/>
        </w:rPr>
      </w:pPr>
      <w:r w:rsidRPr="00040053">
        <w:rPr>
          <w:b/>
          <w:bCs/>
          <w:szCs w:val="24"/>
          <w:lang w:val="en-US"/>
        </w:rPr>
        <w:t>Refinement of the formal description of the conceptual model of the 1st kind of a specific level</w:t>
      </w:r>
    </w:p>
    <w:p w:rsidR="00C638AC" w:rsidRPr="00040053" w:rsidP="00B27545">
      <w:pPr>
        <w:spacing w:line="240" w:lineRule="auto"/>
        <w:rPr>
          <w:szCs w:val="24"/>
          <w:lang w:val="en-US"/>
        </w:rPr>
      </w:pPr>
      <w:r w:rsidRPr="00040053">
        <w:rPr>
          <w:szCs w:val="24"/>
          <w:lang w:val="en-US"/>
        </w:rPr>
        <w:t xml:space="preserve">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is a combination</w:t>
      </w:r>
      <w:r w:rsidRPr="00040053" w:rsidR="001942B3">
        <w:rPr>
          <w:szCs w:val="24"/>
          <w:lang w:val="en-US"/>
        </w:rPr>
        <w:t xml:space="preserve"> </w:t>
      </w:r>
      <w:r w:rsidRPr="00040053">
        <w:rPr>
          <w:szCs w:val="24"/>
          <w:lang w:val="en-US"/>
        </w:rPr>
        <w:t>of a set of instances of subject categories (ISC), a set of statistical (structural) relations</w:t>
      </w:r>
      <w:r w:rsidRPr="00040053" w:rsidR="002358CB">
        <w:rPr>
          <w:szCs w:val="24"/>
          <w:lang w:val="en-US"/>
        </w:rPr>
        <w:t>,</w:t>
      </w:r>
      <w:r w:rsidRPr="00040053">
        <w:rPr>
          <w:szCs w:val="24"/>
          <w:lang w:val="en-US"/>
        </w:rPr>
        <w:t xml:space="preserve"> and a set of dynamic relations [3,4]:</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
              <m:r>
                <w:rPr>
                  <w:rFonts w:ascii="Cambria Math" w:hAnsi="Cambria Math"/>
                  <w:szCs w:val="24"/>
                </w:rPr>
                <m:t>KP</m:t>
              </m:r>
              <m:r>
                <w:rPr>
                  <w:rFonts w:ascii="Cambria Math" w:hAnsi="Cambria Math"/>
                  <w:szCs w:val="24"/>
                  <w:lang w:val="en-US"/>
                </w:rPr>
                <m:t>3.1</m:t>
              </m:r>
              <m:d>
                <m:dPr>
                  <m:ctrlPr>
                    <w:rPr>
                      <w:rFonts w:ascii="Cambria Math" w:hAnsi="Cambria Math"/>
                      <w:i/>
                      <w:szCs w:val="24"/>
                    </w:rPr>
                  </m:ctrlPr>
                </m:dPr>
                <m:e>
                  <m:r>
                    <w:rPr>
                      <w:rFonts w:ascii="Cambria Math" w:hAnsi="Cambria Math"/>
                      <w:szCs w:val="24"/>
                    </w:rPr>
                    <m:t>nm</m:t>
                  </m:r>
                </m:e>
              </m:d>
              <m:r>
                <w:rPr>
                  <w:rFonts w:ascii="Cambria Math" w:hAnsi="Cambria Math"/>
                  <w:szCs w:val="24"/>
                  <w:lang w:val="en-US"/>
                </w:rPr>
                <m:t>= &lt;</m:t>
              </m:r>
              <m:r>
                <w:rPr>
                  <w:rFonts w:ascii="Cambria Math" w:hAnsi="Cambria Math"/>
                  <w:szCs w:val="24"/>
                </w:rPr>
                <m:t>M</m:t>
              </m:r>
              <m:r>
                <w:rPr>
                  <w:rFonts w:ascii="Cambria Math" w:hAnsi="Cambria Math"/>
                  <w:szCs w:val="24"/>
                  <w:lang w:val="en-US"/>
                </w:rPr>
                <m:t>3</m:t>
              </m:r>
              <m:d>
                <m:dPr>
                  <m:ctrlPr>
                    <w:rPr>
                      <w:rFonts w:ascii="Cambria Math" w:hAnsi="Cambria Math"/>
                      <w:i/>
                      <w:szCs w:val="24"/>
                    </w:rPr>
                  </m:ctrlPr>
                </m:dPr>
                <m:e>
                  <m:r>
                    <w:rPr>
                      <w:rFonts w:ascii="Cambria Math" w:hAnsi="Cambria Math"/>
                      <w:szCs w:val="24"/>
                    </w:rPr>
                    <m:t>nm</m:t>
                  </m:r>
                </m:e>
              </m:d>
              <m:r>
                <w:rPr>
                  <w:rFonts w:ascii="Cambria Math" w:hAnsi="Cambria Math"/>
                  <w:szCs w:val="24"/>
                  <w:lang w:val="en-US"/>
                </w:rPr>
                <m:t xml:space="preserve">, </m:t>
              </m:r>
              <m:r>
                <w:rPr>
                  <w:rFonts w:ascii="Cambria Math" w:hAnsi="Cambria Math"/>
                  <w:szCs w:val="24"/>
                </w:rPr>
                <m:t>T</m:t>
              </m:r>
              <m:r>
                <w:rPr>
                  <w:rFonts w:ascii="Cambria Math" w:hAnsi="Cambria Math"/>
                  <w:szCs w:val="24"/>
                  <w:lang w:val="en-US"/>
                </w:rPr>
                <m:t>3</m:t>
              </m:r>
              <m:d>
                <m:dPr>
                  <m:ctrlPr>
                    <w:rPr>
                      <w:rFonts w:ascii="Cambria Math" w:hAnsi="Cambria Math"/>
                      <w:i/>
                      <w:szCs w:val="24"/>
                    </w:rPr>
                  </m:ctrlPr>
                </m:dPr>
                <m:e>
                  <m:r>
                    <w:rPr>
                      <w:rFonts w:ascii="Cambria Math" w:hAnsi="Cambria Math"/>
                      <w:szCs w:val="24"/>
                    </w:rPr>
                    <m:t>nm</m:t>
                  </m:r>
                </m:e>
              </m:d>
              <m:r>
                <w:rPr>
                  <w:rFonts w:ascii="Cambria Math" w:hAnsi="Cambria Math"/>
                  <w:szCs w:val="24"/>
                  <w:lang w:val="en-US"/>
                </w:rPr>
                <m:t>,</m:t>
              </m:r>
              <m:r>
                <w:rPr>
                  <w:rFonts w:ascii="Cambria Math" w:hAnsi="Cambria Math"/>
                  <w:szCs w:val="24"/>
                </w:rPr>
                <m:t>H</m:t>
              </m:r>
              <m:r>
                <w:rPr>
                  <w:rFonts w:ascii="Cambria Math" w:hAnsi="Cambria Math"/>
                  <w:szCs w:val="24"/>
                  <w:lang w:val="en-US"/>
                </w:rPr>
                <m:t>3</m:t>
              </m:r>
              <m:d>
                <m:dPr>
                  <m:ctrlPr>
                    <w:rPr>
                      <w:rFonts w:ascii="Cambria Math" w:hAnsi="Cambria Math"/>
                      <w:i/>
                      <w:szCs w:val="24"/>
                    </w:rPr>
                  </m:ctrlPr>
                </m:dPr>
                <m:e>
                  <m:r>
                    <w:rPr>
                      <w:rFonts w:ascii="Cambria Math" w:hAnsi="Cambria Math"/>
                      <w:szCs w:val="24"/>
                    </w:rPr>
                    <m:t>nm</m:t>
                  </m:r>
                </m:e>
              </m:d>
              <m:r>
                <w:rPr>
                  <w:rFonts w:ascii="Cambria Math" w:hAnsi="Cambria Math"/>
                  <w:szCs w:val="24"/>
                  <w:lang w:val="en-US"/>
                </w:rPr>
                <m:t>,</m:t>
              </m:r>
              <m:bar>
                <m:barPr>
                  <m:pos m:val="top"/>
                  <m:ctrlPr>
                    <w:rPr>
                      <w:rFonts w:ascii="Cambria Math" w:hAnsi="Cambria Math"/>
                      <w:i/>
                      <w:szCs w:val="24"/>
                    </w:rPr>
                  </m:ctrlPr>
                </m:barPr>
                <m:e>
                  <m:r>
                    <w:rPr>
                      <w:rFonts w:ascii="Cambria Math" w:hAnsi="Cambria Math"/>
                      <w:szCs w:val="24"/>
                    </w:rPr>
                    <m:t>F</m:t>
                  </m:r>
                  <m:r>
                    <w:rPr>
                      <w:rFonts w:ascii="Cambria Math" w:hAnsi="Cambria Math"/>
                      <w:szCs w:val="24"/>
                      <w:lang w:val="en-US"/>
                    </w:rPr>
                    <m:t>3</m:t>
                  </m:r>
                </m:e>
              </m:bar>
              <m:d>
                <m:dPr>
                  <m:ctrlPr>
                    <w:rPr>
                      <w:rFonts w:ascii="Cambria Math" w:hAnsi="Cambria Math"/>
                      <w:i/>
                      <w:szCs w:val="24"/>
                    </w:rPr>
                  </m:ctrlPr>
                </m:dPr>
                <m:e>
                  <m:r>
                    <w:rPr>
                      <w:rFonts w:ascii="Cambria Math" w:hAnsi="Cambria Math"/>
                      <w:szCs w:val="24"/>
                    </w:rPr>
                    <m:t>nm</m:t>
                  </m:r>
                </m:e>
              </m:d>
              <m:r>
                <w:rPr>
                  <w:rFonts w:ascii="Cambria Math" w:hAnsi="Cambria Math"/>
                  <w:szCs w:val="24"/>
                  <w:lang w:val="en-US"/>
                </w:rPr>
                <m:t>,</m:t>
              </m:r>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lang w:val="en-US"/>
                    </w:rPr>
                    <m:t>3</m:t>
                  </m:r>
                </m:sub>
                <m:sup>
                  <m:r>
                    <w:rPr>
                      <w:rFonts w:ascii="Cambria Math" w:hAnsi="Cambria Math"/>
                      <w:szCs w:val="24"/>
                    </w:rPr>
                    <m:t>KP</m:t>
                  </m:r>
                  <m:r>
                    <w:rPr>
                      <w:rFonts w:ascii="Cambria Math" w:hAnsi="Cambria Math"/>
                      <w:szCs w:val="24"/>
                      <w:lang w:val="en-US"/>
                    </w:rPr>
                    <m:t>-1</m:t>
                  </m:r>
                </m:sup>
              </m:sSubSup>
              <m:r>
                <w:rPr>
                  <w:rFonts w:ascii="Cambria Math" w:hAnsi="Cambria Math"/>
                  <w:szCs w:val="24"/>
                  <w:lang w:val="en-US"/>
                </w:rPr>
                <m:t>(</m:t>
              </m:r>
              <m:r>
                <w:rPr>
                  <w:rFonts w:ascii="Cambria Math" w:hAnsi="Cambria Math"/>
                  <w:szCs w:val="24"/>
                </w:rPr>
                <m:t>nm</m:t>
              </m:r>
              <m:r>
                <w:rPr>
                  <w:rFonts w:ascii="Cambria Math" w:hAnsi="Cambria Math"/>
                  <w:szCs w:val="24"/>
                  <w:lang w:val="en-US"/>
                </w:rPr>
                <m:t>)</m:t>
              </m:r>
            </m:oMath>
            <w:r w:rsidRPr="00040053">
              <w:rPr>
                <w:i/>
                <w:szCs w:val="24"/>
                <w:lang w:val="en-US"/>
              </w:rPr>
              <w:t>&gt;,</w:t>
            </w:r>
          </w:p>
        </w:tc>
        <w:tc>
          <w:tcPr>
            <w:tcW w:w="1269" w:type="dxa"/>
            <w:hideMark/>
          </w:tcPr>
          <w:p w:rsidR="00C638AC" w:rsidRPr="00040053" w:rsidP="00B27545">
            <w:pPr>
              <w:spacing w:line="240" w:lineRule="auto"/>
              <w:rPr>
                <w:szCs w:val="24"/>
                <w:lang w:val="en-US"/>
              </w:rPr>
            </w:pPr>
            <w:r w:rsidRPr="00040053">
              <w:rPr>
                <w:szCs w:val="24"/>
              </w:rPr>
              <w:t>(12)</w:t>
            </w: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each of the sets can be represented as follows:</w:t>
      </w:r>
    </w:p>
    <w:p w:rsidR="00C638AC" w:rsidRPr="00040053" w:rsidP="00B27545">
      <w:pPr>
        <w:spacing w:line="240" w:lineRule="auto"/>
        <w:rPr>
          <w:szCs w:val="24"/>
          <w:lang w:val="en-US"/>
        </w:rPr>
      </w:pPr>
    </w:p>
    <w:tbl>
      <w:tblPr>
        <w:tblW w:w="0" w:type="auto"/>
        <w:tblLook w:val="04A0"/>
      </w:tblPr>
      <w:tblGrid>
        <w:gridCol w:w="1271"/>
        <w:gridCol w:w="7088"/>
        <w:gridCol w:w="1269"/>
      </w:tblGrid>
      <w:tr w:rsidTr="002514EA">
        <w:tblPrEx>
          <w:tblW w:w="0" w:type="auto"/>
          <w:tblLook w:val="04A0"/>
        </w:tblPrEx>
        <w:trPr>
          <w:trHeight w:hRule="exact" w:val="517"/>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rPr>
            </w:pPr>
            <m:oMathPara>
              <m:oMath>
                <m:r>
                  <w:rPr>
                    <w:rFonts w:ascii="Cambria Math" w:hAnsi="Cambria Math"/>
                    <w:szCs w:val="24"/>
                  </w:rPr>
                  <m:t>M3</m:t>
                </m:r>
                <m:d>
                  <m:dPr>
                    <m:ctrlPr>
                      <w:rPr>
                        <w:rFonts w:ascii="Cambria Math" w:hAnsi="Cambria Math"/>
                        <w:i/>
                        <w:szCs w:val="24"/>
                      </w:rPr>
                    </m:ctrlPr>
                  </m:dPr>
                  <m:e>
                    <m:r>
                      <w:rPr>
                        <w:rFonts w:ascii="Cambria Math" w:hAnsi="Cambria Math"/>
                        <w:szCs w:val="24"/>
                      </w:rPr>
                      <m:t>nm</m:t>
                    </m:r>
                  </m:e>
                </m:d>
                <m:r>
                  <w:rPr>
                    <w:rFonts w:ascii="Cambria Math" w:hAnsi="Cambria Math"/>
                    <w:szCs w:val="24"/>
                  </w:rPr>
                  <m:t>≡B</m:t>
                </m:r>
                <m:d>
                  <m:dPr>
                    <m:ctrlPr>
                      <w:rPr>
                        <w:rFonts w:ascii="Cambria Math" w:hAnsi="Cambria Math"/>
                        <w:i/>
                        <w:szCs w:val="24"/>
                      </w:rPr>
                    </m:ctrlPr>
                  </m:dPr>
                  <m:e>
                    <m:r>
                      <w:rPr>
                        <w:rFonts w:ascii="Cambria Math" w:hAnsi="Cambria Math"/>
                        <w:szCs w:val="24"/>
                      </w:rPr>
                      <m:t>nm</m:t>
                    </m:r>
                  </m:e>
                </m:d>
              </m:oMath>
            </m:oMathPara>
          </w:p>
        </w:tc>
        <w:tc>
          <w:tcPr>
            <w:tcW w:w="1269" w:type="dxa"/>
            <w:hideMark/>
          </w:tcPr>
          <w:p w:rsidR="00C638AC" w:rsidRPr="00040053" w:rsidP="00B27545">
            <w:pPr>
              <w:spacing w:line="240" w:lineRule="auto"/>
              <w:rPr>
                <w:szCs w:val="24"/>
                <w:lang w:val="en-US"/>
              </w:rPr>
            </w:pPr>
            <w:r w:rsidRPr="00040053">
              <w:rPr>
                <w:szCs w:val="24"/>
              </w:rPr>
              <w:t>(</w:t>
            </w:r>
            <w:r w:rsidRPr="00040053">
              <w:rPr>
                <w:szCs w:val="24"/>
                <w:lang w:val="en-US"/>
              </w:rPr>
              <w:t>13</w:t>
            </w:r>
            <w:r w:rsidRPr="00040053">
              <w:rPr>
                <w:szCs w:val="24"/>
              </w:rPr>
              <w:t>)</w:t>
            </w:r>
          </w:p>
        </w:tc>
      </w:tr>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r>
                  <w:rPr>
                    <w:rFonts w:ascii="Cambria Math" w:hAnsi="Cambria Math"/>
                    <w:szCs w:val="24"/>
                  </w:rPr>
                  <m:t>B</m:t>
                </m:r>
                <m:d>
                  <m:dPr>
                    <m:ctrlPr>
                      <w:rPr>
                        <w:rFonts w:ascii="Cambria Math" w:hAnsi="Cambria Math"/>
                        <w:i/>
                        <w:szCs w:val="24"/>
                      </w:rPr>
                    </m:ctrlPr>
                  </m:dPr>
                  <m:e>
                    <m:r>
                      <w:rPr>
                        <w:rFonts w:ascii="Cambria Math" w:hAnsi="Cambria Math"/>
                        <w:szCs w:val="24"/>
                      </w:rPr>
                      <m:t>nm</m:t>
                    </m:r>
                  </m:e>
                </m:d>
                <m:r>
                  <w:rPr>
                    <w:rFonts w:ascii="Cambria Math" w:hAnsi="Cambria Math"/>
                    <w:szCs w:val="24"/>
                  </w:rPr>
                  <m:t>=</m:t>
                </m:r>
                <m:nary>
                  <m:naryPr>
                    <m:chr m:val="⋃"/>
                    <m:limLoc m:val="undOvr"/>
                    <m:supHide/>
                    <m:ctrlPr>
                      <w:rPr>
                        <w:rFonts w:ascii="Cambria Math" w:hAnsi="Cambria Math"/>
                        <w:i/>
                        <w:szCs w:val="24"/>
                      </w:rPr>
                    </m:ctrlPr>
                  </m:naryPr>
                  <m:sub>
                    <m:r>
                      <w:rPr>
                        <w:rFonts w:ascii="Cambria Math" w:hAnsi="Cambria Math"/>
                        <w:szCs w:val="24"/>
                      </w:rPr>
                      <m:t>i,j</m:t>
                    </m:r>
                  </m:sub>
                  <m:sup/>
                  <m:e>
                    <m:sSub>
                      <m:sSubPr>
                        <m:ctrlPr>
                          <w:rPr>
                            <w:rFonts w:ascii="Cambria Math" w:hAnsi="Cambria Math"/>
                            <w:i/>
                            <w:szCs w:val="24"/>
                          </w:rPr>
                        </m:ctrlPr>
                      </m:sSubPr>
                      <m:e>
                        <m:r>
                          <w:rPr>
                            <w:rFonts w:ascii="Cambria Math" w:hAnsi="Cambria Math"/>
                            <w:szCs w:val="24"/>
                          </w:rPr>
                          <m:t>B</m:t>
                        </m:r>
                      </m:e>
                      <m:sub>
                        <m:r>
                          <w:rPr>
                            <w:rFonts w:ascii="Cambria Math" w:hAnsi="Cambria Math"/>
                            <w:szCs w:val="24"/>
                          </w:rPr>
                          <m:t>ij</m:t>
                        </m:r>
                      </m:sub>
                    </m:sSub>
                  </m:e>
                </m:nary>
                <m:d>
                  <m:dPr>
                    <m:ctrlPr>
                      <w:rPr>
                        <w:rFonts w:ascii="Cambria Math" w:hAnsi="Cambria Math"/>
                        <w:i/>
                        <w:szCs w:val="24"/>
                      </w:rPr>
                    </m:ctrlPr>
                  </m:dPr>
                  <m:e>
                    <m:r>
                      <w:rPr>
                        <w:rFonts w:ascii="Cambria Math" w:hAnsi="Cambria Math"/>
                        <w:szCs w:val="24"/>
                      </w:rPr>
                      <m:t>nm</m:t>
                    </m:r>
                  </m:e>
                </m:d>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ij</m:t>
                    </m:r>
                  </m:sub>
                </m:sSub>
                <m:d>
                  <m:dPr>
                    <m:ctrlPr>
                      <w:rPr>
                        <w:rFonts w:ascii="Cambria Math" w:hAnsi="Cambria Math"/>
                        <w:i/>
                        <w:szCs w:val="24"/>
                      </w:rPr>
                    </m:ctrlPr>
                  </m:dPr>
                  <m:e>
                    <m:r>
                      <w:rPr>
                        <w:rFonts w:ascii="Cambria Math" w:hAnsi="Cambria Math"/>
                        <w:szCs w:val="24"/>
                      </w:rPr>
                      <m:t>nm</m:t>
                    </m:r>
                  </m:e>
                </m:d>
                <m:r>
                  <w:rPr>
                    <w:rFonts w:ascii="Cambria Math" w:hAnsi="Cambria Math"/>
                    <w:szCs w:val="24"/>
                  </w:rPr>
                  <m:t>∩</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km</m:t>
                    </m:r>
                  </m:sub>
                </m:sSub>
                <m:d>
                  <m:dPr>
                    <m:ctrlPr>
                      <w:rPr>
                        <w:rFonts w:ascii="Cambria Math" w:hAnsi="Cambria Math"/>
                        <w:i/>
                        <w:szCs w:val="24"/>
                      </w:rPr>
                    </m:ctrlPr>
                  </m:dPr>
                  <m:e>
                    <m:r>
                      <w:rPr>
                        <w:rFonts w:ascii="Cambria Math" w:hAnsi="Cambria Math"/>
                        <w:szCs w:val="24"/>
                      </w:rPr>
                      <m:t>nm</m:t>
                    </m:r>
                  </m:e>
                </m:d>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szCs w:val="24"/>
              </w:rPr>
              <w:t>(14)</w:t>
            </w:r>
          </w:p>
        </w:tc>
      </w:tr>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ij</m:t>
                    </m:r>
                  </m:sub>
                </m:sSub>
                <m:r>
                  <w:rPr>
                    <w:rFonts w:ascii="Cambria Math" w:hAnsi="Cambria Math"/>
                    <w:szCs w:val="24"/>
                  </w:rPr>
                  <m:t>(nm)⊂B(nm),</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ij</m:t>
                    </m:r>
                  </m:sub>
                </m:sSub>
                <m:r>
                  <w:rPr>
                    <w:rFonts w:ascii="Cambria Math" w:hAnsi="Cambria Math"/>
                    <w:szCs w:val="24"/>
                  </w:rPr>
                  <m:t>(nm)= {</m:t>
                </m:r>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r</m:t>
                    </m:r>
                  </m:sub>
                  <m:sup>
                    <m:r>
                      <w:rPr>
                        <w:rFonts w:ascii="Cambria Math" w:hAnsi="Cambria Math"/>
                        <w:szCs w:val="24"/>
                      </w:rPr>
                      <m:t>ij</m:t>
                    </m:r>
                  </m:sup>
                </m:sSubSup>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iCs/>
                <w:szCs w:val="24"/>
              </w:rPr>
              <w:t xml:space="preserve"> </w:t>
            </w:r>
            <w:r w:rsidRPr="00040053">
              <w:rPr>
                <w:iCs/>
                <w:szCs w:val="24"/>
              </w:rPr>
              <w:t>(15)</w:t>
            </w: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w:t>
      </w:r>
      <m:oMath>
        <m:r>
          <m:rPr>
            <m:sty m:val="bi"/>
          </m:rPr>
          <w:rPr>
            <w:rFonts w:ascii="Cambria Math" w:hAnsi="Cambria Math"/>
            <w:szCs w:val="24"/>
          </w:rPr>
          <m:t>T</m:t>
        </m:r>
        <m:r>
          <m:rPr>
            <m:sty m:val="bi"/>
          </m:rPr>
          <w:rPr>
            <w:rFonts w:ascii="Cambria Math" w:hAnsi="Cambria Math"/>
            <w:szCs w:val="24"/>
          </w:rPr>
          <m:t>3</m:t>
        </m:r>
        <m:d>
          <m:dPr>
            <m:ctrlPr>
              <w:rPr>
                <w:rFonts w:ascii="Cambria Math" w:hAnsi="Cambria Math"/>
                <w:b/>
                <w:bCs/>
                <w:i/>
                <w:szCs w:val="24"/>
              </w:rPr>
            </m:ctrlPr>
          </m:dPr>
          <m:e>
            <m:r>
              <m:rPr>
                <m:sty m:val="bi"/>
              </m:rPr>
              <w:rPr>
                <w:rFonts w:ascii="Cambria Math" w:hAnsi="Cambria Math"/>
                <w:szCs w:val="24"/>
              </w:rPr>
              <m:t>nm</m:t>
            </m:r>
          </m:e>
        </m:d>
        <m:r>
          <m:rPr>
            <m:sty m:val="bi"/>
          </m:rPr>
          <w:rPr>
            <w:rFonts w:ascii="Cambria Math" w:hAnsi="Cambria Math"/>
            <w:szCs w:val="24"/>
            <w:lang w:val="en-US"/>
          </w:rPr>
          <m:t xml:space="preserve"> </m:t>
        </m:r>
      </m:oMath>
      <w:r w:rsidRPr="00040053">
        <w:rPr>
          <w:szCs w:val="24"/>
          <w:lang w:val="en-US"/>
        </w:rPr>
        <w:t xml:space="preserve">is a set of binary relations and </w:t>
      </w:r>
      <m:oMath>
        <m:r>
          <m:rPr>
            <m:sty m:val="bi"/>
          </m:rPr>
          <w:rPr>
            <w:rFonts w:ascii="Cambria Math" w:hAnsi="Cambria Math"/>
            <w:szCs w:val="24"/>
          </w:rPr>
          <m:t>H</m:t>
        </m:r>
        <m:r>
          <m:rPr>
            <m:sty m:val="bi"/>
          </m:rPr>
          <w:rPr>
            <w:rFonts w:ascii="Cambria Math" w:hAnsi="Cambria Math"/>
            <w:szCs w:val="24"/>
          </w:rPr>
          <m:t>3</m:t>
        </m:r>
        <m:d>
          <m:dPr>
            <m:ctrlPr>
              <w:rPr>
                <w:rFonts w:ascii="Cambria Math" w:hAnsi="Cambria Math"/>
                <w:b/>
                <w:bCs/>
                <w:i/>
                <w:szCs w:val="24"/>
              </w:rPr>
            </m:ctrlPr>
          </m:dPr>
          <m:e>
            <m:r>
              <m:rPr>
                <m:sty m:val="bi"/>
              </m:rPr>
              <w:rPr>
                <w:rFonts w:ascii="Cambria Math" w:hAnsi="Cambria Math"/>
                <w:szCs w:val="24"/>
              </w:rPr>
              <m:t>nm</m:t>
            </m:r>
          </m:e>
        </m:d>
        <m:r>
          <m:rPr>
            <m:sty m:val="bi"/>
          </m:rPr>
          <w:rPr>
            <w:rFonts w:ascii="Cambria Math" w:hAnsi="Cambria Math"/>
            <w:szCs w:val="24"/>
            <w:lang w:val="en-US"/>
          </w:rPr>
          <m:t xml:space="preserve"> </m:t>
        </m:r>
      </m:oMath>
      <w:r w:rsidRPr="00040053">
        <w:rPr>
          <w:szCs w:val="24"/>
          <w:lang w:val="en-US"/>
        </w:rPr>
        <w:t xml:space="preserve">is a set of ternary relations between SC instances, </w:t>
      </w:r>
      <m:oMath>
        <m:bar>
          <m:barPr>
            <m:pos m:val="top"/>
            <m:ctrlPr>
              <w:rPr>
                <w:rFonts w:ascii="Cambria Math" w:hAnsi="Cambria Math"/>
                <w:b/>
                <w:bCs/>
                <w:i/>
                <w:szCs w:val="24"/>
              </w:rPr>
            </m:ctrlPr>
          </m:barPr>
          <m:e>
            <m:r>
              <m:rPr>
                <m:sty m:val="bi"/>
              </m:rPr>
              <w:rPr>
                <w:rFonts w:ascii="Cambria Math" w:hAnsi="Cambria Math"/>
                <w:szCs w:val="24"/>
              </w:rPr>
              <m:t>F</m:t>
            </m:r>
            <m:r>
              <m:rPr>
                <m:sty m:val="bi"/>
              </m:rPr>
              <w:rPr>
                <w:rFonts w:ascii="Cambria Math" w:hAnsi="Cambria Math"/>
                <w:szCs w:val="24"/>
              </w:rPr>
              <m:t>3</m:t>
            </m:r>
          </m:e>
        </m:bar>
        <m:d>
          <m:dPr>
            <m:ctrlPr>
              <w:rPr>
                <w:rFonts w:ascii="Cambria Math" w:hAnsi="Cambria Math"/>
                <w:b/>
                <w:bCs/>
                <w:i/>
                <w:szCs w:val="24"/>
              </w:rPr>
            </m:ctrlPr>
          </m:dPr>
          <m:e>
            <m:r>
              <m:rPr>
                <m:sty m:val="bi"/>
              </m:rPr>
              <w:rPr>
                <w:rFonts w:ascii="Cambria Math" w:hAnsi="Cambria Math"/>
                <w:szCs w:val="24"/>
              </w:rPr>
              <m:t>nm</m:t>
            </m:r>
          </m:e>
        </m:d>
      </m:oMath>
      <w:r w:rsidRPr="00040053" w:rsidR="001942B3">
        <w:rPr>
          <w:szCs w:val="24"/>
          <w:lang w:val="en-US"/>
        </w:rPr>
        <w:t xml:space="preserve"> </w:t>
      </w:r>
      <w:r w:rsidRPr="00040053">
        <w:rPr>
          <w:szCs w:val="24"/>
          <w:lang w:val="en-US"/>
        </w:rPr>
        <w:t xml:space="preserve">are dynamic relations, </w:t>
      </w:r>
      <m:oMath>
        <m:sSubSup>
          <m:sSubSupPr>
            <m:ctrlPr>
              <w:rPr>
                <w:rFonts w:ascii="Cambria Math" w:hAnsi="Cambria Math"/>
                <w:b/>
                <w:bCs/>
                <w:i/>
                <w:szCs w:val="24"/>
              </w:rPr>
            </m:ctrlPr>
          </m:sSubSupPr>
          <m:e>
            <m:r>
              <m:rPr>
                <m:sty m:val="bi"/>
              </m:rPr>
              <w:rPr>
                <w:rFonts w:ascii="Cambria Math" w:hAnsi="Cambria Math"/>
                <w:szCs w:val="24"/>
              </w:rPr>
              <m:t>R</m:t>
            </m:r>
          </m:e>
          <m:sub>
            <m:r>
              <m:rPr>
                <m:sty m:val="bi"/>
              </m:rPr>
              <w:rPr>
                <w:rFonts w:ascii="Cambria Math" w:hAnsi="Cambria Math"/>
                <w:szCs w:val="24"/>
              </w:rPr>
              <m:t>3</m:t>
            </m:r>
          </m:sub>
          <m:sup>
            <m:r>
              <m:rPr>
                <m:sty m:val="bi"/>
              </m:rPr>
              <w:rPr>
                <w:rFonts w:ascii="Cambria Math" w:hAnsi="Cambria Math"/>
                <w:szCs w:val="24"/>
              </w:rPr>
              <m:t>KP</m:t>
            </m:r>
            <m:r>
              <m:rPr>
                <m:sty m:val="bi"/>
              </m:rPr>
              <w:rPr>
                <w:rFonts w:ascii="Cambria Math" w:hAnsi="Cambria Math"/>
                <w:szCs w:val="24"/>
                <w:lang w:val="en-US"/>
              </w:rPr>
              <m:t>-</m:t>
            </m:r>
            <m:r>
              <m:rPr>
                <m:sty m:val="bi"/>
              </m:rPr>
              <w:rPr>
                <w:rFonts w:ascii="Cambria Math" w:hAnsi="Cambria Math"/>
                <w:szCs w:val="24"/>
              </w:rPr>
              <m:t>1</m:t>
            </m:r>
          </m:sup>
        </m:sSubSup>
        <m:r>
          <m:rPr>
            <m:sty m:val="bi"/>
          </m:rPr>
          <w:rPr>
            <w:rFonts w:ascii="Cambria Math" w:hAnsi="Cambria Math"/>
            <w:szCs w:val="24"/>
            <w:lang w:val="en-US"/>
          </w:rPr>
          <m:t>(</m:t>
        </m:r>
        <m:r>
          <m:rPr>
            <m:sty m:val="bi"/>
          </m:rPr>
          <w:rPr>
            <w:rFonts w:ascii="Cambria Math" w:hAnsi="Cambria Math"/>
            <w:szCs w:val="24"/>
          </w:rPr>
          <m:t>nm</m:t>
        </m:r>
        <m:r>
          <m:rPr>
            <m:sty m:val="bi"/>
          </m:rPr>
          <w:rPr>
            <w:rFonts w:ascii="Cambria Math" w:hAnsi="Cambria Math"/>
            <w:szCs w:val="24"/>
            <w:lang w:val="en-US"/>
          </w:rPr>
          <m:t>)</m:t>
        </m:r>
      </m:oMath>
      <w:r w:rsidRPr="00040053">
        <w:rPr>
          <w:szCs w:val="24"/>
          <w:lang w:val="en-US"/>
        </w:rPr>
        <w:t xml:space="preserve"> is a link between static and dynamic components.</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
                <m:r>
                  <w:rPr>
                    <w:rFonts w:ascii="Cambria Math" w:hAnsi="Cambria Math"/>
                    <w:szCs w:val="24"/>
                  </w:rPr>
                  <m:t>T3(nm)⊂B(nm)×B(nm).</m:t>
                </m:r>
              </m:oMath>
            </m:oMathPara>
          </w:p>
        </w:tc>
        <w:tc>
          <w:tcPr>
            <w:tcW w:w="1269" w:type="dxa"/>
            <w:hideMark/>
          </w:tcPr>
          <w:p w:rsidR="00C638AC" w:rsidRPr="00040053" w:rsidP="00B27545">
            <w:pPr>
              <w:spacing w:line="240" w:lineRule="auto"/>
              <w:rPr>
                <w:szCs w:val="24"/>
                <w:lang w:val="en-US"/>
              </w:rPr>
            </w:pPr>
            <w:r w:rsidRPr="00040053">
              <w:rPr>
                <w:szCs w:val="24"/>
              </w:rPr>
              <w:t>(16)</w:t>
            </w:r>
          </w:p>
        </w:tc>
      </w:tr>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r>
                  <w:rPr>
                    <w:rFonts w:ascii="Cambria Math" w:hAnsi="Cambria Math"/>
                    <w:szCs w:val="24"/>
                  </w:rPr>
                  <m:t>H3(nm)⊂ B(nm) ×B(nm)×B(nm).</m:t>
                </m:r>
              </m:oMath>
            </m:oMathPara>
          </w:p>
        </w:tc>
        <w:tc>
          <w:tcPr>
            <w:tcW w:w="1269" w:type="dxa"/>
            <w:hideMark/>
          </w:tcPr>
          <w:p w:rsidR="00C638AC" w:rsidRPr="00040053" w:rsidP="00B27545">
            <w:pPr>
              <w:spacing w:line="240" w:lineRule="auto"/>
              <w:rPr>
                <w:szCs w:val="24"/>
                <w:lang w:val="en-US"/>
              </w:rPr>
            </w:pPr>
            <w:r w:rsidRPr="00040053">
              <w:rPr>
                <w:szCs w:val="24"/>
              </w:rPr>
              <w:t>(17)</w:t>
            </w:r>
          </w:p>
        </w:tc>
      </w:tr>
    </w:tbl>
    <w:p w:rsidR="00C638AC" w:rsidRPr="00040053" w:rsidP="00B27545">
      <w:pPr>
        <w:spacing w:line="240" w:lineRule="auto"/>
        <w:rPr>
          <w:szCs w:val="24"/>
          <w:lang w:val="en-US"/>
        </w:rPr>
      </w:pPr>
      <w:r w:rsidRPr="00040053">
        <w:rPr>
          <w:szCs w:val="24"/>
          <w:lang w:val="en-US"/>
        </w:rPr>
        <w:t xml:space="preserve">Dynamic relation is a system of subject dependencies of the first </w:t>
      </w:r>
      <w:r w:rsidRPr="00040053">
        <w:rPr>
          <w:szCs w:val="24"/>
          <w:lang w:val="en-US"/>
        </w:rPr>
        <w:t xml:space="preserve">kind </w:t>
      </w:r>
      <m:oMath>
        <m:bar>
          <m:barPr>
            <m:pos m:val="top"/>
            <m:ctrlPr>
              <w:rPr>
                <w:rFonts w:ascii="Cambria Math" w:hAnsi="Cambria Math"/>
                <w:i/>
                <w:szCs w:val="24"/>
              </w:rPr>
            </m:ctrlPr>
          </m:barPr>
          <m:e>
            <m:r>
              <w:rPr>
                <w:rFonts w:ascii="Cambria Math" w:hAnsi="Cambria Math"/>
                <w:szCs w:val="24"/>
              </w:rPr>
              <m:t>F</m:t>
            </m:r>
            <m:r>
              <w:rPr>
                <w:rFonts w:ascii="Cambria Math" w:hAnsi="Cambria Math"/>
                <w:szCs w:val="24"/>
                <w:lang w:val="en-US"/>
              </w:rPr>
              <m:t>3</m:t>
            </m:r>
          </m:e>
        </m:bar>
        <m:r>
          <w:rPr>
            <w:rFonts w:ascii="Cambria Math" w:hAnsi="Cambria Math"/>
            <w:szCs w:val="24"/>
            <w:lang w:val="en-US"/>
          </w:rPr>
          <m:t>(</m:t>
        </m:r>
        <m:r>
          <w:rPr>
            <w:rFonts w:ascii="Cambria Math" w:hAnsi="Cambria Math"/>
            <w:szCs w:val="24"/>
          </w:rPr>
          <m:t>nm</m:t>
        </m:r>
        <m:r>
          <w:rPr>
            <w:rFonts w:ascii="Cambria Math" w:hAnsi="Cambria Math"/>
            <w:szCs w:val="24"/>
            <w:lang w:val="en-US"/>
          </w:rPr>
          <m:t>)</m:t>
        </m:r>
      </m:oMath>
      <w:r w:rsidRPr="00040053">
        <w:rPr>
          <w:szCs w:val="24"/>
          <w:lang w:val="en-US"/>
        </w:rPr>
        <w:t>:</w:t>
      </w:r>
    </w:p>
    <w:p w:rsidR="00C638AC" w:rsidRPr="00040053" w:rsidP="00B27545">
      <w:pPr>
        <w:spacing w:line="240" w:lineRule="auto"/>
        <w:rPr>
          <w:szCs w:val="24"/>
          <w:lang w:val="en-US"/>
        </w:rPr>
      </w:pPr>
    </w:p>
    <w:tbl>
      <w:tblPr>
        <w:tblW w:w="0" w:type="auto"/>
        <w:tblLook w:val="04A0"/>
      </w:tblPr>
      <w:tblGrid>
        <w:gridCol w:w="1261"/>
        <w:gridCol w:w="7042"/>
        <w:gridCol w:w="1325"/>
      </w:tblGrid>
      <w:tr w:rsidTr="002514EA">
        <w:tblPrEx>
          <w:tblW w:w="0" w:type="auto"/>
          <w:tblLook w:val="04A0"/>
        </w:tblPrEx>
        <w:trPr>
          <w:trHeight w:hRule="exact" w:val="315"/>
        </w:trPr>
        <w:tc>
          <w:tcPr>
            <w:tcW w:w="1261" w:type="dxa"/>
          </w:tcPr>
          <w:p w:rsidR="00C638AC" w:rsidRPr="00040053" w:rsidP="00B27545">
            <w:pPr>
              <w:spacing w:line="240" w:lineRule="auto"/>
              <w:rPr>
                <w:szCs w:val="24"/>
                <w:lang w:val="en-US"/>
              </w:rPr>
            </w:pPr>
          </w:p>
        </w:tc>
        <w:tc>
          <w:tcPr>
            <w:tcW w:w="7042" w:type="dxa"/>
            <w:hideMark/>
          </w:tcPr>
          <w:p w:rsidR="00C638AC" w:rsidRPr="00040053" w:rsidP="00B27545">
            <w:pPr>
              <w:spacing w:line="240" w:lineRule="auto"/>
              <w:rPr>
                <w:szCs w:val="24"/>
                <w:lang w:val="en-US"/>
              </w:rPr>
            </w:pPr>
            <m:oMath>
              <m:bar>
                <m:barPr>
                  <m:pos m:val="top"/>
                  <m:ctrlPr>
                    <w:rPr>
                      <w:rFonts w:ascii="Cambria Math" w:hAnsi="Cambria Math"/>
                      <w:i/>
                      <w:szCs w:val="24"/>
                    </w:rPr>
                  </m:ctrlPr>
                </m:barPr>
                <m:e>
                  <m:r>
                    <w:rPr>
                      <w:rFonts w:ascii="Cambria Math" w:hAnsi="Cambria Math"/>
                      <w:szCs w:val="24"/>
                    </w:rPr>
                    <m:t>F</m:t>
                  </m:r>
                  <m:r>
                    <w:rPr>
                      <w:rFonts w:ascii="Cambria Math" w:hAnsi="Cambria Math"/>
                      <w:szCs w:val="24"/>
                      <w:lang w:val="en-US"/>
                    </w:rPr>
                    <m:t>3</m:t>
                  </m:r>
                </m:e>
              </m:bar>
              <m:r>
                <w:rPr>
                  <w:rFonts w:ascii="Cambria Math" w:hAnsi="Cambria Math"/>
                  <w:szCs w:val="24"/>
                  <w:lang w:val="en-US"/>
                </w:rPr>
                <m:t>(</m:t>
              </m:r>
              <m:r>
                <w:rPr>
                  <w:rFonts w:ascii="Cambria Math" w:hAnsi="Cambria Math"/>
                  <w:szCs w:val="24"/>
                </w:rPr>
                <m:t>nm</m:t>
              </m:r>
              <m:r>
                <w:rPr>
                  <w:rFonts w:ascii="Cambria Math" w:hAnsi="Cambria Math"/>
                  <w:szCs w:val="24"/>
                  <w:lang w:val="en-US"/>
                </w:rPr>
                <m:t>)</m:t>
              </m:r>
              <m:r>
                <m:rPr>
                  <m:sty m:val="p"/>
                </m:rPr>
                <w:rPr>
                  <w:rFonts w:ascii="Cambria Math" w:hAnsi="Cambria Math"/>
                  <w:szCs w:val="24"/>
                  <w:lang w:val="en-US"/>
                </w:rPr>
                <m:t xml:space="preserve">=( </m:t>
              </m:r>
              <m:bar>
                <m:barPr>
                  <m:pos m:val="top"/>
                  <m:ctrlPr>
                    <w:rPr>
                      <w:rFonts w:ascii="Cambria Math" w:hAnsi="Cambria Math"/>
                      <w:i/>
                      <w:szCs w:val="24"/>
                    </w:rPr>
                  </m:ctrlPr>
                </m:barPr>
                <m:e>
                  <m:r>
                    <w:rPr>
                      <w:rFonts w:ascii="Cambria Math" w:hAnsi="Cambria Math"/>
                      <w:szCs w:val="24"/>
                    </w:rPr>
                    <m:t>V</m:t>
                  </m:r>
                  <m:r>
                    <w:rPr>
                      <w:rFonts w:ascii="Cambria Math" w:hAnsi="Cambria Math"/>
                      <w:szCs w:val="24"/>
                      <w:lang w:val="en-US"/>
                    </w:rPr>
                    <m:t>3</m:t>
                  </m:r>
                </m:e>
              </m:bar>
              <m:d>
                <m:dPr>
                  <m:ctrlPr>
                    <w:rPr>
                      <w:rFonts w:ascii="Cambria Math" w:hAnsi="Cambria Math"/>
                      <w:i/>
                      <w:szCs w:val="24"/>
                    </w:rPr>
                  </m:ctrlPr>
                </m:dPr>
                <m:e>
                  <m:r>
                    <w:rPr>
                      <w:rFonts w:ascii="Cambria Math" w:hAnsi="Cambria Math"/>
                      <w:szCs w:val="24"/>
                    </w:rPr>
                    <m:t>nm</m:t>
                  </m:r>
                </m:e>
              </m:d>
              <m:r>
                <w:rPr>
                  <w:rFonts w:ascii="Cambria Math" w:hAnsi="Cambria Math"/>
                  <w:szCs w:val="24"/>
                  <w:lang w:val="en-US"/>
                </w:rPr>
                <m:t>,</m:t>
              </m:r>
              <m:bar>
                <m:barPr>
                  <m:pos m:val="top"/>
                  <m:ctrlPr>
                    <w:rPr>
                      <w:rFonts w:ascii="Cambria Math" w:hAnsi="Cambria Math"/>
                      <w:i/>
                      <w:szCs w:val="24"/>
                    </w:rPr>
                  </m:ctrlPr>
                </m:barPr>
                <m:e>
                  <m:r>
                    <w:rPr>
                      <w:rFonts w:ascii="Cambria Math" w:hAnsi="Cambria Math"/>
                      <w:szCs w:val="24"/>
                    </w:rPr>
                    <m:t>FV</m:t>
                  </m:r>
                  <m:r>
                    <w:rPr>
                      <w:rFonts w:ascii="Cambria Math" w:hAnsi="Cambria Math"/>
                      <w:szCs w:val="24"/>
                      <w:lang w:val="en-US"/>
                    </w:rPr>
                    <m:t>3</m:t>
                  </m:r>
                </m:e>
              </m:bar>
              <m:r>
                <w:rPr>
                  <w:rFonts w:ascii="Cambria Math" w:hAnsi="Cambria Math"/>
                  <w:szCs w:val="24"/>
                  <w:lang w:val="en-US"/>
                </w:rPr>
                <m:t>(</m:t>
              </m:r>
              <m:r>
                <w:rPr>
                  <w:rFonts w:ascii="Cambria Math" w:hAnsi="Cambria Math"/>
                  <w:szCs w:val="24"/>
                </w:rPr>
                <m:t>nm</m:t>
              </m:r>
              <m:r>
                <w:rPr>
                  <w:rFonts w:ascii="Cambria Math" w:hAnsi="Cambria Math"/>
                  <w:szCs w:val="24"/>
                  <w:lang w:val="en-US"/>
                </w:rPr>
                <m:t>)</m:t>
              </m:r>
            </m:oMath>
            <w:r w:rsidRPr="00040053">
              <w:rPr>
                <w:szCs w:val="24"/>
                <w:lang w:val="en-US"/>
              </w:rPr>
              <w:t>),</w:t>
            </w:r>
          </w:p>
        </w:tc>
        <w:tc>
          <w:tcPr>
            <w:tcW w:w="1325" w:type="dxa"/>
          </w:tcPr>
          <w:p w:rsidR="00C638AC" w:rsidRPr="00040053" w:rsidP="00B27545">
            <w:pPr>
              <w:spacing w:line="240" w:lineRule="auto"/>
              <w:rPr>
                <w:szCs w:val="24"/>
              </w:rPr>
            </w:pPr>
            <w:r w:rsidRPr="00040053">
              <w:rPr>
                <w:szCs w:val="24"/>
              </w:rPr>
              <w:t>(18)</w:t>
            </w:r>
          </w:p>
          <w:p w:rsidR="00C638AC" w:rsidRPr="00040053" w:rsidP="00B27545">
            <w:pPr>
              <w:spacing w:line="240" w:lineRule="auto"/>
              <w:rPr>
                <w:szCs w:val="24"/>
                <w:lang w:val="en-US"/>
              </w:rPr>
            </w:pPr>
          </w:p>
        </w:tc>
      </w:tr>
    </w:tbl>
    <w:p w:rsidR="00C638AC" w:rsidRPr="004410C2" w:rsidP="00B27545">
      <w:pPr>
        <w:spacing w:line="240" w:lineRule="auto"/>
        <w:rPr>
          <w:szCs w:val="24"/>
          <w:lang w:val="en-US"/>
        </w:rPr>
      </w:pPr>
      <w:r w:rsidRPr="00040053">
        <w:rPr>
          <w:szCs w:val="24"/>
          <w:lang w:val="en-US"/>
        </w:rPr>
        <w:t>where</w:t>
      </w:r>
      <w:r w:rsidRPr="00040053">
        <w:rPr>
          <w:szCs w:val="24"/>
          <w:lang w:val="en-US"/>
        </w:rPr>
        <w:t xml:space="preserve"> </w:t>
      </w:r>
      <m:oMath>
        <m:bar>
          <m:barPr>
            <m:pos m:val="top"/>
            <m:ctrlPr>
              <w:rPr>
                <w:rFonts w:ascii="Cambria Math" w:hAnsi="Cambria Math"/>
                <w:b/>
                <w:bCs/>
                <w:i/>
                <w:szCs w:val="24"/>
              </w:rPr>
            </m:ctrlPr>
          </m:barPr>
          <m:e>
            <m:r>
              <m:rPr>
                <m:sty m:val="bi"/>
              </m:rPr>
              <w:rPr>
                <w:rFonts w:ascii="Cambria Math" w:hAnsi="Cambria Math"/>
                <w:szCs w:val="24"/>
              </w:rPr>
              <m:t>V</m:t>
            </m:r>
            <m:r>
              <m:rPr>
                <m:sty m:val="bi"/>
              </m:rPr>
              <w:rPr>
                <w:rFonts w:ascii="Cambria Math" w:hAnsi="Cambria Math"/>
                <w:szCs w:val="24"/>
              </w:rPr>
              <m:t>3</m:t>
            </m:r>
          </m:e>
        </m:bar>
        <m:r>
          <m:rPr>
            <m:sty m:val="bi"/>
          </m:rPr>
          <w:rPr>
            <w:rFonts w:ascii="Cambria Math" w:hAnsi="Cambria Math"/>
            <w:szCs w:val="24"/>
            <w:lang w:val="en-US"/>
          </w:rPr>
          <m:t>(</m:t>
        </m:r>
        <m:r>
          <m:rPr>
            <m:sty m:val="bi"/>
          </m:rPr>
          <w:rPr>
            <w:rFonts w:ascii="Cambria Math" w:hAnsi="Cambria Math"/>
            <w:szCs w:val="24"/>
          </w:rPr>
          <m:t>nm</m:t>
        </m:r>
        <m:r>
          <m:rPr>
            <m:sty m:val="bi"/>
          </m:rPr>
          <w:rPr>
            <w:rFonts w:ascii="Cambria Math" w:hAnsi="Cambria Math"/>
            <w:szCs w:val="24"/>
            <w:lang w:val="en-US"/>
          </w:rPr>
          <m:t>)</m:t>
        </m:r>
      </m:oMath>
      <w:r w:rsidRPr="00040053">
        <w:rPr>
          <w:szCs w:val="24"/>
          <w:lang w:val="en-US"/>
        </w:rPr>
        <w:t xml:space="preserve"> is a set of instances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(ISD -1) and </w:t>
      </w:r>
      <m:oMath>
        <m:bar>
          <m:barPr>
            <m:pos m:val="top"/>
            <m:ctrlPr>
              <w:rPr>
                <w:rFonts w:ascii="Cambria Math" w:hAnsi="Cambria Math"/>
                <w:b/>
                <w:bCs/>
                <w:i/>
                <w:szCs w:val="24"/>
              </w:rPr>
            </m:ctrlPr>
          </m:barPr>
          <m:e>
            <m:r>
              <m:rPr>
                <m:sty m:val="bi"/>
              </m:rPr>
              <w:rPr>
                <w:rFonts w:ascii="Cambria Math" w:hAnsi="Cambria Math"/>
                <w:szCs w:val="24"/>
              </w:rPr>
              <m:t>FV</m:t>
            </m:r>
            <m:r>
              <m:rPr>
                <m:sty m:val="bi"/>
              </m:rPr>
              <w:rPr>
                <w:rFonts w:ascii="Cambria Math" w:hAnsi="Cambria Math"/>
                <w:szCs w:val="24"/>
              </w:rPr>
              <m:t>3</m:t>
            </m:r>
          </m:e>
        </m:bar>
        <m:r>
          <m:rPr>
            <m:sty m:val="bi"/>
          </m:rPr>
          <w:rPr>
            <w:rFonts w:ascii="Cambria Math" w:hAnsi="Cambria Math"/>
            <w:szCs w:val="24"/>
            <w:lang w:val="en-US"/>
          </w:rPr>
          <m:t>(</m:t>
        </m:r>
        <m:r>
          <m:rPr>
            <m:sty m:val="bi"/>
          </m:rPr>
          <w:rPr>
            <w:rFonts w:ascii="Cambria Math" w:hAnsi="Cambria Math"/>
            <w:szCs w:val="24"/>
          </w:rPr>
          <m:t>nm</m:t>
        </m:r>
        <m:r>
          <m:rPr>
            <m:sty m:val="bi"/>
          </m:rPr>
          <w:rPr>
            <w:rFonts w:ascii="Cambria Math" w:hAnsi="Cambria Math"/>
            <w:szCs w:val="24"/>
            <w:lang w:val="en-US"/>
          </w:rPr>
          <m:t>)</m:t>
        </m:r>
      </m:oMath>
      <w:r w:rsidRPr="00040053" w:rsidR="002358CB">
        <w:rPr>
          <w:szCs w:val="24"/>
          <w:lang w:val="en-US"/>
        </w:rPr>
        <w:t xml:space="preserve"> </w:t>
      </w:r>
      <w:r w:rsidRPr="00040053">
        <w:rPr>
          <w:szCs w:val="24"/>
          <w:lang w:val="en-US"/>
        </w:rPr>
        <w:t>is a set of b</w:t>
      </w:r>
      <w:r w:rsidR="004410C2">
        <w:rPr>
          <w:szCs w:val="24"/>
          <w:lang w:val="en-US"/>
        </w:rPr>
        <w:t>inary relations between ISD -1.</w:t>
      </w:r>
    </w:p>
    <w:tbl>
      <w:tblPr>
        <w:tblW w:w="0" w:type="auto"/>
        <w:tblLook w:val="04A0"/>
      </w:tblPr>
      <w:tblGrid>
        <w:gridCol w:w="1271"/>
        <w:gridCol w:w="7088"/>
        <w:gridCol w:w="1269"/>
      </w:tblGrid>
      <w:tr w:rsidTr="002514EA">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rPr>
            </w:pPr>
            <m:oMathPara>
              <m:oMath>
                <m:bar>
                  <m:barPr>
                    <m:pos m:val="top"/>
                    <m:ctrlPr>
                      <w:rPr>
                        <w:rFonts w:ascii="Cambria Math" w:hAnsi="Cambria Math"/>
                        <w:i/>
                        <w:szCs w:val="24"/>
                      </w:rPr>
                    </m:ctrlPr>
                  </m:barPr>
                  <m:e>
                    <m:r>
                      <w:rPr>
                        <w:rFonts w:ascii="Cambria Math" w:hAnsi="Cambria Math"/>
                        <w:szCs w:val="24"/>
                      </w:rPr>
                      <m:t>V3</m:t>
                    </m:r>
                  </m:e>
                </m:bar>
                <m:d>
                  <m:dPr>
                    <m:ctrlPr>
                      <w:rPr>
                        <w:rFonts w:ascii="Cambria Math" w:hAnsi="Cambria Math"/>
                        <w:i/>
                        <w:szCs w:val="24"/>
                      </w:rPr>
                    </m:ctrlPr>
                  </m:dPr>
                  <m:e>
                    <m:r>
                      <w:rPr>
                        <w:rFonts w:ascii="Cambria Math" w:hAnsi="Cambria Math"/>
                        <w:szCs w:val="24"/>
                      </w:rPr>
                      <m:t>nm</m:t>
                    </m:r>
                  </m:e>
                </m:d>
                <m:r>
                  <w:rPr>
                    <w:rFonts w:ascii="Cambria Math" w:hAnsi="Cambria Math"/>
                    <w:szCs w:val="24"/>
                  </w:rPr>
                  <m:t>≡</m:t>
                </m:r>
                <m:bar>
                  <m:barPr>
                    <m:pos m:val="top"/>
                    <m:ctrlPr>
                      <w:rPr>
                        <w:rFonts w:ascii="Cambria Math" w:hAnsi="Cambria Math"/>
                        <w:i/>
                        <w:szCs w:val="24"/>
                      </w:rPr>
                    </m:ctrlPr>
                  </m:barPr>
                  <m:e>
                    <m:r>
                      <w:rPr>
                        <w:rFonts w:ascii="Cambria Math" w:hAnsi="Cambria Math"/>
                        <w:szCs w:val="24"/>
                      </w:rPr>
                      <m:t>P</m:t>
                    </m:r>
                  </m:e>
                </m:bar>
                <m:d>
                  <m:dPr>
                    <m:ctrlPr>
                      <w:rPr>
                        <w:rFonts w:ascii="Cambria Math" w:hAnsi="Cambria Math"/>
                        <w:i/>
                        <w:szCs w:val="24"/>
                      </w:rPr>
                    </m:ctrlPr>
                  </m:dPr>
                  <m:e>
                    <m:r>
                      <w:rPr>
                        <w:rFonts w:ascii="Cambria Math" w:hAnsi="Cambria Math"/>
                        <w:szCs w:val="24"/>
                      </w:rPr>
                      <m:t>nm</m:t>
                    </m:r>
                  </m:e>
                </m:d>
              </m:oMath>
            </m:oMathPara>
          </w:p>
          <w:p w:rsidR="00C638AC" w:rsidRPr="00040053" w:rsidP="00B27545">
            <w:pPr>
              <w:spacing w:line="240" w:lineRule="auto"/>
              <w:rPr>
                <w:szCs w:val="24"/>
              </w:rPr>
            </w:pPr>
            <m:oMathPara>
              <m:oMath>
                <m:bar>
                  <m:barPr>
                    <m:pos m:val="top"/>
                    <m:ctrlPr>
                      <w:rPr>
                        <w:rFonts w:ascii="Cambria Math" w:hAnsi="Cambria Math"/>
                        <w:i/>
                        <w:szCs w:val="24"/>
                      </w:rPr>
                    </m:ctrlPr>
                  </m:barPr>
                  <m:e>
                    <m:r>
                      <w:rPr>
                        <w:rFonts w:ascii="Cambria Math" w:hAnsi="Cambria Math"/>
                        <w:szCs w:val="24"/>
                      </w:rPr>
                      <m:t>P</m:t>
                    </m:r>
                  </m:e>
                </m:bar>
                <m:d>
                  <m:dPr>
                    <m:ctrlPr>
                      <w:rPr>
                        <w:rFonts w:ascii="Cambria Math" w:hAnsi="Cambria Math"/>
                        <w:i/>
                        <w:szCs w:val="24"/>
                      </w:rPr>
                    </m:ctrlPr>
                  </m:dPr>
                  <m:e>
                    <m:r>
                      <w:rPr>
                        <w:rFonts w:ascii="Cambria Math" w:hAnsi="Cambria Math"/>
                        <w:szCs w:val="24"/>
                      </w:rPr>
                      <m:t>nm</m:t>
                    </m:r>
                  </m:e>
                </m:d>
                <m:r>
                  <w:rPr>
                    <w:rFonts w:ascii="Cambria Math" w:hAnsi="Cambria Math"/>
                    <w:szCs w:val="24"/>
                  </w:rPr>
                  <m:t>=</m:t>
                </m:r>
                <m:nary>
                  <m:naryPr>
                    <m:chr m:val="⋃"/>
                    <m:limLoc m:val="undOvr"/>
                    <m:supHide/>
                    <m:ctrlPr>
                      <w:rPr>
                        <w:rFonts w:ascii="Cambria Math" w:hAnsi="Cambria Math"/>
                        <w:i/>
                        <w:szCs w:val="24"/>
                      </w:rPr>
                    </m:ctrlPr>
                  </m:naryPr>
                  <m:sub>
                    <m:r>
                      <w:rPr>
                        <w:rFonts w:ascii="Cambria Math" w:hAnsi="Cambria Math"/>
                        <w:szCs w:val="24"/>
                      </w:rPr>
                      <m:t>i,p</m:t>
                    </m:r>
                  </m:sub>
                  <m:sup/>
                  <m:e>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ip</m:t>
                            </m:r>
                          </m:sub>
                        </m:sSub>
                      </m:e>
                    </m:bar>
                  </m:e>
                </m:nary>
                <m:d>
                  <m:dPr>
                    <m:ctrlPr>
                      <w:rPr>
                        <w:rFonts w:ascii="Cambria Math" w:hAnsi="Cambria Math"/>
                        <w:i/>
                        <w:szCs w:val="24"/>
                      </w:rPr>
                    </m:ctrlPr>
                  </m:dPr>
                  <m:e>
                    <m:r>
                      <w:rPr>
                        <w:rFonts w:ascii="Cambria Math" w:hAnsi="Cambria Math"/>
                        <w:szCs w:val="24"/>
                      </w:rPr>
                      <m:t>nm</m:t>
                    </m:r>
                  </m:e>
                </m:d>
                <m:r>
                  <w:rPr>
                    <w:rFonts w:ascii="Cambria Math" w:hAns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ip</m:t>
                        </m:r>
                      </m:sub>
                    </m:sSub>
                  </m:e>
                </m:bar>
                <m:d>
                  <m:dPr>
                    <m:ctrlPr>
                      <w:rPr>
                        <w:rFonts w:ascii="Cambria Math" w:hAnsi="Cambria Math"/>
                        <w:i/>
                        <w:szCs w:val="24"/>
                      </w:rPr>
                    </m:ctrlPr>
                  </m:dPr>
                  <m:e>
                    <m:r>
                      <w:rPr>
                        <w:rFonts w:ascii="Cambria Math" w:hAnsi="Cambria Math"/>
                        <w:szCs w:val="24"/>
                      </w:rPr>
                      <m:t>nm</m:t>
                    </m:r>
                  </m:e>
                </m:d>
                <m:r>
                  <w:rPr>
                    <w:rFonts w:ascii="Cambria Math" w:hAns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e>
                </m:bar>
                <m:d>
                  <m:dPr>
                    <m:ctrlPr>
                      <w:rPr>
                        <w:rFonts w:ascii="Cambria Math" w:hAnsi="Cambria Math"/>
                        <w:i/>
                        <w:szCs w:val="24"/>
                      </w:rPr>
                    </m:ctrlPr>
                  </m:dPr>
                  <m:e>
                    <m:r>
                      <w:rPr>
                        <w:rFonts w:ascii="Cambria Math" w:hAnsi="Cambria Math"/>
                        <w:szCs w:val="24"/>
                      </w:rPr>
                      <m:t>nm</m:t>
                    </m:r>
                  </m:e>
                </m:d>
                <m:r>
                  <w:rPr>
                    <w:rFonts w:ascii="Cambria Math" w:hAnsi="Cambria Math"/>
                    <w:szCs w:val="24"/>
                  </w:rPr>
                  <m:t>=⌀,</m:t>
                </m:r>
              </m:oMath>
            </m:oMathPara>
          </w:p>
          <w:p w:rsidR="00C638AC" w:rsidRPr="00040053" w:rsidP="00B27545">
            <w:pPr>
              <w:spacing w:line="240" w:lineRule="auto"/>
              <w:rPr>
                <w:szCs w:val="24"/>
              </w:rPr>
            </w:pPr>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e>
              </m:bar>
              <m:d>
                <m:dPr>
                  <m:ctrlPr>
                    <w:rPr>
                      <w:rFonts w:ascii="Cambria Math" w:hAnsi="Cambria Math"/>
                      <w:i/>
                      <w:szCs w:val="24"/>
                    </w:rPr>
                  </m:ctrlPr>
                </m:dPr>
                <m:e>
                  <m:r>
                    <w:rPr>
                      <w:rFonts w:ascii="Cambria Math" w:hAnsi="Cambria Math"/>
                      <w:szCs w:val="24"/>
                    </w:rPr>
                    <m:t>nm</m:t>
                  </m:r>
                </m:e>
              </m:d>
              <m:r>
                <m:rPr>
                  <m:sty m:val="p"/>
                </m:rPr>
                <w:rPr>
                  <w:rFonts w:ascii="Cambria Math" w:hAnsi="Cambria Math"/>
                  <w:szCs w:val="24"/>
                </w:rPr>
                <m:t>⊂</m:t>
              </m:r>
              <m:bar>
                <m:barPr>
                  <m:pos m:val="top"/>
                  <m:ctrlPr>
                    <w:rPr>
                      <w:rFonts w:ascii="Cambria Math" w:hAnsi="Cambria Math"/>
                      <w:i/>
                      <w:szCs w:val="24"/>
                    </w:rPr>
                  </m:ctrlPr>
                </m:barPr>
                <m:e>
                  <m:r>
                    <w:rPr>
                      <w:rFonts w:ascii="Cambria Math" w:hAnsi="Cambria Math"/>
                      <w:szCs w:val="24"/>
                    </w:rPr>
                    <m:t>P</m:t>
                  </m:r>
                </m:e>
              </m:bar>
              <m:d>
                <m:dPr>
                  <m:ctrlPr>
                    <w:rPr>
                      <w:rFonts w:ascii="Cambria Math" w:hAnsi="Cambria Math"/>
                      <w:i/>
                      <w:szCs w:val="24"/>
                    </w:rPr>
                  </m:ctrlPr>
                </m:dPr>
                <m:e>
                  <m:r>
                    <w:rPr>
                      <w:rFonts w:ascii="Cambria Math" w:hAnsi="Cambria Math"/>
                      <w:szCs w:val="24"/>
                    </w:rPr>
                    <m:t>nm</m:t>
                  </m:r>
                </m:e>
              </m:d>
              <m:r>
                <w:rPr>
                  <w:rFonts w:ascii="Cambria Math" w:hAns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rt</m:t>
                      </m:r>
                    </m:sub>
                  </m:sSub>
                </m:e>
              </m:bar>
              <m:d>
                <m:dPr>
                  <m:ctrlPr>
                    <w:rPr>
                      <w:rFonts w:ascii="Cambria Math" w:hAnsi="Cambria Math"/>
                      <w:i/>
                      <w:szCs w:val="24"/>
                    </w:rPr>
                  </m:ctrlPr>
                </m:dPr>
                <m:e>
                  <m:r>
                    <w:rPr>
                      <w:rFonts w:ascii="Cambria Math" w:hAnsi="Cambria Math"/>
                      <w:szCs w:val="24"/>
                    </w:rPr>
                    <m:t>nm</m:t>
                  </m:r>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p</m:t>
                  </m:r>
                </m:e>
                <m:sub>
                  <m:r>
                    <w:rPr>
                      <w:rFonts w:ascii="Cambria Math" w:hAnsi="Cambria Math"/>
                      <w:szCs w:val="24"/>
                    </w:rPr>
                    <m:t>s</m:t>
                  </m:r>
                </m:sub>
                <m:sup>
                  <m:r>
                    <w:rPr>
                      <w:rFonts w:ascii="Cambria Math" w:hAnsi="Cambria Math"/>
                      <w:szCs w:val="24"/>
                    </w:rPr>
                    <m:t>rt</m:t>
                  </m:r>
                </m:sup>
              </m:sSubSup>
              <m:r>
                <w:rPr>
                  <w:rFonts w:ascii="Cambria Math" w:hAnsi="Cambria Math"/>
                  <w:szCs w:val="24"/>
                </w:rPr>
                <m:t>}</m:t>
              </m:r>
            </m:oMath>
            <w:r w:rsidRPr="00040053">
              <w:rPr>
                <w:szCs w:val="24"/>
              </w:rPr>
              <w:t>.</w:t>
            </w:r>
          </w:p>
        </w:tc>
        <w:tc>
          <w:tcPr>
            <w:tcW w:w="1269" w:type="dxa"/>
            <w:hideMark/>
          </w:tcPr>
          <w:p w:rsidR="00C638AC" w:rsidRPr="00040053" w:rsidP="00B27545">
            <w:pPr>
              <w:spacing w:line="240" w:lineRule="auto"/>
              <w:rPr>
                <w:szCs w:val="24"/>
              </w:rPr>
            </w:pPr>
            <w:r w:rsidRPr="00040053">
              <w:rPr>
                <w:szCs w:val="24"/>
              </w:rPr>
              <w:t>(19)</w:t>
            </w:r>
          </w:p>
        </w:tc>
      </w:tr>
      <w:tr w:rsidTr="002514EA">
        <w:tblPrEx>
          <w:tblW w:w="0" w:type="auto"/>
          <w:tblLook w:val="04A0"/>
        </w:tblPrEx>
        <w:tc>
          <w:tcPr>
            <w:tcW w:w="1271" w:type="dxa"/>
          </w:tcPr>
          <w:p w:rsidR="00C638AC" w:rsidRPr="00040053" w:rsidP="00B27545">
            <w:pPr>
              <w:spacing w:line="240" w:lineRule="auto"/>
              <w:rPr>
                <w:szCs w:val="24"/>
              </w:rPr>
            </w:pPr>
          </w:p>
        </w:tc>
        <w:tc>
          <w:tcPr>
            <w:tcW w:w="7088" w:type="dxa"/>
            <w:hideMark/>
          </w:tcPr>
          <w:p w:rsidR="00C638AC" w:rsidRPr="00040053" w:rsidP="00B27545">
            <w:pPr>
              <w:spacing w:line="240" w:lineRule="auto"/>
              <w:rPr>
                <w:szCs w:val="24"/>
              </w:rPr>
            </w:pPr>
            <m:oMath>
              <m:bar>
                <m:barPr>
                  <m:pos m:val="top"/>
                  <m:ctrlPr>
                    <w:rPr>
                      <w:rFonts w:ascii="Cambria Math" w:hAnsi="Cambria Math"/>
                      <w:i/>
                      <w:szCs w:val="24"/>
                    </w:rPr>
                  </m:ctrlPr>
                </m:barPr>
                <m:e>
                  <m:r>
                    <w:rPr>
                      <w:rFonts w:ascii="Cambria Math" w:hAnsi="Cambria Math"/>
                      <w:szCs w:val="24"/>
                    </w:rPr>
                    <m:t>FV3</m:t>
                  </m:r>
                </m:e>
              </m:bar>
              <m:r>
                <w:rPr>
                  <w:rFonts w:ascii="Cambria Math" w:hAnsi="Cambria Math"/>
                  <w:szCs w:val="24"/>
                </w:rPr>
                <m:t>(nm)</m:t>
              </m:r>
              <m:r>
                <m:rPr>
                  <m:sty m:val="p"/>
                </m:rPr>
                <w:rPr>
                  <w:rFonts w:ascii="Cambria Math" w:hAnsi="Cambria Math"/>
                  <w:szCs w:val="24"/>
                </w:rPr>
                <m:t>⊂</m:t>
              </m:r>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(nm)×</m:t>
              </m:r>
              <m:bar>
                <m:barPr>
                  <m:pos m:val="top"/>
                  <m:ctrlPr>
                    <w:rPr>
                      <w:rFonts w:ascii="Cambria Math" w:hAnsi="Cambria Math"/>
                      <w:i/>
                      <w:szCs w:val="24"/>
                    </w:rPr>
                  </m:ctrlPr>
                </m:barPr>
                <m:e>
                  <m:r>
                    <w:rPr>
                      <w:rFonts w:ascii="Cambria Math" w:hAnsi="Cambria Math"/>
                      <w:szCs w:val="24"/>
                    </w:rPr>
                    <m:t>P</m:t>
                  </m:r>
                </m:e>
              </m:bar>
              <m:r>
                <w:rPr>
                  <w:rFonts w:ascii="Cambria Math" w:hAnsi="Cambria Math"/>
                  <w:szCs w:val="24"/>
                </w:rPr>
                <m:t>(nm)</m:t>
              </m:r>
            </m:oMath>
            <w:r w:rsidRPr="00040053">
              <w:rPr>
                <w:szCs w:val="24"/>
              </w:rPr>
              <w:t>.</w:t>
            </w:r>
          </w:p>
        </w:tc>
        <w:tc>
          <w:tcPr>
            <w:tcW w:w="1269" w:type="dxa"/>
            <w:hideMark/>
          </w:tcPr>
          <w:p w:rsidR="00C638AC" w:rsidRPr="00040053" w:rsidP="00B27545">
            <w:pPr>
              <w:spacing w:line="240" w:lineRule="auto"/>
              <w:rPr>
                <w:szCs w:val="24"/>
                <w:lang w:val="en-US"/>
              </w:rPr>
            </w:pPr>
            <w:r w:rsidRPr="00040053">
              <w:rPr>
                <w:szCs w:val="24"/>
              </w:rPr>
              <w:t>(20)</w:t>
            </w:r>
          </w:p>
        </w:tc>
      </w:tr>
    </w:tbl>
    <w:p w:rsidR="00C638AC" w:rsidRPr="00040053" w:rsidP="00B27545">
      <w:pPr>
        <w:spacing w:line="240" w:lineRule="auto"/>
        <w:rPr>
          <w:szCs w:val="24"/>
          <w:lang w:val="en-US"/>
        </w:rPr>
      </w:pPr>
      <w:r w:rsidRPr="00040053">
        <w:rPr>
          <w:szCs w:val="24"/>
          <w:lang w:val="en-US"/>
        </w:rPr>
        <w:t xml:space="preserve">In this case, each instance of a subject dependency can be correlated with an instance of the dependency type. Since an instance of a dependency type is always fixed on a certain set of instances of subject categories, an instance of a subject dependency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is, as a variant, fixed on a subset of this set of categories:</w:t>
      </w:r>
    </w:p>
    <w:tbl>
      <w:tblPr>
        <w:tblW w:w="0" w:type="auto"/>
        <w:tblLook w:val="04A0"/>
      </w:tblPr>
      <w:tblGrid>
        <w:gridCol w:w="1271"/>
        <w:gridCol w:w="7088"/>
        <w:gridCol w:w="1269"/>
      </w:tblGrid>
      <w:tr w:rsidTr="002514EA">
        <w:tblPrEx>
          <w:tblW w:w="0" w:type="auto"/>
          <w:tblLook w:val="04A0"/>
        </w:tblPrEx>
        <w:trPr>
          <w:trHeight w:hRule="exact" w:val="477"/>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
                <m:bar>
                  <m:barPr>
                    <m:pos m:val="top"/>
                    <m:ctrlPr>
                      <w:rPr>
                        <w:rFonts w:ascii="Cambria Math" w:hAnsi="Cambria Math"/>
                        <w:i/>
                        <w:szCs w:val="24"/>
                      </w:rPr>
                    </m:ctrlPr>
                  </m:barPr>
                  <m:e>
                    <m:sSubSup>
                      <m:sSubSupPr>
                        <m:ctrlPr>
                          <w:rPr>
                            <w:rFonts w:ascii="Cambria Math" w:hAnsi="Cambria Math"/>
                            <w:i/>
                            <w:szCs w:val="24"/>
                          </w:rPr>
                        </m:ctrlPr>
                      </m:sSubSupPr>
                      <m:e>
                        <m:r>
                          <w:rPr>
                            <w:rFonts w:ascii="Cambria Math" w:hAnsi="Cambria Math"/>
                            <w:szCs w:val="24"/>
                          </w:rPr>
                          <m:t>p</m:t>
                        </m:r>
                      </m:e>
                      <m:sub>
                        <m:r>
                          <w:rPr>
                            <w:rFonts w:ascii="Cambria Math" w:hAnsi="Cambria Math"/>
                            <w:szCs w:val="24"/>
                          </w:rPr>
                          <m:t>r</m:t>
                        </m:r>
                      </m:sub>
                      <m:sup>
                        <m:r>
                          <w:rPr>
                            <w:rFonts w:ascii="Cambria Math" w:hAnsi="Cambria Math"/>
                            <w:szCs w:val="24"/>
                          </w:rPr>
                          <m:t>sp</m:t>
                        </m:r>
                      </m:sup>
                    </m:sSubSup>
                  </m:e>
                </m:bar>
                <m:r>
                  <w:rPr>
                    <w:rFonts w:ascii="Cambria Math" w:hAnsi="Cambria Math"/>
                    <w:szCs w:val="24"/>
                  </w:rPr>
                  <m:t>=</m:t>
                </m:r>
                <m:bar>
                  <m:barPr>
                    <m:pos m:val="top"/>
                    <m:ctrlPr>
                      <w:rPr>
                        <w:rFonts w:ascii="Cambria Math" w:hAnsi="Cambria Math"/>
                        <w:i/>
                        <w:szCs w:val="24"/>
                      </w:rPr>
                    </m:ctrlPr>
                  </m:barPr>
                  <m:e>
                    <m:sSubSup>
                      <m:sSubSupPr>
                        <m:ctrlPr>
                          <w:rPr>
                            <w:rFonts w:ascii="Cambria Math" w:hAnsi="Cambria Math"/>
                            <w:i/>
                            <w:szCs w:val="24"/>
                          </w:rPr>
                        </m:ctrlPr>
                      </m:sSubSupPr>
                      <m:e>
                        <m:r>
                          <w:rPr>
                            <w:rFonts w:ascii="Cambria Math" w:hAnsi="Cambria Math"/>
                            <w:szCs w:val="24"/>
                          </w:rPr>
                          <m:t>p</m:t>
                        </m:r>
                      </m:e>
                      <m:sub>
                        <m:r>
                          <w:rPr>
                            <w:rFonts w:ascii="Cambria Math" w:hAnsi="Cambria Math"/>
                            <w:szCs w:val="24"/>
                          </w:rPr>
                          <m:t>r</m:t>
                        </m:r>
                      </m:sub>
                      <m:sup>
                        <m:r>
                          <w:rPr>
                            <w:rFonts w:ascii="Cambria Math" w:hAnsi="Cambria Math"/>
                            <w:szCs w:val="24"/>
                          </w:rPr>
                          <m:t>sp</m:t>
                        </m:r>
                      </m:sup>
                    </m:sSubSup>
                  </m:e>
                </m:bar>
                <m:d>
                  <m:dPr>
                    <m:ctrlPr>
                      <w:rPr>
                        <w:rFonts w:ascii="Cambria Math" w:hAnsi="Cambria Math"/>
                        <w:i/>
                        <w:szCs w:val="24"/>
                      </w:rPr>
                    </m:ctrlPr>
                  </m:dPr>
                  <m:e>
                    <m:r>
                      <w:rPr>
                        <w:rFonts w:ascii="Cambria Math" w:hAnsi="Cambria Math"/>
                        <w:szCs w:val="24"/>
                      </w:rPr>
                      <m:t>i,t,s,</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spr</m:t>
                        </m:r>
                      </m:sub>
                    </m:sSub>
                  </m:e>
                </m:d>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szCs w:val="24"/>
              </w:rPr>
              <w:t>(21)</w:t>
            </w:r>
          </w:p>
        </w:tc>
      </w:tr>
      <w:tr w:rsidTr="002514EA">
        <w:tblPrEx>
          <w:tblW w:w="0" w:type="auto"/>
          <w:tblLook w:val="04A0"/>
        </w:tblPrEx>
        <w:trPr>
          <w:trHeight w:hRule="exact" w:val="416"/>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bar>
                  <m:barPr>
                    <m:pos m:val="top"/>
                    <m:ctrlPr>
                      <w:rPr>
                        <w:rFonts w:ascii="Cambria Math" w:hAnsi="Cambria Math"/>
                        <w:i/>
                        <w:szCs w:val="24"/>
                      </w:rPr>
                    </m:ctrlPr>
                  </m:barPr>
                  <m:e>
                    <m:sSubSup>
                      <m:sSubSupPr>
                        <m:ctrlPr>
                          <w:rPr>
                            <w:rFonts w:ascii="Cambria Math" w:hAnsi="Cambria Math"/>
                            <w:i/>
                            <w:szCs w:val="24"/>
                          </w:rPr>
                        </m:ctrlPr>
                      </m:sSubSupPr>
                      <m:e>
                        <m:r>
                          <w:rPr>
                            <w:rFonts w:ascii="Cambria Math" w:hAnsi="Cambria Math"/>
                            <w:szCs w:val="24"/>
                          </w:rPr>
                          <m:t>p</m:t>
                        </m:r>
                      </m:e>
                      <m:sub>
                        <m:r>
                          <w:rPr>
                            <w:rFonts w:ascii="Cambria Math" w:hAnsi="Cambria Math"/>
                            <w:szCs w:val="24"/>
                          </w:rPr>
                          <m:t>r</m:t>
                        </m:r>
                      </m:sub>
                      <m:sup>
                        <m:r>
                          <w:rPr>
                            <w:rFonts w:ascii="Cambria Math" w:hAnsi="Cambria Math"/>
                            <w:szCs w:val="24"/>
                          </w:rPr>
                          <m:t>sp</m:t>
                        </m:r>
                      </m:sup>
                    </m:sSubSup>
                  </m:e>
                </m:bar>
                <m:d>
                  <m:dPr>
                    <m:ctrlPr>
                      <w:rPr>
                        <w:rFonts w:ascii="Cambria Math" w:hAnsi="Cambria Math"/>
                        <w:i/>
                        <w:szCs w:val="24"/>
                      </w:rPr>
                    </m:ctrlPr>
                  </m:dPr>
                  <m:e>
                    <m:r>
                      <w:rPr>
                        <w:rFonts w:ascii="Cambria Math" w:hAnsi="Cambria Math"/>
                        <w:szCs w:val="24"/>
                      </w:rPr>
                      <m:t>i,t,s,</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spr</m:t>
                        </m:r>
                      </m:sub>
                    </m:sSub>
                  </m:e>
                </m:d>
                <m:r>
                  <w:rPr>
                    <w:rFonts w:ascii="Cambria Math" w:hAnsi="Cambria Math"/>
                    <w:szCs w:val="24"/>
                  </w:rPr>
                  <m:t>=</m:t>
                </m:r>
                <m:sSub>
                  <m:sSubPr>
                    <m:ctrlPr>
                      <w:rPr>
                        <w:rFonts w:ascii="Cambria Math" w:hAnsi="Cambria Math"/>
                        <w:i/>
                        <w:szCs w:val="24"/>
                      </w:rPr>
                    </m:ctrlPr>
                  </m:sSubPr>
                  <m:e>
                    <m:d>
                      <m:dPr>
                        <m:ctrlPr>
                          <w:rPr>
                            <w:rFonts w:ascii="Cambria Math" w:hAnsi="Cambria Math"/>
                            <w:szCs w:val="24"/>
                          </w:rPr>
                        </m:ctrlPr>
                      </m:dPr>
                      <m:e>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x</m:t>
                            </m:r>
                          </m:sub>
                          <m:sup>
                            <m:r>
                              <w:rPr>
                                <w:rFonts w:ascii="Cambria Math" w:hAnsi="Cambria Math"/>
                                <w:szCs w:val="24"/>
                              </w:rPr>
                              <m:t>j1</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z</m:t>
                            </m:r>
                          </m:sub>
                          <m:sup>
                            <m:r>
                              <w:rPr>
                                <w:rFonts w:ascii="Cambria Math" w:hAnsi="Cambria Math"/>
                                <w:szCs w:val="24"/>
                              </w:rPr>
                              <m:t>jq</m:t>
                            </m:r>
                          </m:sup>
                        </m:sSubSup>
                      </m:e>
                    </m:d>
                  </m:e>
                  <m:sub>
                    <m:sSub>
                      <m:sSubPr>
                        <m:ctrlPr>
                          <w:rPr>
                            <w:rFonts w:ascii="Cambria Math" w:hAnsi="Cambria Math"/>
                            <w:i/>
                            <w:szCs w:val="24"/>
                          </w:rPr>
                        </m:ctrlPr>
                      </m:sSubPr>
                      <m:e>
                        <m:r>
                          <w:rPr>
                            <w:rFonts w:ascii="Cambria Math" w:hAnsi="Cambria Math"/>
                            <w:szCs w:val="24"/>
                          </w:rPr>
                          <m:t>u</m:t>
                        </m:r>
                      </m:e>
                      <m:sub>
                        <m:r>
                          <w:rPr>
                            <w:rFonts w:ascii="Cambria Math" w:hAnsi="Cambria Math"/>
                            <w:szCs w:val="24"/>
                          </w:rPr>
                          <m:t>spr</m:t>
                        </m:r>
                      </m:sub>
                    </m:sSub>
                  </m:sub>
                </m:sSub>
                <m:r>
                  <w:rPr>
                    <w:rFonts w:ascii="Cambria Math" w:hAnsi="Cambria Math"/>
                    <w:szCs w:val="24"/>
                  </w:rPr>
                  <m:t>&amp;</m:t>
                </m:r>
                <m:sSubSup>
                  <m:sSubSupPr>
                    <m:ctrlPr>
                      <w:rPr>
                        <w:rFonts w:ascii="Cambria Math" w:hAnsi="Cambria Math"/>
                        <w:i/>
                        <w:szCs w:val="24"/>
                      </w:rPr>
                    </m:ctrlPr>
                  </m:sSubSupPr>
                  <m:e>
                    <m:r>
                      <w:rPr>
                        <w:rFonts w:ascii="Cambria Math" w:hAnsi="Cambria Math"/>
                        <w:szCs w:val="24"/>
                      </w:rPr>
                      <m:t>H</m:t>
                    </m:r>
                  </m:e>
                  <m:sub>
                    <m:r>
                      <w:rPr>
                        <w:rFonts w:ascii="Cambria Math" w:hAnsi="Cambria Math"/>
                        <w:szCs w:val="24"/>
                      </w:rPr>
                      <m:t>its</m:t>
                    </m:r>
                  </m:sub>
                  <m:sup>
                    <m:r>
                      <w:rPr>
                        <w:rFonts w:ascii="Cambria Math" w:hAnsi="Cambria Math"/>
                        <w:szCs w:val="24"/>
                      </w:rPr>
                      <m:t>spr</m:t>
                    </m:r>
                  </m:sup>
                </m:sSubSup>
                <m:d>
                  <m:dPr>
                    <m:ctrlPr>
                      <w:rPr>
                        <w:rFonts w:ascii="Cambria Math" w:hAnsi="Cambria Math"/>
                        <w:i/>
                        <w:szCs w:val="24"/>
                      </w:rPr>
                    </m:ctrlPr>
                  </m:dPr>
                  <m:e>
                    <m:r>
                      <w:rPr>
                        <w:rFonts w:ascii="Cambria Math" w:hAnsi="Cambria Math"/>
                        <w:szCs w:val="24"/>
                      </w:rPr>
                      <m:t>nm</m:t>
                    </m:r>
                  </m:e>
                </m:d>
                <m:r>
                  <w:rPr>
                    <w:rFonts w:ascii="Cambria Math" w:hAnsi="Cambria Math"/>
                    <w:szCs w:val="24"/>
                  </w:rPr>
                  <m:t>,</m:t>
                </m:r>
              </m:oMath>
            </m:oMathPara>
          </w:p>
        </w:tc>
        <w:tc>
          <w:tcPr>
            <w:tcW w:w="1269" w:type="dxa"/>
            <w:hideMark/>
          </w:tcPr>
          <w:p w:rsidR="00C638AC" w:rsidRPr="00040053" w:rsidP="00B27545">
            <w:pPr>
              <w:spacing w:line="240" w:lineRule="auto"/>
              <w:rPr>
                <w:szCs w:val="24"/>
                <w:lang w:val="en-US"/>
              </w:rPr>
            </w:pPr>
            <w:r w:rsidRPr="00040053">
              <w:rPr>
                <w:szCs w:val="24"/>
              </w:rPr>
              <w:t>(22)</w:t>
            </w: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w:t>
      </w:r>
      <m:oMath>
        <m:sSubSup>
          <m:sSubSupPr>
            <m:ctrlPr>
              <w:rPr>
                <w:rFonts w:ascii="Cambria Math" w:hAnsi="Cambria Math"/>
                <w:b/>
                <w:bCs/>
                <w:i/>
                <w:szCs w:val="24"/>
              </w:rPr>
            </m:ctrlPr>
          </m:sSubSupPr>
          <m:e>
            <m:r>
              <m:rPr>
                <m:sty m:val="bi"/>
              </m:rPr>
              <w:rPr>
                <w:rFonts w:ascii="Cambria Math" w:hAnsi="Cambria Math"/>
                <w:szCs w:val="24"/>
              </w:rPr>
              <m:t>H</m:t>
            </m:r>
          </m:e>
          <m:sub>
            <m:r>
              <m:rPr>
                <m:sty m:val="bi"/>
              </m:rPr>
              <w:rPr>
                <w:rFonts w:ascii="Cambria Math" w:hAnsi="Cambria Math"/>
                <w:szCs w:val="24"/>
              </w:rPr>
              <m:t>its</m:t>
            </m:r>
          </m:sub>
          <m:sup>
            <m:r>
              <m:rPr>
                <m:sty m:val="bi"/>
              </m:rPr>
              <w:rPr>
                <w:rFonts w:ascii="Cambria Math" w:hAnsi="Cambria Math"/>
                <w:szCs w:val="24"/>
              </w:rPr>
              <m:t>spr</m:t>
            </m:r>
          </m:sup>
        </m:sSubSup>
        <m:d>
          <m:dPr>
            <m:ctrlPr>
              <w:rPr>
                <w:rFonts w:ascii="Cambria Math" w:hAnsi="Cambria Math"/>
                <w:b/>
                <w:bCs/>
                <w:i/>
                <w:szCs w:val="24"/>
              </w:rPr>
            </m:ctrlPr>
          </m:dPr>
          <m:e>
            <m:r>
              <m:rPr>
                <m:sty m:val="bi"/>
              </m:rPr>
              <w:rPr>
                <w:rFonts w:ascii="Cambria Math" w:hAnsi="Cambria Math"/>
                <w:szCs w:val="24"/>
              </w:rPr>
              <m:t>nm</m:t>
            </m:r>
          </m:e>
        </m:d>
      </m:oMath>
      <w:r w:rsidRPr="00040053">
        <w:rPr>
          <w:szCs w:val="24"/>
          <w:lang w:val="en-US"/>
        </w:rPr>
        <w:t xml:space="preserve"> is a condition reflecting the ratio of structural and contextual instances of subject categories for the selected subject problem.</w:t>
      </w:r>
    </w:p>
    <w:p w:rsidR="00C638AC" w:rsidRPr="00040053" w:rsidP="00B27545">
      <w:pPr>
        <w:spacing w:line="240" w:lineRule="auto"/>
        <w:rPr>
          <w:b/>
          <w:szCs w:val="24"/>
          <w:lang w:val="en-US"/>
        </w:rPr>
      </w:pPr>
      <w:r w:rsidRPr="00040053">
        <w:rPr>
          <w:b/>
          <w:szCs w:val="24"/>
          <w:lang w:val="en-US"/>
        </w:rPr>
        <w:t xml:space="preserve">Refinement of the formal description of the relationship of conceptual models of the </w:t>
      </w:r>
      <w:r w:rsidRPr="00040053">
        <w:rPr>
          <w:rFonts w:eastAsia="MS Mincho"/>
          <w:b/>
          <w:bCs/>
          <w:iCs/>
          <w:szCs w:val="24"/>
          <w:lang w:val="en-US"/>
        </w:rPr>
        <w:t>1</w:t>
      </w:r>
      <w:r w:rsidRPr="00040053">
        <w:rPr>
          <w:rFonts w:eastAsia="MS Mincho"/>
          <w:b/>
          <w:bCs/>
          <w:iCs/>
          <w:szCs w:val="24"/>
          <w:vertAlign w:val="superscript"/>
          <w:lang w:val="en-US"/>
        </w:rPr>
        <w:t>st</w:t>
      </w:r>
      <w:r w:rsidRPr="00040053">
        <w:rPr>
          <w:b/>
          <w:szCs w:val="24"/>
          <w:lang w:val="en-US"/>
        </w:rPr>
        <w:t xml:space="preserve"> kind of the object and specific levels</w:t>
      </w:r>
    </w:p>
    <w:p w:rsidR="00C638AC" w:rsidRPr="004410C2" w:rsidP="00B27545">
      <w:pPr>
        <w:spacing w:line="240" w:lineRule="auto"/>
        <w:rPr>
          <w:szCs w:val="24"/>
          <w:lang w:val="en-US"/>
        </w:rPr>
      </w:pPr>
      <w:r w:rsidRPr="00040053">
        <w:rPr>
          <w:szCs w:val="24"/>
          <w:lang w:val="en-US"/>
        </w:rPr>
        <w:t xml:space="preserve">Relationships describing the interconnections of conceptual models of different levels of abstraction for representing subject problems </w:t>
      </w:r>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lang w:val="en-US"/>
              </w:rPr>
              <m:t>23</m:t>
            </m:r>
          </m:sub>
          <m:sup>
            <m:r>
              <w:rPr>
                <w:rFonts w:ascii="Cambria Math" w:hAnsi="Cambria Math"/>
                <w:szCs w:val="24"/>
              </w:rPr>
              <m:t>KP</m:t>
            </m:r>
          </m:sup>
        </m:sSubSup>
      </m:oMath>
      <w:r w:rsidR="004410C2">
        <w:rPr>
          <w:szCs w:val="24"/>
          <w:lang w:val="en-US"/>
        </w:rPr>
        <w:t xml:space="preserve"> can be represented as follows:</w:t>
      </w:r>
    </w:p>
    <w:tbl>
      <w:tblPr>
        <w:tblW w:w="0" w:type="auto"/>
        <w:tblLook w:val="04A0"/>
      </w:tblPr>
      <w:tblGrid>
        <w:gridCol w:w="1271"/>
        <w:gridCol w:w="7088"/>
        <w:gridCol w:w="1269"/>
      </w:tblGrid>
      <w:tr w:rsidTr="002514EA">
        <w:tblPrEx>
          <w:tblW w:w="0" w:type="auto"/>
          <w:tblLook w:val="04A0"/>
        </w:tblPrEx>
        <w:trPr>
          <w:trHeight w:hRule="exact" w:val="731"/>
        </w:trPr>
        <w:tc>
          <w:tcPr>
            <w:tcW w:w="1271" w:type="dxa"/>
          </w:tcPr>
          <w:p w:rsidR="00C638AC" w:rsidRPr="00040053" w:rsidP="00B27545">
            <w:pPr>
              <w:spacing w:line="240" w:lineRule="auto"/>
              <w:rPr>
                <w:szCs w:val="24"/>
                <w:lang w:val="en-US"/>
              </w:rPr>
            </w:pPr>
          </w:p>
        </w:tc>
        <w:tc>
          <w:tcPr>
            <w:tcW w:w="7088" w:type="dxa"/>
          </w:tcPr>
          <w:p w:rsidR="00C638AC" w:rsidRPr="00040053" w:rsidP="00B27545">
            <w:pPr>
              <w:spacing w:line="240" w:lineRule="auto"/>
              <w:rPr>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m:t>
                    </m:r>
                  </m:sup>
                </m:sSubSup>
                <m:r>
                  <w:rPr>
                    <w:rFonts w:ascii="Cambria Math" w:hAnsi="Cambria Math"/>
                    <w:szCs w:val="24"/>
                  </w:rPr>
                  <m:t>⊂KP2</m:t>
                </m:r>
                <m:d>
                  <m:dPr>
                    <m:ctrlPr>
                      <w:rPr>
                        <w:rFonts w:ascii="Cambria Math" w:hAnsi="Cambria Math"/>
                        <w:i/>
                        <w:szCs w:val="24"/>
                      </w:rPr>
                    </m:ctrlPr>
                  </m:dPr>
                  <m:e>
                    <m:r>
                      <w:rPr>
                        <w:rFonts w:ascii="Cambria Math" w:hAnsi="Cambria Math"/>
                        <w:szCs w:val="24"/>
                      </w:rPr>
                      <m:t>n</m:t>
                    </m:r>
                  </m:e>
                </m:d>
                <m:r>
                  <w:rPr>
                    <w:rFonts w:ascii="Cambria Math" w:hAnsi="Cambria Math"/>
                    <w:szCs w:val="24"/>
                  </w:rPr>
                  <m:t>×KP3</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rPr>
                  <m:t>,</m:t>
                </m:r>
              </m:oMath>
            </m:oMathPara>
          </w:p>
          <w:p w:rsidR="00C638AC" w:rsidRPr="00040053" w:rsidP="00B27545">
            <w:pPr>
              <w:spacing w:line="240" w:lineRule="auto"/>
              <w:rPr>
                <w:i/>
                <w:szCs w:val="24"/>
              </w:rPr>
            </w:pPr>
            <m:oMathPara>
              <m:oMathParaPr>
                <m:jc m:val="center"/>
              </m:oMathParaPr>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m:t>
                    </m:r>
                  </m:sup>
                </m:sSubSup>
                <m:r>
                  <w:rPr>
                    <w:rFonts w:ascii="Cambria Math" w:hAnsi="Cambria Math"/>
                    <w:szCs w:val="24"/>
                  </w:rPr>
                  <m:t>=</m:t>
                </m:r>
                <m:d>
                  <m:dPr>
                    <m:begChr m:val="{"/>
                    <m:endChr m:val="}"/>
                    <m:ctrlPr>
                      <w:rPr>
                        <w:rFonts w:ascii="Cambria Math" w:hAnsi="Cambria Math"/>
                        <w:i/>
                        <w:szCs w:val="24"/>
                      </w:rPr>
                    </m:ctrlPr>
                  </m:dPr>
                  <m:e>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l</m:t>
                        </m:r>
                      </m:sub>
                      <m:sup>
                        <m:r>
                          <w:rPr>
                            <w:rFonts w:ascii="Cambria Math" w:hAnsi="Cambria Math"/>
                            <w:szCs w:val="24"/>
                          </w:rPr>
                          <m:t>KP23</m:t>
                        </m:r>
                      </m:sup>
                    </m:sSubSup>
                    <m:r>
                      <w:rPr>
                        <w:rFonts w:ascii="Cambria Math" w:hAnsi="Cambria Math"/>
                        <w:szCs w:val="24"/>
                      </w:rPr>
                      <m:t>|</m:t>
                    </m:r>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l</m:t>
                        </m:r>
                      </m:sub>
                      <m:sup>
                        <m:r>
                          <w:rPr>
                            <w:rFonts w:ascii="Cambria Math" w:hAnsi="Cambria Math"/>
                            <w:szCs w:val="24"/>
                          </w:rPr>
                          <m:t>KP23</m:t>
                        </m:r>
                      </m:sup>
                    </m:sSubSup>
                    <m:r>
                      <w:rPr>
                        <w:rFonts w:ascii="Cambria Math" w:hAnsi="Cambria Math"/>
                        <w:szCs w:val="24"/>
                      </w:rPr>
                      <m:t>:KP2</m:t>
                    </m:r>
                    <m:d>
                      <m:dPr>
                        <m:ctrlPr>
                          <w:rPr>
                            <w:rFonts w:ascii="Cambria Math" w:hAnsi="Cambria Math"/>
                            <w:i/>
                            <w:szCs w:val="24"/>
                          </w:rPr>
                        </m:ctrlPr>
                      </m:dPr>
                      <m:e>
                        <m:r>
                          <w:rPr>
                            <w:rFonts w:ascii="Cambria Math" w:hAnsi="Cambria Math"/>
                            <w:szCs w:val="24"/>
                          </w:rPr>
                          <m:t>n</m:t>
                        </m:r>
                      </m:e>
                    </m:d>
                    <m:r>
                      <w:rPr>
                        <w:rFonts w:ascii="Cambria Math" w:hAnsi="Cambria Math"/>
                        <w:szCs w:val="24"/>
                      </w:rPr>
                      <m:t>→KP3</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e>
                </m:d>
              </m:oMath>
            </m:oMathPara>
          </w:p>
          <w:p w:rsidR="00C638AC" w:rsidRPr="00040053" w:rsidP="00B27545">
            <w:pPr>
              <w:spacing w:line="240" w:lineRule="auto"/>
              <w:rPr>
                <w:szCs w:val="24"/>
                <w:lang w:val="en-US"/>
              </w:rPr>
            </w:pPr>
          </w:p>
        </w:tc>
        <w:tc>
          <w:tcPr>
            <w:tcW w:w="1269" w:type="dxa"/>
            <w:hideMark/>
          </w:tcPr>
          <w:p w:rsidR="00C638AC" w:rsidRPr="00040053" w:rsidP="00B27545">
            <w:pPr>
              <w:spacing w:line="240" w:lineRule="auto"/>
              <w:rPr>
                <w:szCs w:val="24"/>
                <w:lang w:val="en-US"/>
              </w:rPr>
            </w:pPr>
            <w:r w:rsidRPr="00040053">
              <w:rPr>
                <w:szCs w:val="24"/>
              </w:rPr>
              <w:t>(23)</w:t>
            </w:r>
          </w:p>
        </w:tc>
      </w:tr>
    </w:tbl>
    <w:p w:rsidR="00C638AC" w:rsidRPr="00040053" w:rsidP="00B27545">
      <w:pPr>
        <w:spacing w:line="240" w:lineRule="auto"/>
        <w:rPr>
          <w:iCs/>
          <w:szCs w:val="24"/>
          <w:lang w:val="en-US"/>
        </w:rPr>
      </w:pPr>
      <w:r w:rsidRPr="00040053">
        <w:rPr>
          <w:iCs/>
          <w:szCs w:val="24"/>
          <w:lang w:val="en-US"/>
        </w:rPr>
        <w:t>The relationship of the models can be represented component-by-component:</w:t>
      </w:r>
    </w:p>
    <w:tbl>
      <w:tblPr>
        <w:tblW w:w="0" w:type="auto"/>
        <w:tblLook w:val="04A0"/>
      </w:tblPr>
      <w:tblGrid>
        <w:gridCol w:w="1262"/>
        <w:gridCol w:w="7238"/>
        <w:gridCol w:w="1128"/>
      </w:tblGrid>
      <w:tr w:rsidTr="002514EA">
        <w:tblPrEx>
          <w:tblW w:w="0" w:type="auto"/>
          <w:tblLook w:val="04A0"/>
        </w:tblPrEx>
        <w:trPr>
          <w:trHeight w:hRule="exact" w:val="569"/>
        </w:trPr>
        <w:tc>
          <w:tcPr>
            <w:tcW w:w="1262" w:type="dxa"/>
          </w:tcPr>
          <w:p w:rsidR="00C638AC" w:rsidRPr="00040053" w:rsidP="00B27545">
            <w:pPr>
              <w:spacing w:line="240" w:lineRule="auto"/>
              <w:rPr>
                <w:iCs/>
                <w:szCs w:val="24"/>
                <w:lang w:val="en-US"/>
              </w:rPr>
            </w:pPr>
          </w:p>
        </w:tc>
        <w:tc>
          <w:tcPr>
            <w:tcW w:w="7238" w:type="dxa"/>
          </w:tcPr>
          <w:p w:rsidR="00C638AC" w:rsidRPr="00040053" w:rsidP="00B27545">
            <w:pPr>
              <w:spacing w:line="240" w:lineRule="auto"/>
              <w:rPr>
                <w:szCs w:val="24"/>
              </w:rPr>
            </w:pPr>
            <m:oMathPara>
              <m:oMath>
                <m:r>
                  <w:rPr>
                    <w:rFonts w:ascii="Cambria Math" w:hAnsi="Cambria Math"/>
                    <w:szCs w:val="24"/>
                  </w:rPr>
                  <m:t>KP2.1</m:t>
                </m:r>
                <m:d>
                  <m:dPr>
                    <m:ctrlPr>
                      <w:rPr>
                        <w:rFonts w:ascii="Cambria Math" w:hAnsi="Cambria Math"/>
                        <w:i/>
                        <w:szCs w:val="24"/>
                      </w:rPr>
                    </m:ctrlPr>
                  </m:dPr>
                  <m:e>
                    <m:r>
                      <w:rPr>
                        <w:rFonts w:ascii="Cambria Math" w:hAnsi="Cambria Math"/>
                        <w:szCs w:val="24"/>
                      </w:rPr>
                      <m:t>n</m:t>
                    </m:r>
                  </m:e>
                </m:d>
                <m:r>
                  <w:rPr>
                    <w:rFonts w:ascii="Cambria Math" w:hAnsi="Cambria Math"/>
                    <w:szCs w:val="24"/>
                  </w:rPr>
                  <m:t>→KP3.1</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rPr>
                  <m:t>:</m:t>
                </m:r>
              </m:oMath>
            </m:oMathPara>
          </w:p>
          <w:p w:rsidR="00C638AC" w:rsidRPr="00040053" w:rsidP="00B27545">
            <w:pPr>
              <w:spacing w:line="240" w:lineRule="auto"/>
              <w:rPr>
                <w:i/>
                <w:szCs w:val="24"/>
              </w:rPr>
            </w:pPr>
            <m:oMathPara>
              <m:oMath>
                <m:r>
                  <w:rPr>
                    <w:rFonts w:ascii="Cambria Math" w:hAnsi="Cambria Math"/>
                    <w:szCs w:val="24"/>
                  </w:rPr>
                  <m:t>A</m:t>
                </m:r>
                <m:d>
                  <m:dPr>
                    <m:ctrlPr>
                      <w:rPr>
                        <w:rFonts w:ascii="Cambria Math" w:hAnsi="Cambria Math"/>
                        <w:i/>
                        <w:szCs w:val="24"/>
                      </w:rPr>
                    </m:ctrlPr>
                  </m:dPr>
                  <m:e>
                    <m:r>
                      <w:rPr>
                        <w:rFonts w:ascii="Cambria Math" w:hAnsi="Cambria Math"/>
                        <w:szCs w:val="24"/>
                      </w:rPr>
                      <m:t>n</m:t>
                    </m:r>
                  </m:e>
                </m:d>
                <m:r>
                  <w:rPr>
                    <w:rFonts w:ascii="Cambria Math" w:hAnsi="Cambria Math"/>
                    <w:szCs w:val="24"/>
                  </w:rPr>
                  <m:t>→B</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rPr>
                  <m:t>;</m:t>
                </m:r>
              </m:oMath>
            </m:oMathPara>
          </w:p>
          <w:p w:rsidR="00C638AC" w:rsidRPr="00040053" w:rsidP="00B27545">
            <w:pPr>
              <w:spacing w:line="240" w:lineRule="auto"/>
              <w:rPr>
                <w:iCs/>
                <w:szCs w:val="24"/>
                <w:lang w:val="en-US"/>
              </w:rPr>
            </w:pPr>
          </w:p>
        </w:tc>
        <w:tc>
          <w:tcPr>
            <w:tcW w:w="1128" w:type="dxa"/>
          </w:tcPr>
          <w:p w:rsidR="00C638AC" w:rsidRPr="00040053" w:rsidP="00B27545">
            <w:pPr>
              <w:spacing w:line="240" w:lineRule="auto"/>
              <w:rPr>
                <w:szCs w:val="24"/>
              </w:rPr>
            </w:pPr>
            <w:r w:rsidRPr="00040053">
              <w:rPr>
                <w:szCs w:val="24"/>
              </w:rPr>
              <w:t>(24)</w:t>
            </w:r>
          </w:p>
          <w:p w:rsidR="00C638AC" w:rsidRPr="00040053" w:rsidP="00B27545">
            <w:pPr>
              <w:spacing w:line="240" w:lineRule="auto"/>
              <w:rPr>
                <w:iCs/>
                <w:szCs w:val="24"/>
                <w:lang w:val="en-US"/>
              </w:rPr>
            </w:pPr>
          </w:p>
        </w:tc>
      </w:tr>
      <w:tr w:rsidTr="002514EA">
        <w:tblPrEx>
          <w:tblW w:w="0" w:type="auto"/>
          <w:tblLook w:val="04A0"/>
        </w:tblPrEx>
        <w:trPr>
          <w:trHeight w:hRule="exact" w:val="988"/>
        </w:trPr>
        <w:tc>
          <w:tcPr>
            <w:tcW w:w="1262" w:type="dxa"/>
          </w:tcPr>
          <w:p w:rsidR="00C638AC" w:rsidRPr="00040053" w:rsidP="00B27545">
            <w:pPr>
              <w:spacing w:line="240" w:lineRule="auto"/>
              <w:rPr>
                <w:iCs/>
                <w:szCs w:val="24"/>
                <w:lang w:val="en-US"/>
              </w:rPr>
            </w:pPr>
          </w:p>
        </w:tc>
        <w:tc>
          <w:tcPr>
            <w:tcW w:w="7238" w:type="dxa"/>
          </w:tcPr>
          <w:p w:rsidR="00C638AC" w:rsidRPr="00040053" w:rsidP="00B27545">
            <w:pPr>
              <w:spacing w:line="240" w:lineRule="auto"/>
              <w:rPr>
                <w:szCs w:val="24"/>
              </w:rPr>
            </w:pPr>
            <m:oMathPara>
              <m:oMath>
                <m:r>
                  <w:rPr>
                    <w:rFonts w:ascii="Cambria Math" w:hAnsi="Cambria Math"/>
                    <w:szCs w:val="24"/>
                  </w:rPr>
                  <m:t>TH2</m:t>
                </m:r>
                <m:d>
                  <m:dPr>
                    <m:ctrlPr>
                      <w:rPr>
                        <w:rFonts w:ascii="Cambria Math" w:hAnsi="Cambria Math"/>
                        <w:i/>
                        <w:szCs w:val="24"/>
                      </w:rPr>
                    </m:ctrlPr>
                  </m:dPr>
                  <m:e>
                    <m:r>
                      <w:rPr>
                        <w:rFonts w:ascii="Cambria Math" w:hAnsi="Cambria Math"/>
                        <w:szCs w:val="24"/>
                      </w:rPr>
                      <m:t>n</m:t>
                    </m:r>
                  </m:e>
                </m:d>
                <m:r>
                  <w:rPr>
                    <w:rFonts w:ascii="Cambria Math" w:hAnsi="Cambria Math"/>
                    <w:szCs w:val="24"/>
                  </w:rPr>
                  <m:t>→TH3</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rPr>
                  <m:t>:</m:t>
                </m:r>
              </m:oMath>
            </m:oMathPara>
          </w:p>
          <w:p w:rsidR="00C638AC" w:rsidRPr="00040053" w:rsidP="00B27545">
            <w:pPr>
              <w:spacing w:line="240" w:lineRule="auto"/>
              <w:rPr>
                <w:szCs w:val="24"/>
              </w:rPr>
            </w:pPr>
            <m:oMathPara>
              <m:oMath>
                <m:r>
                  <w:rPr>
                    <w:rFonts w:ascii="Cambria Math" w:hAnsi="Cambria Math"/>
                    <w:szCs w:val="24"/>
                  </w:rPr>
                  <m:t>T2</m:t>
                </m:r>
                <m:d>
                  <m:dPr>
                    <m:ctrlPr>
                      <w:rPr>
                        <w:rFonts w:ascii="Cambria Math" w:hAnsi="Cambria Math"/>
                        <w:i/>
                        <w:szCs w:val="24"/>
                      </w:rPr>
                    </m:ctrlPr>
                  </m:dPr>
                  <m:e>
                    <m:r>
                      <w:rPr>
                        <w:rFonts w:ascii="Cambria Math" w:hAnsi="Cambria Math"/>
                        <w:szCs w:val="24"/>
                      </w:rPr>
                      <m:t>n</m:t>
                    </m:r>
                  </m:e>
                </m:d>
                <m:r>
                  <w:rPr>
                    <w:rFonts w:ascii="Cambria Math" w:hAnsi="Cambria Math"/>
                    <w:szCs w:val="24"/>
                  </w:rPr>
                  <m:t>→T3</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rPr>
                  <m:t>,</m:t>
                </m:r>
              </m:oMath>
            </m:oMathPara>
          </w:p>
          <w:p w:rsidR="00C638AC" w:rsidRPr="00040053" w:rsidP="00B27545">
            <w:pPr>
              <w:spacing w:line="240" w:lineRule="auto"/>
              <w:rPr>
                <w:i/>
                <w:szCs w:val="24"/>
              </w:rPr>
            </w:pPr>
            <m:oMathPara>
              <m:oMath>
                <m:r>
                  <w:rPr>
                    <w:rFonts w:ascii="Cambria Math" w:hAnsi="Cambria Math"/>
                    <w:szCs w:val="24"/>
                  </w:rPr>
                  <m:t>H2</m:t>
                </m:r>
                <m:d>
                  <m:dPr>
                    <m:ctrlPr>
                      <w:rPr>
                        <w:rFonts w:ascii="Cambria Math" w:hAnsi="Cambria Math"/>
                        <w:i/>
                        <w:szCs w:val="24"/>
                      </w:rPr>
                    </m:ctrlPr>
                  </m:dPr>
                  <m:e>
                    <m:r>
                      <w:rPr>
                        <w:rFonts w:ascii="Cambria Math" w:hAnsi="Cambria Math"/>
                        <w:szCs w:val="24"/>
                      </w:rPr>
                      <m:t>n</m:t>
                    </m:r>
                  </m:e>
                </m:d>
                <m:r>
                  <w:rPr>
                    <w:rFonts w:ascii="Cambria Math" w:hAnsi="Cambria Math"/>
                    <w:szCs w:val="24"/>
                  </w:rPr>
                  <m:t>→H3</m:t>
                </m:r>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rPr>
                  <m:t>,</m:t>
                </m:r>
              </m:oMath>
            </m:oMathPara>
          </w:p>
          <w:p w:rsidR="00C638AC" w:rsidRPr="00040053" w:rsidP="00B27545">
            <w:pPr>
              <w:spacing w:line="240" w:lineRule="auto"/>
              <w:rPr>
                <w:iCs/>
                <w:szCs w:val="24"/>
                <w:lang w:val="en-US"/>
              </w:rPr>
            </w:pPr>
          </w:p>
        </w:tc>
        <w:tc>
          <w:tcPr>
            <w:tcW w:w="1128" w:type="dxa"/>
          </w:tcPr>
          <w:p w:rsidR="00C638AC" w:rsidRPr="00040053" w:rsidP="00B27545">
            <w:pPr>
              <w:spacing w:line="240" w:lineRule="auto"/>
              <w:rPr>
                <w:i/>
                <w:szCs w:val="24"/>
              </w:rPr>
            </w:pPr>
            <w:r w:rsidRPr="00040053">
              <w:rPr>
                <w:szCs w:val="24"/>
              </w:rPr>
              <w:t>(25)</w:t>
            </w:r>
          </w:p>
          <w:p w:rsidR="00C638AC" w:rsidRPr="00040053" w:rsidP="00B27545">
            <w:pPr>
              <w:spacing w:line="240" w:lineRule="auto"/>
              <w:rPr>
                <w:iCs/>
                <w:szCs w:val="24"/>
                <w:lang w:val="en-US"/>
              </w:rPr>
            </w:pPr>
          </w:p>
        </w:tc>
      </w:tr>
      <w:tr w:rsidTr="002514EA">
        <w:tblPrEx>
          <w:tblW w:w="0" w:type="auto"/>
          <w:tblLook w:val="04A0"/>
        </w:tblPrEx>
        <w:trPr>
          <w:trHeight w:hRule="exact" w:val="575"/>
        </w:trPr>
        <w:tc>
          <w:tcPr>
            <w:tcW w:w="1262" w:type="dxa"/>
          </w:tcPr>
          <w:p w:rsidR="00C638AC" w:rsidRPr="00040053" w:rsidP="00B27545">
            <w:pPr>
              <w:spacing w:line="240" w:lineRule="auto"/>
              <w:rPr>
                <w:iCs/>
                <w:szCs w:val="24"/>
                <w:lang w:val="en-US"/>
              </w:rPr>
            </w:pPr>
          </w:p>
        </w:tc>
        <w:tc>
          <w:tcPr>
            <w:tcW w:w="7238" w:type="dxa"/>
            <w:hideMark/>
          </w:tcPr>
          <w:p w:rsidR="00C638AC" w:rsidRPr="00040053" w:rsidP="00B27545">
            <w:pPr>
              <w:spacing w:line="240" w:lineRule="auto"/>
              <w:rPr>
                <w:szCs w:val="24"/>
                <w:lang w:val="en-US"/>
              </w:rPr>
            </w:pPr>
            <m:oMathPara>
              <m:oMath>
                <m:acc>
                  <m:accPr>
                    <m:chr m:val="̅"/>
                    <m:ctrlPr>
                      <w:rPr>
                        <w:rFonts w:ascii="Cambria Math" w:hAnsi="Cambria Math"/>
                        <w:i/>
                        <w:szCs w:val="24"/>
                      </w:rPr>
                    </m:ctrlPr>
                  </m:accPr>
                  <m:e>
                    <m:r>
                      <w:rPr>
                        <w:rFonts w:ascii="Cambria Math" w:hAnsi="Cambria Math"/>
                        <w:szCs w:val="24"/>
                      </w:rPr>
                      <m:t>F</m:t>
                    </m:r>
                    <m:r>
                      <w:rPr>
                        <w:rFonts w:ascii="Cambria Math" w:hAnsi="Cambria Math"/>
                        <w:szCs w:val="24"/>
                        <w:lang w:val="en-US"/>
                      </w:rPr>
                      <m:t>2</m:t>
                    </m:r>
                  </m:e>
                </m:acc>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m:t>
                </m:r>
                <m:acc>
                  <m:accPr>
                    <m:chr m:val="̅"/>
                    <m:ctrlPr>
                      <w:rPr>
                        <w:rFonts w:ascii="Cambria Math" w:hAnsi="Cambria Math"/>
                        <w:i/>
                        <w:szCs w:val="24"/>
                      </w:rPr>
                    </m:ctrlPr>
                  </m:accPr>
                  <m:e>
                    <m:r>
                      <w:rPr>
                        <w:rFonts w:ascii="Cambria Math" w:hAnsi="Cambria Math"/>
                        <w:szCs w:val="24"/>
                      </w:rPr>
                      <m:t>F</m:t>
                    </m:r>
                    <m:r>
                      <w:rPr>
                        <w:rFonts w:ascii="Cambria Math" w:hAnsi="Cambria Math"/>
                        <w:szCs w:val="24"/>
                        <w:lang w:val="en-US"/>
                      </w:rPr>
                      <m:t>3</m:t>
                    </m:r>
                  </m:e>
                </m:acc>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lang w:val="en-US"/>
                  </w:rPr>
                  <m:t>:</m:t>
                </m:r>
                <m:acc>
                  <m:accPr>
                    <m:chr m:val="̅"/>
                    <m:ctrlPr>
                      <w:rPr>
                        <w:rFonts w:ascii="Cambria Math" w:hAnsi="Cambria Math"/>
                        <w:i/>
                        <w:szCs w:val="24"/>
                      </w:rPr>
                    </m:ctrlPr>
                  </m:accPr>
                  <m:e>
                    <m:r>
                      <w:rPr>
                        <w:rFonts w:ascii="Cambria Math" w:hAnsi="Cambria Math"/>
                        <w:szCs w:val="24"/>
                      </w:rPr>
                      <m:t>W</m:t>
                    </m:r>
                  </m:e>
                </m:acc>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m:t>
                </m:r>
                <m:acc>
                  <m:accPr>
                    <m:chr m:val="̅"/>
                    <m:ctrlPr>
                      <w:rPr>
                        <w:rFonts w:ascii="Cambria Math" w:hAnsi="Cambria Math"/>
                        <w:i/>
                        <w:szCs w:val="24"/>
                      </w:rPr>
                    </m:ctrlPr>
                  </m:accPr>
                  <m:e>
                    <m:r>
                      <w:rPr>
                        <w:rFonts w:ascii="Cambria Math" w:hAnsi="Cambria Math"/>
                        <w:szCs w:val="24"/>
                      </w:rPr>
                      <m:t>P</m:t>
                    </m:r>
                  </m:e>
                </m:acc>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lang w:val="en-US"/>
                  </w:rPr>
                  <m:t xml:space="preserve">, </m:t>
                </m:r>
                <m:acc>
                  <m:accPr>
                    <m:chr m:val="̅"/>
                    <m:ctrlPr>
                      <w:rPr>
                        <w:rFonts w:ascii="Cambria Math" w:hAnsi="Cambria Math"/>
                        <w:i/>
                        <w:szCs w:val="24"/>
                      </w:rPr>
                    </m:ctrlPr>
                  </m:accPr>
                  <m:e>
                    <m:r>
                      <w:rPr>
                        <w:rFonts w:ascii="Cambria Math" w:hAnsi="Cambria Math"/>
                        <w:szCs w:val="24"/>
                      </w:rPr>
                      <m:t>FV</m:t>
                    </m:r>
                    <m:r>
                      <w:rPr>
                        <w:rFonts w:ascii="Cambria Math" w:hAnsi="Cambria Math"/>
                        <w:szCs w:val="24"/>
                        <w:lang w:val="en-US"/>
                      </w:rPr>
                      <m:t>2</m:t>
                    </m:r>
                  </m:e>
                </m:acc>
                <m:d>
                  <m:dPr>
                    <m:ctrlPr>
                      <w:rPr>
                        <w:rFonts w:ascii="Cambria Math" w:hAnsi="Cambria Math"/>
                        <w:i/>
                        <w:szCs w:val="24"/>
                      </w:rPr>
                    </m:ctrlPr>
                  </m:dPr>
                  <m:e>
                    <m:r>
                      <w:rPr>
                        <w:rFonts w:ascii="Cambria Math" w:hAnsi="Cambria Math"/>
                        <w:szCs w:val="24"/>
                      </w:rPr>
                      <m:t>n</m:t>
                    </m:r>
                  </m:e>
                </m:d>
                <m:r>
                  <w:rPr>
                    <w:rFonts w:ascii="Cambria Math" w:hAnsi="Cambria Math"/>
                    <w:szCs w:val="24"/>
                    <w:lang w:val="en-US"/>
                  </w:rPr>
                  <m:t>→</m:t>
                </m:r>
                <m:acc>
                  <m:accPr>
                    <m:chr m:val="̅"/>
                    <m:ctrlPr>
                      <w:rPr>
                        <w:rFonts w:ascii="Cambria Math" w:hAnsi="Cambria Math"/>
                        <w:i/>
                        <w:szCs w:val="24"/>
                      </w:rPr>
                    </m:ctrlPr>
                  </m:accPr>
                  <m:e>
                    <m:r>
                      <w:rPr>
                        <w:rFonts w:ascii="Cambria Math" w:hAnsi="Cambria Math"/>
                        <w:szCs w:val="24"/>
                      </w:rPr>
                      <m:t>FV</m:t>
                    </m:r>
                    <m:r>
                      <w:rPr>
                        <w:rFonts w:ascii="Cambria Math" w:hAnsi="Cambria Math"/>
                        <w:szCs w:val="24"/>
                        <w:lang w:val="en-US"/>
                      </w:rPr>
                      <m:t>3</m:t>
                    </m:r>
                  </m:e>
                </m:acc>
                <m:d>
                  <m:dPr>
                    <m:ctrlPr>
                      <w:rPr>
                        <w:rFonts w:ascii="Cambria Math" w:hAnsi="Cambria Math"/>
                        <w:i/>
                        <w:szCs w:val="24"/>
                      </w:rPr>
                    </m:ctrlPr>
                  </m:dPr>
                  <m:e>
                    <m:r>
                      <w:rPr>
                        <w:rFonts w:ascii="Cambria Math" w:hAnsi="Cambria Math"/>
                        <w:szCs w:val="24"/>
                      </w:rPr>
                      <m:t>n</m:t>
                    </m:r>
                    <m:r>
                      <w:rPr>
                        <w:rFonts w:ascii="Cambria Math" w:hAnsi="Cambria Math"/>
                        <w:szCs w:val="24"/>
                        <w:lang w:bidi="my-MM"/>
                      </w:rPr>
                      <m:t>m</m:t>
                    </m:r>
                  </m:e>
                </m:d>
                <m:r>
                  <w:rPr>
                    <w:rFonts w:ascii="Cambria Math" w:hAnsi="Cambria Math"/>
                    <w:szCs w:val="24"/>
                    <w:lang w:val="en-US"/>
                  </w:rPr>
                  <m:t>,</m:t>
                </m:r>
              </m:oMath>
            </m:oMathPara>
          </w:p>
        </w:tc>
        <w:tc>
          <w:tcPr>
            <w:tcW w:w="1128" w:type="dxa"/>
          </w:tcPr>
          <w:p w:rsidR="00C638AC" w:rsidRPr="00040053" w:rsidP="00B27545">
            <w:pPr>
              <w:spacing w:line="240" w:lineRule="auto"/>
              <w:rPr>
                <w:szCs w:val="24"/>
              </w:rPr>
            </w:pPr>
            <w:r w:rsidRPr="00040053">
              <w:rPr>
                <w:szCs w:val="24"/>
              </w:rPr>
              <w:t>(2</w:t>
            </w:r>
            <w:r w:rsidRPr="00040053">
              <w:rPr>
                <w:szCs w:val="24"/>
                <w:lang w:val="en-US"/>
              </w:rPr>
              <w:t>6</w:t>
            </w:r>
            <w:r w:rsidRPr="00040053">
              <w:rPr>
                <w:szCs w:val="24"/>
              </w:rPr>
              <w:t>)</w:t>
            </w:r>
          </w:p>
          <w:p w:rsidR="00C638AC" w:rsidRPr="00040053" w:rsidP="00B27545">
            <w:pPr>
              <w:spacing w:line="240" w:lineRule="auto"/>
              <w:rPr>
                <w:i/>
                <w:szCs w:val="24"/>
              </w:rPr>
            </w:pPr>
          </w:p>
        </w:tc>
      </w:tr>
    </w:tbl>
    <w:p w:rsidR="00C638AC" w:rsidRPr="00040053" w:rsidP="00B27545">
      <w:pPr>
        <w:spacing w:line="240" w:lineRule="auto"/>
        <w:rPr>
          <w:iCs/>
          <w:szCs w:val="24"/>
          <w:lang w:val="en-US"/>
        </w:rPr>
      </w:pPr>
      <w:r w:rsidRPr="00040053">
        <w:rPr>
          <w:iCs/>
          <w:szCs w:val="24"/>
          <w:lang w:val="en-US"/>
        </w:rPr>
        <w:t>Or, in other words, this relationship of conceptual models can be represented in the form of Table 2.</w:t>
      </w:r>
    </w:p>
    <w:tbl>
      <w:tblPr>
        <w:tblW w:w="0" w:type="auto"/>
        <w:tblLook w:val="04A0"/>
      </w:tblPr>
      <w:tblGrid>
        <w:gridCol w:w="1271"/>
        <w:gridCol w:w="7201"/>
        <w:gridCol w:w="1156"/>
      </w:tblGrid>
      <w:tr w:rsidTr="002514EA">
        <w:tblPrEx>
          <w:tblW w:w="0" w:type="auto"/>
          <w:tblLook w:val="04A0"/>
        </w:tblPrEx>
        <w:trPr>
          <w:trHeight w:hRule="exact" w:val="577"/>
        </w:trPr>
        <w:tc>
          <w:tcPr>
            <w:tcW w:w="1271" w:type="dxa"/>
          </w:tcPr>
          <w:p w:rsidR="00C638AC" w:rsidRPr="00040053" w:rsidP="00B27545">
            <w:pPr>
              <w:spacing w:line="240" w:lineRule="auto"/>
              <w:rPr>
                <w:iCs/>
                <w:szCs w:val="24"/>
                <w:lang w:val="en-US"/>
              </w:rPr>
            </w:pPr>
          </w:p>
        </w:tc>
        <w:tc>
          <w:tcPr>
            <w:tcW w:w="7201" w:type="dxa"/>
            <w:hideMark/>
          </w:tcPr>
          <w:p w:rsidR="00C638AC" w:rsidRPr="00040053" w:rsidP="00B27545">
            <w:pPr>
              <w:spacing w:line="240" w:lineRule="auto"/>
              <w:rPr>
                <w:iCs/>
                <w:szCs w:val="24"/>
                <w:lang w:val="en-US"/>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m:t>
                    </m:r>
                  </m:sup>
                </m:sSubSup>
                <m:d>
                  <m:dPr>
                    <m:ctrlPr>
                      <w:rPr>
                        <w:rFonts w:ascii="Cambria Math" w:hAnsi="Cambria Math"/>
                        <w:bCs/>
                        <w:i/>
                        <w:szCs w:val="24"/>
                      </w:rPr>
                    </m:ctrlPr>
                  </m:dPr>
                  <m:e>
                    <m:r>
                      <w:rPr>
                        <w:rFonts w:ascii="Cambria Math" w:hAnsi="Cambria Math"/>
                        <w:szCs w:val="24"/>
                        <w:lang w:bidi="my-MM"/>
                      </w:rPr>
                      <m:t>nm</m:t>
                    </m:r>
                  </m:e>
                </m:d>
                <m:r>
                  <w:rPr>
                    <w:rFonts w:ascii="Cambria Math" w:hAnsi="Cambria Math"/>
                    <w:szCs w:val="24"/>
                  </w:rPr>
                  <m:t>=</m:t>
                </m:r>
                <m:d>
                  <m:dPr>
                    <m:begChr m:val="{"/>
                    <m:endChr m:val="}"/>
                    <m:ctrlPr>
                      <w:rPr>
                        <w:rFonts w:ascii="Cambria Math" w:hAnsi="Cambria Math"/>
                        <w:bCs/>
                        <w:i/>
                        <w:szCs w:val="24"/>
                      </w:rPr>
                    </m:ctrlPr>
                  </m:dPr>
                  <m:e>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KP-1</m:t>
                        </m:r>
                      </m:sup>
                    </m:sSubSup>
                    <m:d>
                      <m:dPr>
                        <m:ctrlPr>
                          <w:rPr>
                            <w:rFonts w:ascii="Cambria Math" w:hAnsi="Cambria Math"/>
                            <w:bCs/>
                            <w:i/>
                            <w:szCs w:val="24"/>
                          </w:rPr>
                        </m:ctrlPr>
                      </m:dPr>
                      <m:e>
                        <m:r>
                          <w:rPr>
                            <w:rFonts w:ascii="Cambria Math" w:hAnsi="Cambria Math"/>
                            <w:szCs w:val="24"/>
                            <w:lang w:bidi="my-MM"/>
                          </w:rPr>
                          <m:t>nm</m:t>
                        </m:r>
                      </m:e>
                    </m:d>
                    <m:r>
                      <w:rPr>
                        <w:rFonts w:ascii="Cambria Math" w:hAnsi="Cambria Math"/>
                        <w:szCs w:val="24"/>
                      </w:rPr>
                      <m:t>,</m:t>
                    </m:r>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KP-2</m:t>
                        </m:r>
                      </m:sup>
                    </m:sSubSup>
                    <m:d>
                      <m:dPr>
                        <m:ctrlPr>
                          <w:rPr>
                            <w:rFonts w:ascii="Cambria Math" w:hAnsi="Cambria Math"/>
                            <w:bCs/>
                            <w:i/>
                            <w:szCs w:val="24"/>
                          </w:rPr>
                        </m:ctrlPr>
                      </m:dPr>
                      <m:e>
                        <m:r>
                          <w:rPr>
                            <w:rFonts w:ascii="Cambria Math" w:hAnsi="Cambria Math"/>
                            <w:szCs w:val="24"/>
                            <w:lang w:bidi="my-MM"/>
                          </w:rPr>
                          <m:t>nm</m:t>
                        </m:r>
                      </m:e>
                    </m:d>
                  </m:e>
                </m:d>
                <m:r>
                  <w:rPr>
                    <w:rFonts w:ascii="Cambria Math" w:hAnsi="Cambria Math"/>
                    <w:szCs w:val="24"/>
                  </w:rPr>
                  <m:t>.</m:t>
                </m:r>
              </m:oMath>
            </m:oMathPara>
          </w:p>
        </w:tc>
        <w:tc>
          <w:tcPr>
            <w:tcW w:w="1156" w:type="dxa"/>
          </w:tcPr>
          <w:p w:rsidR="00C638AC" w:rsidRPr="00040053" w:rsidP="00B27545">
            <w:pPr>
              <w:spacing w:line="240" w:lineRule="auto"/>
              <w:rPr>
                <w:szCs w:val="24"/>
              </w:rPr>
            </w:pPr>
            <w:r w:rsidRPr="00040053">
              <w:rPr>
                <w:szCs w:val="24"/>
              </w:rPr>
              <w:t>(27)</w:t>
            </w:r>
          </w:p>
          <w:p w:rsidR="00C638AC" w:rsidRPr="00040053" w:rsidP="00B27545">
            <w:pPr>
              <w:spacing w:line="240" w:lineRule="auto"/>
              <w:rPr>
                <w:iCs/>
                <w:szCs w:val="24"/>
                <w:lang w:val="en-US"/>
              </w:rPr>
            </w:pPr>
          </w:p>
        </w:tc>
      </w:tr>
    </w:tbl>
    <w:p w:rsidR="00C638AC" w:rsidRPr="00040053" w:rsidP="00EA5A43">
      <w:pPr>
        <w:spacing w:line="240" w:lineRule="auto"/>
        <w:jc w:val="center"/>
        <w:rPr>
          <w:b/>
          <w:bCs/>
          <w:szCs w:val="24"/>
          <w:lang w:val="en-US"/>
        </w:rPr>
      </w:pPr>
      <w:r w:rsidRPr="00040053">
        <w:rPr>
          <w:i/>
          <w:iCs/>
          <w:szCs w:val="24"/>
          <w:lang w:val="en-US"/>
        </w:rPr>
        <w:t>Table 2.</w:t>
      </w:r>
      <w:r w:rsidRPr="00040053">
        <w:rPr>
          <w:b/>
          <w:bCs/>
          <w:szCs w:val="24"/>
          <w:lang w:val="en-US"/>
        </w:rPr>
        <w:t xml:space="preserve"> Relationships of models of different levels of abstraction</w:t>
      </w:r>
    </w:p>
    <w:tbl>
      <w:tblPr>
        <w:tblW w:w="0" w:type="auto"/>
        <w:jc w:val="center"/>
        <w:tblLook w:val="04A0"/>
      </w:tblPr>
      <w:tblGrid>
        <w:gridCol w:w="1384"/>
        <w:gridCol w:w="1587"/>
        <w:gridCol w:w="1587"/>
        <w:gridCol w:w="1587"/>
        <w:gridCol w:w="1901"/>
        <w:gridCol w:w="1525"/>
      </w:tblGrid>
      <w:tr w:rsidTr="00C638AC">
        <w:tblPrEx>
          <w:tblW w:w="0" w:type="auto"/>
          <w:jc w:val="center"/>
          <w:tblLook w:val="04A0"/>
        </w:tblPrEx>
        <w:trPr>
          <w:trHeight w:hRule="exact" w:val="298"/>
          <w:jc w:val="center"/>
        </w:trPr>
        <w:tc>
          <w:tcPr>
            <w:tcW w:w="1384"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m:t>
                    </m:r>
                  </m:sup>
                </m:sSubSup>
                <m:d>
                  <m:dPr>
                    <m:ctrlPr>
                      <w:rPr>
                        <w:rFonts w:ascii="Cambria Math" w:hAnsi="Cambria Math"/>
                        <w:bCs/>
                        <w:i/>
                        <w:szCs w:val="24"/>
                      </w:rPr>
                    </m:ctrlPr>
                  </m:dPr>
                  <m:e>
                    <m:r>
                      <w:rPr>
                        <w:rFonts w:ascii="Cambria Math" w:hAnsi="Cambria Math"/>
                        <w:szCs w:val="24"/>
                        <w:lang w:bidi="my-MM"/>
                      </w:rPr>
                      <m:t>nm</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r>
                  <w:rPr>
                    <w:rFonts w:ascii="Cambria Math" w:hAnsi="Cambria Math"/>
                    <w:szCs w:val="24"/>
                  </w:rPr>
                  <m:t>B</m:t>
                </m:r>
                <m:d>
                  <m:dPr>
                    <m:ctrlPr>
                      <w:rPr>
                        <w:rFonts w:ascii="Cambria Math" w:hAnsi="Cambria Math"/>
                        <w:bCs/>
                        <w:i/>
                        <w:szCs w:val="24"/>
                      </w:rPr>
                    </m:ctrlPr>
                  </m:dPr>
                  <m:e>
                    <m:r>
                      <w:rPr>
                        <w:rFonts w:ascii="Cambria Math" w:hAnsi="Cambria Math"/>
                        <w:szCs w:val="24"/>
                      </w:rPr>
                      <m:t>n</m:t>
                    </m:r>
                    <m:r>
                      <w:rPr>
                        <w:rFonts w:ascii="Cambria Math" w:hAnsi="Cambria Math"/>
                        <w:szCs w:val="24"/>
                        <w:lang w:bidi="my-MM"/>
                      </w:rPr>
                      <m:t>m</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r>
                  <w:rPr>
                    <w:rFonts w:ascii="Cambria Math" w:hAnsi="Cambria Math"/>
                    <w:szCs w:val="24"/>
                  </w:rPr>
                  <m:t>Т3</m:t>
                </m:r>
                <m:d>
                  <m:dPr>
                    <m:ctrlPr>
                      <w:rPr>
                        <w:rFonts w:ascii="Cambria Math" w:hAnsi="Cambria Math"/>
                        <w:bCs/>
                        <w:i/>
                        <w:szCs w:val="24"/>
                      </w:rPr>
                    </m:ctrlPr>
                  </m:dPr>
                  <m:e>
                    <m:r>
                      <w:rPr>
                        <w:rFonts w:ascii="Cambria Math" w:hAnsi="Cambria Math"/>
                        <w:szCs w:val="24"/>
                      </w:rPr>
                      <m:t>n</m:t>
                    </m:r>
                    <m:r>
                      <w:rPr>
                        <w:rFonts w:ascii="Cambria Math" w:hAnsi="Cambria Math"/>
                        <w:szCs w:val="24"/>
                        <w:lang w:bidi="my-MM"/>
                      </w:rPr>
                      <m:t>m</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bCs/>
                <w:szCs w:val="24"/>
              </w:rPr>
            </w:pPr>
            <m:oMathPara>
              <m:oMath>
                <m:r>
                  <w:rPr>
                    <w:rFonts w:ascii="Cambria Math" w:hAnsi="Cambria Math"/>
                    <w:szCs w:val="24"/>
                  </w:rPr>
                  <m:t>Н3</m:t>
                </m:r>
                <m:d>
                  <m:dPr>
                    <m:ctrlPr>
                      <w:rPr>
                        <w:rFonts w:ascii="Cambria Math" w:hAnsi="Cambria Math"/>
                        <w:bCs/>
                        <w:i/>
                        <w:szCs w:val="24"/>
                      </w:rPr>
                    </m:ctrlPr>
                  </m:dPr>
                  <m:e>
                    <m:r>
                      <w:rPr>
                        <w:rFonts w:ascii="Cambria Math" w:hAnsi="Cambria Math"/>
                        <w:szCs w:val="24"/>
                      </w:rPr>
                      <m:t>n</m:t>
                    </m:r>
                    <m:r>
                      <w:rPr>
                        <w:rFonts w:ascii="Cambria Math" w:hAnsi="Cambria Math"/>
                        <w:szCs w:val="24"/>
                        <w:lang w:bidi="my-MM"/>
                      </w:rPr>
                      <m:t>m</m:t>
                    </m:r>
                  </m:e>
                </m:d>
              </m:oMath>
            </m:oMathPara>
          </w:p>
        </w:tc>
        <w:tc>
          <w:tcPr>
            <w:tcW w:w="1901"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acc>
                  <m:accPr>
                    <m:chr m:val="̅"/>
                    <m:ctrlPr>
                      <w:rPr>
                        <w:rFonts w:ascii="Cambria Math" w:hAnsi="Cambria Math"/>
                        <w:bCs/>
                        <w:i/>
                        <w:szCs w:val="24"/>
                      </w:rPr>
                    </m:ctrlPr>
                  </m:accPr>
                  <m:e>
                    <m:r>
                      <w:rPr>
                        <w:rFonts w:ascii="Cambria Math" w:hAnsi="Cambria Math"/>
                        <w:szCs w:val="24"/>
                      </w:rPr>
                      <m:t>P</m:t>
                    </m:r>
                  </m:e>
                </m:acc>
                <m:d>
                  <m:dPr>
                    <m:ctrlPr>
                      <w:rPr>
                        <w:rFonts w:ascii="Cambria Math" w:hAnsi="Cambria Math"/>
                        <w:bCs/>
                        <w:i/>
                        <w:szCs w:val="24"/>
                      </w:rPr>
                    </m:ctrlPr>
                  </m:dPr>
                  <m:e>
                    <m:r>
                      <w:rPr>
                        <w:rFonts w:ascii="Cambria Math" w:hAnsi="Cambria Math"/>
                        <w:szCs w:val="24"/>
                      </w:rPr>
                      <m:t>n</m:t>
                    </m:r>
                    <m:r>
                      <w:rPr>
                        <w:rFonts w:ascii="Cambria Math" w:hAnsi="Cambria Math"/>
                        <w:szCs w:val="24"/>
                        <w:lang w:bidi="my-MM"/>
                      </w:rPr>
                      <m:t>m</m:t>
                    </m:r>
                  </m:e>
                </m:d>
              </m:oMath>
            </m:oMathPara>
          </w:p>
        </w:tc>
        <w:tc>
          <w:tcPr>
            <w:tcW w:w="152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acc>
                  <m:accPr>
                    <m:chr m:val="̅"/>
                    <m:ctrlPr>
                      <w:rPr>
                        <w:rFonts w:ascii="Cambria Math" w:hAnsi="Cambria Math"/>
                        <w:bCs/>
                        <w:i/>
                        <w:szCs w:val="24"/>
                      </w:rPr>
                    </m:ctrlPr>
                  </m:accPr>
                  <m:e>
                    <m:r>
                      <w:rPr>
                        <w:rFonts w:ascii="Cambria Math" w:hAnsi="Cambria Math"/>
                        <w:szCs w:val="24"/>
                      </w:rPr>
                      <m:t>FV3</m:t>
                    </m:r>
                  </m:e>
                </m:acc>
                <m:d>
                  <m:dPr>
                    <m:ctrlPr>
                      <w:rPr>
                        <w:rFonts w:ascii="Cambria Math" w:hAnsi="Cambria Math"/>
                        <w:bCs/>
                        <w:i/>
                        <w:szCs w:val="24"/>
                      </w:rPr>
                    </m:ctrlPr>
                  </m:dPr>
                  <m:e>
                    <m:r>
                      <w:rPr>
                        <w:rFonts w:ascii="Cambria Math" w:hAnsi="Cambria Math"/>
                        <w:szCs w:val="24"/>
                      </w:rPr>
                      <m:t>n</m:t>
                    </m:r>
                    <m:r>
                      <w:rPr>
                        <w:rFonts w:ascii="Cambria Math" w:hAnsi="Cambria Math"/>
                        <w:szCs w:val="24"/>
                        <w:lang w:bidi="my-MM"/>
                      </w:rPr>
                      <m:t>m</m:t>
                    </m:r>
                  </m:e>
                </m:d>
              </m:oMath>
            </m:oMathPara>
          </w:p>
        </w:tc>
      </w:tr>
      <w:tr w:rsidTr="00C638AC">
        <w:tblPrEx>
          <w:tblW w:w="0" w:type="auto"/>
          <w:jc w:val="center"/>
          <w:tblLook w:val="04A0"/>
        </w:tblPrEx>
        <w:trPr>
          <w:trHeight w:hRule="exact" w:val="429"/>
          <w:jc w:val="center"/>
        </w:trPr>
        <w:tc>
          <w:tcPr>
            <w:tcW w:w="1384" w:type="dxa"/>
            <w:tcBorders>
              <w:top w:val="single" w:sz="4" w:space="0" w:color="auto"/>
              <w:left w:val="single" w:sz="4" w:space="0" w:color="auto"/>
              <w:bottom w:val="single" w:sz="4" w:space="0" w:color="auto"/>
              <w:right w:val="single" w:sz="4" w:space="0" w:color="auto"/>
            </w:tcBorders>
          </w:tcPr>
          <w:p w:rsidR="00C638AC" w:rsidRPr="00040053" w:rsidP="00B27545">
            <w:pPr>
              <w:spacing w:line="240" w:lineRule="auto"/>
              <w:rPr>
                <w:bCs/>
                <w:i/>
                <w:szCs w:val="24"/>
              </w:rPr>
            </w:pPr>
            <m:oMathPara>
              <m:oMath>
                <m:r>
                  <w:rPr>
                    <w:rFonts w:ascii="Cambria Math" w:hAnsi="Cambria Math"/>
                    <w:szCs w:val="24"/>
                  </w:rPr>
                  <m:t>A</m:t>
                </m:r>
                <m:d>
                  <m:dPr>
                    <m:ctrlPr>
                      <w:rPr>
                        <w:rFonts w:ascii="Cambria Math" w:hAnsi="Cambria Math"/>
                        <w:bCs/>
                        <w:i/>
                        <w:szCs w:val="24"/>
                      </w:rPr>
                    </m:ctrlPr>
                  </m:dPr>
                  <m:e>
                    <m:r>
                      <w:rPr>
                        <w:rFonts w:ascii="Cambria Math" w:hAnsi="Cambria Math"/>
                        <w:szCs w:val="24"/>
                      </w:rPr>
                      <m:t>n</m:t>
                    </m:r>
                  </m:e>
                </m:d>
              </m:oMath>
            </m:oMathPara>
          </w:p>
          <w:p w:rsidR="00C638AC" w:rsidRPr="00040053" w:rsidP="00B27545">
            <w:pPr>
              <w:spacing w:line="240" w:lineRule="auto"/>
              <w:rPr>
                <w:bCs/>
                <w:iCs/>
                <w:szCs w:val="24"/>
              </w:rPr>
            </w:pP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KP-1</m:t>
                    </m:r>
                  </m:sup>
                </m:sSubSup>
                <m:d>
                  <m:dPr>
                    <m:ctrlPr>
                      <w:rPr>
                        <w:rFonts w:ascii="Cambria Math" w:hAnsi="Cambria Math"/>
                        <w:bCs/>
                        <w:i/>
                        <w:szCs w:val="24"/>
                      </w:rPr>
                    </m:ctrlPr>
                  </m:dPr>
                  <m:e>
                    <m:r>
                      <w:rPr>
                        <w:rFonts w:ascii="Cambria Math" w:hAnsi="Cambria Math"/>
                        <w:szCs w:val="24"/>
                        <w:lang w:bidi="my-MM"/>
                      </w:rPr>
                      <m:t>nm</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w:r w:rsidRPr="00040053">
              <w:rPr>
                <w:bCs/>
                <w:iCs/>
                <w:szCs w:val="24"/>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c>
          <w:tcPr>
            <w:tcW w:w="1901"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w:r w:rsidRPr="00040053">
              <w:rPr>
                <w:bCs/>
                <w:iCs/>
                <w:szCs w:val="24"/>
              </w:rPr>
              <w:t>0</w:t>
            </w:r>
          </w:p>
        </w:tc>
        <w:tc>
          <w:tcPr>
            <w:tcW w:w="152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r>
      <w:tr w:rsidTr="00C638AC">
        <w:tblPrEx>
          <w:tblW w:w="0" w:type="auto"/>
          <w:jc w:val="center"/>
          <w:tblLook w:val="04A0"/>
        </w:tblPrEx>
        <w:trPr>
          <w:trHeight w:hRule="exact" w:val="435"/>
          <w:jc w:val="center"/>
        </w:trPr>
        <w:tc>
          <w:tcPr>
            <w:tcW w:w="1384"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r>
                  <w:rPr>
                    <w:rFonts w:ascii="Cambria Math" w:hAnsi="Cambria Math"/>
                    <w:szCs w:val="24"/>
                  </w:rPr>
                  <m:t>Т2</m:t>
                </m:r>
                <m:d>
                  <m:dPr>
                    <m:ctrlPr>
                      <w:rPr>
                        <w:rFonts w:ascii="Cambria Math" w:hAnsi="Cambria Math"/>
                        <w:bCs/>
                        <w:i/>
                        <w:szCs w:val="24"/>
                      </w:rPr>
                    </m:ctrlPr>
                  </m:dPr>
                  <m:e>
                    <m:r>
                      <w:rPr>
                        <w:rFonts w:ascii="Cambria Math" w:hAnsi="Cambria Math"/>
                        <w:szCs w:val="24"/>
                      </w:rPr>
                      <m:t>n</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w:r w:rsidRPr="00040053">
              <w:rPr>
                <w:bCs/>
                <w:iCs/>
                <w:szCs w:val="24"/>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KP-1</m:t>
                    </m:r>
                  </m:sup>
                </m:sSubSup>
                <m:d>
                  <m:dPr>
                    <m:ctrlPr>
                      <w:rPr>
                        <w:rFonts w:ascii="Cambria Math" w:hAnsi="Cambria Math"/>
                        <w:bCs/>
                        <w:i/>
                        <w:szCs w:val="24"/>
                      </w:rPr>
                    </m:ctrlPr>
                  </m:dPr>
                  <m:e>
                    <m:r>
                      <w:rPr>
                        <w:rFonts w:ascii="Cambria Math" w:hAnsi="Cambria Math"/>
                        <w:szCs w:val="24"/>
                        <w:lang w:bidi="my-MM"/>
                      </w:rPr>
                      <m:t>nm</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c>
          <w:tcPr>
            <w:tcW w:w="1901"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w:r w:rsidRPr="00040053">
              <w:rPr>
                <w:bCs/>
                <w:iCs/>
                <w:szCs w:val="24"/>
              </w:rPr>
              <w:t>0</w:t>
            </w:r>
          </w:p>
        </w:tc>
        <w:tc>
          <w:tcPr>
            <w:tcW w:w="152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r>
      <w:tr w:rsidTr="00C638AC">
        <w:tblPrEx>
          <w:tblW w:w="0" w:type="auto"/>
          <w:jc w:val="center"/>
          <w:tblLook w:val="04A0"/>
        </w:tblPrEx>
        <w:trPr>
          <w:trHeight w:hRule="exact" w:val="414"/>
          <w:jc w:val="center"/>
        </w:trPr>
        <w:tc>
          <w:tcPr>
            <w:tcW w:w="1384"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szCs w:val="24"/>
              </w:rPr>
            </w:pPr>
            <m:oMathPara>
              <m:oMath>
                <m:r>
                  <w:rPr>
                    <w:rFonts w:ascii="Cambria Math" w:hAnsi="Cambria Math"/>
                    <w:szCs w:val="24"/>
                  </w:rPr>
                  <m:t>Н2</m:t>
                </m:r>
                <m:d>
                  <m:dPr>
                    <m:ctrlPr>
                      <w:rPr>
                        <w:rFonts w:ascii="Cambria Math" w:hAnsi="Cambria Math"/>
                        <w:bCs/>
                        <w:i/>
                        <w:szCs w:val="24"/>
                      </w:rPr>
                    </m:ctrlPr>
                  </m:dPr>
                  <m:e>
                    <m:r>
                      <w:rPr>
                        <w:rFonts w:ascii="Cambria Math" w:hAnsi="Cambria Math"/>
                        <w:szCs w:val="24"/>
                      </w:rPr>
                      <m:t>n</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Times New Roman"/>
                <w:bCs/>
                <w:szCs w:val="24"/>
                <w:lang w:val="en-US"/>
              </w:rPr>
            </w:pPr>
            <w:r w:rsidRPr="00040053">
              <w:rPr>
                <w:rFonts w:eastAsia="Times New Roman"/>
                <w:bCs/>
                <w:szCs w:val="24"/>
                <w:lang w:val="en-US"/>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KP-1</m:t>
                    </m:r>
                  </m:sup>
                </m:sSubSup>
                <m:d>
                  <m:dPr>
                    <m:ctrlPr>
                      <w:rPr>
                        <w:rFonts w:ascii="Cambria Math" w:hAnsi="Cambria Math"/>
                        <w:bCs/>
                        <w:i/>
                        <w:szCs w:val="24"/>
                      </w:rPr>
                    </m:ctrlPr>
                  </m:dPr>
                  <m:e>
                    <m:r>
                      <w:rPr>
                        <w:rFonts w:ascii="Cambria Math" w:hAnsi="Cambria Math"/>
                        <w:szCs w:val="24"/>
                        <w:lang w:bidi="my-MM"/>
                      </w:rPr>
                      <m:t>nm</m:t>
                    </m:r>
                  </m:e>
                </m:d>
              </m:oMath>
            </m:oMathPara>
          </w:p>
        </w:tc>
        <w:tc>
          <w:tcPr>
            <w:tcW w:w="1901"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c>
          <w:tcPr>
            <w:tcW w:w="152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r>
      <w:tr w:rsidTr="00C638AC">
        <w:tblPrEx>
          <w:tblW w:w="0" w:type="auto"/>
          <w:jc w:val="center"/>
          <w:tblLook w:val="04A0"/>
        </w:tblPrEx>
        <w:trPr>
          <w:trHeight w:hRule="exact" w:val="434"/>
          <w:jc w:val="center"/>
        </w:trPr>
        <w:tc>
          <w:tcPr>
            <w:tcW w:w="1384"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acc>
                  <m:accPr>
                    <m:chr m:val="̅"/>
                    <m:ctrlPr>
                      <w:rPr>
                        <w:rFonts w:ascii="Cambria Math" w:hAnsi="Cambria Math"/>
                        <w:bCs/>
                        <w:i/>
                        <w:szCs w:val="24"/>
                      </w:rPr>
                    </m:ctrlPr>
                  </m:accPr>
                  <m:e>
                    <m:r>
                      <w:rPr>
                        <w:rFonts w:ascii="Cambria Math" w:hAnsi="Cambria Math"/>
                        <w:szCs w:val="24"/>
                      </w:rPr>
                      <m:t>W</m:t>
                    </m:r>
                  </m:e>
                </m:acc>
                <m:d>
                  <m:dPr>
                    <m:ctrlPr>
                      <w:rPr>
                        <w:rFonts w:ascii="Cambria Math" w:hAnsi="Cambria Math"/>
                        <w:bCs/>
                        <w:i/>
                        <w:szCs w:val="24"/>
                      </w:rPr>
                    </m:ctrlPr>
                  </m:dPr>
                  <m:e>
                    <m:r>
                      <w:rPr>
                        <w:rFonts w:ascii="Cambria Math" w:hAnsi="Cambria Math"/>
                        <w:szCs w:val="24"/>
                      </w:rPr>
                      <m:t>n</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w:r w:rsidRPr="00040053">
              <w:rPr>
                <w:bCs/>
                <w:iCs/>
                <w:szCs w:val="24"/>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w:r w:rsidRPr="00040053">
              <w:rPr>
                <w:bCs/>
                <w:iCs/>
                <w:szCs w:val="24"/>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bCs/>
                <w:szCs w:val="24"/>
                <w:lang w:val="en-US"/>
              </w:rPr>
            </w:pPr>
            <w:r w:rsidRPr="00040053">
              <w:rPr>
                <w:rFonts w:eastAsia="Calibri"/>
                <w:bCs/>
                <w:szCs w:val="24"/>
                <w:lang w:val="en-US"/>
              </w:rPr>
              <w:t>0</w:t>
            </w:r>
          </w:p>
        </w:tc>
        <w:tc>
          <w:tcPr>
            <w:tcW w:w="1901"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KP-2</m:t>
                    </m:r>
                  </m:sup>
                </m:sSubSup>
                <m:d>
                  <m:dPr>
                    <m:ctrlPr>
                      <w:rPr>
                        <w:rFonts w:ascii="Cambria Math" w:hAnsi="Cambria Math"/>
                        <w:bCs/>
                        <w:i/>
                        <w:szCs w:val="24"/>
                      </w:rPr>
                    </m:ctrlPr>
                  </m:dPr>
                  <m:e>
                    <m:r>
                      <w:rPr>
                        <w:rFonts w:ascii="Cambria Math" w:hAnsi="Cambria Math"/>
                        <w:szCs w:val="24"/>
                        <w:lang w:bidi="my-MM"/>
                      </w:rPr>
                      <m:t>nm</m:t>
                    </m:r>
                  </m:e>
                </m:d>
              </m:oMath>
            </m:oMathPara>
          </w:p>
        </w:tc>
        <w:tc>
          <w:tcPr>
            <w:tcW w:w="152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bCs/>
                <w:szCs w:val="24"/>
                <w:lang w:val="en-US"/>
              </w:rPr>
            </w:pPr>
            <w:r w:rsidRPr="00040053">
              <w:rPr>
                <w:rFonts w:eastAsia="Calibri"/>
                <w:bCs/>
                <w:szCs w:val="24"/>
                <w:lang w:val="en-US"/>
              </w:rPr>
              <w:t>0</w:t>
            </w:r>
          </w:p>
        </w:tc>
      </w:tr>
      <w:tr w:rsidTr="00C638AC">
        <w:tblPrEx>
          <w:tblW w:w="0" w:type="auto"/>
          <w:jc w:val="center"/>
          <w:tblLook w:val="04A0"/>
        </w:tblPrEx>
        <w:trPr>
          <w:trHeight w:hRule="exact" w:val="411"/>
          <w:jc w:val="center"/>
        </w:trPr>
        <w:tc>
          <w:tcPr>
            <w:tcW w:w="1384"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rPr>
            </w:pPr>
            <m:oMathPara>
              <m:oMath>
                <m:acc>
                  <m:accPr>
                    <m:chr m:val="̅"/>
                    <m:ctrlPr>
                      <w:rPr>
                        <w:rFonts w:ascii="Cambria Math" w:hAnsi="Cambria Math"/>
                        <w:bCs/>
                        <w:i/>
                        <w:szCs w:val="24"/>
                      </w:rPr>
                    </m:ctrlPr>
                  </m:accPr>
                  <m:e>
                    <m:r>
                      <w:rPr>
                        <w:rFonts w:ascii="Cambria Math" w:hAnsi="Cambria Math"/>
                        <w:szCs w:val="24"/>
                      </w:rPr>
                      <m:t>FV2</m:t>
                    </m:r>
                  </m:e>
                </m:acc>
                <m:d>
                  <m:dPr>
                    <m:ctrlPr>
                      <w:rPr>
                        <w:rFonts w:ascii="Cambria Math" w:hAnsi="Cambria Math"/>
                        <w:bCs/>
                        <w:i/>
                        <w:szCs w:val="24"/>
                      </w:rPr>
                    </m:ctrlPr>
                  </m:dPr>
                  <m:e>
                    <m:r>
                      <w:rPr>
                        <w:rFonts w:ascii="Cambria Math" w:hAnsi="Cambria Math"/>
                        <w:szCs w:val="24"/>
                      </w:rPr>
                      <m:t>n</m:t>
                    </m:r>
                  </m:e>
                </m:d>
              </m:oMath>
            </m:oMathPara>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bCs/>
                <w:iCs/>
                <w:szCs w:val="24"/>
                <w:lang w:val="en-US"/>
              </w:rPr>
            </w:pPr>
            <w:r w:rsidRPr="00040053">
              <w:rPr>
                <w:bCs/>
                <w:iCs/>
                <w:szCs w:val="24"/>
                <w:lang w:val="en-US"/>
              </w:rPr>
              <w:t>0</w:t>
            </w:r>
          </w:p>
        </w:tc>
        <w:tc>
          <w:tcPr>
            <w:tcW w:w="1587"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bCs/>
                <w:szCs w:val="24"/>
                <w:lang w:val="en-US"/>
              </w:rPr>
            </w:pPr>
            <w:r w:rsidRPr="00040053">
              <w:rPr>
                <w:rFonts w:eastAsia="Calibri"/>
                <w:bCs/>
                <w:szCs w:val="24"/>
                <w:lang w:val="en-US"/>
              </w:rPr>
              <w:t>0</w:t>
            </w:r>
          </w:p>
        </w:tc>
        <w:tc>
          <w:tcPr>
            <w:tcW w:w="1901"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bCs/>
                <w:szCs w:val="24"/>
                <w:lang w:val="en-US"/>
              </w:rPr>
            </w:pPr>
            <w:r w:rsidRPr="00040053">
              <w:rPr>
                <w:rFonts w:eastAsia="Calibri"/>
                <w:bCs/>
                <w:szCs w:val="24"/>
                <w:lang w:val="en-US"/>
              </w:rPr>
              <w:t>0</w:t>
            </w:r>
          </w:p>
        </w:tc>
        <w:tc>
          <w:tcPr>
            <w:tcW w:w="1525" w:type="dxa"/>
            <w:tcBorders>
              <w:top w:val="single" w:sz="4" w:space="0" w:color="auto"/>
              <w:left w:val="single" w:sz="4" w:space="0" w:color="auto"/>
              <w:bottom w:val="single" w:sz="4" w:space="0" w:color="auto"/>
              <w:right w:val="single" w:sz="4" w:space="0" w:color="auto"/>
            </w:tcBorders>
            <w:hideMark/>
          </w:tcPr>
          <w:p w:rsidR="00C638AC" w:rsidRPr="00040053" w:rsidP="00B27545">
            <w:pPr>
              <w:spacing w:line="240" w:lineRule="auto"/>
              <w:rPr>
                <w:rFonts w:eastAsia="Calibri"/>
                <w:bCs/>
                <w:szCs w:val="24"/>
              </w:rPr>
            </w:pPr>
            <m:oMathPara>
              <m:oMath>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23</m:t>
                    </m:r>
                  </m:sub>
                  <m:sup>
                    <m:r>
                      <w:rPr>
                        <w:rFonts w:ascii="Cambria Math" w:hAnsi="Cambria Math"/>
                        <w:szCs w:val="24"/>
                      </w:rPr>
                      <m:t>KP-2</m:t>
                    </m:r>
                  </m:sup>
                </m:sSubSup>
                <m:d>
                  <m:dPr>
                    <m:ctrlPr>
                      <w:rPr>
                        <w:rFonts w:ascii="Cambria Math" w:hAnsi="Cambria Math"/>
                        <w:bCs/>
                        <w:i/>
                        <w:szCs w:val="24"/>
                      </w:rPr>
                    </m:ctrlPr>
                  </m:dPr>
                  <m:e>
                    <m:r>
                      <w:rPr>
                        <w:rFonts w:ascii="Cambria Math" w:hAnsi="Cambria Math"/>
                        <w:szCs w:val="24"/>
                        <w:lang w:bidi="my-MM"/>
                      </w:rPr>
                      <m:t>nm</m:t>
                    </m:r>
                  </m:e>
                </m:d>
              </m:oMath>
            </m:oMathPara>
          </w:p>
        </w:tc>
      </w:tr>
    </w:tbl>
    <w:p w:rsidR="00C638AC" w:rsidRPr="00040053" w:rsidP="00B27545">
      <w:pPr>
        <w:spacing w:before="120" w:line="240" w:lineRule="auto"/>
        <w:rPr>
          <w:iCs/>
          <w:szCs w:val="24"/>
          <w:lang w:val="en-US"/>
        </w:rPr>
      </w:pPr>
      <w:r w:rsidRPr="00040053">
        <w:rPr>
          <w:iCs/>
          <w:szCs w:val="24"/>
          <w:lang w:val="en-US"/>
        </w:rPr>
        <w:t xml:space="preserve">Thus, the refinement of the models </w:t>
      </w:r>
      <w:r w:rsidRPr="00040053" w:rsidR="002358CB">
        <w:rPr>
          <w:iCs/>
          <w:szCs w:val="24"/>
          <w:lang w:val="en-US"/>
        </w:rPr>
        <w:t>ha</w:t>
      </w:r>
      <w:r w:rsidRPr="00040053">
        <w:rPr>
          <w:iCs/>
          <w:szCs w:val="24"/>
          <w:lang w:val="en-US"/>
        </w:rPr>
        <w:t xml:space="preserve">s </w:t>
      </w:r>
      <w:r w:rsidRPr="00040053" w:rsidR="002358CB">
        <w:rPr>
          <w:iCs/>
          <w:szCs w:val="24"/>
          <w:lang w:val="en-US"/>
        </w:rPr>
        <w:t xml:space="preserve">been </w:t>
      </w:r>
      <w:r w:rsidRPr="00040053">
        <w:rPr>
          <w:iCs/>
          <w:szCs w:val="24"/>
          <w:lang w:val="en-US"/>
        </w:rPr>
        <w:t xml:space="preserve">carried out for each component of the model: elements, static relations (binary and ternary), dynamic relations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iCs/>
          <w:szCs w:val="24"/>
          <w:lang w:val="en-US"/>
        </w:rPr>
        <w:t xml:space="preserve"> kind and their relationships).</w:t>
      </w:r>
    </w:p>
    <w:p w:rsidR="00C638AC" w:rsidRPr="00040053" w:rsidP="00B27545">
      <w:pPr>
        <w:spacing w:line="240" w:lineRule="auto"/>
        <w:rPr>
          <w:b/>
          <w:szCs w:val="24"/>
          <w:lang w:val="en-US"/>
        </w:rPr>
      </w:pPr>
      <w:r w:rsidRPr="00040053">
        <w:rPr>
          <w:b/>
          <w:szCs w:val="24"/>
          <w:lang w:val="en-US"/>
        </w:rPr>
        <w:t>Features of identifying statistical subject constraints and their description</w:t>
      </w:r>
    </w:p>
    <w:p w:rsidR="00C638AC" w:rsidRPr="00040053" w:rsidP="00B27545">
      <w:pPr>
        <w:spacing w:line="240" w:lineRule="auto"/>
        <w:rPr>
          <w:szCs w:val="24"/>
          <w:lang w:val="en-US"/>
        </w:rPr>
      </w:pPr>
      <w:r w:rsidRPr="00040053">
        <w:rPr>
          <w:szCs w:val="24"/>
          <w:lang w:val="en-US"/>
        </w:rPr>
        <w:t xml:space="preserve">The system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represents many constraints on the basic conceptual structure. Each simple SD-1 can be analytical, statistical</w:t>
      </w:r>
      <w:r w:rsidRPr="00040053" w:rsidR="002358CB">
        <w:rPr>
          <w:szCs w:val="24"/>
          <w:lang w:val="en-US"/>
        </w:rPr>
        <w:t>,</w:t>
      </w:r>
      <w:r w:rsidRPr="00040053">
        <w:rPr>
          <w:szCs w:val="24"/>
          <w:lang w:val="en-US"/>
        </w:rPr>
        <w:t xml:space="preserve"> and empirical according to the degree of formalization.</w:t>
      </w:r>
    </w:p>
    <w:p w:rsidR="00C638AC" w:rsidRPr="00040053" w:rsidP="00B27545">
      <w:pPr>
        <w:spacing w:line="240" w:lineRule="auto"/>
        <w:rPr>
          <w:szCs w:val="24"/>
          <w:lang w:val="en-US"/>
        </w:rPr>
      </w:pPr>
      <w:r w:rsidRPr="00040053">
        <w:rPr>
          <w:szCs w:val="24"/>
          <w:lang w:val="en-US"/>
        </w:rPr>
        <w:t xml:space="preserve">Moreover, any SD-1 can be associated with a certain type of dependencies, i.e. it is possible to define for it a “closing” vertex or SC of a certain class in the main conceptual structure. Any type of dependence has a two-position code, in which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position characterizes the level of semantic complexity, and the </w:t>
      </w:r>
      <w:r w:rsidRPr="00040053">
        <w:rPr>
          <w:rFonts w:eastAsia="Calibri"/>
          <w:szCs w:val="24"/>
          <w:lang w:val="en-US"/>
        </w:rPr>
        <w:t>2</w:t>
      </w:r>
      <w:r w:rsidRPr="00040053">
        <w:rPr>
          <w:rFonts w:eastAsia="Calibri"/>
          <w:szCs w:val="24"/>
          <w:vertAlign w:val="superscript"/>
          <w:lang w:val="en-US"/>
        </w:rPr>
        <w:t>nd</w:t>
      </w:r>
      <w:r w:rsidRPr="00040053">
        <w:rPr>
          <w:szCs w:val="24"/>
          <w:lang w:val="en-US"/>
        </w:rPr>
        <w:t xml:space="preserve"> position defines the "closure" to one or different contextual subject categories of a given level of semantic complexity.</w:t>
      </w:r>
    </w:p>
    <w:p w:rsidR="00C638AC" w:rsidRPr="00040053" w:rsidP="00B27545">
      <w:pPr>
        <w:spacing w:line="240" w:lineRule="auto"/>
        <w:rPr>
          <w:szCs w:val="24"/>
          <w:lang w:val="en-US"/>
        </w:rPr>
      </w:pPr>
      <w:r w:rsidRPr="00040053">
        <w:rPr>
          <w:szCs w:val="24"/>
          <w:lang w:val="en-US"/>
        </w:rPr>
        <w:t xml:space="preserve">All subject categories (SC) are divided into seven classes: Cycle, Process, Problem, Component, Object, Attribute, </w:t>
      </w:r>
      <w:r w:rsidRPr="00040053">
        <w:rPr>
          <w:szCs w:val="24"/>
          <w:lang w:val="en-US"/>
        </w:rPr>
        <w:t>Value</w:t>
      </w:r>
      <w:r w:rsidRPr="00040053">
        <w:rPr>
          <w:szCs w:val="24"/>
          <w:lang w:val="en-US"/>
        </w:rPr>
        <w:t xml:space="preserve">. These classes also form a strict hierarchy for levels of semantic complexity: contextual subject categories define classes of semantic complexity (1- </w:t>
      </w:r>
      <w:r w:rsidRPr="00040053">
        <w:rPr>
          <w:szCs w:val="24"/>
          <w:lang w:val="en-US"/>
        </w:rPr>
        <w:t xml:space="preserve">corresponds to the Cycle class; 3- </w:t>
      </w:r>
      <w:r w:rsidRPr="00040053">
        <w:rPr>
          <w:szCs w:val="24"/>
          <w:lang w:val="en-US"/>
        </w:rPr>
        <w:t>corresponds</w:t>
      </w:r>
      <w:r w:rsidRPr="00040053">
        <w:rPr>
          <w:szCs w:val="24"/>
          <w:lang w:val="en-US"/>
        </w:rPr>
        <w:t xml:space="preserve"> to the Problem class; 5- corresponds to the Object class) [4].</w:t>
      </w:r>
    </w:p>
    <w:p w:rsidR="00C638AC" w:rsidRPr="00040053" w:rsidP="00B27545">
      <w:pPr>
        <w:spacing w:line="240" w:lineRule="auto"/>
        <w:rPr>
          <w:szCs w:val="24"/>
          <w:lang w:val="en-US"/>
        </w:rPr>
      </w:pPr>
      <w:r w:rsidRPr="00040053">
        <w:rPr>
          <w:szCs w:val="24"/>
          <w:lang w:val="en-US"/>
        </w:rPr>
        <w:t xml:space="preserve">Based on the above, it is possible to determine a set of rules for determining the types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w:t>
      </w:r>
    </w:p>
    <w:p w:rsidR="00C638AC" w:rsidRPr="00040053" w:rsidP="00B27545">
      <w:pPr>
        <w:spacing w:line="240" w:lineRule="auto"/>
        <w:rPr>
          <w:szCs w:val="24"/>
          <w:lang w:val="en-US"/>
        </w:rPr>
      </w:pPr>
      <w:r w:rsidRPr="00040053">
        <w:rPr>
          <w:szCs w:val="24"/>
          <w:lang w:val="en-US"/>
        </w:rPr>
        <w:t>- Type 5.1: constraint on the interconnection of the SCs of the "Attribute" class within one SC of the "Object" class;</w:t>
      </w:r>
    </w:p>
    <w:p w:rsidR="00C638AC" w:rsidRPr="00040053" w:rsidP="00B27545">
      <w:pPr>
        <w:spacing w:line="240" w:lineRule="auto"/>
        <w:rPr>
          <w:szCs w:val="24"/>
          <w:lang w:val="en-US"/>
        </w:rPr>
      </w:pPr>
      <w:r w:rsidRPr="00040053">
        <w:rPr>
          <w:szCs w:val="24"/>
          <w:lang w:val="en-US"/>
        </w:rPr>
        <w:t>- Type 5.2: constraint on the interconnection of the SCs of the "Attribute" class associated with different but homogeneous SCs of the "Object" class, that is, belonging to one SC of the "Component" class;</w:t>
      </w:r>
    </w:p>
    <w:p w:rsidR="00C638AC" w:rsidRPr="00040053" w:rsidP="00B27545">
      <w:pPr>
        <w:spacing w:line="240" w:lineRule="auto"/>
        <w:rPr>
          <w:szCs w:val="24"/>
          <w:lang w:val="en-US"/>
        </w:rPr>
      </w:pPr>
      <w:r w:rsidRPr="00040053">
        <w:rPr>
          <w:szCs w:val="24"/>
          <w:lang w:val="en-US"/>
        </w:rPr>
        <w:t>- Type 3.1: constraint on the interconnection of SC of the "Attribute" class associated with different and dissimilar SCs of the "Object" class, belonging to different SCs of the "Component" class, but within one SC of the "Problem" class;</w:t>
      </w:r>
    </w:p>
    <w:p w:rsidR="00C638AC" w:rsidRPr="00040053" w:rsidP="00B27545">
      <w:pPr>
        <w:spacing w:line="240" w:lineRule="auto"/>
        <w:rPr>
          <w:szCs w:val="24"/>
          <w:lang w:val="en-US"/>
        </w:rPr>
      </w:pPr>
      <w:r w:rsidRPr="00040053">
        <w:rPr>
          <w:szCs w:val="24"/>
          <w:lang w:val="en-US"/>
        </w:rPr>
        <w:t>- Type 3.2: constraint on the interconnection of SCs of the "Attribute" class associated with different and dissimilar SCs of the "Object" class, belonging to different SCs of the "Component" class of different but homogeneous SCs of the "Problem" class, i.e. within one SC of the "Process" class;</w:t>
      </w:r>
    </w:p>
    <w:p w:rsidR="00C638AC" w:rsidRPr="00040053" w:rsidP="00B27545">
      <w:pPr>
        <w:spacing w:line="240" w:lineRule="auto"/>
        <w:rPr>
          <w:szCs w:val="24"/>
          <w:lang w:val="en-US"/>
        </w:rPr>
      </w:pPr>
      <w:r w:rsidRPr="00040053">
        <w:rPr>
          <w:szCs w:val="24"/>
          <w:lang w:val="en-US"/>
        </w:rPr>
        <w:t>- Type 1.1: constraint on the relationship of SCs of the "Attribute" class associated with different and heterogeneous SCs of the "Object" class, belonging to different SCs of the "Component" class of different SCs of the "Problem" class, included in different SCs of the "Process" class within one SC of the "Cycle" class;</w:t>
      </w:r>
    </w:p>
    <w:p w:rsidR="00C638AC" w:rsidRPr="00040053" w:rsidP="00B27545">
      <w:pPr>
        <w:spacing w:line="240" w:lineRule="auto"/>
        <w:rPr>
          <w:szCs w:val="24"/>
          <w:lang w:val="en-US"/>
        </w:rPr>
      </w:pPr>
      <w:r w:rsidRPr="00040053">
        <w:rPr>
          <w:szCs w:val="24"/>
          <w:lang w:val="en-US"/>
        </w:rPr>
        <w:t xml:space="preserve">Thus, any SD-1 "closes" on one SC of a certain class </w:t>
      </w:r>
      <w:r w:rsidRPr="00040053" w:rsidR="002358CB">
        <w:rPr>
          <w:szCs w:val="24"/>
          <w:lang w:val="en-US"/>
        </w:rPr>
        <w:t>by</w:t>
      </w:r>
      <w:r w:rsidRPr="00040053">
        <w:rPr>
          <w:szCs w:val="24"/>
          <w:lang w:val="en-US"/>
        </w:rPr>
        <w:t xml:space="preserve"> their hierarchy.</w:t>
      </w:r>
    </w:p>
    <w:p w:rsidR="00C638AC" w:rsidRPr="00040053" w:rsidP="00B27545">
      <w:pPr>
        <w:spacing w:line="240" w:lineRule="auto"/>
        <w:rPr>
          <w:szCs w:val="24"/>
          <w:lang w:val="en-US"/>
        </w:rPr>
      </w:pPr>
      <w:r w:rsidRPr="00040053">
        <w:rPr>
          <w:szCs w:val="24"/>
          <w:lang w:val="en-US"/>
        </w:rPr>
        <w:t xml:space="preserve">A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of any level of abstraction for the n-th subject problem, taking into account the performed stratification process, is represented by a set of model fragments in the form:</w:t>
      </w:r>
    </w:p>
    <w:tbl>
      <w:tblPr>
        <w:tblW w:w="0" w:type="auto"/>
        <w:tblLook w:val="04A0"/>
      </w:tblPr>
      <w:tblGrid>
        <w:gridCol w:w="1242"/>
        <w:gridCol w:w="7230"/>
        <w:gridCol w:w="1156"/>
      </w:tblGrid>
      <w:tr w:rsidTr="002514EA">
        <w:tblPrEx>
          <w:tblW w:w="0" w:type="auto"/>
          <w:tblLook w:val="04A0"/>
        </w:tblPrEx>
        <w:trPr>
          <w:trHeight w:hRule="exact" w:val="491"/>
        </w:trPr>
        <w:tc>
          <w:tcPr>
            <w:tcW w:w="1242" w:type="dxa"/>
          </w:tcPr>
          <w:p w:rsidR="00C638AC" w:rsidRPr="00040053" w:rsidP="00B27545">
            <w:pPr>
              <w:spacing w:line="240" w:lineRule="auto"/>
              <w:rPr>
                <w:szCs w:val="24"/>
                <w:lang w:val="en-US"/>
              </w:rPr>
            </w:pPr>
          </w:p>
        </w:tc>
        <w:tc>
          <w:tcPr>
            <w:tcW w:w="7230" w:type="dxa"/>
            <w:hideMark/>
          </w:tcPr>
          <w:p w:rsidR="00C638AC" w:rsidRPr="00040053" w:rsidP="00B27545">
            <w:pPr>
              <w:spacing w:line="240" w:lineRule="auto"/>
              <w:rPr>
                <w:bCs/>
                <w:szCs w:val="24"/>
                <w:lang w:val="en-US"/>
              </w:rPr>
            </w:pPr>
            <m:oMath>
              <m:r>
                <w:rPr>
                  <w:rFonts w:ascii="Cambria Math" w:hAnsi="Cambria Math"/>
                  <w:szCs w:val="24"/>
                </w:rPr>
                <m:t>KPi</m:t>
              </m:r>
              <m:r>
                <w:rPr>
                  <w:rFonts w:ascii="Cambria Math" w:hAnsi="Cambria Math"/>
                  <w:szCs w:val="24"/>
                  <w:lang w:val="en-US"/>
                </w:rPr>
                <m:t>.1</m:t>
              </m:r>
              <m:d>
                <m:dPr>
                  <m:ctrlPr>
                    <w:rPr>
                      <w:rFonts w:ascii="Cambria Math" w:hAnsi="Cambria Math"/>
                      <w:bCs/>
                      <w:i/>
                      <w:szCs w:val="24"/>
                    </w:rPr>
                  </m:ctrlPr>
                </m:dPr>
                <m:e>
                  <m:r>
                    <w:rPr>
                      <w:rFonts w:ascii="Cambria Math" w:hAnsi="Cambria Math"/>
                      <w:szCs w:val="24"/>
                    </w:rPr>
                    <m:t>z</m:t>
                  </m:r>
                </m:e>
              </m:d>
              <m:r>
                <w:rPr>
                  <w:rFonts w:ascii="Cambria Math" w:hAnsi="Cambria Math"/>
                  <w:szCs w:val="24"/>
                  <w:lang w:val="en-US"/>
                </w:rPr>
                <m:t>=&lt;</m:t>
              </m:r>
              <m:sSub>
                <m:sSubPr>
                  <m:ctrlPr>
                    <w:rPr>
                      <w:rFonts w:ascii="Cambria Math" w:hAnsi="Cambria Math"/>
                      <w:bCs/>
                      <w:i/>
                      <w:szCs w:val="24"/>
                    </w:rPr>
                  </m:ctrlPr>
                </m:sSubPr>
                <m:e>
                  <m:r>
                    <w:rPr>
                      <w:rFonts w:ascii="Cambria Math" w:hAnsi="Cambria Math"/>
                      <w:szCs w:val="24"/>
                    </w:rPr>
                    <m:t>KPi</m:t>
                  </m:r>
                </m:e>
                <m:sub>
                  <m:r>
                    <w:rPr>
                      <w:rFonts w:ascii="Cambria Math" w:hAnsi="Cambria Math"/>
                      <w:szCs w:val="24"/>
                    </w:rPr>
                    <m:t>v</m:t>
                  </m:r>
                </m:sub>
              </m:sSub>
              <m:r>
                <w:rPr>
                  <w:rFonts w:ascii="Cambria Math" w:hAnsi="Cambria Math"/>
                  <w:szCs w:val="24"/>
                  <w:lang w:val="en-US"/>
                </w:rPr>
                <m:t>.1</m:t>
              </m:r>
              <m:d>
                <m:dPr>
                  <m:ctrlPr>
                    <w:rPr>
                      <w:rFonts w:ascii="Cambria Math" w:hAnsi="Cambria Math"/>
                      <w:bCs/>
                      <w:i/>
                      <w:szCs w:val="24"/>
                    </w:rPr>
                  </m:ctrlPr>
                </m:dPr>
                <m:e>
                  <m:r>
                    <w:rPr>
                      <w:rFonts w:ascii="Cambria Math" w:hAnsi="Cambria Math"/>
                      <w:szCs w:val="24"/>
                    </w:rPr>
                    <m:t>z</m:t>
                  </m:r>
                </m:e>
              </m:d>
              <m:r>
                <w:rPr>
                  <w:rFonts w:ascii="Cambria Math" w:hAnsi="Cambria Math"/>
                  <w:szCs w:val="24"/>
                  <w:lang w:val="en-US"/>
                </w:rPr>
                <m:t>,</m:t>
              </m:r>
              <m:acc>
                <m:accPr>
                  <m:chr m:val="̅"/>
                  <m:ctrlPr>
                    <w:rPr>
                      <w:rFonts w:ascii="Cambria Math" w:hAnsi="Cambria Math"/>
                      <w:bCs/>
                      <w:i/>
                      <w:szCs w:val="24"/>
                    </w:rPr>
                  </m:ctrlPr>
                </m:accPr>
                <m:e>
                  <m:sSub>
                    <m:sSubPr>
                      <m:ctrlPr>
                        <w:rPr>
                          <w:rFonts w:ascii="Cambria Math" w:hAnsi="Cambria Math"/>
                          <w:bCs/>
                          <w:i/>
                          <w:szCs w:val="24"/>
                        </w:rPr>
                      </m:ctrlPr>
                    </m:sSubPr>
                    <m:e>
                      <m:r>
                        <w:rPr>
                          <w:rFonts w:ascii="Cambria Math" w:hAnsi="Cambria Math"/>
                          <w:szCs w:val="24"/>
                        </w:rPr>
                        <m:t>KPi</m:t>
                      </m:r>
                    </m:e>
                    <m:sub>
                      <m:r>
                        <w:rPr>
                          <w:rFonts w:ascii="Cambria Math" w:hAnsi="Cambria Math"/>
                          <w:szCs w:val="24"/>
                        </w:rPr>
                        <m:t>c</m:t>
                      </m:r>
                    </m:sub>
                  </m:sSub>
                  <m:r>
                    <w:rPr>
                      <w:rFonts w:ascii="Cambria Math" w:hAnsi="Cambria Math"/>
                      <w:szCs w:val="24"/>
                      <w:lang w:val="en-US"/>
                    </w:rPr>
                    <m:t>.1</m:t>
                  </m:r>
                </m:e>
              </m:acc>
              <m:d>
                <m:dPr>
                  <m:ctrlPr>
                    <w:rPr>
                      <w:rFonts w:ascii="Cambria Math" w:hAnsi="Cambria Math"/>
                      <w:bCs/>
                      <w:i/>
                      <w:szCs w:val="24"/>
                    </w:rPr>
                  </m:ctrlPr>
                </m:dPr>
                <m:e>
                  <m:r>
                    <w:rPr>
                      <w:rFonts w:ascii="Cambria Math" w:hAnsi="Cambria Math"/>
                      <w:szCs w:val="24"/>
                    </w:rPr>
                    <m:t>z</m:t>
                  </m:r>
                </m:e>
              </m:d>
              <m:r>
                <w:rPr>
                  <w:rFonts w:ascii="Cambria Math" w:hAnsi="Cambria Math"/>
                  <w:szCs w:val="24"/>
                  <w:lang w:val="en-US"/>
                </w:rPr>
                <m:t>&gt;</m:t>
              </m:r>
            </m:oMath>
            <w:r w:rsidRPr="00040053">
              <w:rPr>
                <w:bCs/>
                <w:szCs w:val="24"/>
                <w:lang w:val="en-US"/>
              </w:rPr>
              <w:t>,</w:t>
            </w:r>
          </w:p>
        </w:tc>
        <w:tc>
          <w:tcPr>
            <w:tcW w:w="1156" w:type="dxa"/>
          </w:tcPr>
          <w:p w:rsidR="00C638AC" w:rsidRPr="00040053" w:rsidP="00B27545">
            <w:pPr>
              <w:spacing w:line="240" w:lineRule="auto"/>
              <w:rPr>
                <w:bCs/>
                <w:szCs w:val="24"/>
              </w:rPr>
            </w:pPr>
            <w:r w:rsidRPr="00040053">
              <w:rPr>
                <w:bCs/>
                <w:szCs w:val="24"/>
              </w:rPr>
              <w:t>(28)</w:t>
            </w:r>
          </w:p>
          <w:p w:rsidR="00C638AC" w:rsidRPr="00040053" w:rsidP="00B27545">
            <w:pPr>
              <w:spacing w:line="240" w:lineRule="auto"/>
              <w:rPr>
                <w:szCs w:val="24"/>
                <w:lang w:val="en-US"/>
              </w:rPr>
            </w:pP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w:t>
      </w:r>
      <m:oMath>
        <m:r>
          <m:rPr>
            <m:sty m:val="bi"/>
          </m:rPr>
          <w:rPr>
            <w:rFonts w:ascii="Cambria Math" w:hAnsi="Cambria Math"/>
            <w:szCs w:val="24"/>
          </w:rPr>
          <m:t>z</m:t>
        </m:r>
        <m:r>
          <m:rPr>
            <m:sty m:val="bi"/>
          </m:rPr>
          <w:rPr>
            <w:rFonts w:ascii="Cambria Math" w:hAnsi="Cambria Math"/>
            <w:szCs w:val="24"/>
            <w:lang w:val="en-US"/>
          </w:rPr>
          <m:t>=</m:t>
        </m:r>
        <m:r>
          <m:rPr>
            <m:sty m:val="bi"/>
          </m:rPr>
          <w:rPr>
            <w:rFonts w:ascii="Cambria Math" w:hAnsi="Cambria Math"/>
            <w:szCs w:val="24"/>
          </w:rPr>
          <m:t>n</m:t>
        </m:r>
      </m:oMath>
      <w:r w:rsidRPr="00040053">
        <w:rPr>
          <w:szCs w:val="24"/>
          <w:lang w:val="en-US"/>
        </w:rPr>
        <w:t xml:space="preserve"> describes the conceptual model of the n-th object problem of the object level </w:t>
      </w:r>
      <m:oMath>
        <m:r>
          <w:rPr>
            <w:rFonts w:ascii="Cambria Math" w:hAnsi="Cambria Math"/>
            <w:szCs w:val="24"/>
            <w:lang w:val="en-US"/>
          </w:rPr>
          <m:t>(</m:t>
        </m:r>
        <m:r>
          <m:rPr>
            <m:sty m:val="bi"/>
          </m:rPr>
          <w:rPr>
            <w:rFonts w:ascii="Cambria Math" w:hAnsi="Cambria Math"/>
            <w:szCs w:val="24"/>
          </w:rPr>
          <m:t>i</m:t>
        </m:r>
        <m:r>
          <m:rPr>
            <m:sty m:val="bi"/>
          </m:rPr>
          <w:rPr>
            <w:rFonts w:ascii="Cambria Math" w:hAnsi="Cambria Math"/>
            <w:szCs w:val="24"/>
            <w:lang w:val="en-US"/>
          </w:rPr>
          <m:t>=</m:t>
        </m:r>
        <m:r>
          <m:rPr>
            <m:sty m:val="bi"/>
          </m:rPr>
          <w:rPr>
            <w:rFonts w:ascii="Cambria Math" w:hAnsi="Cambria Math"/>
            <w:szCs w:val="24"/>
          </w:rPr>
          <m:t>2</m:t>
        </m:r>
        <m:r>
          <m:rPr>
            <m:sty m:val="bi"/>
          </m:rPr>
          <w:rPr>
            <w:rFonts w:ascii="Cambria Math" w:hAnsi="Cambria Math"/>
            <w:szCs w:val="24"/>
            <w:lang w:val="en-US"/>
          </w:rPr>
          <m:t>),</m:t>
        </m:r>
        <m:r>
          <m:rPr>
            <m:sty m:val="bi"/>
          </m:rPr>
          <w:rPr>
            <w:rFonts w:ascii="Cambria Math" w:hAnsi="Cambria Math"/>
            <w:szCs w:val="24"/>
          </w:rPr>
          <m:t>z</m:t>
        </m:r>
        <m:r>
          <m:rPr>
            <m:sty m:val="bi"/>
          </m:rPr>
          <w:rPr>
            <w:rFonts w:ascii="Cambria Math" w:hAnsi="Cambria Math"/>
            <w:szCs w:val="24"/>
            <w:lang w:val="en-US"/>
          </w:rPr>
          <m:t>=</m:t>
        </m:r>
        <m:r>
          <m:rPr>
            <m:sty m:val="bi"/>
          </m:rPr>
          <w:rPr>
            <w:rFonts w:ascii="Cambria Math" w:hAnsi="Cambria Math"/>
            <w:szCs w:val="24"/>
          </w:rPr>
          <m:t>nm</m:t>
        </m:r>
      </m:oMath>
      <w:r w:rsidRPr="00040053">
        <w:rPr>
          <w:szCs w:val="24"/>
          <w:lang w:val="en-US"/>
        </w:rPr>
        <w:t xml:space="preserve"> is the conceptual model of the m-th implementation of the n-th object problem of a specific level (</w:t>
      </w:r>
      <m:oMath>
        <m:r>
          <m:rPr>
            <m:sty m:val="bi"/>
          </m:rPr>
          <w:rPr>
            <w:rFonts w:ascii="Cambria Math" w:hAnsi="Cambria Math"/>
            <w:szCs w:val="24"/>
          </w:rPr>
          <m:t>i</m:t>
        </m:r>
        <m:r>
          <m:rPr>
            <m:sty m:val="bi"/>
          </m:rPr>
          <w:rPr>
            <w:rFonts w:ascii="Cambria Math" w:hAnsi="Cambria Math"/>
            <w:szCs w:val="24"/>
            <w:lang w:val="en-US"/>
          </w:rPr>
          <m:t>=</m:t>
        </m:r>
        <m:r>
          <m:rPr>
            <m:sty m:val="bi"/>
          </m:rPr>
          <w:rPr>
            <w:rFonts w:ascii="Cambria Math" w:hAnsi="Cambria Math"/>
            <w:szCs w:val="24"/>
          </w:rPr>
          <m:t>3</m:t>
        </m:r>
      </m:oMath>
      <w:r w:rsidRPr="00040053">
        <w:rPr>
          <w:szCs w:val="24"/>
          <w:lang w:val="en-US"/>
        </w:rPr>
        <w:t>);</w:t>
      </w:r>
    </w:p>
    <w:p w:rsidR="00C638AC" w:rsidRPr="00040053" w:rsidP="00B27545">
      <w:pPr>
        <w:spacing w:line="240" w:lineRule="auto"/>
        <w:rPr>
          <w:szCs w:val="24"/>
          <w:lang w:val="en-US"/>
        </w:rPr>
      </w:pPr>
      <w:r w:rsidRPr="00040053">
        <w:rPr>
          <w:szCs w:val="24"/>
        </w:rPr>
        <w:t>〖</w:t>
      </w:r>
      <m:oMath>
        <m:sSub>
          <m:sSubPr>
            <m:ctrlPr>
              <w:rPr>
                <w:rFonts w:ascii="Cambria Math" w:hAnsi="Cambria Math"/>
                <w:bCs/>
                <w:i/>
                <w:szCs w:val="24"/>
              </w:rPr>
            </m:ctrlPr>
          </m:sSubPr>
          <m:e>
            <m:r>
              <w:rPr>
                <w:rFonts w:ascii="Cambria Math" w:hAnsi="Cambria Math"/>
                <w:szCs w:val="24"/>
              </w:rPr>
              <m:t>KPi</m:t>
            </m:r>
          </m:e>
          <m:sub>
            <m:r>
              <w:rPr>
                <w:rFonts w:ascii="Cambria Math" w:hAnsi="Cambria Math"/>
                <w:szCs w:val="24"/>
              </w:rPr>
              <m:t>v</m:t>
            </m:r>
          </m:sub>
        </m:sSub>
        <m:r>
          <w:rPr>
            <w:rFonts w:ascii="Cambria Math" w:hAnsi="Cambria Math"/>
            <w:szCs w:val="24"/>
            <w:lang w:val="en-US"/>
          </w:rPr>
          <m:t>.1</m:t>
        </m:r>
        <m:d>
          <m:dPr>
            <m:ctrlPr>
              <w:rPr>
                <w:rFonts w:ascii="Cambria Math" w:hAnsi="Cambria Math"/>
                <w:bCs/>
                <w:i/>
                <w:szCs w:val="24"/>
              </w:rPr>
            </m:ctrlPr>
          </m:dPr>
          <m:e>
            <m:r>
              <w:rPr>
                <w:rFonts w:ascii="Cambria Math" w:hAnsi="Cambria Math"/>
                <w:szCs w:val="24"/>
              </w:rPr>
              <m:t>z</m:t>
            </m:r>
          </m:e>
        </m:d>
        <m:r>
          <w:rPr>
            <w:rFonts w:ascii="Cambria Math" w:hAnsi="Cambria Math"/>
            <w:szCs w:val="24"/>
            <w:lang w:val="en-US"/>
          </w:rPr>
          <m:t xml:space="preserve"> </m:t>
        </m:r>
      </m:oMath>
      <w:r w:rsidRPr="00040053">
        <w:rPr>
          <w:szCs w:val="24"/>
          <w:lang w:val="en-US"/>
        </w:rPr>
        <w:t xml:space="preserve">is a fragment of the conceptual model for design information; </w:t>
      </w:r>
      <m:oMath>
        <m:acc>
          <m:accPr>
            <m:chr m:val="̅"/>
            <m:ctrlPr>
              <w:rPr>
                <w:rFonts w:ascii="Cambria Math" w:hAnsi="Cambria Math"/>
                <w:bCs/>
                <w:i/>
                <w:szCs w:val="24"/>
              </w:rPr>
            </m:ctrlPr>
          </m:accPr>
          <m:e>
            <m:sSub>
              <m:sSubPr>
                <m:ctrlPr>
                  <w:rPr>
                    <w:rFonts w:ascii="Cambria Math" w:hAnsi="Cambria Math"/>
                    <w:bCs/>
                    <w:i/>
                    <w:szCs w:val="24"/>
                  </w:rPr>
                </m:ctrlPr>
              </m:sSubPr>
              <m:e>
                <m:r>
                  <w:rPr>
                    <w:rFonts w:ascii="Cambria Math" w:hAnsi="Cambria Math"/>
                    <w:szCs w:val="24"/>
                  </w:rPr>
                  <m:t>KPi</m:t>
                </m:r>
              </m:e>
              <m:sub>
                <m:r>
                  <w:rPr>
                    <w:rFonts w:ascii="Cambria Math" w:hAnsi="Cambria Math"/>
                    <w:szCs w:val="24"/>
                  </w:rPr>
                  <m:t>c</m:t>
                </m:r>
              </m:sub>
            </m:sSub>
            <m:r>
              <w:rPr>
                <w:rFonts w:ascii="Cambria Math" w:hAnsi="Cambria Math"/>
                <w:szCs w:val="24"/>
                <w:lang w:val="en-US"/>
              </w:rPr>
              <m:t>.1</m:t>
            </m:r>
          </m:e>
        </m:acc>
        <m:d>
          <m:dPr>
            <m:ctrlPr>
              <w:rPr>
                <w:rFonts w:ascii="Cambria Math" w:hAnsi="Cambria Math"/>
                <w:bCs/>
                <w:i/>
                <w:szCs w:val="24"/>
              </w:rPr>
            </m:ctrlPr>
          </m:dPr>
          <m:e>
            <m:r>
              <w:rPr>
                <w:rFonts w:ascii="Cambria Math" w:hAnsi="Cambria Math"/>
                <w:szCs w:val="24"/>
              </w:rPr>
              <m:t>z</m:t>
            </m:r>
          </m:e>
        </m:d>
      </m:oMath>
      <w:r w:rsidRPr="00040053">
        <w:rPr>
          <w:szCs w:val="24"/>
          <w:lang w:val="en-US"/>
        </w:rPr>
        <w:t xml:space="preserve"> is a set of fragments of the conceptual model for constant information.</w:t>
      </w:r>
    </w:p>
    <w:tbl>
      <w:tblPr>
        <w:tblW w:w="9600" w:type="dxa"/>
        <w:tblLayout w:type="fixed"/>
        <w:tblLook w:val="04A0"/>
      </w:tblPr>
      <w:tblGrid>
        <w:gridCol w:w="1242"/>
        <w:gridCol w:w="7225"/>
        <w:gridCol w:w="1133"/>
      </w:tblGrid>
      <w:tr w:rsidTr="002514EA">
        <w:tblPrEx>
          <w:tblW w:w="9600" w:type="dxa"/>
          <w:tblLayout w:type="fixed"/>
          <w:tblLook w:val="04A0"/>
        </w:tblPrEx>
        <w:trPr>
          <w:trHeight w:hRule="exact" w:val="413"/>
        </w:trPr>
        <w:tc>
          <w:tcPr>
            <w:tcW w:w="1242" w:type="dxa"/>
          </w:tcPr>
          <w:p w:rsidR="00C638AC" w:rsidRPr="00040053" w:rsidP="00B27545">
            <w:pPr>
              <w:spacing w:line="240" w:lineRule="auto"/>
              <w:rPr>
                <w:szCs w:val="24"/>
                <w:lang w:val="en-US"/>
              </w:rPr>
            </w:pPr>
          </w:p>
        </w:tc>
        <w:tc>
          <w:tcPr>
            <w:tcW w:w="7230" w:type="dxa"/>
          </w:tcPr>
          <w:p w:rsidR="00C638AC" w:rsidRPr="00040053" w:rsidP="00B27545">
            <w:pPr>
              <w:spacing w:line="240" w:lineRule="auto"/>
              <w:rPr>
                <w:bCs/>
                <w:szCs w:val="24"/>
                <w:lang w:val="en-US"/>
              </w:rPr>
            </w:pPr>
            <m:oMath>
              <m:acc>
                <m:accPr>
                  <m:chr m:val="̅"/>
                  <m:ctrlPr>
                    <w:rPr>
                      <w:rFonts w:ascii="Cambria Math" w:hAnsi="Cambria Math"/>
                      <w:bCs/>
                      <w:i/>
                      <w:szCs w:val="24"/>
                    </w:rPr>
                  </m:ctrlPr>
                </m:accPr>
                <m:e>
                  <m:sSub>
                    <m:sSubPr>
                      <m:ctrlPr>
                        <w:rPr>
                          <w:rFonts w:ascii="Cambria Math" w:hAnsi="Cambria Math"/>
                          <w:bCs/>
                          <w:i/>
                          <w:szCs w:val="24"/>
                        </w:rPr>
                      </m:ctrlPr>
                    </m:sSubPr>
                    <m:e>
                      <m:r>
                        <w:rPr>
                          <w:rFonts w:ascii="Cambria Math" w:hAnsi="Cambria Math"/>
                          <w:szCs w:val="24"/>
                        </w:rPr>
                        <m:t>KPi</m:t>
                      </m:r>
                    </m:e>
                    <m:sub>
                      <m:r>
                        <w:rPr>
                          <w:rFonts w:ascii="Cambria Math" w:hAnsi="Cambria Math"/>
                          <w:szCs w:val="24"/>
                        </w:rPr>
                        <m:t>c</m:t>
                      </m:r>
                    </m:sub>
                  </m:sSub>
                  <m:r>
                    <w:rPr>
                      <w:rFonts w:ascii="Cambria Math" w:hAnsi="Cambria Math"/>
                      <w:szCs w:val="24"/>
                      <w:lang w:val="en-US"/>
                    </w:rPr>
                    <m:t>.1</m:t>
                  </m:r>
                </m:e>
              </m:acc>
              <m:d>
                <m:dPr>
                  <m:ctrlPr>
                    <w:rPr>
                      <w:rFonts w:ascii="Cambria Math" w:hAnsi="Cambria Math"/>
                      <w:bCs/>
                      <w:i/>
                      <w:szCs w:val="24"/>
                    </w:rPr>
                  </m:ctrlPr>
                </m:dPr>
                <m:e>
                  <m:r>
                    <w:rPr>
                      <w:rFonts w:ascii="Cambria Math" w:hAnsi="Cambria Math"/>
                      <w:szCs w:val="24"/>
                    </w:rPr>
                    <m:t>z</m:t>
                  </m:r>
                </m:e>
              </m:d>
              <m:r>
                <w:rPr>
                  <w:rFonts w:ascii="Cambria Math" w:hAnsi="Cambria Math"/>
                  <w:szCs w:val="24"/>
                  <w:lang w:val="en-US"/>
                </w:rPr>
                <m:t>=</m:t>
              </m:r>
              <m:sSubSup>
                <m:sSubSupPr>
                  <m:ctrlPr>
                    <w:rPr>
                      <w:rFonts w:ascii="Cambria Math" w:hAnsi="Cambria Math"/>
                      <w:bCs/>
                      <w:i/>
                      <w:szCs w:val="24"/>
                    </w:rPr>
                  </m:ctrlPr>
                </m:sSubSupPr>
                <m:e>
                  <m:r>
                    <w:rPr>
                      <w:rFonts w:ascii="Cambria Math" w:hAnsi="Cambria Math"/>
                      <w:szCs w:val="24"/>
                      <w:lang w:val="en-US"/>
                    </w:rPr>
                    <m:t>{</m:t>
                  </m:r>
                  <m:r>
                    <w:rPr>
                      <w:rFonts w:ascii="Cambria Math" w:hAnsi="Cambria Math"/>
                      <w:szCs w:val="24"/>
                    </w:rPr>
                    <m:t>KPi</m:t>
                  </m:r>
                </m:e>
                <m:sub>
                  <m:r>
                    <w:rPr>
                      <w:rFonts w:ascii="Cambria Math" w:hAnsi="Cambria Math"/>
                      <w:szCs w:val="24"/>
                    </w:rPr>
                    <m:t>c</m:t>
                  </m:r>
                </m:sub>
                <m:sup>
                  <m:r>
                    <w:rPr>
                      <w:rFonts w:ascii="Cambria Math" w:hAnsi="Cambria Math"/>
                      <w:szCs w:val="24"/>
                    </w:rPr>
                    <m:t>w</m:t>
                  </m:r>
                </m:sup>
              </m:sSubSup>
              <m:r>
                <w:rPr>
                  <w:rFonts w:ascii="Cambria Math" w:hAnsi="Cambria Math"/>
                  <w:szCs w:val="24"/>
                  <w:lang w:val="en-US"/>
                </w:rPr>
                <m:t>.1</m:t>
              </m:r>
              <m:d>
                <m:dPr>
                  <m:ctrlPr>
                    <w:rPr>
                      <w:rFonts w:ascii="Cambria Math" w:hAnsi="Cambria Math"/>
                      <w:bCs/>
                      <w:i/>
                      <w:szCs w:val="24"/>
                    </w:rPr>
                  </m:ctrlPr>
                </m:dPr>
                <m:e>
                  <m:r>
                    <w:rPr>
                      <w:rFonts w:ascii="Cambria Math" w:hAnsi="Cambria Math"/>
                      <w:szCs w:val="24"/>
                    </w:rPr>
                    <m:t>z</m:t>
                  </m:r>
                </m:e>
              </m:d>
            </m:oMath>
            <w:r w:rsidRPr="00040053">
              <w:rPr>
                <w:bCs/>
                <w:szCs w:val="24"/>
                <w:lang w:val="en-US"/>
              </w:rPr>
              <w:t>}</w:t>
            </w:r>
          </w:p>
          <w:p w:rsidR="00C638AC" w:rsidRPr="00040053" w:rsidP="00B27545">
            <w:pPr>
              <w:spacing w:line="240" w:lineRule="auto"/>
              <w:rPr>
                <w:szCs w:val="24"/>
                <w:lang w:val="en-US"/>
              </w:rPr>
            </w:pPr>
          </w:p>
        </w:tc>
        <w:tc>
          <w:tcPr>
            <w:tcW w:w="1134" w:type="dxa"/>
          </w:tcPr>
          <w:p w:rsidR="00C638AC" w:rsidRPr="00040053" w:rsidP="00B27545">
            <w:pPr>
              <w:spacing w:line="240" w:lineRule="auto"/>
              <w:rPr>
                <w:bCs/>
                <w:szCs w:val="24"/>
              </w:rPr>
            </w:pPr>
            <w:r w:rsidRPr="00040053">
              <w:rPr>
                <w:bCs/>
                <w:szCs w:val="24"/>
              </w:rPr>
              <w:t>(29)</w:t>
            </w:r>
          </w:p>
          <w:p w:rsidR="00C638AC" w:rsidRPr="00040053" w:rsidP="00B27545">
            <w:pPr>
              <w:spacing w:line="240" w:lineRule="auto"/>
              <w:rPr>
                <w:szCs w:val="24"/>
                <w:lang w:val="en-US"/>
              </w:rPr>
            </w:pPr>
          </w:p>
        </w:tc>
      </w:tr>
    </w:tbl>
    <w:p w:rsidR="00C638AC" w:rsidRPr="00040053" w:rsidP="00B27545">
      <w:pPr>
        <w:spacing w:line="240" w:lineRule="auto"/>
        <w:rPr>
          <w:szCs w:val="24"/>
          <w:lang w:val="en-US"/>
        </w:rPr>
      </w:pPr>
      <w:r w:rsidRPr="00040053">
        <w:rPr>
          <w:szCs w:val="24"/>
          <w:lang w:val="en-US"/>
        </w:rPr>
        <w:t>where</w:t>
      </w:r>
      <w:r w:rsidRPr="00040053">
        <w:rPr>
          <w:szCs w:val="24"/>
          <w:lang w:val="en-US"/>
        </w:rPr>
        <w:t xml:space="preserve"> </w:t>
      </w:r>
      <m:oMath>
        <m:sSubSup>
          <m:sSubSupPr>
            <m:ctrlPr>
              <w:rPr>
                <w:rFonts w:ascii="Cambria Math" w:hAnsi="Cambria Math"/>
                <w:b/>
                <w:i/>
                <w:szCs w:val="24"/>
              </w:rPr>
            </m:ctrlPr>
          </m:sSubSupPr>
          <m:e>
            <m:r>
              <m:rPr>
                <m:sty m:val="bi"/>
              </m:rPr>
              <w:rPr>
                <w:rFonts w:ascii="Cambria Math" w:hAnsi="Cambria Math"/>
                <w:szCs w:val="24"/>
              </w:rPr>
              <m:t>KPi</m:t>
            </m:r>
          </m:e>
          <m:sub>
            <m:r>
              <m:rPr>
                <m:sty m:val="bi"/>
              </m:rPr>
              <w:rPr>
                <w:rFonts w:ascii="Cambria Math" w:hAnsi="Cambria Math"/>
                <w:szCs w:val="24"/>
              </w:rPr>
              <m:t>c</m:t>
            </m:r>
          </m:sub>
          <m:sup>
            <m:r>
              <m:rPr>
                <m:sty m:val="bi"/>
              </m:rPr>
              <w:rPr>
                <w:rFonts w:ascii="Cambria Math" w:hAnsi="Cambria Math"/>
                <w:szCs w:val="24"/>
              </w:rPr>
              <m:t>w</m:t>
            </m:r>
          </m:sup>
        </m:sSubSup>
        <m:r>
          <m:rPr>
            <m:sty m:val="bi"/>
          </m:rPr>
          <w:rPr>
            <w:rFonts w:ascii="Cambria Math" w:hAnsi="Cambria Math"/>
            <w:szCs w:val="24"/>
            <w:lang w:val="en-US"/>
          </w:rPr>
          <m:t>.</m:t>
        </m:r>
        <m:r>
          <m:rPr>
            <m:sty m:val="bi"/>
          </m:rPr>
          <w:rPr>
            <w:rFonts w:ascii="Cambria Math" w:hAnsi="Cambria Math"/>
            <w:szCs w:val="24"/>
          </w:rPr>
          <m:t>1</m:t>
        </m:r>
        <m:d>
          <m:dPr>
            <m:ctrlPr>
              <w:rPr>
                <w:rFonts w:ascii="Cambria Math" w:hAnsi="Cambria Math"/>
                <w:b/>
                <w:i/>
                <w:szCs w:val="24"/>
              </w:rPr>
            </m:ctrlPr>
          </m:dPr>
          <m:e>
            <m:r>
              <m:rPr>
                <m:sty m:val="bi"/>
              </m:rPr>
              <w:rPr>
                <w:rFonts w:ascii="Cambria Math" w:hAnsi="Cambria Math"/>
                <w:szCs w:val="24"/>
              </w:rPr>
              <m:t>z</m:t>
            </m:r>
          </m:e>
        </m:d>
      </m:oMath>
      <w:r w:rsidRPr="00040053">
        <w:rPr>
          <w:szCs w:val="24"/>
          <w:lang w:val="en-US"/>
        </w:rPr>
        <w:t xml:space="preserve"> is a fragment of the conceptual model for constant information of any level of abstraction; the index </w:t>
      </w:r>
      <m:oMath>
        <m:r>
          <m:rPr>
            <m:sty m:val="bi"/>
          </m:rPr>
          <w:rPr>
            <w:rFonts w:ascii="Cambria Math" w:hAnsi="Cambria Math"/>
            <w:szCs w:val="24"/>
          </w:rPr>
          <m:t>w</m:t>
        </m:r>
      </m:oMath>
      <w:r w:rsidRPr="00040053">
        <w:rPr>
          <w:szCs w:val="24"/>
          <w:lang w:val="en-US"/>
        </w:rPr>
        <w:t xml:space="preserve"> identifies a statistical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or its instance, defining a given fragment of the conceptual model.</w:t>
      </w:r>
    </w:p>
    <w:p w:rsidR="00C638AC" w:rsidRPr="00040053" w:rsidP="00B27545">
      <w:pPr>
        <w:spacing w:line="240" w:lineRule="auto"/>
        <w:rPr>
          <w:b/>
          <w:szCs w:val="24"/>
          <w:lang w:val="en-US"/>
        </w:rPr>
      </w:pPr>
      <w:r w:rsidRPr="00040053">
        <w:rPr>
          <w:b/>
          <w:szCs w:val="24"/>
          <w:lang w:val="en-US"/>
        </w:rPr>
        <w:t>The f</w:t>
      </w:r>
      <w:r w:rsidRPr="00040053">
        <w:rPr>
          <w:b/>
          <w:szCs w:val="24"/>
          <w:lang w:val="en-US"/>
        </w:rPr>
        <w:t>ormal description of the statistical subject constraints of the 1st kind of the object level</w:t>
      </w:r>
    </w:p>
    <w:p w:rsidR="00C638AC" w:rsidRPr="00040053" w:rsidP="00B27545">
      <w:pPr>
        <w:spacing w:line="240" w:lineRule="auto"/>
        <w:rPr>
          <w:szCs w:val="24"/>
          <w:lang w:val="en-US"/>
        </w:rPr>
      </w:pPr>
      <w:r w:rsidRPr="00040053">
        <w:rPr>
          <w:szCs w:val="24"/>
          <w:lang w:val="en-US"/>
        </w:rPr>
        <w:t>All subject dependencies by the degree of formalization can be classified into analytical (</w:t>
      </w:r>
      <w:r w:rsidRPr="00040053">
        <w:rPr>
          <w:i/>
          <w:szCs w:val="24"/>
          <w:lang w:val="en-US"/>
        </w:rPr>
        <w:t>an</w:t>
      </w:r>
      <w:r w:rsidRPr="00040053">
        <w:rPr>
          <w:szCs w:val="24"/>
          <w:lang w:val="en-US"/>
        </w:rPr>
        <w:t>), statistical (</w:t>
      </w:r>
      <w:r w:rsidRPr="00040053">
        <w:rPr>
          <w:i/>
          <w:szCs w:val="24"/>
          <w:lang w:val="en-US"/>
        </w:rPr>
        <w:t>st</w:t>
      </w:r>
      <w:r w:rsidRPr="00040053">
        <w:rPr>
          <w:szCs w:val="24"/>
          <w:lang w:val="en-US"/>
        </w:rPr>
        <w:t xml:space="preserve">), </w:t>
      </w:r>
      <w:r w:rsidRPr="00040053">
        <w:rPr>
          <w:szCs w:val="24"/>
          <w:lang w:val="en-US"/>
        </w:rPr>
        <w:t>empirical</w:t>
      </w:r>
      <w:r w:rsidRPr="00040053">
        <w:rPr>
          <w:szCs w:val="24"/>
          <w:lang w:val="en-US"/>
        </w:rPr>
        <w:t xml:space="preserve"> (</w:t>
      </w:r>
      <w:r w:rsidRPr="00040053">
        <w:rPr>
          <w:i/>
          <w:szCs w:val="24"/>
          <w:lang w:val="en-US"/>
        </w:rPr>
        <w:t>em</w:t>
      </w:r>
      <w:r w:rsidRPr="00040053">
        <w:rPr>
          <w:szCs w:val="24"/>
          <w:lang w:val="en-US"/>
        </w:rPr>
        <w:t>). Formally, this can be represented [4]:</w:t>
      </w:r>
    </w:p>
    <w:tbl>
      <w:tblPr>
        <w:tblW w:w="0" w:type="auto"/>
        <w:tblLook w:val="04A0"/>
      </w:tblPr>
      <w:tblGrid>
        <w:gridCol w:w="1271"/>
        <w:gridCol w:w="7088"/>
        <w:gridCol w:w="1269"/>
      </w:tblGrid>
      <w:tr w:rsidTr="002514EA">
        <w:tblPrEx>
          <w:tblW w:w="0" w:type="auto"/>
          <w:tblLook w:val="04A0"/>
        </w:tblPrEx>
        <w:trPr>
          <w:trHeight w:hRule="exact" w:val="337"/>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acc>
                  <m:accPr>
                    <m:chr m:val="̅"/>
                    <m:ctrlPr>
                      <w:rPr>
                        <w:rFonts w:ascii="Cambria Math" w:hAnsi="Cambria Math"/>
                        <w:i/>
                        <w:szCs w:val="24"/>
                      </w:rPr>
                    </m:ctrlPr>
                  </m:accPr>
                  <m:e>
                    <m:r>
                      <w:rPr>
                        <w:rFonts w:ascii="Cambria Math" w:hAnsi="Cambria Math"/>
                        <w:szCs w:val="24"/>
                      </w:rPr>
                      <m:t>W</m:t>
                    </m:r>
                    <m:d>
                      <m:dPr>
                        <m:ctrlPr>
                          <w:rPr>
                            <w:rFonts w:ascii="Cambria Math" w:hAnsi="Cambria Math"/>
                            <w:i/>
                            <w:szCs w:val="24"/>
                          </w:rPr>
                        </m:ctrlPr>
                      </m:dPr>
                      <m:e>
                        <m:r>
                          <w:rPr>
                            <w:rFonts w:ascii="Cambria Math" w:hAnsi="Cambria Math"/>
                            <w:szCs w:val="24"/>
                          </w:rPr>
                          <m:t>n</m:t>
                        </m:r>
                      </m:e>
                    </m:d>
                  </m:e>
                </m:acc>
                <m:r>
                  <w:rPr>
                    <w:rFonts w:ascii="Cambria Math" w:hAnsi="Cambria Math"/>
                    <w:szCs w:val="24"/>
                    <w:lang w:val="en-US"/>
                  </w:rPr>
                  <m:t>=</m:t>
                </m:r>
                <m:acc>
                  <m:accPr>
                    <m:chr m:val="̅"/>
                    <m:ctrlPr>
                      <w:rPr>
                        <w:rFonts w:ascii="Cambria Math" w:hAnsi="Cambria Math"/>
                        <w:i/>
                        <w:szCs w:val="24"/>
                      </w:rPr>
                    </m:ctrlPr>
                  </m:accPr>
                  <m:e>
                    <m:sSup>
                      <m:sSupPr>
                        <m:ctrlPr>
                          <w:rPr>
                            <w:rFonts w:ascii="Cambria Math" w:hAnsi="Cambria Math"/>
                            <w:i/>
                            <w:szCs w:val="24"/>
                          </w:rPr>
                        </m:ctrlPr>
                      </m:sSupPr>
                      <m:e>
                        <m:r>
                          <w:rPr>
                            <w:rFonts w:ascii="Cambria Math" w:hAnsi="Cambria Math"/>
                            <w:szCs w:val="24"/>
                          </w:rPr>
                          <m:t>W</m:t>
                        </m:r>
                      </m:e>
                      <m:sup>
                        <m:r>
                          <w:rPr>
                            <w:rFonts w:ascii="Cambria Math" w:hAnsi="Cambria Math"/>
                            <w:szCs w:val="24"/>
                          </w:rPr>
                          <m:t>an</m:t>
                        </m:r>
                      </m:sup>
                    </m:sSup>
                  </m:e>
                </m:acc>
                <m:r>
                  <w:rPr>
                    <w:rFonts w:ascii="Cambria Math" w:hAnsi="Cambria Math"/>
                    <w:szCs w:val="24"/>
                    <w:lang w:val="en-US"/>
                  </w:rPr>
                  <m:t>(</m:t>
                </m:r>
                <m:r>
                  <w:rPr>
                    <w:rFonts w:ascii="Cambria Math" w:hAnsi="Cambria Math"/>
                    <w:szCs w:val="24"/>
                  </w:rPr>
                  <m:t>n</m:t>
                </m:r>
                <m:r>
                  <w:rPr>
                    <w:rFonts w:ascii="Cambria Math" w:hAnsi="Cambria Math"/>
                    <w:szCs w:val="24"/>
                    <w:lang w:val="en-US"/>
                  </w:rPr>
                  <m:t>)∪</m:t>
                </m:r>
                <m:acc>
                  <m:accPr>
                    <m:chr m:val="̅"/>
                    <m:ctrlPr>
                      <w:rPr>
                        <w:rFonts w:ascii="Cambria Math" w:hAnsi="Cambria Math"/>
                        <w:i/>
                        <w:szCs w:val="24"/>
                      </w:rPr>
                    </m:ctrlPr>
                  </m:accPr>
                  <m:e>
                    <m:sSup>
                      <m:sSupPr>
                        <m:ctrlPr>
                          <w:rPr>
                            <w:rFonts w:ascii="Cambria Math" w:hAnsi="Cambria Math"/>
                            <w:i/>
                            <w:szCs w:val="24"/>
                          </w:rPr>
                        </m:ctrlPr>
                      </m:sSupPr>
                      <m:e>
                        <m:r>
                          <w:rPr>
                            <w:rFonts w:ascii="Cambria Math" w:hAnsi="Cambria Math"/>
                            <w:szCs w:val="24"/>
                          </w:rPr>
                          <m:t>W</m:t>
                        </m:r>
                      </m:e>
                      <m:sup>
                        <m:r>
                          <w:rPr>
                            <w:rFonts w:ascii="Cambria Math" w:hAnsi="Cambria Math"/>
                            <w:szCs w:val="24"/>
                          </w:rPr>
                          <m:t>st</m:t>
                        </m:r>
                      </m:sup>
                    </m:sSup>
                  </m:e>
                </m:acc>
                <m:r>
                  <w:rPr>
                    <w:rFonts w:ascii="Cambria Math" w:hAnsi="Cambria Math"/>
                    <w:szCs w:val="24"/>
                    <w:lang w:val="en-US"/>
                  </w:rPr>
                  <m:t>(</m:t>
                </m:r>
                <m:r>
                  <w:rPr>
                    <w:rFonts w:ascii="Cambria Math" w:hAnsi="Cambria Math"/>
                    <w:szCs w:val="24"/>
                  </w:rPr>
                  <m:t>n</m:t>
                </m:r>
                <m:r>
                  <w:rPr>
                    <w:rFonts w:ascii="Cambria Math" w:hAnsi="Cambria Math"/>
                    <w:szCs w:val="24"/>
                    <w:lang w:val="en-US"/>
                  </w:rPr>
                  <m:t>)∪</m:t>
                </m:r>
                <m:acc>
                  <m:accPr>
                    <m:chr m:val="̅"/>
                    <m:ctrlPr>
                      <w:rPr>
                        <w:rFonts w:ascii="Cambria Math" w:hAnsi="Cambria Math"/>
                        <w:i/>
                        <w:szCs w:val="24"/>
                      </w:rPr>
                    </m:ctrlPr>
                  </m:accPr>
                  <m:e>
                    <m:sSup>
                      <m:sSupPr>
                        <m:ctrlPr>
                          <w:rPr>
                            <w:rFonts w:ascii="Cambria Math" w:hAnsi="Cambria Math"/>
                            <w:i/>
                            <w:szCs w:val="24"/>
                          </w:rPr>
                        </m:ctrlPr>
                      </m:sSupPr>
                      <m:e>
                        <m:r>
                          <w:rPr>
                            <w:rFonts w:ascii="Cambria Math" w:hAnsi="Cambria Math"/>
                            <w:szCs w:val="24"/>
                          </w:rPr>
                          <m:t>W</m:t>
                        </m:r>
                      </m:e>
                      <m:sup>
                        <m:r>
                          <w:rPr>
                            <w:rFonts w:ascii="Cambria Math" w:hAnsi="Cambria Math"/>
                            <w:szCs w:val="24"/>
                          </w:rPr>
                          <m:t>em</m:t>
                        </m:r>
                      </m:sup>
                    </m:sSup>
                  </m:e>
                </m:acc>
                <m:r>
                  <w:rPr>
                    <w:rFonts w:ascii="Cambria Math" w:hAnsi="Cambria Math"/>
                    <w:szCs w:val="24"/>
                    <w:lang w:val="en-US"/>
                  </w:rPr>
                  <m:t>(</m:t>
                </m:r>
                <m:r>
                  <w:rPr>
                    <w:rFonts w:ascii="Cambria Math" w:hAnsi="Cambria Math"/>
                    <w:szCs w:val="24"/>
                  </w:rPr>
                  <m:t>n</m:t>
                </m:r>
                <m:r>
                  <w:rPr>
                    <w:rFonts w:ascii="Cambria Math" w:hAnsi="Cambria Math"/>
                    <w:szCs w:val="24"/>
                    <w:lang w:val="en-US"/>
                  </w:rPr>
                  <m:t>)</m:t>
                </m:r>
              </m:oMath>
            </m:oMathPara>
          </w:p>
        </w:tc>
        <w:tc>
          <w:tcPr>
            <w:tcW w:w="1269" w:type="dxa"/>
          </w:tcPr>
          <w:p w:rsidR="00C638AC" w:rsidRPr="00040053" w:rsidP="00B27545">
            <w:pPr>
              <w:spacing w:line="240" w:lineRule="auto"/>
              <w:rPr>
                <w:b/>
                <w:bCs/>
                <w:iCs/>
                <w:szCs w:val="24"/>
              </w:rPr>
            </w:pPr>
            <w:r w:rsidRPr="00040053">
              <w:rPr>
                <w:szCs w:val="24"/>
              </w:rPr>
              <w:t>(30)</w:t>
            </w:r>
          </w:p>
          <w:p w:rsidR="00C638AC" w:rsidRPr="00040053" w:rsidP="00B27545">
            <w:pPr>
              <w:spacing w:line="240" w:lineRule="auto"/>
              <w:rPr>
                <w:szCs w:val="24"/>
                <w:lang w:val="en-US"/>
              </w:rPr>
            </w:pPr>
          </w:p>
        </w:tc>
      </w:tr>
    </w:tbl>
    <w:p w:rsidR="00C638AC" w:rsidRPr="00040053" w:rsidP="00B27545">
      <w:pPr>
        <w:spacing w:line="240" w:lineRule="auto"/>
        <w:rPr>
          <w:szCs w:val="24"/>
          <w:lang w:val="en-US"/>
        </w:rPr>
      </w:pPr>
      <w:r w:rsidRPr="00040053">
        <w:rPr>
          <w:szCs w:val="24"/>
          <w:lang w:val="en-US"/>
        </w:rPr>
        <w:t xml:space="preserve">Since the typology of dependencies is determined by the level of semantic complexity, </w:t>
      </w:r>
      <w:r w:rsidRPr="00040053" w:rsidR="002358CB">
        <w:rPr>
          <w:szCs w:val="24"/>
          <w:lang w:val="en-US"/>
        </w:rPr>
        <w:t>subject dependencies must</w:t>
      </w:r>
      <w:r w:rsidRPr="00040053">
        <w:rPr>
          <w:szCs w:val="24"/>
          <w:lang w:val="en-US"/>
        </w:rPr>
        <w:t xml:space="preserve"> determine </w:t>
      </w:r>
      <w:r w:rsidRPr="00040053" w:rsidR="002358CB">
        <w:rPr>
          <w:szCs w:val="24"/>
          <w:lang w:val="en-US"/>
        </w:rPr>
        <w:t>their</w:t>
      </w:r>
      <w:r w:rsidRPr="00040053">
        <w:rPr>
          <w:szCs w:val="24"/>
          <w:lang w:val="en-US"/>
        </w:rPr>
        <w:t xml:space="preserve"> type, taking into account the level of complexity.</w:t>
      </w:r>
    </w:p>
    <w:p w:rsidR="00C638AC" w:rsidRPr="00040053" w:rsidP="00B27545">
      <w:pPr>
        <w:spacing w:line="240" w:lineRule="auto"/>
        <w:rPr>
          <w:szCs w:val="24"/>
          <w:lang w:val="en-US"/>
        </w:rPr>
      </w:pPr>
      <w:r w:rsidRPr="00040053">
        <w:rPr>
          <w:szCs w:val="24"/>
          <w:lang w:val="en-US"/>
        </w:rPr>
        <w:t xml:space="preserve">Statistical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respectively, can be classified according to types and content (according to general arguments).</w:t>
      </w:r>
    </w:p>
    <w:p w:rsidR="00C638AC" w:rsidRPr="00040053" w:rsidP="00B27545">
      <w:pPr>
        <w:spacing w:line="240" w:lineRule="auto"/>
        <w:rPr>
          <w:szCs w:val="24"/>
          <w:lang w:val="en-US"/>
        </w:rPr>
      </w:pPr>
      <w:r w:rsidRPr="00040053">
        <w:rPr>
          <w:szCs w:val="24"/>
          <w:lang w:val="en-US"/>
        </w:rPr>
        <w:t xml:space="preserve">A fragment of the conceptual model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for constant information for the selected statistical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at the object level can be represented as follows:</w:t>
      </w:r>
    </w:p>
    <w:tbl>
      <w:tblPr>
        <w:tblW w:w="0" w:type="auto"/>
        <w:tblLook w:val="04A0"/>
      </w:tblPr>
      <w:tblGrid>
        <w:gridCol w:w="1271"/>
        <w:gridCol w:w="7088"/>
        <w:gridCol w:w="1269"/>
      </w:tblGrid>
      <w:tr w:rsidTr="002514EA">
        <w:tblPrEx>
          <w:tblW w:w="0" w:type="auto"/>
          <w:tblLook w:val="04A0"/>
        </w:tblPrEx>
        <w:trPr>
          <w:trHeight w:hRule="exact" w:val="497"/>
        </w:trPr>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lang w:val="en-US"/>
              </w:rPr>
            </w:pPr>
            <m:oMathPara>
              <m:oMathParaPr>
                <m:jc m:val="center"/>
              </m:oMathParaPr>
              <m:oMath>
                <m:sSubSup>
                  <m:sSubSupPr>
                    <m:ctrlPr>
                      <w:rPr>
                        <w:rFonts w:ascii="Cambria Math" w:hAnsi="Cambria Math"/>
                        <w:bCs/>
                        <w:i/>
                        <w:szCs w:val="24"/>
                      </w:rPr>
                    </m:ctrlPr>
                  </m:sSubSupPr>
                  <m:e>
                    <m:r>
                      <w:rPr>
                        <w:rFonts w:ascii="Cambria Math" w:hAnsi="Cambria Math"/>
                        <w:szCs w:val="24"/>
                      </w:rPr>
                      <m:t>KP2</m:t>
                    </m:r>
                  </m:e>
                  <m:sub>
                    <m:r>
                      <w:rPr>
                        <w:rFonts w:ascii="Cambria Math" w:hAnsi="Cambria Math"/>
                        <w:szCs w:val="24"/>
                      </w:rPr>
                      <m:t>c</m:t>
                    </m:r>
                  </m:sub>
                  <m:sup>
                    <m:r>
                      <w:rPr>
                        <w:rFonts w:ascii="Cambria Math" w:hAnsi="Cambria Math"/>
                        <w:szCs w:val="24"/>
                      </w:rPr>
                      <m:t>sp</m:t>
                    </m:r>
                  </m:sup>
                </m:sSubSup>
                <m:r>
                  <w:rPr>
                    <w:rFonts w:ascii="Cambria Math" w:hAnsi="Cambria Math"/>
                    <w:szCs w:val="24"/>
                  </w:rPr>
                  <m:t>.1</m:t>
                </m:r>
                <m:d>
                  <m:dPr>
                    <m:ctrlPr>
                      <w:rPr>
                        <w:rFonts w:ascii="Cambria Math" w:hAnsi="Cambria Math"/>
                        <w:bCs/>
                        <w:i/>
                        <w:szCs w:val="24"/>
                      </w:rPr>
                    </m:ctrlPr>
                  </m:dPr>
                  <m:e>
                    <m:r>
                      <w:rPr>
                        <w:rFonts w:ascii="Cambria Math" w:hAnsi="Cambria Math"/>
                        <w:szCs w:val="24"/>
                      </w:rPr>
                      <m:t>n</m:t>
                    </m:r>
                  </m:e>
                </m:d>
                <m:r>
                  <w:rPr>
                    <w:rFonts w:ascii="Cambria Math" w:hAnsi="Cambria Math"/>
                    <w:szCs w:val="24"/>
                  </w:rPr>
                  <m:t>=</m:t>
                </m:r>
                <m:r>
                  <w:rPr>
                    <w:rFonts w:ascii="Cambria Math" w:hAnsi="Cambria Math"/>
                    <w:szCs w:val="24"/>
                    <w:lang w:bidi="my-MM"/>
                  </w:rPr>
                  <m:t>&lt;</m:t>
                </m:r>
                <m:sSub>
                  <m:sSubPr>
                    <m:ctrlPr>
                      <w:rPr>
                        <w:rFonts w:ascii="Cambria Math" w:hAnsi="Cambria Math"/>
                        <w:bCs/>
                        <w:i/>
                        <w:szCs w:val="24"/>
                      </w:rPr>
                    </m:ctrlPr>
                  </m:sSubPr>
                  <m:e>
                    <m:r>
                      <w:rPr>
                        <w:rFonts w:ascii="Cambria Math" w:hAnsi="Cambria Math"/>
                        <w:szCs w:val="24"/>
                      </w:rPr>
                      <m:t>A</m:t>
                    </m:r>
                  </m:e>
                  <m:sub>
                    <m:r>
                      <w:rPr>
                        <w:rFonts w:ascii="Cambria Math" w:hAnsi="Cambria Math"/>
                        <w:szCs w:val="24"/>
                      </w:rPr>
                      <m:t>sp</m:t>
                    </m:r>
                  </m:sub>
                </m:sSub>
                <m:d>
                  <m:dPr>
                    <m:ctrlPr>
                      <w:rPr>
                        <w:rFonts w:ascii="Cambria Math" w:hAnsi="Cambria Math"/>
                        <w:bCs/>
                        <w:i/>
                        <w:szCs w:val="24"/>
                      </w:rPr>
                    </m:ctrlPr>
                  </m:dPr>
                  <m:e>
                    <m:r>
                      <w:rPr>
                        <w:rFonts w:ascii="Cambria Math" w:hAnsi="Cambria Math"/>
                        <w:szCs w:val="24"/>
                      </w:rPr>
                      <m:t>n</m:t>
                    </m:r>
                  </m:e>
                </m:d>
                <m:r>
                  <w:rPr>
                    <w:rFonts w:ascii="Cambria Math" w:hAnsi="Cambria Math"/>
                    <w:szCs w:val="24"/>
                  </w:rPr>
                  <m:t>,</m:t>
                </m:r>
                <m:sSub>
                  <m:sSubPr>
                    <m:ctrlPr>
                      <w:rPr>
                        <w:rFonts w:ascii="Cambria Math" w:hAnsi="Cambria Math"/>
                        <w:bCs/>
                        <w:i/>
                        <w:szCs w:val="24"/>
                      </w:rPr>
                    </m:ctrlPr>
                  </m:sSubPr>
                  <m:e>
                    <m:r>
                      <w:rPr>
                        <w:rFonts w:ascii="Cambria Math" w:hAnsi="Cambria Math"/>
                        <w:szCs w:val="24"/>
                      </w:rPr>
                      <m:t>T2</m:t>
                    </m:r>
                  </m:e>
                  <m:sub>
                    <m:r>
                      <w:rPr>
                        <w:rFonts w:ascii="Cambria Math" w:hAnsi="Cambria Math"/>
                        <w:szCs w:val="24"/>
                      </w:rPr>
                      <m:t>sp</m:t>
                    </m:r>
                  </m:sub>
                </m:sSub>
                <m:d>
                  <m:dPr>
                    <m:ctrlPr>
                      <w:rPr>
                        <w:rFonts w:ascii="Cambria Math" w:hAnsi="Cambria Math"/>
                        <w:bCs/>
                        <w:i/>
                        <w:szCs w:val="24"/>
                      </w:rPr>
                    </m:ctrlPr>
                  </m:dPr>
                  <m:e>
                    <m:r>
                      <w:rPr>
                        <w:rFonts w:ascii="Cambria Math" w:hAnsi="Cambria Math"/>
                        <w:szCs w:val="24"/>
                      </w:rPr>
                      <m:t>n</m:t>
                    </m:r>
                  </m:e>
                </m:d>
                <m:r>
                  <w:rPr>
                    <w:rFonts w:ascii="Cambria Math" w:hAnsi="Cambria Math"/>
                    <w:szCs w:val="24"/>
                  </w:rPr>
                  <m:t>,</m:t>
                </m:r>
                <m:sSub>
                  <m:sSubPr>
                    <m:ctrlPr>
                      <w:rPr>
                        <w:rFonts w:ascii="Cambria Math" w:hAnsi="Cambria Math"/>
                        <w:bCs/>
                        <w:i/>
                        <w:szCs w:val="24"/>
                      </w:rPr>
                    </m:ctrlPr>
                  </m:sSubPr>
                  <m:e>
                    <m:acc>
                      <m:accPr>
                        <m:chr m:val="̅"/>
                        <m:ctrlPr>
                          <w:rPr>
                            <w:rFonts w:ascii="Cambria Math" w:hAnsi="Cambria Math"/>
                            <w:bCs/>
                            <w:i/>
                            <w:szCs w:val="24"/>
                          </w:rPr>
                        </m:ctrlPr>
                      </m:accPr>
                      <m:e>
                        <m:r>
                          <w:rPr>
                            <w:rFonts w:ascii="Cambria Math" w:hAnsi="Cambria Math"/>
                            <w:szCs w:val="24"/>
                          </w:rPr>
                          <m:t>w</m:t>
                        </m:r>
                      </m:e>
                    </m:acc>
                  </m:e>
                  <m:sub>
                    <m:r>
                      <w:rPr>
                        <w:rFonts w:ascii="Cambria Math" w:hAnsi="Cambria Math"/>
                        <w:szCs w:val="24"/>
                      </w:rPr>
                      <m:t>sp</m:t>
                    </m:r>
                  </m:sub>
                </m:sSub>
                <m:r>
                  <w:rPr>
                    <w:rFonts w:ascii="Cambria Math" w:hAnsi="Cambria Math"/>
                    <w:szCs w:val="24"/>
                  </w:rPr>
                  <m:t>,</m:t>
                </m:r>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2</m:t>
                    </m:r>
                  </m:sub>
                  <m:sup>
                    <m:r>
                      <w:rPr>
                        <w:rFonts w:ascii="Cambria Math" w:hAnsi="Cambria Math"/>
                        <w:szCs w:val="24"/>
                      </w:rPr>
                      <m:t>KP-</m:t>
                    </m:r>
                    <m:bar>
                      <m:barPr>
                        <m:pos m:val="top"/>
                        <m:ctrlPr>
                          <w:rPr>
                            <w:rFonts w:ascii="Cambria Math" w:hAnsi="Cambria Math"/>
                            <w:bCs/>
                            <w:i/>
                            <w:szCs w:val="24"/>
                          </w:rPr>
                        </m:ctrlPr>
                      </m:barPr>
                      <m:e>
                        <m:sSub>
                          <m:sSubPr>
                            <m:ctrlPr>
                              <w:rPr>
                                <w:rFonts w:ascii="Cambria Math" w:hAnsi="Cambria Math"/>
                                <w:bCs/>
                                <w:i/>
                                <w:szCs w:val="24"/>
                              </w:rPr>
                            </m:ctrlPr>
                          </m:sSubPr>
                          <m:e>
                            <m:r>
                              <w:rPr>
                                <w:rFonts w:ascii="Cambria Math" w:hAnsi="Cambria Math"/>
                                <w:szCs w:val="24"/>
                              </w:rPr>
                              <m:t>w</m:t>
                            </m:r>
                          </m:e>
                          <m:sub>
                            <m:r>
                              <w:rPr>
                                <w:rFonts w:ascii="Cambria Math" w:hAnsi="Cambria Math"/>
                                <w:szCs w:val="24"/>
                              </w:rPr>
                              <m:t>sp</m:t>
                            </m:r>
                          </m:sub>
                        </m:sSub>
                      </m:e>
                    </m:bar>
                  </m:sup>
                </m:sSubSup>
                <m:r>
                  <w:rPr>
                    <w:rFonts w:ascii="Cambria Math" w:hAnsi="Cambria Math"/>
                    <w:szCs w:val="24"/>
                  </w:rPr>
                  <m:t>&gt;</m:t>
                </m:r>
              </m:oMath>
            </m:oMathPara>
          </w:p>
        </w:tc>
        <w:tc>
          <w:tcPr>
            <w:tcW w:w="1269" w:type="dxa"/>
          </w:tcPr>
          <w:p w:rsidR="00C638AC" w:rsidRPr="00040053" w:rsidP="00B27545">
            <w:pPr>
              <w:spacing w:line="240" w:lineRule="auto"/>
              <w:rPr>
                <w:bCs/>
                <w:szCs w:val="24"/>
              </w:rPr>
            </w:pPr>
            <w:r w:rsidRPr="00040053">
              <w:rPr>
                <w:bCs/>
                <w:szCs w:val="24"/>
              </w:rPr>
              <w:t>(31)</w:t>
            </w:r>
          </w:p>
          <w:p w:rsidR="00C638AC" w:rsidRPr="00040053" w:rsidP="00B27545">
            <w:pPr>
              <w:spacing w:line="240" w:lineRule="auto"/>
              <w:rPr>
                <w:szCs w:val="24"/>
                <w:lang w:val="en-US"/>
              </w:rPr>
            </w:pPr>
          </w:p>
        </w:tc>
      </w:tr>
    </w:tbl>
    <w:p w:rsidR="00C638AC" w:rsidRPr="00040053" w:rsidP="00B27545">
      <w:pPr>
        <w:spacing w:line="240" w:lineRule="auto"/>
        <w:rPr>
          <w:szCs w:val="24"/>
          <w:lang w:val="en-US"/>
        </w:rPr>
      </w:pPr>
      <w:r w:rsidRPr="00040053">
        <w:rPr>
          <w:szCs w:val="24"/>
          <w:lang w:val="en-US"/>
        </w:rPr>
        <w:t xml:space="preserve">where </w:t>
      </w:r>
      <m:oMath>
        <m:sSub>
          <m:sSubPr>
            <m:ctrlPr>
              <w:rPr>
                <w:rFonts w:ascii="Cambria Math" w:hAnsi="Cambria Math"/>
                <w:b/>
                <w:i/>
                <w:szCs w:val="24"/>
              </w:rPr>
            </m:ctrlPr>
          </m:sSubPr>
          <m:e>
            <m:r>
              <m:rPr>
                <m:sty m:val="bi"/>
              </m:rPr>
              <w:rPr>
                <w:rFonts w:ascii="Cambria Math" w:hAnsi="Cambria Math"/>
                <w:szCs w:val="24"/>
              </w:rPr>
              <m:t>A</m:t>
            </m:r>
          </m:e>
          <m:sub>
            <m:r>
              <m:rPr>
                <m:sty m:val="bi"/>
              </m:rPr>
              <w:rPr>
                <w:rFonts w:ascii="Cambria Math" w:hAnsi="Cambria Math"/>
                <w:szCs w:val="24"/>
              </w:rPr>
              <m:t>sp</m:t>
            </m:r>
          </m:sub>
        </m:sSub>
        <m:d>
          <m:dPr>
            <m:ctrlPr>
              <w:rPr>
                <w:rFonts w:ascii="Cambria Math" w:hAnsi="Cambria Math"/>
                <w:b/>
                <w:i/>
                <w:szCs w:val="24"/>
              </w:rPr>
            </m:ctrlPr>
          </m:dPr>
          <m:e>
            <m:r>
              <m:rPr>
                <m:sty m:val="bi"/>
              </m:rPr>
              <w:rPr>
                <w:rFonts w:ascii="Cambria Math" w:hAnsi="Cambria Math"/>
                <w:szCs w:val="24"/>
              </w:rPr>
              <m:t>n</m:t>
            </m:r>
          </m:e>
        </m:d>
      </m:oMath>
      <w:r w:rsidRPr="00040053">
        <w:rPr>
          <w:szCs w:val="24"/>
          <w:lang w:val="en-US"/>
        </w:rPr>
        <w:t xml:space="preserve"> is a set of subject categories that characterize SD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w:t>
      </w:r>
      <m:oMath>
        <m:sSub>
          <m:sSubPr>
            <m:ctrlPr>
              <w:rPr>
                <w:rFonts w:ascii="Cambria Math" w:hAnsi="Cambria Math"/>
                <w:b/>
                <w:i/>
                <w:szCs w:val="24"/>
              </w:rPr>
            </m:ctrlPr>
          </m:sSubPr>
          <m:e>
            <m:r>
              <m:rPr>
                <m:sty m:val="bi"/>
              </m:rPr>
              <w:rPr>
                <w:rFonts w:ascii="Cambria Math" w:hAnsi="Cambria Math"/>
                <w:szCs w:val="24"/>
              </w:rPr>
              <m:t>T</m:t>
            </m:r>
            <m:r>
              <m:rPr>
                <m:sty m:val="bi"/>
              </m:rPr>
              <w:rPr>
                <w:rFonts w:ascii="Cambria Math" w:hAnsi="Cambria Math"/>
                <w:szCs w:val="24"/>
              </w:rPr>
              <m:t>2</m:t>
            </m:r>
          </m:e>
          <m:sub>
            <m:r>
              <m:rPr>
                <m:sty m:val="bi"/>
              </m:rPr>
              <w:rPr>
                <w:rFonts w:ascii="Cambria Math" w:hAnsi="Cambria Math"/>
                <w:szCs w:val="24"/>
              </w:rPr>
              <m:t>sp</m:t>
            </m:r>
          </m:sub>
        </m:sSub>
        <m:d>
          <m:dPr>
            <m:ctrlPr>
              <w:rPr>
                <w:rFonts w:ascii="Cambria Math" w:hAnsi="Cambria Math"/>
                <w:b/>
                <w:i/>
                <w:szCs w:val="24"/>
              </w:rPr>
            </m:ctrlPr>
          </m:dPr>
          <m:e>
            <m:r>
              <m:rPr>
                <m:sty m:val="bi"/>
              </m:rPr>
              <w:rPr>
                <w:rFonts w:ascii="Cambria Math" w:hAnsi="Cambria Math"/>
                <w:szCs w:val="24"/>
              </w:rPr>
              <m:t>n</m:t>
            </m:r>
          </m:e>
        </m:d>
        <m:r>
          <m:rPr>
            <m:sty m:val="bi"/>
          </m:rPr>
          <w:rPr>
            <w:rFonts w:ascii="Cambria Math" w:hAnsi="Cambria Math"/>
            <w:szCs w:val="24"/>
            <w:lang w:val="en-US"/>
          </w:rPr>
          <m:t xml:space="preserve"> </m:t>
        </m:r>
      </m:oMath>
      <w:r w:rsidRPr="00040053">
        <w:rPr>
          <w:szCs w:val="24"/>
          <w:lang w:val="en-US"/>
        </w:rPr>
        <w:t xml:space="preserve">is set of binary relations on object categories that characterize the </w:t>
      </w:r>
      <m:oMath>
        <m:r>
          <w:rPr>
            <w:rFonts w:ascii="Cambria Math" w:hAnsi="Cambria Math"/>
            <w:szCs w:val="24"/>
          </w:rPr>
          <m:t>sp</m:t>
        </m:r>
      </m:oMath>
      <w:r w:rsidRPr="00040053">
        <w:rPr>
          <w:szCs w:val="24"/>
          <w:lang w:val="en-US"/>
        </w:rPr>
        <w:t xml:space="preserve"> -th SD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w:t>
      </w:r>
      <m:oMath>
        <m:sSub>
          <m:sSubPr>
            <m:ctrlPr>
              <w:rPr>
                <w:rFonts w:ascii="Cambria Math" w:hAnsi="Cambria Math"/>
                <w:b/>
                <w:i/>
                <w:szCs w:val="24"/>
              </w:rPr>
            </m:ctrlPr>
          </m:sSubPr>
          <m:e>
            <m:acc>
              <m:accPr>
                <m:chr m:val="̅"/>
                <m:ctrlPr>
                  <w:rPr>
                    <w:rFonts w:ascii="Cambria Math" w:hAnsi="Cambria Math"/>
                    <w:b/>
                    <w:i/>
                    <w:szCs w:val="24"/>
                  </w:rPr>
                </m:ctrlPr>
              </m:accPr>
              <m:e>
                <m:r>
                  <m:rPr>
                    <m:sty m:val="bi"/>
                  </m:rPr>
                  <w:rPr>
                    <w:rFonts w:ascii="Cambria Math" w:hAnsi="Cambria Math"/>
                    <w:szCs w:val="24"/>
                  </w:rPr>
                  <m:t>w</m:t>
                </m:r>
              </m:e>
            </m:acc>
          </m:e>
          <m:sub>
            <m:r>
              <m:rPr>
                <m:sty m:val="bi"/>
              </m:rPr>
              <w:rPr>
                <w:rFonts w:ascii="Cambria Math" w:hAnsi="Cambria Math"/>
                <w:szCs w:val="24"/>
              </w:rPr>
              <m:t>sp</m:t>
            </m:r>
          </m:sub>
        </m:sSub>
      </m:oMath>
      <w:r w:rsidRPr="00040053">
        <w:rPr>
          <w:b/>
          <w:szCs w:val="24"/>
          <w:lang w:val="en-US"/>
        </w:rPr>
        <w:t>-</w:t>
      </w:r>
      <w:r w:rsidRPr="00040053" w:rsidR="001942B3">
        <w:rPr>
          <w:szCs w:val="24"/>
          <w:lang w:val="en-US"/>
        </w:rPr>
        <w:t xml:space="preserve"> </w:t>
      </w:r>
      <w:r w:rsidRPr="00040053">
        <w:rPr>
          <w:szCs w:val="24"/>
          <w:lang w:val="en-US"/>
        </w:rPr>
        <w:t xml:space="preserve">- statistical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w:t>
      </w:r>
      <m:oMath>
        <m:sSubSup>
          <m:sSubSupPr>
            <m:ctrlPr>
              <w:rPr>
                <w:rFonts w:ascii="Cambria Math" w:hAnsi="Cambria Math"/>
                <w:b/>
                <w:i/>
                <w:szCs w:val="24"/>
              </w:rPr>
            </m:ctrlPr>
          </m:sSubSupPr>
          <m:e>
            <m:r>
              <m:rPr>
                <m:sty m:val="bi"/>
              </m:rPr>
              <w:rPr>
                <w:rFonts w:ascii="Cambria Math" w:hAnsi="Cambria Math"/>
                <w:szCs w:val="24"/>
              </w:rPr>
              <m:t>R</m:t>
            </m:r>
          </m:e>
          <m:sub>
            <m:r>
              <m:rPr>
                <m:sty m:val="bi"/>
              </m:rPr>
              <w:rPr>
                <w:rFonts w:ascii="Cambria Math" w:hAnsi="Cambria Math"/>
                <w:szCs w:val="24"/>
              </w:rPr>
              <m:t>2</m:t>
            </m:r>
          </m:sub>
          <m:sup>
            <m:r>
              <m:rPr>
                <m:sty m:val="bi"/>
              </m:rPr>
              <w:rPr>
                <w:rFonts w:ascii="Cambria Math" w:hAnsi="Cambria Math"/>
                <w:szCs w:val="24"/>
              </w:rPr>
              <m:t>KP</m:t>
            </m:r>
            <m:r>
              <m:rPr>
                <m:sty m:val="bi"/>
              </m:rPr>
              <w:rPr>
                <w:rFonts w:ascii="Cambria Math" w:hAnsi="Cambria Math"/>
                <w:szCs w:val="24"/>
                <w:lang w:val="en-US"/>
              </w:rPr>
              <m:t>-</m:t>
            </m:r>
            <m:bar>
              <m:barPr>
                <m:pos m:val="top"/>
                <m:ctrlPr>
                  <w:rPr>
                    <w:rFonts w:ascii="Cambria Math" w:hAnsi="Cambria Math"/>
                    <w:b/>
                    <w:i/>
                    <w:szCs w:val="24"/>
                  </w:rPr>
                </m:ctrlPr>
              </m:barPr>
              <m:e>
                <m:sSub>
                  <m:sSubPr>
                    <m:ctrlPr>
                      <w:rPr>
                        <w:rFonts w:ascii="Cambria Math" w:hAnsi="Cambria Math"/>
                        <w:b/>
                        <w:i/>
                        <w:szCs w:val="24"/>
                      </w:rPr>
                    </m:ctrlPr>
                  </m:sSubPr>
                  <m:e>
                    <m:r>
                      <m:rPr>
                        <m:sty m:val="bi"/>
                      </m:rPr>
                      <w:rPr>
                        <w:rFonts w:ascii="Cambria Math" w:hAnsi="Cambria Math"/>
                        <w:szCs w:val="24"/>
                      </w:rPr>
                      <m:t>w</m:t>
                    </m:r>
                  </m:e>
                  <m:sub>
                    <m:r>
                      <m:rPr>
                        <m:sty m:val="bi"/>
                      </m:rPr>
                      <w:rPr>
                        <w:rFonts w:ascii="Cambria Math" w:hAnsi="Cambria Math"/>
                        <w:szCs w:val="24"/>
                      </w:rPr>
                      <m:t>sp</m:t>
                    </m:r>
                  </m:sub>
                </m:sSub>
              </m:e>
            </m:bar>
          </m:sup>
        </m:sSubSup>
      </m:oMath>
      <w:r w:rsidRPr="00040053">
        <w:rPr>
          <w:szCs w:val="24"/>
          <w:lang w:val="en-US"/>
        </w:rPr>
        <w:t xml:space="preserve"> - linking of SD-1 and the main conceptual structure.</w:t>
      </w:r>
    </w:p>
    <w:p w:rsidR="00C638AC" w:rsidRPr="00040053" w:rsidP="00B27545">
      <w:pPr>
        <w:spacing w:line="240" w:lineRule="auto"/>
        <w:rPr>
          <w:szCs w:val="24"/>
          <w:lang w:val="en-US"/>
        </w:rPr>
      </w:pPr>
      <w:r w:rsidRPr="00040053">
        <w:rPr>
          <w:szCs w:val="24"/>
          <w:lang w:val="en-US"/>
        </w:rPr>
        <w:t xml:space="preserve">Abstract spaces can be used for the geometric interpretation of constraints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Thus, the space itself is defined by a contextual category, its axes are determined by structural categories, and the metrics of these axes are determined by monadic categories. Figure 2 shows a geometric interpretation of the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and </w:t>
      </w:r>
      <w:r w:rsidRPr="00040053">
        <w:rPr>
          <w:rFonts w:eastAsia="Calibri"/>
          <w:szCs w:val="24"/>
          <w:lang w:val="en-US"/>
        </w:rPr>
        <w:t>2</w:t>
      </w:r>
      <w:r w:rsidRPr="00040053">
        <w:rPr>
          <w:rFonts w:eastAsia="Calibri"/>
          <w:szCs w:val="24"/>
          <w:vertAlign w:val="superscript"/>
          <w:lang w:val="en-US"/>
        </w:rPr>
        <w:t>nd</w:t>
      </w:r>
      <w:r w:rsidRPr="00040053">
        <w:rPr>
          <w:szCs w:val="24"/>
          <w:lang w:val="en-US"/>
        </w:rPr>
        <w:t xml:space="preserve"> type</w:t>
      </w:r>
      <w:r w:rsidRPr="00040053" w:rsidR="002358CB">
        <w:rPr>
          <w:szCs w:val="24"/>
          <w:lang w:val="en-US"/>
        </w:rPr>
        <w:t>s</w:t>
      </w:r>
      <w:r w:rsidRPr="00040053">
        <w:rPr>
          <w:szCs w:val="24"/>
          <w:lang w:val="en-US"/>
        </w:rPr>
        <w:t>.</w:t>
      </w:r>
    </w:p>
    <w:p w:rsidR="00C638AC" w:rsidRPr="00040053" w:rsidP="00B27545">
      <w:pPr>
        <w:spacing w:line="240" w:lineRule="auto"/>
        <w:jc w:val="center"/>
        <w:rPr>
          <w:szCs w:val="24"/>
        </w:rPr>
      </w:pPr>
      <w:r w:rsidRPr="00040053">
        <w:rPr>
          <w:noProof/>
          <w:szCs w:val="24"/>
          <w:lang w:eastAsia="ru-RU"/>
        </w:rPr>
        <w:drawing>
          <wp:inline distT="0" distB="0" distL="0" distR="0">
            <wp:extent cx="4361180" cy="311277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33626"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1180" cy="3112770"/>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szCs w:val="24"/>
          <w:lang w:val="en-US"/>
        </w:rPr>
        <w:t>Fig. 2.</w:t>
      </w:r>
      <w:r w:rsidRPr="00040053">
        <w:rPr>
          <w:szCs w:val="24"/>
          <w:lang w:val="en-US"/>
        </w:rPr>
        <w:t xml:space="preserve"> Geometric interpretation of the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of the </w:t>
      </w:r>
      <w:r w:rsidRPr="00040053">
        <w:rPr>
          <w:rFonts w:eastAsia="Calibri"/>
          <w:szCs w:val="24"/>
          <w:lang w:val="en-US"/>
        </w:rPr>
        <w:t>2</w:t>
      </w:r>
      <w:r w:rsidRPr="00040053">
        <w:rPr>
          <w:rFonts w:eastAsia="Calibri"/>
          <w:szCs w:val="24"/>
          <w:vertAlign w:val="superscript"/>
          <w:lang w:val="en-US"/>
        </w:rPr>
        <w:t>nd</w:t>
      </w:r>
      <w:r w:rsidRPr="00040053">
        <w:rPr>
          <w:szCs w:val="24"/>
          <w:lang w:val="en-US"/>
        </w:rPr>
        <w:t xml:space="preserve"> type, where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il</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im</m:t>
            </m:r>
          </m:sub>
        </m:sSub>
      </m:oMath>
      <w:r w:rsidRPr="00040053">
        <w:rPr>
          <w:szCs w:val="24"/>
          <w:lang w:val="en-US"/>
        </w:rPr>
        <w:t xml:space="preserve"> define abstract spaces,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j</m:t>
            </m:r>
            <m:r>
              <w:rPr>
                <w:rFonts w:ascii="Cambria Math" w:hAnsi="Cambria Math"/>
                <w:szCs w:val="24"/>
                <w:lang w:val="en-US"/>
              </w:rPr>
              <m:t>1</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jq</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jm</m:t>
            </m:r>
          </m:sub>
        </m:sSub>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a</m:t>
            </m:r>
          </m:e>
          <m:sub>
            <m:d>
              <m:dPr>
                <m:ctrlPr>
                  <w:rPr>
                    <w:rFonts w:ascii="Cambria Math" w:hAnsi="Cambria Math"/>
                    <w:i/>
                    <w:szCs w:val="24"/>
                  </w:rPr>
                </m:ctrlPr>
              </m:dPr>
              <m:e>
                <m:r>
                  <w:rPr>
                    <w:rFonts w:ascii="Cambria Math" w:hAnsi="Cambria Math"/>
                    <w:szCs w:val="24"/>
                  </w:rPr>
                  <m:t>j</m:t>
                </m:r>
                <m:r>
                  <w:rPr>
                    <w:rFonts w:ascii="Cambria Math" w:hAnsi="Cambria Math"/>
                    <w:szCs w:val="24"/>
                    <w:lang w:val="en-US"/>
                  </w:rPr>
                  <m:t>-2</m:t>
                </m:r>
              </m:e>
            </m:d>
            <m:r>
              <w:rPr>
                <w:rFonts w:ascii="Cambria Math" w:hAnsi="Cambria Math"/>
                <w:szCs w:val="24"/>
              </w:rPr>
              <m:t>r</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a</m:t>
            </m:r>
          </m:e>
          <m:sub>
            <m:d>
              <m:dPr>
                <m:ctrlPr>
                  <w:rPr>
                    <w:rFonts w:ascii="Cambria Math" w:hAnsi="Cambria Math"/>
                    <w:i/>
                    <w:szCs w:val="24"/>
                  </w:rPr>
                </m:ctrlPr>
              </m:dPr>
              <m:e>
                <m:r>
                  <w:rPr>
                    <w:rFonts w:ascii="Cambria Math" w:hAnsi="Cambria Math"/>
                    <w:szCs w:val="24"/>
                  </w:rPr>
                  <m:t>j</m:t>
                </m:r>
                <m:r>
                  <w:rPr>
                    <w:rFonts w:ascii="Cambria Math" w:hAnsi="Cambria Math"/>
                    <w:szCs w:val="24"/>
                    <w:lang w:val="en-US"/>
                  </w:rPr>
                  <m:t>-2</m:t>
                </m:r>
              </m:e>
            </m:d>
            <m:r>
              <w:rPr>
                <w:rFonts w:ascii="Cambria Math" w:hAnsi="Cambria Math"/>
                <w:szCs w:val="24"/>
              </w:rPr>
              <m:t>t</m:t>
            </m:r>
          </m:sub>
        </m:sSub>
      </m:oMath>
      <w:r w:rsidRPr="00040053">
        <w:rPr>
          <w:szCs w:val="24"/>
          <w:lang w:val="en-US"/>
        </w:rPr>
        <w:t xml:space="preserve"> define the axes of spaces of different level</w:t>
      </w:r>
      <w:r w:rsidRPr="00040053" w:rsidR="002358CB">
        <w:rPr>
          <w:szCs w:val="24"/>
          <w:lang w:val="en-US"/>
        </w:rPr>
        <w:t>s</w:t>
      </w:r>
      <w:r w:rsidRPr="00040053">
        <w:rPr>
          <w:szCs w:val="24"/>
          <w:lang w:val="en-US"/>
        </w:rPr>
        <w:t xml:space="preserve"> of semantic complexity,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bidi="my-MM"/>
              </w:rPr>
              <m:t>k</m:t>
            </m:r>
            <m:r>
              <w:rPr>
                <w:rFonts w:ascii="Cambria Math" w:hAnsi="Cambria Math"/>
                <w:szCs w:val="24"/>
              </w:rPr>
              <m:t>l</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lang w:bidi="my-MM"/>
              </w:rPr>
              <m:t>k</m:t>
            </m:r>
            <m:r>
              <w:rPr>
                <w:rFonts w:ascii="Cambria Math" w:hAnsi="Cambria Math"/>
                <w:szCs w:val="24"/>
              </w:rPr>
              <m:t>m</m:t>
            </m:r>
          </m:sub>
        </m:sSub>
      </m:oMath>
      <w:r w:rsidRPr="00040053">
        <w:rPr>
          <w:szCs w:val="24"/>
          <w:lang w:val="en-US"/>
        </w:rPr>
        <w:t xml:space="preserve"> - define fragments of scales on the axis</w:t>
      </w:r>
    </w:p>
    <w:p w:rsidR="00C638AC" w:rsidRPr="00040053" w:rsidP="00B27545">
      <w:pPr>
        <w:spacing w:line="240" w:lineRule="auto"/>
        <w:rPr>
          <w:b/>
          <w:szCs w:val="24"/>
          <w:lang w:val="en-US"/>
        </w:rPr>
      </w:pPr>
      <w:r w:rsidRPr="00040053">
        <w:rPr>
          <w:b/>
          <w:szCs w:val="24"/>
          <w:lang w:val="en-US"/>
        </w:rPr>
        <w:t>The f</w:t>
      </w:r>
      <w:r w:rsidRPr="00040053">
        <w:rPr>
          <w:b/>
          <w:szCs w:val="24"/>
          <w:lang w:val="en-US"/>
        </w:rPr>
        <w:t>ormal description of statistical subject constraints of the 1st kind of a specific level</w:t>
      </w:r>
    </w:p>
    <w:p w:rsidR="00C638AC" w:rsidRPr="00040053" w:rsidP="00B27545">
      <w:pPr>
        <w:spacing w:line="240" w:lineRule="auto"/>
        <w:rPr>
          <w:szCs w:val="24"/>
          <w:lang w:val="en-US"/>
        </w:rPr>
      </w:pPr>
      <w:r w:rsidRPr="00040053">
        <w:rPr>
          <w:szCs w:val="24"/>
          <w:lang w:val="en-US"/>
        </w:rPr>
        <w:t>All subject dependences according to the degree of formalization can be classified into analytical (</w:t>
      </w:r>
      <w:r w:rsidRPr="00040053">
        <w:rPr>
          <w:i/>
          <w:szCs w:val="24"/>
          <w:lang w:val="en-US"/>
        </w:rPr>
        <w:t>an</w:t>
      </w:r>
      <w:r w:rsidRPr="00040053">
        <w:rPr>
          <w:szCs w:val="24"/>
          <w:lang w:val="en-US"/>
        </w:rPr>
        <w:t>), statistical (</w:t>
      </w:r>
      <w:r w:rsidRPr="00040053">
        <w:rPr>
          <w:i/>
          <w:szCs w:val="24"/>
          <w:lang w:val="en-US"/>
        </w:rPr>
        <w:t>st</w:t>
      </w:r>
      <w:r w:rsidRPr="00040053">
        <w:rPr>
          <w:szCs w:val="24"/>
          <w:lang w:val="en-US"/>
        </w:rPr>
        <w:t xml:space="preserve">), </w:t>
      </w:r>
      <w:r w:rsidRPr="00040053">
        <w:rPr>
          <w:szCs w:val="24"/>
          <w:lang w:val="en-US"/>
        </w:rPr>
        <w:t>empirical</w:t>
      </w:r>
      <w:r w:rsidRPr="00040053">
        <w:rPr>
          <w:szCs w:val="24"/>
          <w:lang w:val="en-US"/>
        </w:rPr>
        <w:t xml:space="preserve"> (</w:t>
      </w:r>
      <w:r w:rsidRPr="00040053">
        <w:rPr>
          <w:i/>
          <w:szCs w:val="24"/>
          <w:lang w:val="en-US"/>
        </w:rPr>
        <w:t>em</w:t>
      </w:r>
      <w:r w:rsidRPr="00040053">
        <w:rPr>
          <w:szCs w:val="24"/>
          <w:lang w:val="en-US"/>
        </w:rPr>
        <w:t>). Formally, this can be represented:</w:t>
      </w:r>
    </w:p>
    <w:tbl>
      <w:tblPr>
        <w:tblW w:w="0" w:type="auto"/>
        <w:tblLook w:val="04A0"/>
      </w:tblPr>
      <w:tblGrid>
        <w:gridCol w:w="1101"/>
        <w:gridCol w:w="7229"/>
        <w:gridCol w:w="1298"/>
      </w:tblGrid>
      <w:tr w:rsidTr="00D92A52">
        <w:tblPrEx>
          <w:tblW w:w="0" w:type="auto"/>
          <w:tblLook w:val="04A0"/>
        </w:tblPrEx>
        <w:tc>
          <w:tcPr>
            <w:tcW w:w="1101" w:type="dxa"/>
          </w:tcPr>
          <w:p w:rsidR="00C638AC" w:rsidRPr="00040053" w:rsidP="00B27545">
            <w:pPr>
              <w:spacing w:line="240" w:lineRule="auto"/>
              <w:rPr>
                <w:b/>
                <w:szCs w:val="24"/>
              </w:rPr>
            </w:pPr>
          </w:p>
        </w:tc>
        <w:tc>
          <w:tcPr>
            <w:tcW w:w="7229" w:type="dxa"/>
            <w:hideMark/>
          </w:tcPr>
          <w:p w:rsidR="00C638AC" w:rsidRPr="00040053" w:rsidP="00B27545">
            <w:pPr>
              <w:spacing w:line="240" w:lineRule="auto"/>
              <w:rPr>
                <w:b/>
                <w:szCs w:val="24"/>
                <w:lang w:val="en-US"/>
              </w:rPr>
            </w:pPr>
            <m:oMathPara>
              <m:oMath>
                <m:acc>
                  <m:accPr>
                    <m:chr m:val="̅"/>
                    <m:ctrlPr>
                      <w:rPr>
                        <w:rFonts w:ascii="Cambria Math" w:hAnsi="Cambria Math"/>
                        <w:i/>
                        <w:szCs w:val="24"/>
                      </w:rPr>
                    </m:ctrlPr>
                  </m:accPr>
                  <m:e>
                    <m:r>
                      <w:rPr>
                        <w:rFonts w:ascii="Cambria Math" w:hAnsi="Cambria Math"/>
                        <w:szCs w:val="24"/>
                      </w:rPr>
                      <m:t>P</m:t>
                    </m:r>
                    <m:d>
                      <m:dPr>
                        <m:ctrlPr>
                          <w:rPr>
                            <w:rFonts w:ascii="Cambria Math" w:hAnsi="Cambria Math"/>
                            <w:i/>
                            <w:szCs w:val="24"/>
                          </w:rPr>
                        </m:ctrlPr>
                      </m:dPr>
                      <m:e>
                        <m:r>
                          <w:rPr>
                            <w:rFonts w:ascii="Cambria Math" w:hAnsi="Cambria Math"/>
                            <w:szCs w:val="24"/>
                          </w:rPr>
                          <m:t>n</m:t>
                        </m:r>
                      </m:e>
                    </m:d>
                  </m:e>
                </m:acc>
                <m:r>
                  <w:rPr>
                    <w:rFonts w:ascii="Cambria Math" w:hAnsi="Cambria Math"/>
                    <w:szCs w:val="24"/>
                    <w:lang w:val="en-US"/>
                  </w:rPr>
                  <m:t>=</m:t>
                </m:r>
                <m:acc>
                  <m:accPr>
                    <m:chr m:val="̅"/>
                    <m:ctrlPr>
                      <w:rPr>
                        <w:rFonts w:ascii="Cambria Math" w:hAnsi="Cambria Math"/>
                        <w:i/>
                        <w:szCs w:val="24"/>
                      </w:rPr>
                    </m:ctrlPr>
                  </m:accPr>
                  <m:e>
                    <m:sSup>
                      <m:sSupPr>
                        <m:ctrlPr>
                          <w:rPr>
                            <w:rFonts w:ascii="Cambria Math" w:hAnsi="Cambria Math"/>
                            <w:i/>
                            <w:szCs w:val="24"/>
                          </w:rPr>
                        </m:ctrlPr>
                      </m:sSupPr>
                      <m:e>
                        <m:r>
                          <w:rPr>
                            <w:rFonts w:ascii="Cambria Math" w:hAnsi="Cambria Math"/>
                            <w:szCs w:val="24"/>
                          </w:rPr>
                          <m:t>P</m:t>
                        </m:r>
                      </m:e>
                      <m:sup>
                        <m:r>
                          <w:rPr>
                            <w:rFonts w:ascii="Cambria Math" w:hAnsi="Cambria Math"/>
                            <w:szCs w:val="24"/>
                          </w:rPr>
                          <m:t>an</m:t>
                        </m:r>
                      </m:sup>
                    </m:sSup>
                  </m:e>
                </m:acc>
                <m:r>
                  <w:rPr>
                    <w:rFonts w:ascii="Cambria Math" w:hAnsi="Cambria Math"/>
                    <w:szCs w:val="24"/>
                    <w:lang w:val="en-US"/>
                  </w:rPr>
                  <m:t>(</m:t>
                </m:r>
                <m:r>
                  <w:rPr>
                    <w:rFonts w:ascii="Cambria Math" w:hAnsi="Cambria Math"/>
                    <w:szCs w:val="24"/>
                  </w:rPr>
                  <m:t>n</m:t>
                </m:r>
                <m:r>
                  <w:rPr>
                    <w:rFonts w:ascii="Cambria Math" w:hAnsi="Cambria Math"/>
                    <w:szCs w:val="24"/>
                    <w:lang w:val="en-US"/>
                  </w:rPr>
                  <m:t>)∪</m:t>
                </m:r>
                <m:acc>
                  <m:accPr>
                    <m:chr m:val="̅"/>
                    <m:ctrlPr>
                      <w:rPr>
                        <w:rFonts w:ascii="Cambria Math" w:hAnsi="Cambria Math"/>
                        <w:i/>
                        <w:szCs w:val="24"/>
                      </w:rPr>
                    </m:ctrlPr>
                  </m:accPr>
                  <m:e>
                    <m:sSup>
                      <m:sSupPr>
                        <m:ctrlPr>
                          <w:rPr>
                            <w:rFonts w:ascii="Cambria Math" w:hAnsi="Cambria Math"/>
                            <w:i/>
                            <w:szCs w:val="24"/>
                          </w:rPr>
                        </m:ctrlPr>
                      </m:sSupPr>
                      <m:e>
                        <m:r>
                          <w:rPr>
                            <w:rFonts w:ascii="Cambria Math" w:hAnsi="Cambria Math"/>
                            <w:szCs w:val="24"/>
                          </w:rPr>
                          <m:t>P</m:t>
                        </m:r>
                      </m:e>
                      <m:sup>
                        <m:r>
                          <w:rPr>
                            <w:rFonts w:ascii="Cambria Math" w:hAnsi="Cambria Math"/>
                            <w:szCs w:val="24"/>
                          </w:rPr>
                          <m:t>st</m:t>
                        </m:r>
                      </m:sup>
                    </m:sSup>
                  </m:e>
                </m:acc>
                <m:r>
                  <w:rPr>
                    <w:rFonts w:ascii="Cambria Math" w:hAnsi="Cambria Math"/>
                    <w:szCs w:val="24"/>
                    <w:lang w:val="en-US"/>
                  </w:rPr>
                  <m:t>(</m:t>
                </m:r>
                <m:r>
                  <w:rPr>
                    <w:rFonts w:ascii="Cambria Math" w:hAnsi="Cambria Math"/>
                    <w:szCs w:val="24"/>
                  </w:rPr>
                  <m:t>n</m:t>
                </m:r>
                <m:r>
                  <w:rPr>
                    <w:rFonts w:ascii="Cambria Math" w:hAnsi="Cambria Math"/>
                    <w:szCs w:val="24"/>
                    <w:lang w:val="en-US"/>
                  </w:rPr>
                  <m:t>)∪</m:t>
                </m:r>
                <m:acc>
                  <m:accPr>
                    <m:chr m:val="̅"/>
                    <m:ctrlPr>
                      <w:rPr>
                        <w:rFonts w:ascii="Cambria Math" w:hAnsi="Cambria Math"/>
                        <w:i/>
                        <w:szCs w:val="24"/>
                      </w:rPr>
                    </m:ctrlPr>
                  </m:accPr>
                  <m:e>
                    <m:sSup>
                      <m:sSupPr>
                        <m:ctrlPr>
                          <w:rPr>
                            <w:rFonts w:ascii="Cambria Math" w:hAnsi="Cambria Math"/>
                            <w:i/>
                            <w:szCs w:val="24"/>
                          </w:rPr>
                        </m:ctrlPr>
                      </m:sSupPr>
                      <m:e>
                        <m:r>
                          <w:rPr>
                            <w:rFonts w:ascii="Cambria Math" w:hAnsi="Cambria Math"/>
                            <w:szCs w:val="24"/>
                          </w:rPr>
                          <m:t>P</m:t>
                        </m:r>
                      </m:e>
                      <m:sup>
                        <m:r>
                          <w:rPr>
                            <w:rFonts w:ascii="Cambria Math" w:hAnsi="Cambria Math"/>
                            <w:szCs w:val="24"/>
                          </w:rPr>
                          <m:t>em</m:t>
                        </m:r>
                      </m:sup>
                    </m:sSup>
                  </m:e>
                </m:acc>
                <m:r>
                  <w:rPr>
                    <w:rFonts w:ascii="Cambria Math" w:hAnsi="Cambria Math"/>
                    <w:szCs w:val="24"/>
                    <w:lang w:val="en-US"/>
                  </w:rPr>
                  <m:t>(</m:t>
                </m:r>
                <m:r>
                  <w:rPr>
                    <w:rFonts w:ascii="Cambria Math" w:hAnsi="Cambria Math"/>
                    <w:szCs w:val="24"/>
                  </w:rPr>
                  <m:t>n</m:t>
                </m:r>
                <m:r>
                  <w:rPr>
                    <w:rFonts w:ascii="Cambria Math" w:hAnsi="Cambria Math"/>
                    <w:szCs w:val="24"/>
                    <w:lang w:val="en-US"/>
                  </w:rPr>
                  <m:t>)</m:t>
                </m:r>
              </m:oMath>
            </m:oMathPara>
          </w:p>
        </w:tc>
        <w:tc>
          <w:tcPr>
            <w:tcW w:w="1298" w:type="dxa"/>
            <w:hideMark/>
          </w:tcPr>
          <w:p w:rsidR="00C638AC" w:rsidRPr="00040053" w:rsidP="00B27545">
            <w:pPr>
              <w:spacing w:line="240" w:lineRule="auto"/>
              <w:rPr>
                <w:b/>
                <w:szCs w:val="24"/>
                <w:lang w:val="en-US"/>
              </w:rPr>
            </w:pPr>
            <w:r w:rsidRPr="00040053">
              <w:rPr>
                <w:szCs w:val="24"/>
                <w:lang w:val="en-US"/>
              </w:rPr>
              <w:t>(32)</w:t>
            </w:r>
          </w:p>
        </w:tc>
      </w:tr>
    </w:tbl>
    <w:p w:rsidR="00C638AC" w:rsidRPr="00040053" w:rsidP="00B27545">
      <w:pPr>
        <w:spacing w:line="240" w:lineRule="auto"/>
        <w:rPr>
          <w:szCs w:val="24"/>
          <w:lang w:val="en-US"/>
        </w:rPr>
      </w:pPr>
      <w:r w:rsidRPr="00040053">
        <w:rPr>
          <w:szCs w:val="24"/>
          <w:lang w:val="en-US"/>
        </w:rPr>
        <w:t xml:space="preserve">Instances of statistical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respectively, can be classified by types and by content (by common arguments and by their values).</w:t>
      </w:r>
    </w:p>
    <w:p w:rsidR="00C638AC" w:rsidRPr="00040053" w:rsidP="00B27545">
      <w:pPr>
        <w:spacing w:line="240" w:lineRule="auto"/>
        <w:rPr>
          <w:szCs w:val="24"/>
          <w:lang w:val="en-US"/>
        </w:rPr>
      </w:pPr>
      <w:r w:rsidRPr="00040053">
        <w:rPr>
          <w:szCs w:val="24"/>
          <w:lang w:val="en-US"/>
        </w:rPr>
        <w:t>Since the typology of dependencies is determined by the level of semantic complexity, it is necessary to determine their type to systematize instances of statistical subject dependencies, taking into account the level of complexity.</w:t>
      </w:r>
    </w:p>
    <w:p w:rsidR="00C638AC" w:rsidRPr="00040053" w:rsidP="00B27545">
      <w:pPr>
        <w:spacing w:line="240" w:lineRule="auto"/>
        <w:rPr>
          <w:szCs w:val="24"/>
          <w:lang w:val="en-US"/>
        </w:rPr>
      </w:pPr>
      <w:r w:rsidRPr="00040053">
        <w:rPr>
          <w:szCs w:val="24"/>
          <w:lang w:val="en-US"/>
        </w:rPr>
        <w:t xml:space="preserve">A fragment of a conceptual model for constant information for a selected statistical instance of </w:t>
      </w:r>
      <w:r w:rsidRPr="00040053">
        <w:rPr>
          <w:szCs w:val="24"/>
          <w:lang w:val="en-US"/>
        </w:rPr>
        <w:t>a subject</w:t>
      </w:r>
      <w:r w:rsidRPr="00040053">
        <w:rPr>
          <w:szCs w:val="24"/>
          <w:lang w:val="en-US"/>
        </w:rPr>
        <w:t xml:space="preserve">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at a specific level can be represented as follows:</w:t>
      </w:r>
    </w:p>
    <w:tbl>
      <w:tblPr>
        <w:tblW w:w="0" w:type="auto"/>
        <w:tblLook w:val="04A0"/>
      </w:tblPr>
      <w:tblGrid>
        <w:gridCol w:w="1271"/>
        <w:gridCol w:w="7088"/>
        <w:gridCol w:w="1269"/>
      </w:tblGrid>
      <w:tr w:rsidTr="00D92A52">
        <w:tblPrEx>
          <w:tblW w:w="0" w:type="auto"/>
          <w:tblLook w:val="04A0"/>
        </w:tblPrEx>
        <w:tc>
          <w:tcPr>
            <w:tcW w:w="1271" w:type="dxa"/>
          </w:tcPr>
          <w:p w:rsidR="00C638AC" w:rsidRPr="00040053" w:rsidP="00B27545">
            <w:pPr>
              <w:spacing w:line="240" w:lineRule="auto"/>
              <w:rPr>
                <w:szCs w:val="24"/>
                <w:lang w:val="en-US"/>
              </w:rPr>
            </w:pPr>
          </w:p>
        </w:tc>
        <w:tc>
          <w:tcPr>
            <w:tcW w:w="7088" w:type="dxa"/>
            <w:hideMark/>
          </w:tcPr>
          <w:p w:rsidR="00C638AC" w:rsidRPr="00040053" w:rsidP="00B27545">
            <w:pPr>
              <w:spacing w:line="240" w:lineRule="auto"/>
              <w:rPr>
                <w:szCs w:val="24"/>
              </w:rPr>
            </w:pPr>
            <m:oMathPara>
              <m:oMath>
                <m:sSubSup>
                  <m:sSubSupPr>
                    <m:ctrlPr>
                      <w:rPr>
                        <w:rFonts w:ascii="Cambria Math" w:hAnsi="Cambria Math"/>
                        <w:bCs/>
                        <w:i/>
                        <w:szCs w:val="24"/>
                      </w:rPr>
                    </m:ctrlPr>
                  </m:sSubSupPr>
                  <m:e>
                    <m:r>
                      <w:rPr>
                        <w:rFonts w:ascii="Cambria Math" w:hAnsi="Cambria Math"/>
                        <w:szCs w:val="24"/>
                      </w:rPr>
                      <m:t>KP3</m:t>
                    </m:r>
                  </m:e>
                  <m:sub>
                    <m:r>
                      <w:rPr>
                        <w:rFonts w:ascii="Cambria Math" w:hAnsi="Cambria Math"/>
                        <w:szCs w:val="24"/>
                      </w:rPr>
                      <m:t>c</m:t>
                    </m:r>
                  </m:sub>
                  <m:sup>
                    <m:r>
                      <w:rPr>
                        <w:rFonts w:ascii="Cambria Math" w:hAnsi="Cambria Math"/>
                        <w:szCs w:val="24"/>
                      </w:rPr>
                      <m:t>spl</m:t>
                    </m:r>
                  </m:sup>
                </m:sSubSup>
                <m:r>
                  <w:rPr>
                    <w:rFonts w:ascii="Cambria Math" w:hAnsi="Cambria Math"/>
                    <w:szCs w:val="24"/>
                  </w:rPr>
                  <m:t>.1</m:t>
                </m:r>
                <m:d>
                  <m:dPr>
                    <m:ctrlPr>
                      <w:rPr>
                        <w:rFonts w:ascii="Cambria Math" w:hAnsi="Cambria Math"/>
                        <w:bCs/>
                        <w:i/>
                        <w:szCs w:val="24"/>
                      </w:rPr>
                    </m:ctrlPr>
                  </m:dPr>
                  <m:e>
                    <m:r>
                      <w:rPr>
                        <w:rFonts w:ascii="Cambria Math" w:hAnsi="Cambria Math"/>
                        <w:szCs w:val="24"/>
                      </w:rPr>
                      <m:t>nm</m:t>
                    </m:r>
                  </m:e>
                </m:d>
                <m:r>
                  <w:rPr>
                    <w:rFonts w:ascii="Cambria Math" w:hAnsi="Cambria Math"/>
                    <w:szCs w:val="24"/>
                  </w:rPr>
                  <m:t>=&lt;</m:t>
                </m:r>
                <m:sSub>
                  <m:sSubPr>
                    <m:ctrlPr>
                      <w:rPr>
                        <w:rFonts w:ascii="Cambria Math" w:hAnsi="Cambria Math"/>
                        <w:bCs/>
                        <w:i/>
                        <w:szCs w:val="24"/>
                      </w:rPr>
                    </m:ctrlPr>
                  </m:sSubPr>
                  <m:e>
                    <m:r>
                      <w:rPr>
                        <w:rFonts w:ascii="Cambria Math" w:hAnsi="Cambria Math"/>
                        <w:szCs w:val="24"/>
                      </w:rPr>
                      <m:t>B</m:t>
                    </m:r>
                  </m:e>
                  <m:sub>
                    <m:r>
                      <w:rPr>
                        <w:rFonts w:ascii="Cambria Math" w:hAnsi="Cambria Math"/>
                        <w:szCs w:val="24"/>
                      </w:rPr>
                      <m:t>sp</m:t>
                    </m:r>
                  </m:sub>
                </m:sSub>
                <m:d>
                  <m:dPr>
                    <m:ctrlPr>
                      <w:rPr>
                        <w:rFonts w:ascii="Cambria Math" w:hAnsi="Cambria Math"/>
                        <w:bCs/>
                        <w:i/>
                        <w:szCs w:val="24"/>
                      </w:rPr>
                    </m:ctrlPr>
                  </m:dPr>
                  <m:e>
                    <m:r>
                      <w:rPr>
                        <w:rFonts w:ascii="Cambria Math" w:hAnsi="Cambria Math"/>
                        <w:szCs w:val="24"/>
                      </w:rPr>
                      <m:t>nm</m:t>
                    </m:r>
                  </m:e>
                </m:d>
                <m:r>
                  <w:rPr>
                    <w:rFonts w:ascii="Cambria Math" w:hAnsi="Cambria Math"/>
                    <w:szCs w:val="24"/>
                  </w:rPr>
                  <m:t>,</m:t>
                </m:r>
                <m:sSub>
                  <m:sSubPr>
                    <m:ctrlPr>
                      <w:rPr>
                        <w:rFonts w:ascii="Cambria Math" w:hAnsi="Cambria Math"/>
                        <w:bCs/>
                        <w:i/>
                        <w:szCs w:val="24"/>
                      </w:rPr>
                    </m:ctrlPr>
                  </m:sSubPr>
                  <m:e>
                    <m:r>
                      <w:rPr>
                        <w:rFonts w:ascii="Cambria Math" w:hAnsi="Cambria Math"/>
                        <w:szCs w:val="24"/>
                      </w:rPr>
                      <m:t>T3</m:t>
                    </m:r>
                  </m:e>
                  <m:sub>
                    <m:r>
                      <w:rPr>
                        <w:rFonts w:ascii="Cambria Math" w:hAnsi="Cambria Math"/>
                        <w:szCs w:val="24"/>
                      </w:rPr>
                      <m:t>spl</m:t>
                    </m:r>
                  </m:sub>
                </m:sSub>
                <m:d>
                  <m:dPr>
                    <m:ctrlPr>
                      <w:rPr>
                        <w:rFonts w:ascii="Cambria Math" w:hAnsi="Cambria Math"/>
                        <w:bCs/>
                        <w:i/>
                        <w:szCs w:val="24"/>
                      </w:rPr>
                    </m:ctrlPr>
                  </m:dPr>
                  <m:e>
                    <m:r>
                      <w:rPr>
                        <w:rFonts w:ascii="Cambria Math" w:hAnsi="Cambria Math"/>
                        <w:szCs w:val="24"/>
                      </w:rPr>
                      <m:t>nm</m:t>
                    </m:r>
                  </m:e>
                </m:d>
                <m:r>
                  <w:rPr>
                    <w:rFonts w:ascii="Cambria Math" w:hAnsi="Cambria Math"/>
                    <w:szCs w:val="24"/>
                  </w:rPr>
                  <m:t>,</m:t>
                </m:r>
                <m:acc>
                  <m:accPr>
                    <m:chr m:val="̅"/>
                    <m:ctrlPr>
                      <w:rPr>
                        <w:rFonts w:ascii="Cambria Math" w:hAnsi="Cambria Math"/>
                        <w:bCs/>
                        <w:i/>
                        <w:szCs w:val="24"/>
                      </w:rPr>
                    </m:ctrlPr>
                  </m:accPr>
                  <m:e>
                    <m:sSubSup>
                      <m:sSubSupPr>
                        <m:ctrlPr>
                          <w:rPr>
                            <w:rFonts w:ascii="Cambria Math" w:hAnsi="Cambria Math"/>
                            <w:bCs/>
                            <w:i/>
                            <w:szCs w:val="24"/>
                          </w:rPr>
                        </m:ctrlPr>
                      </m:sSubSupPr>
                      <m:e>
                        <m:r>
                          <w:rPr>
                            <w:rFonts w:ascii="Cambria Math" w:hAnsi="Cambria Math"/>
                            <w:szCs w:val="24"/>
                          </w:rPr>
                          <m:t>p</m:t>
                        </m:r>
                      </m:e>
                      <m:sub>
                        <m:r>
                          <w:rPr>
                            <w:rFonts w:ascii="Cambria Math" w:hAnsi="Cambria Math"/>
                            <w:szCs w:val="24"/>
                          </w:rPr>
                          <m:t>l</m:t>
                        </m:r>
                      </m:sub>
                      <m:sup>
                        <m:r>
                          <w:rPr>
                            <w:rFonts w:ascii="Cambria Math" w:hAnsi="Cambria Math"/>
                            <w:szCs w:val="24"/>
                          </w:rPr>
                          <m:t>sp</m:t>
                        </m:r>
                      </m:sup>
                    </m:sSubSup>
                  </m:e>
                </m:acc>
                <m:r>
                  <w:rPr>
                    <w:rFonts w:ascii="Cambria Math" w:hAnsi="Cambria Math"/>
                    <w:szCs w:val="24"/>
                  </w:rPr>
                  <m:t>,</m:t>
                </m:r>
                <m:sSubSup>
                  <m:sSubSupPr>
                    <m:ctrlPr>
                      <w:rPr>
                        <w:rFonts w:ascii="Cambria Math" w:hAnsi="Cambria Math"/>
                        <w:bCs/>
                        <w:i/>
                        <w:szCs w:val="24"/>
                      </w:rPr>
                    </m:ctrlPr>
                  </m:sSubSupPr>
                  <m:e>
                    <m:r>
                      <w:rPr>
                        <w:rFonts w:ascii="Cambria Math" w:hAnsi="Cambria Math"/>
                        <w:szCs w:val="24"/>
                      </w:rPr>
                      <m:t>R</m:t>
                    </m:r>
                  </m:e>
                  <m:sub>
                    <m:r>
                      <w:rPr>
                        <w:rFonts w:ascii="Cambria Math" w:hAnsi="Cambria Math"/>
                        <w:szCs w:val="24"/>
                      </w:rPr>
                      <m:t>3</m:t>
                    </m:r>
                  </m:sub>
                  <m:sup>
                    <m:r>
                      <w:rPr>
                        <w:rFonts w:ascii="Cambria Math" w:hAnsi="Cambria Math"/>
                        <w:szCs w:val="24"/>
                      </w:rPr>
                      <m:t>KP-</m:t>
                    </m:r>
                    <m:bar>
                      <m:barPr>
                        <m:pos m:val="top"/>
                        <m:ctrlPr>
                          <w:rPr>
                            <w:rFonts w:ascii="Cambria Math" w:hAnsi="Cambria Math"/>
                            <w:bCs/>
                            <w:i/>
                            <w:szCs w:val="24"/>
                          </w:rPr>
                        </m:ctrlPr>
                      </m:barPr>
                      <m:e>
                        <m:sSubSup>
                          <m:sSubSupPr>
                            <m:ctrlPr>
                              <w:rPr>
                                <w:rFonts w:ascii="Cambria Math" w:hAnsi="Cambria Math"/>
                                <w:bCs/>
                                <w:i/>
                                <w:szCs w:val="24"/>
                              </w:rPr>
                            </m:ctrlPr>
                          </m:sSubSupPr>
                          <m:e>
                            <m:r>
                              <w:rPr>
                                <w:rFonts w:ascii="Cambria Math" w:hAnsi="Cambria Math"/>
                                <w:szCs w:val="24"/>
                              </w:rPr>
                              <m:t>p</m:t>
                            </m:r>
                          </m:e>
                          <m:sub>
                            <m:r>
                              <w:rPr>
                                <w:rFonts w:ascii="Cambria Math" w:hAnsi="Cambria Math"/>
                                <w:szCs w:val="24"/>
                              </w:rPr>
                              <m:t>l</m:t>
                            </m:r>
                          </m:sub>
                          <m:sup>
                            <m:r>
                              <w:rPr>
                                <w:rFonts w:ascii="Cambria Math" w:hAnsi="Cambria Math"/>
                                <w:szCs w:val="24"/>
                              </w:rPr>
                              <m:t>sp</m:t>
                            </m:r>
                          </m:sup>
                        </m:sSubSup>
                      </m:e>
                    </m:bar>
                  </m:sup>
                </m:sSubSup>
                <m:r>
                  <w:rPr>
                    <w:rFonts w:ascii="Cambria Math" w:hAnsi="Cambria Math"/>
                    <w:szCs w:val="24"/>
                  </w:rPr>
                  <m:t>&gt;</m:t>
                </m:r>
              </m:oMath>
            </m:oMathPara>
          </w:p>
        </w:tc>
        <w:tc>
          <w:tcPr>
            <w:tcW w:w="1269" w:type="dxa"/>
            <w:hideMark/>
          </w:tcPr>
          <w:p w:rsidR="00C638AC" w:rsidRPr="00040053" w:rsidP="00B27545">
            <w:pPr>
              <w:spacing w:line="240" w:lineRule="auto"/>
              <w:rPr>
                <w:szCs w:val="24"/>
                <w:lang w:val="en-US"/>
              </w:rPr>
            </w:pPr>
            <w:r w:rsidRPr="00040053">
              <w:rPr>
                <w:bCs/>
                <w:szCs w:val="24"/>
              </w:rPr>
              <w:t>(33)</w:t>
            </w:r>
          </w:p>
        </w:tc>
      </w:tr>
    </w:tbl>
    <w:p w:rsidR="00C638AC" w:rsidRPr="00040053" w:rsidP="00B27545">
      <w:pPr>
        <w:spacing w:line="240" w:lineRule="auto"/>
        <w:rPr>
          <w:szCs w:val="24"/>
          <w:lang w:val="en-US"/>
        </w:rPr>
      </w:pPr>
      <w:r w:rsidRPr="00040053">
        <w:rPr>
          <w:szCs w:val="24"/>
          <w:lang w:val="en-US"/>
        </w:rPr>
        <w:t xml:space="preserve">where </w:t>
      </w:r>
      <m:oMath>
        <m:sSub>
          <m:sSubPr>
            <m:ctrlPr>
              <w:rPr>
                <w:rFonts w:ascii="Cambria Math" w:hAnsi="Cambria Math"/>
                <w:b/>
                <w:i/>
                <w:szCs w:val="24"/>
              </w:rPr>
            </m:ctrlPr>
          </m:sSubPr>
          <m:e>
            <m:r>
              <m:rPr>
                <m:sty m:val="bi"/>
              </m:rPr>
              <w:rPr>
                <w:rFonts w:ascii="Cambria Math" w:hAnsi="Cambria Math"/>
                <w:szCs w:val="24"/>
              </w:rPr>
              <m:t>B</m:t>
            </m:r>
          </m:e>
          <m:sub>
            <m:r>
              <m:rPr>
                <m:sty m:val="bi"/>
              </m:rPr>
              <w:rPr>
                <w:rFonts w:ascii="Cambria Math" w:hAnsi="Cambria Math"/>
                <w:szCs w:val="24"/>
              </w:rPr>
              <m:t>sp</m:t>
            </m:r>
          </m:sub>
        </m:sSub>
        <m:d>
          <m:dPr>
            <m:ctrlPr>
              <w:rPr>
                <w:rFonts w:ascii="Cambria Math" w:hAnsi="Cambria Math"/>
                <w:b/>
                <w:i/>
                <w:szCs w:val="24"/>
              </w:rPr>
            </m:ctrlPr>
          </m:dPr>
          <m:e>
            <m:r>
              <m:rPr>
                <m:sty m:val="bi"/>
              </m:rPr>
              <w:rPr>
                <w:rFonts w:ascii="Cambria Math" w:hAnsi="Cambria Math"/>
                <w:szCs w:val="24"/>
              </w:rPr>
              <m:t>nm</m:t>
            </m:r>
          </m:e>
        </m:d>
      </m:oMath>
      <w:r w:rsidRPr="00040053">
        <w:rPr>
          <w:szCs w:val="24"/>
          <w:lang w:val="en-US"/>
        </w:rPr>
        <w:t xml:space="preserve"> is a set of instances of subject categories that characterize the </w:t>
      </w:r>
      <w:r w:rsidRPr="00040053">
        <w:rPr>
          <w:i/>
          <w:szCs w:val="24"/>
          <w:lang w:val="en-US"/>
        </w:rPr>
        <w:t>spl</w:t>
      </w:r>
      <w:r w:rsidRPr="00040053">
        <w:rPr>
          <w:szCs w:val="24"/>
          <w:vertAlign w:val="superscript"/>
          <w:lang w:val="en-US"/>
        </w:rPr>
        <w:t>th</w:t>
      </w:r>
      <w:r w:rsidRPr="00040053">
        <w:rPr>
          <w:szCs w:val="24"/>
          <w:lang w:val="en-US"/>
        </w:rPr>
        <w:t xml:space="preserve"> ISD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w:t>
      </w:r>
      <m:oMath>
        <m:sSub>
          <m:sSubPr>
            <m:ctrlPr>
              <w:rPr>
                <w:rFonts w:ascii="Cambria Math" w:hAnsi="Cambria Math"/>
                <w:b/>
                <w:i/>
                <w:szCs w:val="24"/>
              </w:rPr>
            </m:ctrlPr>
          </m:sSubPr>
          <m:e>
            <m:r>
              <m:rPr>
                <m:sty m:val="bi"/>
              </m:rPr>
              <w:rPr>
                <w:rFonts w:ascii="Cambria Math" w:hAnsi="Cambria Math"/>
                <w:szCs w:val="24"/>
              </w:rPr>
              <m:t>T</m:t>
            </m:r>
            <m:r>
              <m:rPr>
                <m:sty m:val="bi"/>
              </m:rPr>
              <w:rPr>
                <w:rFonts w:ascii="Cambria Math" w:hAnsi="Cambria Math"/>
                <w:szCs w:val="24"/>
              </w:rPr>
              <m:t>3</m:t>
            </m:r>
          </m:e>
          <m:sub>
            <m:r>
              <m:rPr>
                <m:sty m:val="bi"/>
              </m:rPr>
              <w:rPr>
                <w:rFonts w:ascii="Cambria Math" w:hAnsi="Cambria Math"/>
                <w:szCs w:val="24"/>
              </w:rPr>
              <m:t>spl</m:t>
            </m:r>
          </m:sub>
        </m:sSub>
        <m:d>
          <m:dPr>
            <m:ctrlPr>
              <w:rPr>
                <w:rFonts w:ascii="Cambria Math" w:hAnsi="Cambria Math"/>
                <w:b/>
                <w:i/>
                <w:szCs w:val="24"/>
              </w:rPr>
            </m:ctrlPr>
          </m:dPr>
          <m:e>
            <m:r>
              <m:rPr>
                <m:sty m:val="bi"/>
              </m:rPr>
              <w:rPr>
                <w:rFonts w:ascii="Cambria Math" w:hAnsi="Cambria Math"/>
                <w:szCs w:val="24"/>
              </w:rPr>
              <m:t>nm</m:t>
            </m:r>
          </m:e>
        </m:d>
      </m:oMath>
      <w:r w:rsidRPr="00040053">
        <w:rPr>
          <w:szCs w:val="24"/>
          <w:lang w:val="en-US"/>
        </w:rPr>
        <w:t xml:space="preserve"> is a set of binary relations on the ISC, characterizing the </w:t>
      </w:r>
      <w:r w:rsidRPr="00040053">
        <w:rPr>
          <w:i/>
          <w:szCs w:val="24"/>
          <w:lang w:val="en-US"/>
        </w:rPr>
        <w:t>spl</w:t>
      </w:r>
      <w:r w:rsidRPr="00040053">
        <w:rPr>
          <w:szCs w:val="24"/>
          <w:vertAlign w:val="superscript"/>
          <w:lang w:val="en-US"/>
        </w:rPr>
        <w:t>th</w:t>
      </w:r>
      <w:r w:rsidRPr="00040053">
        <w:rPr>
          <w:szCs w:val="24"/>
          <w:lang w:val="en-US"/>
        </w:rPr>
        <w:t xml:space="preserve"> ISD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w:t>
      </w:r>
      <m:oMath>
        <m:acc>
          <m:accPr>
            <m:chr m:val="̅"/>
            <m:ctrlPr>
              <w:rPr>
                <w:rFonts w:ascii="Cambria Math" w:hAnsi="Cambria Math"/>
                <w:b/>
                <w:i/>
                <w:szCs w:val="24"/>
              </w:rPr>
            </m:ctrlPr>
          </m:accPr>
          <m:e>
            <m:sSubSup>
              <m:sSubSupPr>
                <m:ctrlPr>
                  <w:rPr>
                    <w:rFonts w:ascii="Cambria Math" w:hAnsi="Cambria Math"/>
                    <w:b/>
                    <w:i/>
                    <w:szCs w:val="24"/>
                  </w:rPr>
                </m:ctrlPr>
              </m:sSubSupPr>
              <m:e>
                <m:r>
                  <m:rPr>
                    <m:sty m:val="bi"/>
                  </m:rPr>
                  <w:rPr>
                    <w:rFonts w:ascii="Cambria Math" w:hAnsi="Cambria Math"/>
                    <w:szCs w:val="24"/>
                  </w:rPr>
                  <m:t>p</m:t>
                </m:r>
              </m:e>
              <m:sub>
                <m:r>
                  <m:rPr>
                    <m:sty m:val="bi"/>
                  </m:rPr>
                  <w:rPr>
                    <w:rFonts w:ascii="Cambria Math" w:hAnsi="Cambria Math"/>
                    <w:szCs w:val="24"/>
                  </w:rPr>
                  <m:t>l</m:t>
                </m:r>
              </m:sub>
              <m:sup>
                <m:r>
                  <m:rPr>
                    <m:sty m:val="bi"/>
                  </m:rPr>
                  <w:rPr>
                    <w:rFonts w:ascii="Cambria Math" w:hAnsi="Cambria Math"/>
                    <w:szCs w:val="24"/>
                  </w:rPr>
                  <m:t>sp</m:t>
                </m:r>
              </m:sup>
            </m:sSubSup>
          </m:e>
        </m:acc>
      </m:oMath>
      <w:r w:rsidRPr="00040053">
        <w:rPr>
          <w:szCs w:val="24"/>
          <w:lang w:val="en-US"/>
        </w:rPr>
        <w:t xml:space="preserve"> - statistical instance of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w:t>
      </w:r>
      <m:oMath>
        <m:sSubSup>
          <m:sSubSupPr>
            <m:ctrlPr>
              <w:rPr>
                <w:rFonts w:ascii="Cambria Math" w:hAnsi="Cambria Math"/>
                <w:b/>
                <w:i/>
                <w:szCs w:val="24"/>
              </w:rPr>
            </m:ctrlPr>
          </m:sSubSupPr>
          <m:e>
            <m:r>
              <m:rPr>
                <m:sty m:val="bi"/>
              </m:rPr>
              <w:rPr>
                <w:rFonts w:ascii="Cambria Math" w:hAnsi="Cambria Math"/>
                <w:szCs w:val="24"/>
              </w:rPr>
              <m:t>R</m:t>
            </m:r>
          </m:e>
          <m:sub>
            <m:r>
              <m:rPr>
                <m:sty m:val="bi"/>
              </m:rPr>
              <w:rPr>
                <w:rFonts w:ascii="Cambria Math" w:hAnsi="Cambria Math"/>
                <w:szCs w:val="24"/>
              </w:rPr>
              <m:t>3</m:t>
            </m:r>
          </m:sub>
          <m:sup>
            <m:r>
              <m:rPr>
                <m:sty m:val="bi"/>
              </m:rPr>
              <w:rPr>
                <w:rFonts w:ascii="Cambria Math" w:hAnsi="Cambria Math"/>
                <w:szCs w:val="24"/>
              </w:rPr>
              <m:t>KP</m:t>
            </m:r>
            <m:r>
              <m:rPr>
                <m:sty m:val="bi"/>
              </m:rPr>
              <w:rPr>
                <w:rFonts w:ascii="Cambria Math" w:hAnsi="Cambria Math"/>
                <w:szCs w:val="24"/>
                <w:lang w:val="en-US"/>
              </w:rPr>
              <m:t>-</m:t>
            </m:r>
            <m:bar>
              <m:barPr>
                <m:pos m:val="top"/>
                <m:ctrlPr>
                  <w:rPr>
                    <w:rFonts w:ascii="Cambria Math" w:hAnsi="Cambria Math"/>
                    <w:b/>
                    <w:i/>
                    <w:szCs w:val="24"/>
                  </w:rPr>
                </m:ctrlPr>
              </m:barPr>
              <m:e>
                <m:sSubSup>
                  <m:sSubSupPr>
                    <m:ctrlPr>
                      <w:rPr>
                        <w:rFonts w:ascii="Cambria Math" w:hAnsi="Cambria Math"/>
                        <w:b/>
                        <w:i/>
                        <w:szCs w:val="24"/>
                      </w:rPr>
                    </m:ctrlPr>
                  </m:sSubSupPr>
                  <m:e>
                    <m:r>
                      <m:rPr>
                        <m:sty m:val="bi"/>
                      </m:rPr>
                      <w:rPr>
                        <w:rFonts w:ascii="Cambria Math" w:hAnsi="Cambria Math"/>
                        <w:szCs w:val="24"/>
                      </w:rPr>
                      <m:t>p</m:t>
                    </m:r>
                  </m:e>
                  <m:sub>
                    <m:r>
                      <m:rPr>
                        <m:sty m:val="bi"/>
                      </m:rPr>
                      <w:rPr>
                        <w:rFonts w:ascii="Cambria Math" w:hAnsi="Cambria Math"/>
                        <w:szCs w:val="24"/>
                      </w:rPr>
                      <m:t>l</m:t>
                    </m:r>
                  </m:sub>
                  <m:sup>
                    <m:r>
                      <m:rPr>
                        <m:sty m:val="bi"/>
                      </m:rPr>
                      <w:rPr>
                        <w:rFonts w:ascii="Cambria Math" w:hAnsi="Cambria Math"/>
                        <w:szCs w:val="24"/>
                      </w:rPr>
                      <m:t>sp</m:t>
                    </m:r>
                  </m:sup>
                </m:sSubSup>
              </m:e>
            </m:bar>
          </m:sup>
        </m:sSubSup>
      </m:oMath>
      <w:r w:rsidRPr="00040053">
        <w:rPr>
          <w:szCs w:val="24"/>
          <w:lang w:val="en-US"/>
        </w:rPr>
        <w:t xml:space="preserve"> – linking of ISD-1 and the main conceptual structure at a specific level. </w:t>
      </w:r>
    </w:p>
    <w:tbl>
      <w:tblPr>
        <w:tblW w:w="0" w:type="auto"/>
        <w:tblLook w:val="04A0"/>
      </w:tblPr>
      <w:tblGrid>
        <w:gridCol w:w="1384"/>
        <w:gridCol w:w="6946"/>
        <w:gridCol w:w="1298"/>
      </w:tblGrid>
      <w:tr w:rsidTr="00D92A52">
        <w:tblPrEx>
          <w:tblW w:w="0" w:type="auto"/>
          <w:tblLook w:val="04A0"/>
        </w:tblPrEx>
        <w:tc>
          <w:tcPr>
            <w:tcW w:w="1384" w:type="dxa"/>
          </w:tcPr>
          <w:p w:rsidR="00C638AC" w:rsidRPr="00040053" w:rsidP="00B27545">
            <w:pPr>
              <w:spacing w:line="240" w:lineRule="auto"/>
              <w:rPr>
                <w:szCs w:val="24"/>
                <w:lang w:val="en-US"/>
              </w:rPr>
            </w:pPr>
          </w:p>
        </w:tc>
        <w:tc>
          <w:tcPr>
            <w:tcW w:w="6946" w:type="dxa"/>
            <w:hideMark/>
          </w:tcPr>
          <w:p w:rsidR="00C638AC" w:rsidRPr="00040053" w:rsidP="00B27545">
            <w:pPr>
              <w:spacing w:line="240" w:lineRule="auto"/>
              <w:rPr>
                <w:szCs w:val="24"/>
                <w:lang w:val="en-US"/>
              </w:rPr>
            </w:pPr>
            <m:oMath>
              <m:sSubSup>
                <m:sSubSupPr>
                  <m:ctrlPr>
                    <w:rPr>
                      <w:rFonts w:ascii="Cambria Math" w:hAnsi="Cambria Math"/>
                      <w:bCs/>
                      <w:i/>
                      <w:szCs w:val="24"/>
                    </w:rPr>
                  </m:ctrlPr>
                </m:sSubSupPr>
                <m:e>
                  <m:r>
                    <w:rPr>
                      <w:rFonts w:ascii="Cambria Math" w:hAnsi="Cambria Math"/>
                      <w:szCs w:val="24"/>
                    </w:rPr>
                    <m:t>KP</m:t>
                  </m:r>
                  <m:r>
                    <w:rPr>
                      <w:rFonts w:ascii="Cambria Math" w:hAnsi="Cambria Math"/>
                      <w:szCs w:val="24"/>
                      <w:lang w:val="en-US"/>
                    </w:rPr>
                    <m:t>2</m:t>
                  </m:r>
                </m:e>
                <m:sub>
                  <m:r>
                    <w:rPr>
                      <w:rFonts w:ascii="Cambria Math" w:hAnsi="Cambria Math"/>
                      <w:szCs w:val="24"/>
                    </w:rPr>
                    <m:t>c</m:t>
                  </m:r>
                </m:sub>
                <m:sup>
                  <m:r>
                    <w:rPr>
                      <w:rFonts w:ascii="Cambria Math" w:hAnsi="Cambria Math"/>
                      <w:szCs w:val="24"/>
                    </w:rPr>
                    <m:t>sp</m:t>
                  </m:r>
                </m:sup>
              </m:sSubSup>
              <m:r>
                <w:rPr>
                  <w:rFonts w:ascii="Cambria Math" w:hAnsi="Cambria Math"/>
                  <w:szCs w:val="24"/>
                  <w:lang w:val="en-US"/>
                </w:rPr>
                <m:t>.1</m:t>
              </m:r>
              <m:d>
                <m:dPr>
                  <m:ctrlPr>
                    <w:rPr>
                      <w:rFonts w:ascii="Cambria Math" w:hAnsi="Cambria Math"/>
                      <w:bCs/>
                      <w:i/>
                      <w:szCs w:val="24"/>
                    </w:rPr>
                  </m:ctrlPr>
                </m:dPr>
                <m:e>
                  <m:r>
                    <w:rPr>
                      <w:rFonts w:ascii="Cambria Math" w:hAnsi="Cambria Math"/>
                      <w:szCs w:val="24"/>
                    </w:rPr>
                    <m:t>n</m:t>
                  </m:r>
                </m:e>
              </m:d>
              <m:r>
                <w:rPr>
                  <w:rFonts w:ascii="Cambria Math" w:hAnsi="Cambria Math"/>
                  <w:szCs w:val="24"/>
                  <w:lang w:val="en-US"/>
                </w:rPr>
                <m:t>={</m:t>
              </m:r>
              <m:sSubSup>
                <m:sSubSupPr>
                  <m:ctrlPr>
                    <w:rPr>
                      <w:rFonts w:ascii="Cambria Math" w:hAnsi="Cambria Math"/>
                      <w:bCs/>
                      <w:i/>
                      <w:szCs w:val="24"/>
                    </w:rPr>
                  </m:ctrlPr>
                </m:sSubSupPr>
                <m:e>
                  <m:r>
                    <w:rPr>
                      <w:rFonts w:ascii="Cambria Math" w:hAnsi="Cambria Math"/>
                      <w:szCs w:val="24"/>
                    </w:rPr>
                    <m:t>KP</m:t>
                  </m:r>
                  <m:r>
                    <w:rPr>
                      <w:rFonts w:ascii="Cambria Math" w:hAnsi="Cambria Math"/>
                      <w:szCs w:val="24"/>
                      <w:lang w:val="en-US"/>
                    </w:rPr>
                    <m:t>3</m:t>
                  </m:r>
                </m:e>
                <m:sub>
                  <m:r>
                    <w:rPr>
                      <w:rFonts w:ascii="Cambria Math" w:hAnsi="Cambria Math"/>
                      <w:szCs w:val="24"/>
                    </w:rPr>
                    <m:t>c</m:t>
                  </m:r>
                </m:sub>
                <m:sup>
                  <m:r>
                    <w:rPr>
                      <w:rFonts w:ascii="Cambria Math" w:hAnsi="Cambria Math"/>
                      <w:szCs w:val="24"/>
                    </w:rPr>
                    <m:t>spl</m:t>
                  </m:r>
                </m:sup>
              </m:sSubSup>
              <m:r>
                <w:rPr>
                  <w:rFonts w:ascii="Cambria Math" w:hAnsi="Cambria Math"/>
                  <w:szCs w:val="24"/>
                  <w:lang w:val="en-US"/>
                </w:rPr>
                <m:t>.1</m:t>
              </m:r>
              <m:d>
                <m:dPr>
                  <m:ctrlPr>
                    <w:rPr>
                      <w:rFonts w:ascii="Cambria Math" w:hAnsi="Cambria Math"/>
                      <w:bCs/>
                      <w:i/>
                      <w:szCs w:val="24"/>
                    </w:rPr>
                  </m:ctrlPr>
                </m:dPr>
                <m:e>
                  <m:r>
                    <w:rPr>
                      <w:rFonts w:ascii="Cambria Math" w:hAnsi="Cambria Math"/>
                      <w:szCs w:val="24"/>
                    </w:rPr>
                    <m:t>nm</m:t>
                  </m:r>
                </m:e>
              </m:d>
            </m:oMath>
            <w:r w:rsidRPr="00040053">
              <w:rPr>
                <w:bCs/>
                <w:szCs w:val="24"/>
                <w:lang w:val="en-US"/>
              </w:rPr>
              <w:t>}</w:t>
            </w:r>
          </w:p>
        </w:tc>
        <w:tc>
          <w:tcPr>
            <w:tcW w:w="1298" w:type="dxa"/>
            <w:hideMark/>
          </w:tcPr>
          <w:p w:rsidR="00C638AC" w:rsidRPr="00040053" w:rsidP="00B27545">
            <w:pPr>
              <w:spacing w:line="240" w:lineRule="auto"/>
              <w:rPr>
                <w:szCs w:val="24"/>
                <w:lang w:val="en-US"/>
              </w:rPr>
            </w:pPr>
            <w:r w:rsidRPr="00040053">
              <w:rPr>
                <w:bCs/>
                <w:szCs w:val="24"/>
              </w:rPr>
              <w:t>(34)</w:t>
            </w:r>
          </w:p>
        </w:tc>
      </w:tr>
    </w:tbl>
    <w:p w:rsidR="00C638AC" w:rsidRPr="00040053" w:rsidP="00B27545">
      <w:pPr>
        <w:spacing w:line="240" w:lineRule="auto"/>
        <w:rPr>
          <w:szCs w:val="24"/>
          <w:lang w:val="en-US"/>
        </w:rPr>
      </w:pPr>
      <w:r w:rsidRPr="00040053">
        <w:rPr>
          <w:szCs w:val="24"/>
          <w:lang w:val="en-US"/>
        </w:rPr>
        <w:t xml:space="preserve">Linking is a fragment of a conceptual model for constant information for </w:t>
      </w:r>
      <w:r w:rsidRPr="00040053">
        <w:rPr>
          <w:szCs w:val="24"/>
          <w:lang w:val="en-US"/>
        </w:rPr>
        <w:t>a selected</w:t>
      </w:r>
      <w:r w:rsidRPr="00040053">
        <w:rPr>
          <w:szCs w:val="24"/>
          <w:lang w:val="en-US"/>
        </w:rPr>
        <w:t xml:space="preserve"> statistical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and a selected statistical instance of a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w:t>
      </w:r>
    </w:p>
    <w:p w:rsidR="00C638AC" w:rsidRPr="00040053" w:rsidP="00B27545">
      <w:pPr>
        <w:spacing w:line="240" w:lineRule="auto"/>
        <w:rPr>
          <w:szCs w:val="24"/>
          <w:lang w:val="en-US"/>
        </w:rPr>
      </w:pPr>
      <w:r w:rsidRPr="00040053">
        <w:rPr>
          <w:szCs w:val="24"/>
          <w:lang w:val="en-US"/>
        </w:rPr>
        <w:t xml:space="preserve">For the geometric interpretation of constraints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the following concepts can be used: abstract space, axes of abstract space, metrics</w:t>
      </w:r>
      <w:r w:rsidRPr="00040053" w:rsidR="002358CB">
        <w:rPr>
          <w:szCs w:val="24"/>
          <w:lang w:val="en-US"/>
        </w:rPr>
        <w:t>,</w:t>
      </w:r>
      <w:r w:rsidRPr="00040053">
        <w:rPr>
          <w:szCs w:val="24"/>
          <w:lang w:val="en-US"/>
        </w:rPr>
        <w:t xml:space="preserve"> or scales of axes of abstract space. It is assumed that the axes have "heterogeneous" metrics and any axis can have a set of “non-uniform" scales. Then the abstract space itself will be determined by a contextual subject category, its axes are determined by structural subject categories, and the metrics of these axes are determined by a set of monadic categories.</w:t>
      </w:r>
    </w:p>
    <w:p w:rsidR="00C638AC" w:rsidRPr="00040053" w:rsidP="00B27545">
      <w:pPr>
        <w:spacing w:line="240" w:lineRule="auto"/>
        <w:rPr>
          <w:szCs w:val="24"/>
          <w:lang w:val="en-US"/>
        </w:rPr>
      </w:pPr>
      <w:r w:rsidRPr="00040053">
        <w:rPr>
          <w:szCs w:val="24"/>
          <w:lang w:val="en-US"/>
        </w:rPr>
        <w:t xml:space="preserve">At a specific level, a monadic subject category instance defines a point on an axis fragment (or a structural subject category instance). The collection of points on the axes defines a point in abstract space (or a contextual instance of a subject category). Figure 3 shows a geometric interpretation of instances of subject dependencies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year of the 3</w:t>
      </w:r>
      <w:r w:rsidRPr="00040053">
        <w:rPr>
          <w:szCs w:val="24"/>
          <w:vertAlign w:val="superscript"/>
          <w:lang w:val="en-US"/>
        </w:rPr>
        <w:t>rd</w:t>
      </w:r>
      <w:r w:rsidRPr="00040053">
        <w:rPr>
          <w:szCs w:val="24"/>
          <w:lang w:val="en-US"/>
        </w:rPr>
        <w:t xml:space="preserve"> type.</w:t>
      </w:r>
    </w:p>
    <w:p w:rsidR="00C638AC" w:rsidRPr="00040053" w:rsidP="00B27545">
      <w:pPr>
        <w:spacing w:line="240" w:lineRule="auto"/>
        <w:jc w:val="center"/>
        <w:rPr>
          <w:szCs w:val="24"/>
        </w:rPr>
      </w:pPr>
      <w:r w:rsidRPr="00040053">
        <w:rPr>
          <w:noProof/>
          <w:szCs w:val="24"/>
          <w:lang w:eastAsia="ru-RU"/>
        </w:rPr>
        <w:drawing>
          <wp:inline distT="0" distB="0" distL="0" distR="0">
            <wp:extent cx="3763010" cy="28575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88594" name="Picture 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3010" cy="2857500"/>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bCs/>
          <w:szCs w:val="24"/>
          <w:lang w:val="en-US"/>
        </w:rPr>
        <w:t>Fig. 3.</w:t>
      </w:r>
      <w:r w:rsidRPr="00040053">
        <w:rPr>
          <w:szCs w:val="24"/>
          <w:lang w:val="en-US"/>
        </w:rPr>
        <w:t xml:space="preserve"> Geometric interpretation of instances of subject dependence of the </w:t>
      </w:r>
      <w:r w:rsidRPr="00040053">
        <w:rPr>
          <w:rFonts w:eastAsia="MS Mincho"/>
          <w:bCs/>
          <w:iCs/>
          <w:szCs w:val="24"/>
          <w:lang w:val="en-US"/>
        </w:rPr>
        <w:t>1</w:t>
      </w:r>
      <w:r w:rsidRPr="00040053">
        <w:rPr>
          <w:rFonts w:eastAsia="MS Mincho"/>
          <w:bCs/>
          <w:iCs/>
          <w:szCs w:val="24"/>
          <w:vertAlign w:val="superscript"/>
          <w:lang w:val="en-US"/>
        </w:rPr>
        <w:t>st</w:t>
      </w:r>
      <w:r w:rsidRPr="00040053">
        <w:rPr>
          <w:szCs w:val="24"/>
          <w:lang w:val="en-US"/>
        </w:rPr>
        <w:t xml:space="preserve"> kind of the 3</w:t>
      </w:r>
      <w:r w:rsidRPr="00040053">
        <w:rPr>
          <w:szCs w:val="24"/>
          <w:vertAlign w:val="superscript"/>
          <w:lang w:val="en-US"/>
        </w:rPr>
        <w:t>rd</w:t>
      </w:r>
      <w:r w:rsidRPr="00040053">
        <w:rPr>
          <w:szCs w:val="24"/>
          <w:lang w:val="en-US"/>
        </w:rPr>
        <w:t xml:space="preserve"> type, where </w:t>
      </w:r>
      <m:oMath>
        <m:sSubSup>
          <m:sSubSupPr>
            <m:ctrlPr>
              <w:rPr>
                <w:rFonts w:ascii="Cambria Math" w:hAnsi="Cambria Math"/>
                <w:szCs w:val="24"/>
              </w:rPr>
            </m:ctrlPr>
          </m:sSubSupPr>
          <m:e>
            <m:r>
              <m:rPr>
                <m:sty m:val="p"/>
              </m:rPr>
              <w:rPr>
                <w:rFonts w:ascii="Cambria Math" w:hAnsi="Cambria Math"/>
                <w:szCs w:val="24"/>
                <w:lang w:val="en-US"/>
              </w:rPr>
              <m:t>b</m:t>
            </m:r>
          </m:e>
          <m:sub>
            <m:r>
              <m:rPr>
                <m:sty m:val="p"/>
              </m:rPr>
              <w:rPr>
                <w:rFonts w:ascii="Cambria Math" w:hAnsi="Cambria Math"/>
                <w:szCs w:val="24"/>
                <w:lang w:val="en-US"/>
              </w:rPr>
              <m:t>g</m:t>
            </m:r>
          </m:sub>
          <m:sup>
            <m:r>
              <m:rPr>
                <m:sty m:val="p"/>
              </m:rPr>
              <w:rPr>
                <w:rFonts w:ascii="Cambria Math" w:hAnsi="Cambria Math"/>
                <w:szCs w:val="24"/>
                <w:lang w:val="en-US" w:bidi="my-MM"/>
              </w:rPr>
              <m:t>km</m:t>
            </m:r>
          </m:sup>
        </m:sSubSup>
      </m:oMath>
      <w:r w:rsidRPr="00040053">
        <w:rPr>
          <w:szCs w:val="24"/>
          <w:lang w:val="en-US"/>
        </w:rPr>
        <w:t xml:space="preserve"> is a point in the </w:t>
      </w:r>
      <m:oMath>
        <m:sSub>
          <m:sSubPr>
            <m:ctrlPr>
              <w:rPr>
                <w:rFonts w:ascii="Cambria Math" w:hAnsi="Cambria Math"/>
                <w:szCs w:val="24"/>
              </w:rPr>
            </m:ctrlPr>
          </m:sSubPr>
          <m:e>
            <m:r>
              <m:rPr>
                <m:sty m:val="p"/>
              </m:rPr>
              <w:rPr>
                <w:rFonts w:ascii="Cambria Math" w:hAnsi="Cambria Math"/>
                <w:szCs w:val="24"/>
                <w:lang w:val="en-US"/>
              </w:rPr>
              <m:t>a</m:t>
            </m:r>
          </m:e>
          <m:sub>
            <m:r>
              <m:rPr>
                <m:sty m:val="p"/>
              </m:rPr>
              <w:rPr>
                <w:rFonts w:ascii="Cambria Math" w:hAnsi="Cambria Math"/>
                <w:szCs w:val="24"/>
                <w:lang w:val="en-US" w:bidi="my-MM"/>
              </w:rPr>
              <m:t>km</m:t>
            </m:r>
          </m:sub>
        </m:sSub>
      </m:oMath>
      <w:r w:rsidRPr="00040053">
        <w:rPr>
          <w:szCs w:val="24"/>
          <w:lang w:val="en-US"/>
        </w:rPr>
        <w:t xml:space="preserve"> fragment of the </w:t>
      </w:r>
      <m:oMath>
        <m:sSub>
          <m:sSubPr>
            <m:ctrlPr>
              <w:rPr>
                <w:rFonts w:ascii="Cambria Math" w:hAnsi="Cambria Math"/>
                <w:szCs w:val="24"/>
              </w:rPr>
            </m:ctrlPr>
          </m:sSubPr>
          <m:e>
            <m:r>
              <m:rPr>
                <m:sty m:val="p"/>
              </m:rPr>
              <w:rPr>
                <w:rFonts w:ascii="Cambria Math" w:hAnsi="Cambria Math"/>
                <w:szCs w:val="24"/>
                <w:lang w:val="en-US"/>
              </w:rPr>
              <m:t>a</m:t>
            </m:r>
          </m:e>
          <m:sub>
            <m:r>
              <m:rPr>
                <m:sty m:val="p"/>
              </m:rPr>
              <w:rPr>
                <w:rFonts w:ascii="Cambria Math" w:hAnsi="Cambria Math"/>
                <w:szCs w:val="24"/>
                <w:lang w:val="en-US" w:bidi="my-MM"/>
              </w:rPr>
              <m:t>(j-2)r</m:t>
            </m:r>
          </m:sub>
        </m:sSub>
        <m:r>
          <m:rPr>
            <m:sty m:val="p"/>
          </m:rPr>
          <w:rPr>
            <w:rFonts w:ascii="Cambria Math" w:hAnsi="Cambria Math"/>
            <w:szCs w:val="24"/>
            <w:lang w:val="en-US"/>
          </w:rPr>
          <m:t xml:space="preserve"> </m:t>
        </m:r>
      </m:oMath>
      <w:r w:rsidRPr="00040053">
        <w:rPr>
          <w:szCs w:val="24"/>
          <w:lang w:val="en-US"/>
        </w:rPr>
        <w:t xml:space="preserve">axis, </w:t>
      </w:r>
      <m:oMath>
        <m:sSubSup>
          <m:sSubSupPr>
            <m:ctrlPr>
              <w:rPr>
                <w:rFonts w:ascii="Cambria Math" w:hAnsi="Cambria Math"/>
                <w:szCs w:val="24"/>
              </w:rPr>
            </m:ctrlPr>
          </m:sSubSupPr>
          <m:e>
            <m:r>
              <m:rPr>
                <m:sty m:val="p"/>
              </m:rPr>
              <w:rPr>
                <w:rFonts w:ascii="Cambria Math" w:hAnsi="Cambria Math"/>
                <w:szCs w:val="24"/>
                <w:lang w:val="en-US"/>
              </w:rPr>
              <m:t>b</m:t>
            </m:r>
          </m:e>
          <m:sub>
            <m:r>
              <m:rPr>
                <m:sty m:val="p"/>
              </m:rPr>
              <w:rPr>
                <w:rFonts w:ascii="Cambria Math" w:hAnsi="Cambria Math"/>
                <w:szCs w:val="24"/>
                <w:lang w:val="en-US"/>
              </w:rPr>
              <m:t>f</m:t>
            </m:r>
          </m:sub>
          <m:sup>
            <m:r>
              <m:rPr>
                <m:sty m:val="p"/>
              </m:rPr>
              <w:rPr>
                <w:rFonts w:ascii="Cambria Math" w:hAnsi="Cambria Math"/>
                <w:szCs w:val="24"/>
                <w:lang w:val="en-US" w:bidi="my-MM"/>
              </w:rPr>
              <m:t>kl</m:t>
            </m:r>
          </m:sup>
        </m:sSubSup>
      </m:oMath>
      <w:r w:rsidRPr="00040053">
        <w:rPr>
          <w:szCs w:val="24"/>
          <w:lang w:val="en-US"/>
        </w:rPr>
        <w:t xml:space="preserve">is a point in the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n-US" w:bidi="my-MM"/>
              </w:rPr>
              <m:t>kl</m:t>
            </m:r>
          </m:sub>
        </m:sSub>
      </m:oMath>
      <w:r w:rsidRPr="00040053">
        <w:rPr>
          <w:szCs w:val="24"/>
          <w:lang w:val="en-US"/>
        </w:rPr>
        <w:t xml:space="preserve"> fragment of the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n-US" w:bidi="my-MM"/>
              </w:rPr>
              <m:t>(j-2)</m:t>
            </m:r>
            <m:r>
              <w:rPr>
                <w:rFonts w:ascii="Cambria Math" w:hAnsi="Cambria Math"/>
                <w:szCs w:val="24"/>
                <w:lang w:bidi="my-MM"/>
              </w:rPr>
              <m:t>t</m:t>
            </m:r>
          </m:sub>
        </m:sSub>
      </m:oMath>
      <w:r w:rsidRPr="00040053">
        <w:rPr>
          <w:szCs w:val="24"/>
          <w:lang w:val="en-US"/>
        </w:rPr>
        <w:t xml:space="preserve"> axis,</w:t>
      </w:r>
      <m:oMath>
        <m:r>
          <w:rPr>
            <w:rFonts w:ascii="Cambria Math" w:hAnsi="Cambria Math"/>
            <w:szCs w:val="24"/>
            <w:lang w:val="en-US"/>
          </w:rPr>
          <m:t xml:space="preserve"> </m:t>
        </m:r>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a</m:t>
            </m:r>
          </m:sub>
          <m:sup>
            <m:r>
              <w:rPr>
                <w:rFonts w:ascii="Cambria Math" w:hAnsi="Cambria Math"/>
                <w:szCs w:val="24"/>
                <w:lang w:val="en-US" w:bidi="my-MM"/>
              </w:rPr>
              <m:t>il</m:t>
            </m:r>
          </m:sup>
        </m:sSubSup>
      </m:oMath>
      <w:r w:rsidRPr="00040053">
        <w:rPr>
          <w:szCs w:val="24"/>
          <w:lang w:val="en-US"/>
        </w:rPr>
        <w:t xml:space="preserve"> is a point in </w:t>
      </w:r>
      <w:r w:rsidRPr="00040053">
        <w:rPr>
          <w:szCs w:val="24"/>
          <w:lang w:val="en-US"/>
        </w:rPr>
        <w:t xml:space="preserve">space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n-US" w:bidi="my-MM"/>
              </w:rPr>
              <m:t>il</m:t>
            </m:r>
          </m:sub>
        </m:sSub>
      </m:oMath>
      <w:r w:rsidRPr="00040053">
        <w:rPr>
          <w:szCs w:val="24"/>
          <w:lang w:val="en-US"/>
        </w:rPr>
        <w:t xml:space="preserve">, </w:t>
      </w:r>
      <m:oMath>
        <m:sSubSup>
          <m:sSubSupPr>
            <m:ctrlPr>
              <w:rPr>
                <w:rFonts w:ascii="Cambria Math" w:hAnsi="Cambria Math"/>
                <w:i/>
                <w:szCs w:val="24"/>
              </w:rPr>
            </m:ctrlPr>
          </m:sSubSupPr>
          <m:e>
            <m:r>
              <w:rPr>
                <w:rFonts w:ascii="Cambria Math" w:hAnsi="Cambria Math"/>
                <w:szCs w:val="24"/>
              </w:rPr>
              <m:t>b</m:t>
            </m:r>
          </m:e>
          <m:sub>
            <m:r>
              <w:rPr>
                <w:rFonts w:ascii="Cambria Math" w:hAnsi="Cambria Math"/>
                <w:szCs w:val="24"/>
              </w:rPr>
              <m:t>b</m:t>
            </m:r>
          </m:sub>
          <m:sup>
            <m:r>
              <w:rPr>
                <w:rFonts w:ascii="Cambria Math" w:hAnsi="Cambria Math"/>
                <w:szCs w:val="24"/>
                <w:lang w:val="en-US" w:bidi="my-MM"/>
              </w:rPr>
              <m:t>im</m:t>
            </m:r>
          </m:sup>
        </m:sSubSup>
      </m:oMath>
      <w:r w:rsidRPr="00040053">
        <w:rPr>
          <w:szCs w:val="24"/>
          <w:lang w:val="en-US"/>
        </w:rPr>
        <w:t xml:space="preserve"> is a point in space </w:t>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lang w:val="en-US" w:bidi="my-MM"/>
              </w:rPr>
              <m:t>im</m:t>
            </m:r>
          </m:sub>
        </m:sSub>
      </m:oMath>
    </w:p>
    <w:p w:rsidR="00C638AC" w:rsidRPr="00040053" w:rsidP="00B27545">
      <w:pPr>
        <w:spacing w:line="240" w:lineRule="auto"/>
        <w:rPr>
          <w:szCs w:val="24"/>
          <w:lang w:val="en-US"/>
        </w:rPr>
      </w:pPr>
      <w:r w:rsidRPr="00040053">
        <w:rPr>
          <w:szCs w:val="24"/>
          <w:lang w:val="en-US"/>
        </w:rPr>
        <w:t xml:space="preserve">Statistical SD-1 and instances of statistical SD-1 </w:t>
      </w:r>
      <w:r w:rsidRPr="00040053">
        <w:rPr>
          <w:szCs w:val="24"/>
          <w:lang w:val="en-US"/>
        </w:rPr>
        <w:t>are</w:t>
      </w:r>
      <w:r w:rsidRPr="00040053">
        <w:rPr>
          <w:szCs w:val="24"/>
          <w:lang w:val="en-US"/>
        </w:rPr>
        <w:t xml:space="preserve"> a fragment of the conceptual model of the object-level objective problem, in which one SD-1 is associated with a fragment of the main conceptual structure. Based on this, a formal description of the procedure for stratifying the conceptual model of the subject problem for variable and constant information was carried out.</w:t>
      </w:r>
    </w:p>
    <w:p w:rsidR="00C638AC" w:rsidRPr="00040053" w:rsidP="00B27545">
      <w:pPr>
        <w:spacing w:line="240" w:lineRule="auto"/>
        <w:rPr>
          <w:b/>
          <w:szCs w:val="24"/>
          <w:lang w:val="en-US"/>
        </w:rPr>
      </w:pPr>
      <w:r w:rsidRPr="00040053">
        <w:rPr>
          <w:b/>
          <w:szCs w:val="24"/>
          <w:lang w:val="en-US"/>
        </w:rPr>
        <w:t>Conclusions</w:t>
      </w:r>
    </w:p>
    <w:p w:rsidR="00C638AC" w:rsidRPr="00040053" w:rsidP="00B27545">
      <w:pPr>
        <w:spacing w:line="240" w:lineRule="auto"/>
        <w:rPr>
          <w:szCs w:val="24"/>
          <w:lang w:val="en-US"/>
        </w:rPr>
      </w:pPr>
      <w:r w:rsidRPr="00040053">
        <w:rPr>
          <w:szCs w:val="24"/>
          <w:lang w:val="en-US"/>
        </w:rPr>
        <w:t xml:space="preserve">The refinement of the formal description of conceptual representations makes it possible to take into account and systematize all the variety of constraints applied in subject problems, </w:t>
      </w:r>
      <w:r w:rsidRPr="00040053" w:rsidR="002358CB">
        <w:rPr>
          <w:szCs w:val="24"/>
          <w:lang w:val="en-US"/>
        </w:rPr>
        <w:t>following</w:t>
      </w:r>
      <w:r w:rsidRPr="00040053">
        <w:rPr>
          <w:szCs w:val="24"/>
          <w:lang w:val="en-US"/>
        </w:rPr>
        <w:t xml:space="preserve"> the typology of constraints on a single conceptual structure.</w:t>
      </w:r>
    </w:p>
    <w:p w:rsidR="00C638AC" w:rsidRPr="00040053" w:rsidP="00B27545">
      <w:pPr>
        <w:spacing w:line="240" w:lineRule="auto"/>
        <w:rPr>
          <w:szCs w:val="24"/>
          <w:lang w:val="en-US"/>
        </w:rPr>
      </w:pPr>
      <w:r w:rsidRPr="00040053">
        <w:rPr>
          <w:szCs w:val="24"/>
          <w:lang w:val="en-US"/>
        </w:rPr>
        <w:t>This is the basis for their subsequent methodological identification and description when developing a methodology for allocating fragments of a conceptual model for permanent information for subject problems.</w:t>
      </w:r>
    </w:p>
    <w:p w:rsidR="00C638AC" w:rsidRPr="00040053" w:rsidP="00B27545">
      <w:pPr>
        <w:spacing w:before="120" w:line="240" w:lineRule="auto"/>
        <w:rPr>
          <w:szCs w:val="24"/>
          <w:lang w:val="en-US"/>
        </w:rPr>
      </w:pPr>
      <w:r w:rsidRPr="00040053">
        <w:rPr>
          <w:b/>
          <w:szCs w:val="24"/>
          <w:lang w:val="en-US"/>
        </w:rPr>
        <w:t>References</w:t>
      </w:r>
    </w:p>
    <w:p w:rsidR="00C638AC" w:rsidRPr="00040053" w:rsidP="00B27545">
      <w:pPr>
        <w:numPr>
          <w:ilvl w:val="0"/>
          <w:numId w:val="2"/>
        </w:numPr>
        <w:tabs>
          <w:tab w:val="left" w:pos="284"/>
        </w:tabs>
        <w:spacing w:line="240" w:lineRule="auto"/>
        <w:ind w:left="0" w:firstLine="567"/>
        <w:rPr>
          <w:szCs w:val="24"/>
        </w:rPr>
      </w:pPr>
      <w:r w:rsidRPr="00040053">
        <w:rPr>
          <w:b/>
          <w:bCs/>
          <w:szCs w:val="24"/>
        </w:rPr>
        <w:t>Волкова Г. Д.</w:t>
      </w:r>
      <w:r w:rsidRPr="00040053">
        <w:rPr>
          <w:szCs w:val="24"/>
        </w:rPr>
        <w:t xml:space="preserve"> Методология автоматизации интеллектуального труда. - М.: Янус-К, 2013. - 104 с.</w:t>
      </w:r>
    </w:p>
    <w:p w:rsidR="00C638AC" w:rsidRPr="00040053" w:rsidP="00B27545">
      <w:pPr>
        <w:numPr>
          <w:ilvl w:val="0"/>
          <w:numId w:val="2"/>
        </w:numPr>
        <w:tabs>
          <w:tab w:val="left" w:pos="284"/>
        </w:tabs>
        <w:spacing w:line="240" w:lineRule="auto"/>
        <w:ind w:left="0" w:firstLine="567"/>
        <w:rPr>
          <w:szCs w:val="24"/>
        </w:rPr>
      </w:pPr>
      <w:r w:rsidRPr="00040053">
        <w:rPr>
          <w:b/>
          <w:bCs/>
          <w:szCs w:val="24"/>
        </w:rPr>
        <w:t>Волкова Г. Д.</w:t>
      </w:r>
      <w:r w:rsidRPr="00040053">
        <w:rPr>
          <w:szCs w:val="24"/>
        </w:rPr>
        <w:t xml:space="preserve"> Концептуальное моделирование проектных задач: учеб. Пособие – М.: ФГБОУ ВО </w:t>
      </w:r>
      <w:r w:rsidRPr="00040053">
        <w:rPr>
          <w:bCs/>
          <w:szCs w:val="24"/>
        </w:rPr>
        <w:t>«</w:t>
      </w:r>
      <w:r w:rsidRPr="00040053">
        <w:rPr>
          <w:szCs w:val="24"/>
        </w:rPr>
        <w:t xml:space="preserve">МГТУ </w:t>
      </w:r>
      <w:r w:rsidRPr="00040053">
        <w:rPr>
          <w:bCs/>
          <w:szCs w:val="24"/>
        </w:rPr>
        <w:t>«</w:t>
      </w:r>
      <w:r w:rsidRPr="00040053">
        <w:rPr>
          <w:szCs w:val="24"/>
        </w:rPr>
        <w:t>СТАНКИН</w:t>
      </w:r>
      <w:r w:rsidRPr="00040053">
        <w:rPr>
          <w:rStyle w:val="fontstyle01"/>
          <w:rFonts w:ascii="Times New Roman" w:hAnsi="Times New Roman"/>
          <w:color w:val="auto"/>
          <w:sz w:val="24"/>
          <w:szCs w:val="24"/>
        </w:rPr>
        <w:t>»</w:t>
      </w:r>
      <w:r w:rsidRPr="00040053">
        <w:rPr>
          <w:szCs w:val="24"/>
        </w:rPr>
        <w:t>, 2016. -117 с.</w:t>
      </w:r>
      <w:r w:rsidRPr="00040053">
        <w:rPr>
          <w:szCs w:val="24"/>
        </w:rPr>
        <w:t>:ц</w:t>
      </w:r>
      <w:r w:rsidRPr="00040053">
        <w:rPr>
          <w:szCs w:val="24"/>
        </w:rPr>
        <w:t>л.</w:t>
      </w:r>
    </w:p>
    <w:p w:rsidR="00C638AC" w:rsidRPr="00040053" w:rsidP="00B27545">
      <w:pPr>
        <w:pStyle w:val="ListParagraph"/>
        <w:numPr>
          <w:ilvl w:val="0"/>
          <w:numId w:val="2"/>
        </w:numPr>
        <w:shd w:val="clear" w:color="auto" w:fill="FFFFFF"/>
        <w:tabs>
          <w:tab w:val="left" w:pos="284"/>
        </w:tabs>
        <w:spacing w:after="160" w:line="240" w:lineRule="auto"/>
        <w:ind w:left="0" w:firstLine="567"/>
        <w:jc w:val="both"/>
        <w:rPr>
          <w:rFonts w:ascii="Times New Roman" w:hAnsi="Times New Roman" w:cs="Times New Roman"/>
          <w:sz w:val="24"/>
          <w:szCs w:val="24"/>
          <w:lang w:bidi="my-MM"/>
        </w:rPr>
      </w:pPr>
      <w:r w:rsidRPr="00040053">
        <w:rPr>
          <w:rFonts w:ascii="Times New Roman" w:hAnsi="Times New Roman" w:cs="Times New Roman"/>
          <w:b/>
          <w:bCs/>
          <w:sz w:val="24"/>
          <w:szCs w:val="24"/>
          <w:bdr w:val="none" w:sz="0" w:space="0" w:color="auto" w:frame="1"/>
          <w:shd w:val="clear" w:color="auto" w:fill="FFFFFF"/>
          <w:lang w:bidi="my-MM"/>
        </w:rPr>
        <w:t>НьиНьиХтве, Волкова Г. Д., Тюрбеева Т.Б.</w:t>
      </w:r>
      <w:r w:rsidRPr="00040053">
        <w:rPr>
          <w:rFonts w:ascii="Times New Roman" w:hAnsi="Times New Roman" w:cs="Times New Roman"/>
          <w:sz w:val="24"/>
          <w:szCs w:val="24"/>
        </w:rPr>
        <w:t>Формальное описание классификации и обработки концептуальной модели объектного уровня для предметной задачи</w:t>
      </w:r>
      <w:r w:rsidRPr="00040053">
        <w:rPr>
          <w:rFonts w:ascii="Times New Roman" w:hAnsi="Times New Roman" w:cs="Times New Roman"/>
          <w:sz w:val="24"/>
          <w:szCs w:val="24"/>
          <w:lang w:bidi="my-MM"/>
        </w:rPr>
        <w:t xml:space="preserve">// </w:t>
      </w:r>
      <w:r w:rsidRPr="00040053">
        <w:rPr>
          <w:rFonts w:ascii="Times New Roman" w:hAnsi="Times New Roman" w:cs="Times New Roman"/>
          <w:sz w:val="24"/>
          <w:szCs w:val="24"/>
          <w:bdr w:val="none" w:sz="0" w:space="0" w:color="auto" w:frame="1"/>
          <w:shd w:val="clear" w:color="auto" w:fill="FFFFFF"/>
          <w:lang w:bidi="my-MM"/>
        </w:rPr>
        <w:t>В сборнике: Цифровая экономика: технологии, управление, человеческий капитал. Материалы III всероссийской научно-практической конференции. 2020. С. 73-78.</w:t>
      </w:r>
    </w:p>
    <w:p w:rsidR="00C638AC" w:rsidRPr="00040053" w:rsidP="00B27545">
      <w:pPr>
        <w:pStyle w:val="ListParagraph"/>
        <w:numPr>
          <w:ilvl w:val="0"/>
          <w:numId w:val="2"/>
        </w:numPr>
        <w:shd w:val="clear" w:color="auto" w:fill="FFFFFF"/>
        <w:tabs>
          <w:tab w:val="left" w:pos="284"/>
        </w:tabs>
        <w:spacing w:after="160" w:line="240" w:lineRule="auto"/>
        <w:ind w:left="0" w:firstLine="567"/>
        <w:jc w:val="both"/>
        <w:rPr>
          <w:rFonts w:ascii="Times New Roman" w:hAnsi="Times New Roman" w:cs="Times New Roman"/>
          <w:sz w:val="24"/>
          <w:szCs w:val="24"/>
          <w:lang w:bidi="my-MM"/>
        </w:rPr>
      </w:pPr>
      <w:r w:rsidRPr="00040053">
        <w:rPr>
          <w:rFonts w:ascii="Times New Roman" w:hAnsi="Times New Roman" w:cs="Times New Roman"/>
          <w:b/>
          <w:bCs/>
          <w:sz w:val="24"/>
          <w:szCs w:val="24"/>
          <w:bdr w:val="none" w:sz="0" w:space="0" w:color="auto" w:frame="1"/>
          <w:shd w:val="clear" w:color="auto" w:fill="FFFFFF"/>
          <w:lang w:bidi="my-MM"/>
        </w:rPr>
        <w:t>Волкова Г. Д., НьиНьиХтве</w:t>
      </w:r>
      <w:r w:rsidRPr="00040053">
        <w:rPr>
          <w:rFonts w:ascii="Times New Roman" w:hAnsi="Times New Roman" w:cs="Times New Roman"/>
          <w:bCs/>
          <w:sz w:val="24"/>
          <w:szCs w:val="24"/>
        </w:rPr>
        <w:t>Формальное описание процедуры обработки концептуальной модели</w:t>
      </w:r>
      <w:r w:rsidRPr="00040053">
        <w:rPr>
          <w:rFonts w:ascii="Times New Roman" w:hAnsi="Times New Roman" w:cs="Times New Roman"/>
          <w:sz w:val="24"/>
          <w:szCs w:val="24"/>
          <w:bdr w:val="none" w:sz="0" w:space="0" w:color="auto" w:frame="1"/>
          <w:shd w:val="clear" w:color="auto" w:fill="FFFFFF"/>
          <w:lang w:bidi="my-MM"/>
        </w:rPr>
        <w:t>//Материалы XIII всероссийской конференции с международным участием «Машиностроение: традиции и инновации (МТИ – 2020)». Сборник докладов. – М.: ФГБОУ ВО «МГТУ «СТАНКИН», 2020. – 444 с. 298-305.</w:t>
      </w:r>
    </w:p>
    <w:p w:rsidR="00C638AC" w:rsidRPr="00040053" w:rsidP="00B27545">
      <w:pPr>
        <w:numPr>
          <w:ilvl w:val="0"/>
          <w:numId w:val="2"/>
        </w:numPr>
        <w:tabs>
          <w:tab w:val="left" w:pos="284"/>
        </w:tabs>
        <w:spacing w:line="240" w:lineRule="auto"/>
        <w:ind w:left="0" w:firstLine="567"/>
        <w:rPr>
          <w:szCs w:val="24"/>
        </w:rPr>
      </w:pPr>
      <w:r w:rsidRPr="00040053">
        <w:rPr>
          <w:rFonts w:eastAsia="Calibri"/>
          <w:b/>
          <w:bCs/>
          <w:szCs w:val="24"/>
        </w:rPr>
        <w:t>Волкова Г.Д.</w:t>
      </w:r>
      <w:r w:rsidRPr="00040053">
        <w:rPr>
          <w:rFonts w:eastAsia="Calibri"/>
          <w:szCs w:val="24"/>
        </w:rPr>
        <w:t xml:space="preserve"> Философские аспекты моделирования конструкторско-технологических знаний при создании систем автоматизации проектирования в машиностроении // Вестник МГТУ Станкин. </w:t>
      </w:r>
      <w:r w:rsidRPr="00040053">
        <w:rPr>
          <w:szCs w:val="24"/>
        </w:rPr>
        <w:t xml:space="preserve">– </w:t>
      </w:r>
      <w:r w:rsidRPr="00040053">
        <w:rPr>
          <w:rFonts w:eastAsia="Calibri"/>
          <w:szCs w:val="24"/>
        </w:rPr>
        <w:t xml:space="preserve">2012. </w:t>
      </w:r>
      <w:r w:rsidRPr="00040053">
        <w:rPr>
          <w:szCs w:val="24"/>
        </w:rPr>
        <w:t xml:space="preserve">– </w:t>
      </w:r>
      <w:r w:rsidRPr="00040053">
        <w:rPr>
          <w:rFonts w:eastAsia="Calibri"/>
          <w:szCs w:val="24"/>
        </w:rPr>
        <w:t xml:space="preserve">№ 1 (19). </w:t>
      </w:r>
      <w:r w:rsidRPr="00040053">
        <w:rPr>
          <w:szCs w:val="24"/>
        </w:rPr>
        <w:t xml:space="preserve">– </w:t>
      </w:r>
      <w:r w:rsidRPr="00040053">
        <w:rPr>
          <w:rFonts w:eastAsia="Calibri"/>
          <w:szCs w:val="24"/>
        </w:rPr>
        <w:t>С. 141-144.</w:t>
      </w:r>
    </w:p>
    <w:p w:rsidR="00C638AC" w:rsidRPr="00040053" w:rsidP="00B27545">
      <w:pPr>
        <w:numPr>
          <w:ilvl w:val="0"/>
          <w:numId w:val="2"/>
        </w:numPr>
        <w:tabs>
          <w:tab w:val="left" w:pos="284"/>
        </w:tabs>
        <w:spacing w:line="240" w:lineRule="auto"/>
        <w:ind w:left="0" w:firstLine="567"/>
        <w:rPr>
          <w:szCs w:val="24"/>
        </w:rPr>
      </w:pPr>
      <w:r w:rsidRPr="00040053">
        <w:rPr>
          <w:rFonts w:eastAsia="Calibri"/>
          <w:b/>
          <w:bCs/>
          <w:szCs w:val="24"/>
        </w:rPr>
        <w:t>Тюрбеева Т.Б., Волкова Г.Д., Семячкова Е.Г., Винарская Г.А</w:t>
      </w:r>
      <w:r w:rsidRPr="00040053">
        <w:rPr>
          <w:rFonts w:eastAsia="Calibri"/>
          <w:szCs w:val="24"/>
        </w:rPr>
        <w:t xml:space="preserve">. Исследование методов классификации и представления знаний в научно-технических публикациях и технической документации // Вестник МГТУ Станкин. </w:t>
      </w:r>
      <w:r w:rsidRPr="00040053">
        <w:rPr>
          <w:szCs w:val="24"/>
        </w:rPr>
        <w:t xml:space="preserve">– </w:t>
      </w:r>
      <w:r w:rsidRPr="00040053">
        <w:rPr>
          <w:rFonts w:eastAsia="Calibri"/>
          <w:szCs w:val="24"/>
        </w:rPr>
        <w:t xml:space="preserve">2018. </w:t>
      </w:r>
      <w:r w:rsidRPr="00040053">
        <w:rPr>
          <w:szCs w:val="24"/>
        </w:rPr>
        <w:t xml:space="preserve">– </w:t>
      </w:r>
      <w:r w:rsidRPr="00040053">
        <w:rPr>
          <w:rFonts w:eastAsia="Calibri"/>
          <w:szCs w:val="24"/>
        </w:rPr>
        <w:t xml:space="preserve">№ 4 (47). </w:t>
      </w:r>
      <w:r w:rsidRPr="00040053">
        <w:rPr>
          <w:szCs w:val="24"/>
        </w:rPr>
        <w:t xml:space="preserve">– </w:t>
      </w:r>
      <w:r w:rsidRPr="00040053">
        <w:rPr>
          <w:rFonts w:eastAsia="Calibri"/>
          <w:szCs w:val="24"/>
        </w:rPr>
        <w:t>С. 168-171.</w:t>
      </w:r>
    </w:p>
    <w:p w:rsidR="00C638AC" w:rsidRPr="00040053" w:rsidP="00B27545">
      <w:pPr>
        <w:spacing w:line="240" w:lineRule="auto"/>
        <w:rPr>
          <w:b/>
          <w:bCs/>
          <w:i/>
          <w:szCs w:val="24"/>
        </w:rPr>
      </w:pPr>
    </w:p>
    <w:p w:rsidR="00C638AC" w:rsidRPr="00040053" w:rsidP="00B27545">
      <w:pPr>
        <w:spacing w:line="240" w:lineRule="auto"/>
        <w:rPr>
          <w:szCs w:val="24"/>
          <w:lang w:val="en-US" w:bidi="my-MM"/>
        </w:rPr>
      </w:pPr>
      <w:r w:rsidRPr="00040053">
        <w:rPr>
          <w:b/>
          <w:i/>
          <w:szCs w:val="24"/>
          <w:lang w:val="en-US" w:bidi="my-MM"/>
        </w:rPr>
        <w:t>Volkova Galina Dmitrievna</w:t>
      </w:r>
      <w:r w:rsidRPr="00040053">
        <w:rPr>
          <w:szCs w:val="24"/>
          <w:lang w:val="en-US"/>
        </w:rPr>
        <w:t xml:space="preserve">– </w:t>
      </w:r>
      <w:r w:rsidRPr="00040053">
        <w:rPr>
          <w:szCs w:val="24"/>
          <w:lang w:val="en-US" w:bidi="my-MM"/>
        </w:rPr>
        <w:t>d. Sc. in Engineering, Professorsub</w:t>
      </w:r>
      <w:r w:rsidRPr="00040053">
        <w:rPr>
          <w:szCs w:val="24"/>
          <w:lang w:val="en-US" w:bidi="my-MM"/>
        </w:rPr>
        <w:noBreakHyphen/>
        <w:t xml:space="preserve">department «Information technologies and computing systems» of </w:t>
      </w:r>
      <w:r w:rsidRPr="00040053" w:rsidR="00F64760">
        <w:rPr>
          <w:szCs w:val="24"/>
          <w:lang w:val="en-US" w:bidi="my-MM"/>
        </w:rPr>
        <w:t>MSUT</w:t>
      </w:r>
      <w:r w:rsidRPr="00040053">
        <w:rPr>
          <w:szCs w:val="24"/>
          <w:lang w:val="en-US" w:bidi="my-MM"/>
        </w:rPr>
        <w:t xml:space="preserve"> «STANKIN»</w:t>
      </w:r>
    </w:p>
    <w:p w:rsidR="00C638AC" w:rsidRPr="00040053" w:rsidP="00B27545">
      <w:pPr>
        <w:spacing w:line="240" w:lineRule="auto"/>
        <w:rPr>
          <w:i/>
          <w:szCs w:val="24"/>
          <w:lang w:val="en-US"/>
        </w:rPr>
      </w:pPr>
      <w:r>
        <w:fldChar w:fldCharType="begin"/>
      </w:r>
      <w:r w:rsidRPr="0037673A">
        <w:rPr>
          <w:lang w:val="en-US"/>
        </w:rPr>
        <w:instrText xml:space="preserve"> HYPERLINK "mailto:cog-par@yandex.ru" </w:instrText>
      </w:r>
      <w:r>
        <w:fldChar w:fldCharType="separate"/>
      </w:r>
      <w:r w:rsidRPr="00040053">
        <w:rPr>
          <w:rStyle w:val="Hyperlink"/>
          <w:i/>
          <w:color w:val="auto"/>
          <w:szCs w:val="24"/>
          <w:u w:val="none"/>
          <w:lang w:val="en-US"/>
        </w:rPr>
        <w:t>cog-par@yandex.ru</w:t>
      </w:r>
      <w:r>
        <w:rPr>
          <w:rStyle w:val="Hyperlink"/>
          <w:i/>
          <w:color w:val="auto"/>
          <w:szCs w:val="24"/>
          <w:u w:val="none"/>
          <w:lang w:val="en-US"/>
        </w:rPr>
        <w:fldChar w:fldCharType="end"/>
      </w:r>
    </w:p>
    <w:p w:rsidR="00C638AC" w:rsidRPr="00040053" w:rsidP="00B27545">
      <w:pPr>
        <w:spacing w:line="240" w:lineRule="auto"/>
        <w:rPr>
          <w:szCs w:val="24"/>
          <w:lang w:val="en-US" w:bidi="my-MM"/>
        </w:rPr>
      </w:pPr>
      <w:r w:rsidRPr="00040053">
        <w:rPr>
          <w:b/>
          <w:i/>
          <w:szCs w:val="24"/>
          <w:lang w:val="en-US"/>
        </w:rPr>
        <w:t>NyiNyiHtwe</w:t>
      </w:r>
      <w:r w:rsidRPr="00040053">
        <w:rPr>
          <w:szCs w:val="24"/>
          <w:lang w:val="en-US"/>
        </w:rPr>
        <w:t xml:space="preserve"> -postgraduate student of s</w:t>
      </w:r>
      <w:r w:rsidRPr="00040053">
        <w:rPr>
          <w:szCs w:val="24"/>
          <w:lang w:val="en-US" w:bidi="my-MM"/>
        </w:rPr>
        <w:t>ub</w:t>
      </w:r>
      <w:r w:rsidRPr="00040053" w:rsidR="002358CB">
        <w:rPr>
          <w:szCs w:val="24"/>
          <w:lang w:val="en-US" w:bidi="my-MM"/>
        </w:rPr>
        <w:t>-</w:t>
      </w:r>
      <w:r w:rsidRPr="00040053">
        <w:rPr>
          <w:szCs w:val="24"/>
          <w:lang w:val="en-US" w:bidi="my-MM"/>
        </w:rPr>
        <w:t xml:space="preserve">department «Information technologies and computing systems» of </w:t>
      </w:r>
      <w:r w:rsidRPr="00040053" w:rsidR="00F64760">
        <w:rPr>
          <w:szCs w:val="24"/>
          <w:lang w:val="en-US" w:bidi="my-MM"/>
        </w:rPr>
        <w:t>MSUT</w:t>
      </w:r>
      <w:r w:rsidRPr="00040053">
        <w:rPr>
          <w:szCs w:val="24"/>
          <w:lang w:val="en-US" w:bidi="my-MM"/>
        </w:rPr>
        <w:t xml:space="preserve"> «STANKIN»</w:t>
      </w:r>
    </w:p>
    <w:p w:rsidR="00C638AC" w:rsidRPr="00040053" w:rsidP="00B27545">
      <w:pPr>
        <w:spacing w:line="240" w:lineRule="auto"/>
        <w:rPr>
          <w:i/>
          <w:szCs w:val="24"/>
          <w:lang w:val="en-US"/>
        </w:rPr>
      </w:pPr>
      <w:r>
        <w:fldChar w:fldCharType="begin"/>
      </w:r>
      <w:r w:rsidRPr="0037673A">
        <w:rPr>
          <w:lang w:val="en-US"/>
        </w:rPr>
        <w:instrText xml:space="preserve"> HYPERLINK "mailto:sawnyinyi90@yandex.ru" </w:instrText>
      </w:r>
      <w:r>
        <w:fldChar w:fldCharType="separate"/>
      </w:r>
      <w:r w:rsidRPr="00040053">
        <w:rPr>
          <w:rStyle w:val="Hyperlink"/>
          <w:i/>
          <w:color w:val="auto"/>
          <w:szCs w:val="24"/>
          <w:u w:val="none"/>
          <w:lang w:val="en-US"/>
        </w:rPr>
        <w:t>sawnyinyi90@yandex.ru</w:t>
      </w:r>
      <w:r>
        <w:rPr>
          <w:rStyle w:val="Hyperlink"/>
          <w:i/>
          <w:color w:val="auto"/>
          <w:szCs w:val="24"/>
          <w:u w:val="none"/>
          <w:lang w:val="en-US"/>
        </w:rPr>
        <w:fldChar w:fldCharType="end"/>
      </w:r>
    </w:p>
    <w:p w:rsidR="00E128A5" w:rsidRPr="00040053" w:rsidP="00B27545">
      <w:pPr>
        <w:spacing w:line="240" w:lineRule="auto"/>
        <w:rPr>
          <w:szCs w:val="24"/>
          <w:lang w:val="en-US"/>
        </w:rPr>
      </w:pPr>
    </w:p>
    <w:p w:rsidR="00C638AC" w:rsidRPr="00040053" w:rsidP="00B27545">
      <w:pPr>
        <w:spacing w:line="240" w:lineRule="auto"/>
        <w:rPr>
          <w:szCs w:val="24"/>
          <w:lang w:val="en-US"/>
        </w:rPr>
      </w:pPr>
    </w:p>
    <w:p w:rsidR="00C638AC" w:rsidRPr="00040053" w:rsidP="00B27545">
      <w:pPr>
        <w:spacing w:line="240" w:lineRule="auto"/>
        <w:rPr>
          <w:bCs/>
          <w:szCs w:val="24"/>
          <w:lang w:val="en-US"/>
        </w:rPr>
      </w:pPr>
      <w:r w:rsidRPr="00040053">
        <w:rPr>
          <w:bCs/>
          <w:szCs w:val="24"/>
        </w:rPr>
        <w:t>УДК</w:t>
      </w:r>
      <w:r w:rsidRPr="00040053">
        <w:rPr>
          <w:bCs/>
          <w:szCs w:val="24"/>
          <w:lang w:val="en-US"/>
        </w:rPr>
        <w:t xml:space="preserve"> 004.057.4:62-526</w:t>
      </w:r>
      <w:r w:rsidRPr="00040053">
        <w:rPr>
          <w:bCs/>
          <w:szCs w:val="24"/>
        </w:rPr>
        <w:t>А</w:t>
      </w:r>
      <w:r w:rsidRPr="00040053">
        <w:rPr>
          <w:bCs/>
          <w:szCs w:val="24"/>
          <w:lang w:val="en-US"/>
        </w:rPr>
        <w:t xml:space="preserve">. </w:t>
      </w:r>
    </w:p>
    <w:p w:rsidR="00C638AC" w:rsidRPr="00040053" w:rsidP="00B27545">
      <w:pPr>
        <w:pStyle w:val="ListParagraph"/>
        <w:spacing w:after="160" w:line="240" w:lineRule="auto"/>
        <w:ind w:left="0" w:firstLine="567"/>
        <w:jc w:val="right"/>
        <w:rPr>
          <w:rFonts w:ascii="Times New Roman" w:hAnsi="Times New Roman" w:cs="Times New Roman"/>
          <w:bCs/>
          <w:sz w:val="24"/>
          <w:szCs w:val="24"/>
          <w:lang w:val="en-US"/>
        </w:rPr>
      </w:pPr>
      <w:r w:rsidRPr="00040053">
        <w:rPr>
          <w:rFonts w:ascii="Times New Roman" w:hAnsi="Times New Roman" w:cs="Times New Roman"/>
          <w:bCs/>
          <w:sz w:val="24"/>
          <w:szCs w:val="24"/>
          <w:lang w:val="en-US"/>
        </w:rPr>
        <w:t>A.Al Khoury</w:t>
      </w:r>
    </w:p>
    <w:p w:rsidR="00C638AC" w:rsidRPr="00040053" w:rsidP="00B27545">
      <w:pPr>
        <w:spacing w:line="240" w:lineRule="auto"/>
        <w:rPr>
          <w:b/>
          <w:bCs/>
          <w:szCs w:val="24"/>
          <w:lang w:val="en-US"/>
        </w:rPr>
      </w:pPr>
      <w:r w:rsidRPr="00040053">
        <w:rPr>
          <w:b/>
          <w:bCs/>
          <w:szCs w:val="24"/>
          <w:lang w:val="en-US"/>
        </w:rPr>
        <w:t>Batch parameterization of CAN servo drives by using motion controller based on a single-board computer</w:t>
      </w:r>
    </w:p>
    <w:p w:rsidR="00C638AC" w:rsidRPr="00040053" w:rsidP="00B27545">
      <w:pPr>
        <w:spacing w:line="240" w:lineRule="auto"/>
        <w:rPr>
          <w:i/>
          <w:szCs w:val="24"/>
          <w:lang w:val="en-US"/>
        </w:rPr>
      </w:pPr>
      <w:r w:rsidRPr="00040053">
        <w:rPr>
          <w:i/>
          <w:szCs w:val="24"/>
          <w:lang w:val="en-US"/>
        </w:rPr>
        <w:t>When upgrading a high-performance CNC, the development of a mechanism for autonomous parameterization of servo drives is an important step. Advanced CNC system</w:t>
      </w:r>
      <w:r w:rsidRPr="00040053" w:rsidR="002358CB">
        <w:rPr>
          <w:i/>
          <w:szCs w:val="24"/>
          <w:lang w:val="en-US"/>
        </w:rPr>
        <w:t>s</w:t>
      </w:r>
      <w:r w:rsidRPr="00040053">
        <w:rPr>
          <w:i/>
          <w:szCs w:val="24"/>
          <w:lang w:val="en-US"/>
        </w:rPr>
        <w:t xml:space="preserve"> must support multi-protocol control and provide the ability to configure different equipment. Modern servo drives have </w:t>
      </w:r>
      <w:r w:rsidRPr="00040053">
        <w:rPr>
          <w:i/>
          <w:szCs w:val="24"/>
          <w:lang w:val="en-US"/>
        </w:rPr>
        <w:t>built-in configuration tools that are designed for devices from the same manufacturer and cannot be used in a heterogeneous environment.</w:t>
      </w:r>
    </w:p>
    <w:p w:rsidR="00C638AC" w:rsidRPr="00040053" w:rsidP="00B27545">
      <w:pPr>
        <w:spacing w:line="240" w:lineRule="auto"/>
        <w:rPr>
          <w:i/>
          <w:szCs w:val="24"/>
          <w:lang w:val="en-US"/>
        </w:rPr>
      </w:pPr>
      <w:r w:rsidRPr="00040053">
        <w:rPr>
          <w:i/>
          <w:szCs w:val="24"/>
          <w:lang w:val="en-US"/>
        </w:rPr>
        <w:t xml:space="preserve">This article describes an approach to developing and using a motion controller to control and configure CAN equipment from different manufacturers based on a single board computer. Program solution for parameterization </w:t>
      </w:r>
      <w:r w:rsidRPr="00040053" w:rsidR="002358CB">
        <w:rPr>
          <w:i/>
          <w:szCs w:val="24"/>
          <w:lang w:val="en-US"/>
        </w:rPr>
        <w:t xml:space="preserve">of </w:t>
      </w:r>
      <w:r w:rsidRPr="00040053">
        <w:rPr>
          <w:i/>
          <w:szCs w:val="24"/>
          <w:lang w:val="en-US"/>
        </w:rPr>
        <w:t>different CAN servo drives is demonstrated, the results of the autonomous parameterization are also analyzed.</w:t>
      </w:r>
    </w:p>
    <w:p w:rsidR="00C638AC" w:rsidRPr="00040053" w:rsidP="00B27545">
      <w:pPr>
        <w:spacing w:line="240" w:lineRule="auto"/>
        <w:rPr>
          <w:szCs w:val="24"/>
          <w:lang w:val="en-US"/>
        </w:rPr>
      </w:pPr>
      <w:r w:rsidRPr="00040053">
        <w:rPr>
          <w:b/>
          <w:szCs w:val="24"/>
          <w:lang w:val="en-US"/>
        </w:rPr>
        <w:t xml:space="preserve">Keywords: </w:t>
      </w:r>
      <w:r w:rsidRPr="00040053">
        <w:rPr>
          <w:szCs w:val="24"/>
          <w:lang w:val="en-US"/>
        </w:rPr>
        <w:t>automation, parameterization, CAN servo drives, motion controller, ARM microcomputer, CAN industrial protocol.</w:t>
      </w:r>
    </w:p>
    <w:p w:rsidR="00C638AC" w:rsidRPr="00040053" w:rsidP="00B27545">
      <w:pPr>
        <w:spacing w:line="240" w:lineRule="auto"/>
        <w:rPr>
          <w:szCs w:val="24"/>
          <w:lang w:val="en-US"/>
        </w:rPr>
      </w:pPr>
      <w:r w:rsidRPr="00040053">
        <w:rPr>
          <w:b/>
          <w:bCs/>
          <w:szCs w:val="24"/>
          <w:lang w:val="en-US"/>
        </w:rPr>
        <w:t>Introduction</w:t>
      </w:r>
    </w:p>
    <w:p w:rsidR="00C638AC" w:rsidRPr="00040053" w:rsidP="00B27545">
      <w:pPr>
        <w:spacing w:line="240" w:lineRule="auto"/>
        <w:rPr>
          <w:szCs w:val="24"/>
          <w:lang w:val="en-US"/>
        </w:rPr>
      </w:pPr>
      <w:r w:rsidRPr="00040053">
        <w:rPr>
          <w:szCs w:val="24"/>
          <w:lang w:val="en-US"/>
        </w:rPr>
        <w:t>Various technological tools are used to configure and parameterize the servo drives.</w:t>
      </w:r>
    </w:p>
    <w:p w:rsidR="00C638AC" w:rsidRPr="00040053" w:rsidP="00B27545">
      <w:pPr>
        <w:spacing w:line="240" w:lineRule="auto"/>
        <w:rPr>
          <w:szCs w:val="24"/>
          <w:lang w:val="en-US"/>
        </w:rPr>
      </w:pPr>
      <w:r w:rsidRPr="00040053">
        <w:rPr>
          <w:szCs w:val="24"/>
          <w:lang w:val="en-US"/>
        </w:rPr>
        <w:t>One of the ways of parameterization is the use of the manufacturer's tools. For example, "Motomaster for step CAN servo drives", "MintWorkBench for ABB CAN servo drives", "SuperDrive for WEG servo drives", etc., with the help of which the machine commissioning engineer can select and configure the required parameters of the servo drive operation.</w:t>
      </w:r>
    </w:p>
    <w:p w:rsidR="00C638AC" w:rsidRPr="00040053" w:rsidP="00B27545">
      <w:pPr>
        <w:spacing w:line="240" w:lineRule="auto"/>
        <w:rPr>
          <w:szCs w:val="24"/>
          <w:lang w:val="en-US"/>
        </w:rPr>
      </w:pPr>
      <w:r w:rsidRPr="00040053">
        <w:rPr>
          <w:szCs w:val="24"/>
          <w:lang w:val="en-US"/>
        </w:rPr>
        <w:t xml:space="preserve">When using the manufacturer's toolkits, the engineer is obliged to connect the servos to a personal computer via the USB interface and install the appropriate software, which increases the cost of the final product, since there will be no configuration tool without a personal computer. In addition, this solution has other disadvantages - the factory setup tools are </w:t>
      </w:r>
      <w:r w:rsidRPr="00040053">
        <w:rPr>
          <w:szCs w:val="24"/>
          <w:lang w:val="en-US"/>
        </w:rPr>
        <w:t>not open solutions, which does</w:t>
      </w:r>
      <w:r w:rsidRPr="00040053">
        <w:rPr>
          <w:szCs w:val="24"/>
          <w:lang w:val="en-US"/>
        </w:rPr>
        <w:t xml:space="preserve"> not </w:t>
      </w:r>
      <w:r w:rsidRPr="00040053" w:rsidR="002358CB">
        <w:rPr>
          <w:szCs w:val="24"/>
          <w:lang w:val="en-US"/>
        </w:rPr>
        <w:t>allow the user</w:t>
      </w:r>
      <w:r w:rsidRPr="00040053">
        <w:rPr>
          <w:szCs w:val="24"/>
          <w:lang w:val="en-US"/>
        </w:rPr>
        <w:t xml:space="preserve"> to add new functionality, such as automatic setup methods, diagnostics of parameters, and receiving feedback from the CNC system to determine the parameters of servo drives.</w:t>
      </w:r>
    </w:p>
    <w:p w:rsidR="00C638AC" w:rsidRPr="00040053" w:rsidP="00B27545">
      <w:pPr>
        <w:spacing w:line="240" w:lineRule="auto"/>
        <w:rPr>
          <w:b/>
          <w:szCs w:val="24"/>
          <w:lang w:val="en-US"/>
        </w:rPr>
      </w:pPr>
      <w:r w:rsidRPr="00040053">
        <w:rPr>
          <w:b/>
          <w:szCs w:val="24"/>
          <w:lang w:val="en-US"/>
        </w:rPr>
        <w:t>Main part</w:t>
      </w:r>
    </w:p>
    <w:p w:rsidR="00C638AC" w:rsidRPr="00040053" w:rsidP="00B27545">
      <w:pPr>
        <w:spacing w:line="240" w:lineRule="auto"/>
        <w:rPr>
          <w:szCs w:val="24"/>
          <w:lang w:val="en-US"/>
        </w:rPr>
      </w:pPr>
      <w:r w:rsidRPr="00040053">
        <w:rPr>
          <w:szCs w:val="24"/>
          <w:lang w:val="en-US"/>
        </w:rPr>
        <w:t xml:space="preserve">As an example, let us illustrate the CAN servo motion controller, previously implemented in previous works [1], </w:t>
      </w:r>
      <w:r w:rsidRPr="00040053">
        <w:rPr>
          <w:szCs w:val="24"/>
          <w:lang w:val="en-US"/>
        </w:rPr>
        <w:t>used</w:t>
      </w:r>
      <w:r w:rsidRPr="00040053">
        <w:rPr>
          <w:szCs w:val="24"/>
          <w:lang w:val="en-US"/>
        </w:rPr>
        <w:t xml:space="preserve"> to perform the control task. In this implementation, the computing platform of the motion controller was an ARM microcomputer Raspberry PI3 with the Linux operating system. The core of the CNC system controls servo drives via the industrial CAN protocol, the interaction between the motion controller and the core of the CNC system is carried out using local TCP/IP [2</w:t>
      </w:r>
      <w:r w:rsidRPr="00040053">
        <w:rPr>
          <w:szCs w:val="24"/>
          <w:lang w:val="en-US"/>
        </w:rPr>
        <w:t>,3</w:t>
      </w:r>
      <w:r w:rsidRPr="00040053">
        <w:rPr>
          <w:szCs w:val="24"/>
          <w:lang w:val="en-US"/>
        </w:rPr>
        <w:t>]. The MCP2515 module is a stand-alone CAN bus controller that provides connectivity to CAN servo drives.</w:t>
      </w:r>
    </w:p>
    <w:p w:rsidR="00C638AC" w:rsidRPr="00040053" w:rsidP="00B27545">
      <w:pPr>
        <w:spacing w:line="240" w:lineRule="auto"/>
        <w:rPr>
          <w:szCs w:val="24"/>
          <w:lang w:val="en-US"/>
        </w:rPr>
      </w:pPr>
      <w:r w:rsidRPr="00040053">
        <w:rPr>
          <w:szCs w:val="24"/>
          <w:lang w:val="en-US"/>
        </w:rPr>
        <w:t>To configure servo drives, in addition to the motion controller, we needed a PC with the Motomaster tool.</w:t>
      </w:r>
    </w:p>
    <w:p w:rsidR="00C638AC" w:rsidRPr="00040053" w:rsidP="00B27545">
      <w:pPr>
        <w:spacing w:line="240" w:lineRule="auto"/>
        <w:rPr>
          <w:szCs w:val="24"/>
          <w:lang w:val="en-US"/>
        </w:rPr>
      </w:pPr>
      <w:r w:rsidRPr="00040053">
        <w:rPr>
          <w:szCs w:val="24"/>
          <w:lang w:val="en-US"/>
        </w:rPr>
        <w:t>The previously described classic way of performing servo control and tuning is shown in Fig. 1.</w:t>
      </w:r>
    </w:p>
    <w:p w:rsidR="00C638AC" w:rsidRPr="00040053" w:rsidP="00B27545">
      <w:pPr>
        <w:spacing w:line="240" w:lineRule="auto"/>
        <w:jc w:val="center"/>
        <w:rPr>
          <w:b/>
          <w:szCs w:val="24"/>
          <w:lang w:val="en-US"/>
        </w:rPr>
      </w:pPr>
      <w:r w:rsidRPr="00040053">
        <w:rPr>
          <w:b/>
          <w:noProof/>
          <w:szCs w:val="24"/>
          <w:lang w:eastAsia="ru-RU"/>
        </w:rPr>
        <w:drawing>
          <wp:inline distT="0" distB="0" distL="0" distR="0">
            <wp:extent cx="4484370" cy="305943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67000" name="Рисунок 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484370" cy="3059430"/>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szCs w:val="24"/>
          <w:lang w:val="en-US"/>
        </w:rPr>
        <w:t>Fig. 1.</w:t>
      </w:r>
      <w:r w:rsidRPr="00040053">
        <w:rPr>
          <w:szCs w:val="24"/>
          <w:lang w:val="en-US"/>
        </w:rPr>
        <w:t xml:space="preserve"> The classic way to perform control and configuration of servos</w:t>
      </w:r>
    </w:p>
    <w:p w:rsidR="00C638AC" w:rsidRPr="00040053" w:rsidP="00B27545">
      <w:pPr>
        <w:spacing w:line="240" w:lineRule="auto"/>
        <w:rPr>
          <w:szCs w:val="24"/>
          <w:lang w:val="en-US"/>
        </w:rPr>
      </w:pPr>
      <w:r w:rsidRPr="00040053">
        <w:rPr>
          <w:szCs w:val="24"/>
          <w:lang w:val="en-US"/>
        </w:rPr>
        <w:t xml:space="preserve">Since all servos work in the system and have different loads, this solution has </w:t>
      </w:r>
      <w:r w:rsidRPr="00040053" w:rsidR="002358CB">
        <w:rPr>
          <w:szCs w:val="24"/>
          <w:lang w:val="en-US"/>
        </w:rPr>
        <w:t>some</w:t>
      </w:r>
      <w:r w:rsidRPr="00040053">
        <w:rPr>
          <w:szCs w:val="24"/>
          <w:lang w:val="en-US"/>
        </w:rPr>
        <w:t xml:space="preserve"> disadvantages: each drive is configured separately, and the CNC system [4] does not have a complete picture of the operation of the servos, and it is also constantly necessary to re-configure individual drives iteratively.</w:t>
      </w:r>
    </w:p>
    <w:p w:rsidR="00C638AC" w:rsidRPr="00040053" w:rsidP="00B27545">
      <w:pPr>
        <w:spacing w:line="240" w:lineRule="auto"/>
        <w:rPr>
          <w:szCs w:val="24"/>
          <w:lang w:val="en-US"/>
        </w:rPr>
      </w:pPr>
      <w:r w:rsidRPr="00040053">
        <w:rPr>
          <w:szCs w:val="24"/>
          <w:lang w:val="en-US"/>
        </w:rPr>
        <w:t>As a rule, servo drives, in addition to the standard factory setting tool, also support another method of parameterization - the use of a direct industrial fieldbus protocol used for control, which provides customization flexibility and reduces the cost of the final product, since this solution excludes the use of an additional PC.</w:t>
      </w:r>
    </w:p>
    <w:p w:rsidR="00C638AC" w:rsidRPr="00040053" w:rsidP="00B27545">
      <w:pPr>
        <w:spacing w:line="240" w:lineRule="auto"/>
        <w:rPr>
          <w:szCs w:val="24"/>
          <w:lang w:val="en-US"/>
        </w:rPr>
      </w:pPr>
      <w:r w:rsidRPr="00040053">
        <w:rPr>
          <w:szCs w:val="24"/>
          <w:lang w:val="en-US"/>
        </w:rPr>
        <w:t>For the simultaneous execution of tasks of control and adjustment of servo drives using the same industrial protocol, it is necessary to expand the functionality of the motion controller, which was implemented earlier.</w:t>
      </w:r>
    </w:p>
    <w:p w:rsidR="00C638AC" w:rsidRPr="00040053" w:rsidP="00B27545">
      <w:pPr>
        <w:spacing w:line="240" w:lineRule="auto"/>
        <w:jc w:val="center"/>
        <w:rPr>
          <w:szCs w:val="24"/>
          <w:lang w:val="en-US"/>
        </w:rPr>
      </w:pPr>
      <w:r w:rsidRPr="00040053">
        <w:rPr>
          <w:noProof/>
          <w:szCs w:val="24"/>
          <w:lang w:eastAsia="ru-RU"/>
        </w:rPr>
        <w:drawing>
          <wp:inline distT="0" distB="0" distL="0" distR="0">
            <wp:extent cx="3033395" cy="3429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1623" name="Рисунок 3"/>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3033395" cy="3429000"/>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szCs w:val="24"/>
          <w:lang w:val="en-US"/>
        </w:rPr>
        <w:t>Fig. 2.</w:t>
      </w:r>
      <w:r w:rsidRPr="00040053">
        <w:rPr>
          <w:szCs w:val="24"/>
          <w:lang w:val="en-US"/>
        </w:rPr>
        <w:t xml:space="preserve"> Using the motion controller to control and parameterize servo drives</w:t>
      </w:r>
    </w:p>
    <w:p w:rsidR="00C638AC" w:rsidRPr="00040053" w:rsidP="00B27545">
      <w:pPr>
        <w:spacing w:line="240" w:lineRule="auto"/>
        <w:rPr>
          <w:szCs w:val="24"/>
          <w:lang w:val="en-US"/>
        </w:rPr>
      </w:pPr>
      <w:r w:rsidRPr="00040053">
        <w:rPr>
          <w:szCs w:val="24"/>
          <w:lang w:val="en-US"/>
        </w:rPr>
        <w:t>Additional advantages of using an industrial protocol to solve the parameterization problem are the use of a single protocol for configuration and control; all servos will be connected directly to the motion controller via a single line, which provides flexibility for installation, maintenance</w:t>
      </w:r>
      <w:r w:rsidRPr="00040053" w:rsidR="002358CB">
        <w:rPr>
          <w:szCs w:val="24"/>
          <w:lang w:val="en-US"/>
        </w:rPr>
        <w:t>,</w:t>
      </w:r>
      <w:r w:rsidRPr="00040053">
        <w:rPr>
          <w:szCs w:val="24"/>
          <w:lang w:val="en-US"/>
        </w:rPr>
        <w:t xml:space="preserve"> and expansion of the system with new components.</w:t>
      </w:r>
    </w:p>
    <w:p w:rsidR="00C638AC" w:rsidRPr="00040053" w:rsidP="00B27545">
      <w:pPr>
        <w:spacing w:line="240" w:lineRule="auto"/>
        <w:rPr>
          <w:szCs w:val="24"/>
          <w:lang w:val="en-US"/>
        </w:rPr>
      </w:pPr>
      <w:r w:rsidRPr="00040053">
        <w:rPr>
          <w:szCs w:val="24"/>
          <w:lang w:val="en-US"/>
        </w:rPr>
        <w:t>In addition, the CNC system receives feedback information not only for control but also on the status of the operating parameters of the servo drives via one communication line.</w:t>
      </w:r>
    </w:p>
    <w:p w:rsidR="00C638AC" w:rsidRPr="00040053" w:rsidP="00B27545">
      <w:pPr>
        <w:spacing w:line="240" w:lineRule="auto"/>
        <w:rPr>
          <w:szCs w:val="24"/>
          <w:lang w:val="en-US"/>
        </w:rPr>
      </w:pPr>
      <w:r w:rsidRPr="00040053">
        <w:rPr>
          <w:szCs w:val="24"/>
          <w:lang w:val="en-US"/>
        </w:rPr>
        <w:t>The motion controller, as a controlled device, receives information in the form of frames of a certain format via the real-time CAN protocol.</w:t>
      </w:r>
    </w:p>
    <w:p w:rsidR="00C638AC" w:rsidRPr="00040053" w:rsidP="00B27545">
      <w:pPr>
        <w:spacing w:line="240" w:lineRule="auto"/>
        <w:rPr>
          <w:szCs w:val="24"/>
          <w:lang w:val="en-US"/>
        </w:rPr>
      </w:pPr>
      <w:r w:rsidRPr="00040053">
        <w:rPr>
          <w:szCs w:val="24"/>
          <w:lang w:val="en-US"/>
        </w:rPr>
        <w:t>The motion controller as a parameterization device sets the value of a specific parameter of any connected servo drive using the technological CAN protocol (the technological protocol is intended for configuring the drive and analyzing its operation), the frame format for this protocol is shown in Fig.3, with the help of this protocol, you can access any parameters both for writing and for reading.</w:t>
      </w:r>
    </w:p>
    <w:p w:rsidR="00C638AC" w:rsidRPr="00040053" w:rsidP="00B27545">
      <w:pPr>
        <w:spacing w:line="240" w:lineRule="auto"/>
        <w:rPr>
          <w:b/>
          <w:szCs w:val="24"/>
          <w:lang w:val="en-US"/>
        </w:rPr>
      </w:pPr>
      <w:r w:rsidRPr="00040053">
        <w:rPr>
          <w:b/>
          <w:noProof/>
          <w:szCs w:val="24"/>
          <w:lang w:eastAsia="ru-RU"/>
        </w:rPr>
        <w:drawing>
          <wp:inline distT="0" distB="0" distL="0" distR="0">
            <wp:extent cx="6119495" cy="896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73811" name="Picture 9"/>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9495" cy="896620"/>
                    </a:xfrm>
                    <a:prstGeom prst="rect">
                      <a:avLst/>
                    </a:prstGeom>
                    <a:noFill/>
                    <a:ln>
                      <a:noFill/>
                    </a:ln>
                  </pic:spPr>
                </pic:pic>
              </a:graphicData>
            </a:graphic>
          </wp:inline>
        </w:drawing>
      </w:r>
    </w:p>
    <w:p w:rsidR="00C638AC" w:rsidRPr="00040053" w:rsidP="00EA5A43">
      <w:pPr>
        <w:spacing w:line="240" w:lineRule="auto"/>
        <w:jc w:val="center"/>
        <w:rPr>
          <w:szCs w:val="24"/>
          <w:lang w:val="en-US"/>
        </w:rPr>
      </w:pPr>
      <w:r w:rsidRPr="00040053">
        <w:rPr>
          <w:b/>
          <w:szCs w:val="24"/>
          <w:lang w:val="en-US"/>
        </w:rPr>
        <w:t>Fig. 3.</w:t>
      </w:r>
      <w:r w:rsidRPr="00040053">
        <w:rPr>
          <w:szCs w:val="24"/>
          <w:lang w:val="en-US"/>
        </w:rPr>
        <w:t xml:space="preserve"> The format of the frame of the CAN technological protocol</w:t>
      </w:r>
    </w:p>
    <w:p w:rsidR="00C638AC" w:rsidRPr="00040053" w:rsidP="00B27545">
      <w:pPr>
        <w:spacing w:line="240" w:lineRule="auto"/>
        <w:rPr>
          <w:szCs w:val="24"/>
          <w:lang w:val="en-US"/>
        </w:rPr>
      </w:pPr>
      <w:r w:rsidRPr="00040053">
        <w:rPr>
          <w:szCs w:val="24"/>
          <w:lang w:val="en-US"/>
        </w:rPr>
        <w:t>To perform the task of controlling and parameterizing servo drives, the CNC core [5] initiates the exchange of information with the motion controller and controls the change of communication phases. The main 3 phases are initialization, parameterization, cyclic exchange, as shown in Fig. 4.</w:t>
      </w:r>
    </w:p>
    <w:p w:rsidR="00C638AC" w:rsidRPr="00040053" w:rsidP="00B27545">
      <w:pPr>
        <w:spacing w:line="240" w:lineRule="auto"/>
        <w:rPr>
          <w:szCs w:val="24"/>
          <w:lang w:val="en-US"/>
        </w:rPr>
      </w:pPr>
      <w:r w:rsidRPr="00040053">
        <w:rPr>
          <w:szCs w:val="24"/>
          <w:lang w:val="en-US"/>
        </w:rPr>
        <w:t>At each communication phase, different sets of commands are available, which are perceived by the motion controller. In the parameterization phase, the CAN technology protocol is used, where the procedures for reading and writing the parameters of the servo drive are reproduced in the form of "Request-Response" packets, where the core sends a request [6,7], and the drive responds within a certain period.</w:t>
      </w:r>
    </w:p>
    <w:p w:rsidR="00C638AC" w:rsidRPr="00040053" w:rsidP="00B27545">
      <w:pPr>
        <w:spacing w:line="240" w:lineRule="auto"/>
        <w:jc w:val="center"/>
        <w:rPr>
          <w:b/>
          <w:szCs w:val="24"/>
          <w:lang w:val="en-US"/>
        </w:rPr>
      </w:pPr>
      <w:r w:rsidRPr="00040053">
        <w:rPr>
          <w:b/>
          <w:noProof/>
          <w:szCs w:val="24"/>
          <w:lang w:eastAsia="ru-RU"/>
        </w:rPr>
        <w:drawing>
          <wp:inline distT="0" distB="0" distL="0" distR="0">
            <wp:extent cx="6119495" cy="26904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58568" name="Рисунок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9495" cy="2690495"/>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szCs w:val="24"/>
          <w:lang w:val="en-US"/>
        </w:rPr>
        <w:t>Fig. 4.</w:t>
      </w:r>
      <w:r w:rsidRPr="00040053">
        <w:rPr>
          <w:szCs w:val="24"/>
          <w:lang w:val="en-US"/>
        </w:rPr>
        <w:t xml:space="preserve"> The phases of the motion controller operation and the principle of "communication state machine"</w:t>
      </w:r>
    </w:p>
    <w:p w:rsidR="00C638AC" w:rsidRPr="00040053" w:rsidP="00B27545">
      <w:pPr>
        <w:spacing w:line="240" w:lineRule="auto"/>
        <w:rPr>
          <w:szCs w:val="24"/>
          <w:lang w:val="en-US"/>
        </w:rPr>
      </w:pPr>
      <w:r w:rsidRPr="00040053">
        <w:rPr>
          <w:szCs w:val="24"/>
          <w:lang w:val="en-US"/>
        </w:rPr>
        <w:t>In the parameterization phase, the entire list of parameters of drives and input/output devices will also be set. Depending on the preset values that are stored in the CNC core [8] or entered by the system engineer, high precision of the part processing is ensured. Thus, the motion controller will receive or set the correct set of parameters of the servos via the technical CAN protocol.</w:t>
      </w:r>
    </w:p>
    <w:p w:rsidR="00C638AC" w:rsidRPr="00040053" w:rsidP="00B27545">
      <w:pPr>
        <w:spacing w:line="240" w:lineRule="auto"/>
        <w:rPr>
          <w:szCs w:val="24"/>
          <w:lang w:val="en-US"/>
        </w:rPr>
      </w:pPr>
      <w:r w:rsidRPr="00040053">
        <w:rPr>
          <w:szCs w:val="24"/>
          <w:lang w:val="en-US"/>
        </w:rPr>
        <w:t xml:space="preserve">In the core of the CNC system, </w:t>
      </w:r>
      <w:r w:rsidRPr="00040053" w:rsidR="002358CB">
        <w:rPr>
          <w:szCs w:val="24"/>
          <w:lang w:val="en-US"/>
        </w:rPr>
        <w:t>some</w:t>
      </w:r>
      <w:r w:rsidRPr="00040053">
        <w:rPr>
          <w:szCs w:val="24"/>
          <w:lang w:val="en-US"/>
        </w:rPr>
        <w:t xml:space="preserve"> classes have been developed that allow sending a file with a whole set of servo parameters to the motion controller, for this</w:t>
      </w:r>
      <w:r w:rsidRPr="00040053" w:rsidR="002358CB">
        <w:rPr>
          <w:szCs w:val="24"/>
          <w:lang w:val="en-US"/>
        </w:rPr>
        <w:t>,</w:t>
      </w:r>
      <w:r w:rsidRPr="00040053">
        <w:rPr>
          <w:szCs w:val="24"/>
          <w:lang w:val="en-US"/>
        </w:rPr>
        <w:t xml:space="preserve"> we should create an appropriate file, place it in the executable directory</w:t>
      </w:r>
      <w:r w:rsidRPr="00040053" w:rsidR="002358CB">
        <w:rPr>
          <w:szCs w:val="24"/>
          <w:lang w:val="en-US"/>
        </w:rPr>
        <w:t>,</w:t>
      </w:r>
      <w:r w:rsidRPr="00040053">
        <w:rPr>
          <w:szCs w:val="24"/>
          <w:lang w:val="en-US"/>
        </w:rPr>
        <w:t xml:space="preserve"> and specify the file name in the machine parameters [9]. The content of the parameterization configuration file depends on the drive type, as shown in Fig. 5.</w:t>
      </w:r>
    </w:p>
    <w:p w:rsidR="00C638AC" w:rsidRPr="00040053" w:rsidP="00B27545">
      <w:pPr>
        <w:spacing w:line="240" w:lineRule="auto"/>
        <w:jc w:val="center"/>
        <w:rPr>
          <w:szCs w:val="24"/>
        </w:rPr>
      </w:pPr>
      <w:r w:rsidRPr="00040053">
        <w:rPr>
          <w:b/>
          <w:noProof/>
          <w:szCs w:val="24"/>
          <w:lang w:eastAsia="ru-RU"/>
        </w:rPr>
        <w:drawing>
          <wp:inline distT="0" distB="0" distL="0" distR="0">
            <wp:extent cx="4501515" cy="33585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26066" name="Рисунок 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01515" cy="3358515"/>
                    </a:xfrm>
                    <a:prstGeom prst="rect">
                      <a:avLst/>
                    </a:prstGeom>
                    <a:noFill/>
                    <a:ln>
                      <a:noFill/>
                    </a:ln>
                  </pic:spPr>
                </pic:pic>
              </a:graphicData>
            </a:graphic>
          </wp:inline>
        </w:drawing>
      </w:r>
    </w:p>
    <w:p w:rsidR="00C638AC" w:rsidRPr="00040053" w:rsidP="007E217E">
      <w:pPr>
        <w:spacing w:line="240" w:lineRule="auto"/>
        <w:jc w:val="center"/>
        <w:rPr>
          <w:szCs w:val="24"/>
          <w:lang w:val="en-US"/>
        </w:rPr>
      </w:pPr>
      <w:r w:rsidRPr="00040053">
        <w:rPr>
          <w:b/>
          <w:szCs w:val="24"/>
          <w:lang w:val="en-US"/>
        </w:rPr>
        <w:t>Fig. 5.</w:t>
      </w:r>
      <w:r w:rsidRPr="00040053">
        <w:rPr>
          <w:szCs w:val="24"/>
          <w:lang w:val="en-US"/>
        </w:rPr>
        <w:t xml:space="preserve"> Sending a file with a whole set of servo parameters from the CNC core to the motion controller</w:t>
      </w:r>
    </w:p>
    <w:p w:rsidR="00C638AC" w:rsidRPr="00040053" w:rsidP="00B27545">
      <w:pPr>
        <w:spacing w:line="240" w:lineRule="auto"/>
        <w:rPr>
          <w:szCs w:val="24"/>
          <w:lang w:val="en-US"/>
        </w:rPr>
      </w:pPr>
      <w:r w:rsidRPr="00040053">
        <w:rPr>
          <w:szCs w:val="24"/>
          <w:lang w:val="en-US"/>
        </w:rPr>
        <w:t>Thus, according to the technological CAN protocol, each of the drives receives a corresponding set of parameters, then the parameter values are decrypted by the CAN frame identifier.</w:t>
      </w:r>
    </w:p>
    <w:p w:rsidR="00C638AC" w:rsidRPr="00040053" w:rsidP="00B27545">
      <w:pPr>
        <w:spacing w:line="240" w:lineRule="auto"/>
        <w:rPr>
          <w:noProof/>
          <w:szCs w:val="24"/>
          <w:lang w:val="en-US" w:eastAsia="ru-RU"/>
        </w:rPr>
      </w:pPr>
      <w:r w:rsidRPr="00040053">
        <w:rPr>
          <w:noProof/>
          <w:szCs w:val="24"/>
          <w:lang w:val="en-US" w:eastAsia="ru-RU"/>
        </w:rPr>
        <w:t>To change a specific parameter of a servo drive, an online editor of servo drive parameters was implemented, which allows you to change any value and test the accuracy of the movement of the drive when machining a part. The online editor of the servo drive parameters is shown in Fig. 6, it is integrated into the user interface of the control system.</w:t>
      </w:r>
    </w:p>
    <w:p w:rsidR="00C638AC" w:rsidRPr="00040053" w:rsidP="00B27545">
      <w:pPr>
        <w:spacing w:line="240" w:lineRule="auto"/>
        <w:jc w:val="center"/>
        <w:rPr>
          <w:noProof/>
          <w:szCs w:val="24"/>
          <w:lang w:val="en-US" w:eastAsia="ru-RU"/>
        </w:rPr>
      </w:pPr>
      <w:r w:rsidRPr="00040053">
        <w:rPr>
          <w:noProof/>
          <w:szCs w:val="24"/>
          <w:lang w:eastAsia="ru-RU"/>
        </w:rPr>
        <w:drawing>
          <wp:inline distT="0" distB="0" distL="0" distR="0">
            <wp:extent cx="4123690" cy="27520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94860" name="Рисунок 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3690" cy="2752090"/>
                    </a:xfrm>
                    <a:prstGeom prst="rect">
                      <a:avLst/>
                    </a:prstGeom>
                    <a:noFill/>
                    <a:ln>
                      <a:noFill/>
                    </a:ln>
                  </pic:spPr>
                </pic:pic>
              </a:graphicData>
            </a:graphic>
          </wp:inline>
        </w:drawing>
      </w:r>
    </w:p>
    <w:p w:rsidR="00C638AC" w:rsidRPr="00040053" w:rsidP="007E217E">
      <w:pPr>
        <w:spacing w:line="240" w:lineRule="auto"/>
        <w:jc w:val="center"/>
        <w:rPr>
          <w:noProof/>
          <w:szCs w:val="24"/>
          <w:lang w:val="en-US" w:eastAsia="ru-RU"/>
        </w:rPr>
      </w:pPr>
      <w:r w:rsidRPr="00040053">
        <w:rPr>
          <w:b/>
          <w:noProof/>
          <w:szCs w:val="24"/>
          <w:lang w:val="en-US" w:eastAsia="ru-RU"/>
        </w:rPr>
        <w:t>Fig. 6</w:t>
      </w:r>
      <w:r w:rsidRPr="00040053">
        <w:rPr>
          <w:noProof/>
          <w:szCs w:val="24"/>
          <w:lang w:val="en-US" w:eastAsia="ru-RU"/>
        </w:rPr>
        <w:t>. Online-editor of the step servo drive parameters</w:t>
      </w:r>
    </w:p>
    <w:p w:rsidR="00C638AC" w:rsidRPr="00040053" w:rsidP="00B27545">
      <w:pPr>
        <w:spacing w:line="240" w:lineRule="auto"/>
        <w:rPr>
          <w:bCs/>
          <w:noProof/>
          <w:szCs w:val="24"/>
          <w:lang w:val="en-US" w:eastAsia="ru-RU"/>
        </w:rPr>
      </w:pPr>
      <w:r w:rsidRPr="00040053">
        <w:rPr>
          <w:noProof/>
          <w:szCs w:val="24"/>
          <w:lang w:val="en-US" w:eastAsia="ru-RU"/>
        </w:rPr>
        <w:t>There are several models of CAN servo drives on the domestic market - these are synchronous servos and step servos. The synchronous servo, in contrast to the step servo drive, has higher output power, a wider speed range</w:t>
      </w:r>
      <w:r w:rsidRPr="00040053" w:rsidR="002358CB">
        <w:rPr>
          <w:noProof/>
          <w:szCs w:val="24"/>
          <w:lang w:val="en-US" w:eastAsia="ru-RU"/>
        </w:rPr>
        <w:t>,</w:t>
      </w:r>
      <w:r w:rsidRPr="00040053">
        <w:rPr>
          <w:noProof/>
          <w:szCs w:val="24"/>
          <w:lang w:val="en-US" w:eastAsia="ru-RU"/>
        </w:rPr>
        <w:t xml:space="preserve"> and high smoothness at low engine speeds. But step servo drive is cheaper for desktop machines. Our approach extends to both models since our motion controller uses the industrial CAN protocol, and the addresses of the parameters of both drive models and their allowable ranges of values have been added to the software solution. In addition, in the structure of the configuration file for parameterization, it is necessary to indicate the used servo drive model - synchronous or step servo drive</w:t>
      </w:r>
      <w:r w:rsidRPr="00040053">
        <w:rPr>
          <w:bCs/>
          <w:noProof/>
          <w:szCs w:val="24"/>
          <w:lang w:val="en-US" w:eastAsia="ru-RU"/>
        </w:rPr>
        <w:t>.</w:t>
      </w:r>
    </w:p>
    <w:p w:rsidR="00C638AC" w:rsidRPr="00040053" w:rsidP="00B27545">
      <w:pPr>
        <w:spacing w:line="240" w:lineRule="auto"/>
        <w:rPr>
          <w:bCs/>
          <w:noProof/>
          <w:szCs w:val="24"/>
          <w:lang w:val="en-US" w:eastAsia="ru-RU"/>
        </w:rPr>
      </w:pPr>
      <w:r w:rsidRPr="00040053">
        <w:rPr>
          <w:bCs/>
          <w:noProof/>
          <w:szCs w:val="24"/>
          <w:lang w:val="en-US" w:eastAsia="ru-RU"/>
        </w:rPr>
        <w:t>To test the implemented system, a parameterization configuration file was created, with the help of which the parameter used for the step type drive "Acceleration/Deceleration" will be automatically set to the value 1000 when parameterizing.</w:t>
      </w:r>
      <w:r w:rsidRPr="00040053" w:rsidR="002358CB">
        <w:rPr>
          <w:bCs/>
          <w:noProof/>
          <w:szCs w:val="24"/>
          <w:lang w:val="en-US" w:eastAsia="ru-RU"/>
        </w:rPr>
        <w:t xml:space="preserve"> </w:t>
      </w:r>
      <w:r w:rsidRPr="00040053">
        <w:rPr>
          <w:bCs/>
          <w:noProof/>
          <w:szCs w:val="24"/>
          <w:lang w:val="en-US" w:eastAsia="ru-RU"/>
        </w:rPr>
        <w:t>The text</w:t>
      </w:r>
      <w:r w:rsidRPr="00040053" w:rsidR="002358CB">
        <w:rPr>
          <w:bCs/>
          <w:noProof/>
          <w:szCs w:val="24"/>
          <w:lang w:val="en-US" w:eastAsia="ru-RU"/>
        </w:rPr>
        <w:t xml:space="preserve"> </w:t>
      </w:r>
      <w:r w:rsidRPr="00040053">
        <w:rPr>
          <w:bCs/>
          <w:noProof/>
          <w:szCs w:val="24"/>
          <w:lang w:val="en-US" w:eastAsia="ru-RU"/>
        </w:rPr>
        <w:t>file is shown in Fig. 7.</w:t>
      </w:r>
    </w:p>
    <w:p w:rsidR="00C638AC" w:rsidRPr="00040053" w:rsidP="00B27545">
      <w:pPr>
        <w:spacing w:line="240" w:lineRule="auto"/>
        <w:jc w:val="center"/>
        <w:rPr>
          <w:noProof/>
          <w:szCs w:val="24"/>
          <w:lang w:eastAsia="ru-RU"/>
        </w:rPr>
      </w:pPr>
      <w:r w:rsidRPr="00040053">
        <w:rPr>
          <w:noProof/>
          <w:szCs w:val="24"/>
          <w:lang w:eastAsia="ru-RU"/>
        </w:rPr>
        <w:drawing>
          <wp:inline distT="0" distB="0" distL="0" distR="0">
            <wp:extent cx="4888230" cy="2382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26210" name="Рисунок 10"/>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888230" cy="2382520"/>
                    </a:xfrm>
                    <a:prstGeom prst="rect">
                      <a:avLst/>
                    </a:prstGeom>
                    <a:noFill/>
                    <a:ln>
                      <a:noFill/>
                    </a:ln>
                  </pic:spPr>
                </pic:pic>
              </a:graphicData>
            </a:graphic>
          </wp:inline>
        </w:drawing>
      </w:r>
    </w:p>
    <w:p w:rsidR="00C638AC" w:rsidRPr="00040053" w:rsidP="007E217E">
      <w:pPr>
        <w:spacing w:line="240" w:lineRule="auto"/>
        <w:jc w:val="center"/>
        <w:rPr>
          <w:noProof/>
          <w:szCs w:val="24"/>
          <w:lang w:val="en-US" w:eastAsia="ru-RU"/>
        </w:rPr>
      </w:pPr>
      <w:r w:rsidRPr="00040053">
        <w:rPr>
          <w:b/>
          <w:noProof/>
          <w:szCs w:val="24"/>
          <w:lang w:val="en-US" w:eastAsia="ru-RU"/>
        </w:rPr>
        <w:t>Fig. 7</w:t>
      </w:r>
      <w:r w:rsidRPr="00040053">
        <w:rPr>
          <w:noProof/>
          <w:szCs w:val="24"/>
          <w:lang w:val="en-US" w:eastAsia="ru-RU"/>
        </w:rPr>
        <w:t>. An example of the configuration file for the parameterization of the step servo drive</w:t>
      </w:r>
    </w:p>
    <w:p w:rsidR="00C638AC" w:rsidRPr="00040053" w:rsidP="00B27545">
      <w:pPr>
        <w:spacing w:line="240" w:lineRule="auto"/>
        <w:rPr>
          <w:noProof/>
          <w:szCs w:val="24"/>
          <w:lang w:val="en-US" w:eastAsia="ru-RU"/>
        </w:rPr>
      </w:pPr>
      <w:r w:rsidRPr="00040053">
        <w:rPr>
          <w:noProof/>
          <w:szCs w:val="24"/>
          <w:lang w:val="en-US" w:eastAsia="ru-RU"/>
        </w:rPr>
        <w:t>To compare this approach with the classical parameterization method, the cores of the CNC system and the motion controller were launched on the hardware base of the Raspberry Pi microcomputer, and an additional PC with the Motomaster tool was needed for the classical method.</w:t>
      </w:r>
    </w:p>
    <w:p w:rsidR="00C638AC" w:rsidRPr="00040053" w:rsidP="00B27545">
      <w:pPr>
        <w:spacing w:line="240" w:lineRule="auto"/>
        <w:rPr>
          <w:noProof/>
          <w:szCs w:val="24"/>
          <w:lang w:val="en-US" w:eastAsia="ru-RU"/>
        </w:rPr>
      </w:pPr>
      <w:r w:rsidRPr="00040053">
        <w:rPr>
          <w:noProof/>
          <w:szCs w:val="24"/>
          <w:lang w:val="en-US" w:eastAsia="ru-RU"/>
        </w:rPr>
        <w:t>Table 1 shows the key points of comparison:</w:t>
      </w:r>
    </w:p>
    <w:p w:rsidR="00C638AC" w:rsidRPr="004410C2" w:rsidP="00EA5A43">
      <w:pPr>
        <w:spacing w:line="240" w:lineRule="auto"/>
        <w:jc w:val="center"/>
        <w:rPr>
          <w:noProof/>
          <w:szCs w:val="24"/>
          <w:lang w:val="en-US" w:eastAsia="ru-RU"/>
        </w:rPr>
      </w:pPr>
      <w:r w:rsidRPr="00040053">
        <w:rPr>
          <w:i/>
          <w:noProof/>
          <w:szCs w:val="24"/>
          <w:lang w:val="en-US" w:eastAsia="ru-RU"/>
        </w:rPr>
        <w:t>Table 1</w:t>
      </w:r>
      <w:r w:rsidRPr="00040053">
        <w:rPr>
          <w:noProof/>
          <w:szCs w:val="24"/>
          <w:lang w:val="en-US" w:eastAsia="ru-RU"/>
        </w:rPr>
        <w:t>.</w:t>
      </w:r>
      <w:r w:rsidRPr="00040053">
        <w:rPr>
          <w:b/>
          <w:noProof/>
          <w:szCs w:val="24"/>
          <w:lang w:val="en-US" w:eastAsia="ru-RU"/>
        </w:rPr>
        <w:t xml:space="preserve"> Key points of comparison</w:t>
      </w:r>
    </w:p>
    <w:tbl>
      <w:tblPr>
        <w:tblW w:w="9634" w:type="dxa"/>
        <w:tblLook w:val="04A0"/>
      </w:tblPr>
      <w:tblGrid>
        <w:gridCol w:w="1843"/>
        <w:gridCol w:w="1388"/>
        <w:gridCol w:w="2169"/>
        <w:gridCol w:w="1873"/>
        <w:gridCol w:w="2361"/>
      </w:tblGrid>
      <w:tr w:rsidTr="00C638AC">
        <w:tblPrEx>
          <w:tblW w:w="9634" w:type="dxa"/>
          <w:tblLook w:val="04A0"/>
        </w:tblPrEx>
        <w:tc>
          <w:tcPr>
            <w:tcW w:w="1752" w:type="dxa"/>
            <w:tcBorders>
              <w:top w:val="single" w:sz="4" w:space="0" w:color="auto"/>
              <w:left w:val="single" w:sz="4" w:space="0" w:color="auto"/>
              <w:bottom w:val="single" w:sz="4" w:space="0" w:color="auto"/>
              <w:right w:val="single" w:sz="4" w:space="0" w:color="auto"/>
            </w:tcBorders>
            <w:vAlign w:val="center"/>
            <w:hideMark/>
          </w:tcPr>
          <w:p w:rsidR="00F9363C" w:rsidRPr="00040053" w:rsidP="00F706E9">
            <w:pPr>
              <w:spacing w:line="240" w:lineRule="auto"/>
              <w:ind w:firstLine="0"/>
              <w:rPr>
                <w:bCs/>
                <w:szCs w:val="24"/>
                <w:lang w:val="en-US"/>
              </w:rPr>
            </w:pPr>
            <w:bookmarkStart w:id="1" w:name="_Toc30697285"/>
            <w:r w:rsidRPr="00040053">
              <w:rPr>
                <w:bCs/>
                <w:szCs w:val="24"/>
              </w:rPr>
              <w:t>Parameterization</w:t>
            </w:r>
          </w:p>
          <w:p w:rsidR="00C638AC" w:rsidRPr="00040053" w:rsidP="00F706E9">
            <w:pPr>
              <w:spacing w:line="240" w:lineRule="auto"/>
              <w:rPr>
                <w:rFonts w:eastAsia="Calibri"/>
                <w:noProof/>
                <w:szCs w:val="24"/>
                <w:lang w:eastAsia="ru-RU"/>
              </w:rPr>
            </w:pPr>
            <w:r w:rsidRPr="00040053">
              <w:rPr>
                <w:bCs/>
                <w:szCs w:val="24"/>
              </w:rPr>
              <w:t xml:space="preserve"> method</w:t>
            </w:r>
          </w:p>
        </w:tc>
        <w:tc>
          <w:tcPr>
            <w:tcW w:w="1398"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Cost</w:t>
            </w:r>
          </w:p>
        </w:tc>
        <w:tc>
          <w:tcPr>
            <w:tcW w:w="2199"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val="en-US" w:eastAsia="ru-RU"/>
              </w:rPr>
            </w:pPr>
            <w:r w:rsidRPr="00040053">
              <w:rPr>
                <w:bCs/>
                <w:szCs w:val="24"/>
                <w:lang w:val="en-US"/>
              </w:rPr>
              <w:t>Parameterization of several drives simultaneously</w:t>
            </w:r>
          </w:p>
        </w:tc>
        <w:tc>
          <w:tcPr>
            <w:tcW w:w="1876"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Parameterization time for 3 drives</w:t>
            </w:r>
          </w:p>
        </w:tc>
        <w:tc>
          <w:tcPr>
            <w:tcW w:w="2409"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Used interfaces</w:t>
            </w:r>
          </w:p>
        </w:tc>
      </w:tr>
      <w:tr w:rsidTr="00C638AC">
        <w:tblPrEx>
          <w:tblW w:w="9634" w:type="dxa"/>
          <w:tblLook w:val="04A0"/>
        </w:tblPrEx>
        <w:tc>
          <w:tcPr>
            <w:tcW w:w="1752"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Classic</w:t>
            </w:r>
          </w:p>
        </w:tc>
        <w:tc>
          <w:tcPr>
            <w:tcW w:w="1398"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15,000 rubles</w:t>
            </w:r>
          </w:p>
          <w:p w:rsidR="00C638AC" w:rsidRPr="00040053" w:rsidP="00B27545">
            <w:pPr>
              <w:spacing w:line="240" w:lineRule="auto"/>
              <w:ind w:firstLine="0"/>
              <w:jc w:val="left"/>
              <w:rPr>
                <w:rFonts w:eastAsia="Calibri"/>
                <w:noProof/>
                <w:szCs w:val="24"/>
                <w:lang w:eastAsia="ru-RU"/>
              </w:rPr>
            </w:pPr>
            <w:r w:rsidRPr="00040053">
              <w:rPr>
                <w:bCs/>
                <w:szCs w:val="24"/>
              </w:rPr>
              <w:t>(PC + Raspberry)</w:t>
            </w:r>
          </w:p>
        </w:tc>
        <w:tc>
          <w:tcPr>
            <w:tcW w:w="2199"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jc w:val="left"/>
              <w:rPr>
                <w:rFonts w:eastAsia="Calibri"/>
                <w:noProof/>
                <w:szCs w:val="24"/>
                <w:lang w:eastAsia="ru-RU"/>
              </w:rPr>
            </w:pPr>
            <w:r w:rsidRPr="00040053">
              <w:rPr>
                <w:bCs/>
                <w:szCs w:val="24"/>
              </w:rPr>
              <w:t>no</w:t>
            </w:r>
          </w:p>
        </w:tc>
        <w:tc>
          <w:tcPr>
            <w:tcW w:w="1876"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7 min. (including USB switching)</w:t>
            </w:r>
          </w:p>
        </w:tc>
        <w:tc>
          <w:tcPr>
            <w:tcW w:w="2409"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before="240" w:line="240" w:lineRule="auto"/>
              <w:ind w:firstLine="0"/>
              <w:jc w:val="left"/>
              <w:rPr>
                <w:rFonts w:eastAsia="Calibri"/>
                <w:bCs/>
                <w:szCs w:val="24"/>
                <w:lang w:val="en-US"/>
              </w:rPr>
            </w:pPr>
            <w:r w:rsidRPr="00040053">
              <w:rPr>
                <w:bCs/>
                <w:szCs w:val="24"/>
                <w:lang w:val="en-US"/>
              </w:rPr>
              <w:t xml:space="preserve">- USB for </w:t>
            </w:r>
            <w:r w:rsidRPr="00040053" w:rsidR="00F9363C">
              <w:rPr>
                <w:bCs/>
                <w:szCs w:val="24"/>
                <w:lang w:val="en-US"/>
              </w:rPr>
              <w:t>parameterization</w:t>
            </w:r>
          </w:p>
          <w:p w:rsidR="00C638AC" w:rsidRPr="00040053" w:rsidP="00B27545">
            <w:pPr>
              <w:spacing w:before="240" w:line="240" w:lineRule="auto"/>
              <w:ind w:firstLine="0"/>
              <w:jc w:val="left"/>
              <w:rPr>
                <w:rFonts w:eastAsia="Calibri"/>
                <w:bCs/>
                <w:szCs w:val="24"/>
                <w:lang w:val="en-US"/>
              </w:rPr>
            </w:pPr>
            <w:r w:rsidRPr="00040053">
              <w:rPr>
                <w:bCs/>
                <w:szCs w:val="24"/>
                <w:lang w:val="en-US"/>
              </w:rPr>
              <w:t>- CAN for control</w:t>
            </w:r>
          </w:p>
        </w:tc>
      </w:tr>
      <w:tr w:rsidTr="00C638AC">
        <w:tblPrEx>
          <w:tblW w:w="9634" w:type="dxa"/>
          <w:tblLook w:val="04A0"/>
        </w:tblPrEx>
        <w:tc>
          <w:tcPr>
            <w:tcW w:w="1752"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Our solution</w:t>
            </w:r>
          </w:p>
        </w:tc>
        <w:tc>
          <w:tcPr>
            <w:tcW w:w="1398"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before="240" w:line="240" w:lineRule="auto"/>
              <w:ind w:firstLine="0"/>
              <w:jc w:val="left"/>
              <w:rPr>
                <w:rFonts w:eastAsia="Calibri"/>
                <w:bCs/>
                <w:szCs w:val="24"/>
              </w:rPr>
            </w:pPr>
            <w:r w:rsidRPr="00040053">
              <w:rPr>
                <w:bCs/>
                <w:szCs w:val="24"/>
              </w:rPr>
              <w:t>4000 rubles</w:t>
            </w:r>
          </w:p>
          <w:p w:rsidR="00C638AC" w:rsidRPr="00040053" w:rsidP="00B27545">
            <w:pPr>
              <w:spacing w:line="240" w:lineRule="auto"/>
              <w:ind w:firstLine="0"/>
              <w:jc w:val="left"/>
              <w:rPr>
                <w:rFonts w:eastAsia="Calibri"/>
                <w:noProof/>
                <w:szCs w:val="24"/>
                <w:lang w:eastAsia="ru-RU"/>
              </w:rPr>
            </w:pPr>
            <w:r w:rsidRPr="00040053">
              <w:rPr>
                <w:bCs/>
                <w:szCs w:val="24"/>
              </w:rPr>
              <w:t>(Raspberry only)</w:t>
            </w:r>
          </w:p>
        </w:tc>
        <w:tc>
          <w:tcPr>
            <w:tcW w:w="2199"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jc w:val="left"/>
              <w:rPr>
                <w:rFonts w:eastAsia="Calibri"/>
                <w:noProof/>
                <w:szCs w:val="24"/>
                <w:lang w:eastAsia="ru-RU"/>
              </w:rPr>
            </w:pPr>
            <w:r w:rsidRPr="00040053">
              <w:rPr>
                <w:bCs/>
                <w:szCs w:val="24"/>
              </w:rPr>
              <w:t>yes</w:t>
            </w:r>
          </w:p>
        </w:tc>
        <w:tc>
          <w:tcPr>
            <w:tcW w:w="1876"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eastAsia="ru-RU"/>
              </w:rPr>
            </w:pPr>
            <w:r w:rsidRPr="00040053">
              <w:rPr>
                <w:bCs/>
                <w:szCs w:val="24"/>
              </w:rPr>
              <w:t>2 min.</w:t>
            </w:r>
          </w:p>
        </w:tc>
        <w:tc>
          <w:tcPr>
            <w:tcW w:w="2409" w:type="dxa"/>
            <w:tcBorders>
              <w:top w:val="single" w:sz="4" w:space="0" w:color="auto"/>
              <w:left w:val="single" w:sz="4" w:space="0" w:color="auto"/>
              <w:bottom w:val="single" w:sz="4" w:space="0" w:color="auto"/>
              <w:right w:val="single" w:sz="4" w:space="0" w:color="auto"/>
            </w:tcBorders>
            <w:vAlign w:val="center"/>
            <w:hideMark/>
          </w:tcPr>
          <w:p w:rsidR="00C638AC" w:rsidRPr="00040053" w:rsidP="00B27545">
            <w:pPr>
              <w:spacing w:line="240" w:lineRule="auto"/>
              <w:ind w:firstLine="0"/>
              <w:jc w:val="left"/>
              <w:rPr>
                <w:rFonts w:eastAsia="Calibri"/>
                <w:noProof/>
                <w:szCs w:val="24"/>
                <w:lang w:val="en-US" w:eastAsia="ru-RU"/>
              </w:rPr>
            </w:pPr>
            <w:r w:rsidRPr="00040053">
              <w:rPr>
                <w:bCs/>
                <w:szCs w:val="24"/>
                <w:lang w:val="en-US"/>
              </w:rPr>
              <w:t>- CAN for parameteri</w:t>
            </w:r>
            <w:r w:rsidRPr="00040053" w:rsidR="002358CB">
              <w:rPr>
                <w:bCs/>
                <w:szCs w:val="24"/>
                <w:lang w:val="en-US"/>
              </w:rPr>
              <w:t>z</w:t>
            </w:r>
            <w:r w:rsidRPr="00040053">
              <w:rPr>
                <w:bCs/>
                <w:szCs w:val="24"/>
                <w:lang w:val="en-US"/>
              </w:rPr>
              <w:t>ation and control</w:t>
            </w:r>
          </w:p>
        </w:tc>
      </w:tr>
    </w:tbl>
    <w:p w:rsidR="00C638AC" w:rsidRPr="00040053" w:rsidP="00B27545">
      <w:pPr>
        <w:spacing w:line="240" w:lineRule="auto"/>
        <w:rPr>
          <w:b/>
          <w:noProof/>
          <w:szCs w:val="24"/>
          <w:lang w:val="en-US" w:eastAsia="ru-RU"/>
        </w:rPr>
      </w:pPr>
      <w:bookmarkEnd w:id="1"/>
      <w:r w:rsidRPr="00040053">
        <w:rPr>
          <w:b/>
          <w:noProof/>
          <w:szCs w:val="24"/>
          <w:lang w:val="en-US" w:eastAsia="ru-RU"/>
        </w:rPr>
        <w:t>Conclusions</w:t>
      </w:r>
    </w:p>
    <w:p w:rsidR="00C638AC" w:rsidRPr="00040053" w:rsidP="00B27545">
      <w:pPr>
        <w:spacing w:line="240" w:lineRule="auto"/>
        <w:rPr>
          <w:noProof/>
          <w:szCs w:val="24"/>
          <w:lang w:val="en-US" w:eastAsia="ru-RU"/>
        </w:rPr>
      </w:pPr>
      <w:r w:rsidRPr="00040053">
        <w:rPr>
          <w:noProof/>
          <w:szCs w:val="24"/>
          <w:lang w:val="en-US" w:eastAsia="ru-RU"/>
        </w:rPr>
        <w:t xml:space="preserve">In this work, an autonomous mechanism for batch parameterization of servo drives was developed using a motion controller based on a RaspberryPi 3 single-board computer, which allowed performing drive parameterization procedures directly from the control system via the industrial CAN protocol and reducing the cost of an additional PC with a factory setup tool. Also, the corresponding software elements were implemented in the CNC system, allowing sending parameter sets to the drive via the motion controller and editing the values of any parameter through an Online editor. This solution gives the CNC system the ability to perform </w:t>
      </w:r>
      <w:r w:rsidRPr="00040053" w:rsidR="002358CB">
        <w:rPr>
          <w:noProof/>
          <w:szCs w:val="24"/>
          <w:lang w:val="en-US" w:eastAsia="ru-RU"/>
        </w:rPr>
        <w:t>some</w:t>
      </w:r>
      <w:r w:rsidRPr="00040053">
        <w:rPr>
          <w:noProof/>
          <w:szCs w:val="24"/>
          <w:lang w:val="en-US" w:eastAsia="ru-RU"/>
        </w:rPr>
        <w:t xml:space="preserve"> additional tasks.</w:t>
      </w:r>
    </w:p>
    <w:p w:rsidR="00C638AC" w:rsidRPr="00040053" w:rsidP="00B27545">
      <w:pPr>
        <w:spacing w:line="240" w:lineRule="auto"/>
        <w:rPr>
          <w:bCs/>
          <w:szCs w:val="24"/>
          <w:lang w:val="en-US"/>
        </w:rPr>
      </w:pPr>
      <w:r w:rsidRPr="00040053">
        <w:rPr>
          <w:bCs/>
          <w:szCs w:val="24"/>
          <w:lang w:val="en-US"/>
        </w:rPr>
        <w:t>These include online readjustment of drives and self-diagnostics. During online readjustment, the CNC system, based on the load of the servo drives, can adjust its own control loop regulators. In self-diagnostics, the CNC system during machine operation receives feedback on the status of the servo drive parameters, analyzes the compliance of the operating parameters</w:t>
      </w:r>
      <w:r w:rsidRPr="00040053" w:rsidR="002358CB">
        <w:rPr>
          <w:bCs/>
          <w:szCs w:val="24"/>
          <w:lang w:val="en-US"/>
        </w:rPr>
        <w:t>,</w:t>
      </w:r>
      <w:r w:rsidRPr="00040053">
        <w:rPr>
          <w:bCs/>
          <w:szCs w:val="24"/>
          <w:lang w:val="en-US"/>
        </w:rPr>
        <w:t xml:space="preserve"> and issu</w:t>
      </w:r>
      <w:r w:rsidRPr="00040053" w:rsidR="002358CB">
        <w:rPr>
          <w:bCs/>
          <w:szCs w:val="24"/>
          <w:lang w:val="en-US"/>
        </w:rPr>
        <w:t>es</w:t>
      </w:r>
      <w:r w:rsidRPr="00040053">
        <w:rPr>
          <w:bCs/>
          <w:szCs w:val="24"/>
          <w:lang w:val="en-US"/>
        </w:rPr>
        <w:t xml:space="preserve"> warning messages to the operator about the need to reconfigure the parameters.</w:t>
      </w:r>
    </w:p>
    <w:p w:rsidR="00C638AC" w:rsidRPr="00040053" w:rsidP="00B27545">
      <w:pPr>
        <w:spacing w:line="240" w:lineRule="auto"/>
        <w:rPr>
          <w:b/>
          <w:bCs/>
          <w:i/>
          <w:iCs/>
          <w:szCs w:val="24"/>
          <w:lang w:val="en-US"/>
        </w:rPr>
      </w:pPr>
      <w:r w:rsidRPr="00040053">
        <w:rPr>
          <w:b/>
          <w:bCs/>
          <w:szCs w:val="24"/>
          <w:lang w:val="en-US"/>
        </w:rPr>
        <w:t>References</w:t>
      </w:r>
    </w:p>
    <w:p w:rsidR="00C638AC" w:rsidRPr="00040053" w:rsidP="00B27545">
      <w:pPr>
        <w:spacing w:line="240" w:lineRule="auto"/>
        <w:rPr>
          <w:szCs w:val="24"/>
        </w:rPr>
      </w:pPr>
      <w:r w:rsidRPr="00040053">
        <w:rPr>
          <w:szCs w:val="24"/>
          <w:lang w:val="en-US"/>
        </w:rPr>
        <w:t>1.</w:t>
      </w:r>
      <w:r w:rsidRPr="00040053" w:rsidR="002358CB">
        <w:rPr>
          <w:szCs w:val="24"/>
          <w:lang w:val="en-US"/>
        </w:rPr>
        <w:t xml:space="preserve"> </w:t>
      </w:r>
      <w:r w:rsidRPr="00474B70">
        <w:rPr>
          <w:b/>
          <w:szCs w:val="24"/>
          <w:lang w:val="en-US"/>
        </w:rPr>
        <w:t>Georgi M.Martinov, AkramAlKhoury, Ahed</w:t>
      </w:r>
      <w:r w:rsidRPr="00474B70" w:rsidR="00474B70">
        <w:rPr>
          <w:b/>
          <w:szCs w:val="24"/>
          <w:lang w:val="en-US"/>
        </w:rPr>
        <w:t xml:space="preserve"> </w:t>
      </w:r>
      <w:r w:rsidRPr="00474B70">
        <w:rPr>
          <w:b/>
          <w:szCs w:val="24"/>
          <w:lang w:val="en-US"/>
        </w:rPr>
        <w:t>Issa.</w:t>
      </w:r>
      <w:r w:rsidRPr="00040053">
        <w:rPr>
          <w:szCs w:val="24"/>
          <w:lang w:val="en-US"/>
        </w:rPr>
        <w:t xml:space="preserve"> An approach of developing low</w:t>
      </w:r>
      <w:r w:rsidRPr="00040053" w:rsidR="002358CB">
        <w:rPr>
          <w:szCs w:val="24"/>
          <w:lang w:val="en-US"/>
        </w:rPr>
        <w:t>-</w:t>
      </w:r>
      <w:r w:rsidRPr="00040053">
        <w:rPr>
          <w:szCs w:val="24"/>
          <w:lang w:val="en-US"/>
        </w:rPr>
        <w:t>cost ARM</w:t>
      </w:r>
      <w:r w:rsidRPr="00040053" w:rsidR="002358CB">
        <w:rPr>
          <w:szCs w:val="24"/>
          <w:lang w:val="en-US"/>
        </w:rPr>
        <w:t>-</w:t>
      </w:r>
      <w:r w:rsidRPr="00040053">
        <w:rPr>
          <w:szCs w:val="24"/>
          <w:lang w:val="en-US"/>
        </w:rPr>
        <w:t xml:space="preserve">based CNC systems by controlling CAN drives// MATEC Web Conf., 2018, Volume 224. </w:t>
      </w:r>
      <w:r w:rsidRPr="00040053">
        <w:rPr>
          <w:szCs w:val="24"/>
          <w:lang w:val="en-US"/>
        </w:rPr>
        <w:t>P</w:t>
      </w:r>
      <w:r w:rsidRPr="00040053">
        <w:rPr>
          <w:szCs w:val="24"/>
        </w:rPr>
        <w:t>.122-127.</w:t>
      </w:r>
    </w:p>
    <w:p w:rsidR="00C638AC" w:rsidRPr="00040053" w:rsidP="00B27545">
      <w:pPr>
        <w:spacing w:line="240" w:lineRule="auto"/>
        <w:rPr>
          <w:szCs w:val="24"/>
        </w:rPr>
      </w:pPr>
      <w:r w:rsidRPr="00040053">
        <w:rPr>
          <w:szCs w:val="24"/>
        </w:rPr>
        <w:t xml:space="preserve">2. </w:t>
      </w:r>
      <w:r w:rsidRPr="00474B70">
        <w:rPr>
          <w:b/>
          <w:szCs w:val="24"/>
        </w:rPr>
        <w:t>Мартинов Г.М., Аль Хури Акрам, Исса Ахед</w:t>
      </w:r>
      <w:r w:rsidRPr="00040053">
        <w:rPr>
          <w:szCs w:val="24"/>
        </w:rPr>
        <w:t xml:space="preserve"> Удаленное управление сервоприводами CAN и мониторинг их работы на основе микрокомпьютеров ARM и с использованием протокола OPC UA // Автоматизация в промышленности, №10. 2019. с.9-12.</w:t>
      </w:r>
    </w:p>
    <w:p w:rsidR="00C638AC" w:rsidRPr="00040053" w:rsidP="00B27545">
      <w:pPr>
        <w:spacing w:line="240" w:lineRule="auto"/>
        <w:rPr>
          <w:szCs w:val="24"/>
        </w:rPr>
      </w:pPr>
      <w:r w:rsidRPr="00040053">
        <w:rPr>
          <w:szCs w:val="24"/>
        </w:rPr>
        <w:t xml:space="preserve">3. </w:t>
      </w:r>
      <w:bookmarkStart w:id="2" w:name="_Hlk64223823"/>
      <w:r w:rsidRPr="00474B70">
        <w:rPr>
          <w:b/>
          <w:szCs w:val="24"/>
        </w:rPr>
        <w:t>Никишечкин П.А., Аль Хури А., Исса А., Червоннова Н.Ю.</w:t>
      </w:r>
      <w:r w:rsidRPr="00040053">
        <w:rPr>
          <w:szCs w:val="24"/>
        </w:rPr>
        <w:t xml:space="preserve"> Использование протокола OPC UA для мониторинга работы технологического оборудования, управляемого с помощью программно-реализованного контроллера // Автоматизация в промышленности, №5. 2020. с.37-40.</w:t>
      </w:r>
      <w:bookmarkStart w:id="3" w:name="_Hlk64223951"/>
      <w:bookmarkEnd w:id="2"/>
    </w:p>
    <w:p w:rsidR="00C638AC" w:rsidRPr="00040053" w:rsidP="00B27545">
      <w:pPr>
        <w:spacing w:line="240" w:lineRule="auto"/>
        <w:rPr>
          <w:szCs w:val="24"/>
          <w:lang w:val="en-US"/>
        </w:rPr>
      </w:pPr>
      <w:bookmarkEnd w:id="3"/>
      <w:r w:rsidRPr="00040053">
        <w:rPr>
          <w:szCs w:val="24"/>
        </w:rPr>
        <w:t xml:space="preserve">4. </w:t>
      </w:r>
      <w:bookmarkStart w:id="4" w:name="_Hlk64224031"/>
      <w:r w:rsidRPr="00474B70">
        <w:rPr>
          <w:b/>
          <w:szCs w:val="24"/>
        </w:rPr>
        <w:t>Мартинова Л.И., Мартинов Г.М.</w:t>
      </w:r>
      <w:r w:rsidRPr="00040053">
        <w:rPr>
          <w:szCs w:val="24"/>
        </w:rPr>
        <w:t xml:space="preserve"> Организация межмодульного взаимодействия в распределенных системах ЧПУ. Модели</w:t>
      </w:r>
      <w:r w:rsidRPr="00040053">
        <w:rPr>
          <w:szCs w:val="24"/>
          <w:lang w:val="en-US"/>
        </w:rPr>
        <w:t xml:space="preserve"> </w:t>
      </w:r>
      <w:r w:rsidRPr="00040053">
        <w:rPr>
          <w:szCs w:val="24"/>
        </w:rPr>
        <w:t>и</w:t>
      </w:r>
      <w:r w:rsidRPr="00040053">
        <w:rPr>
          <w:szCs w:val="24"/>
          <w:lang w:val="en-US"/>
        </w:rPr>
        <w:t xml:space="preserve"> </w:t>
      </w:r>
      <w:r w:rsidRPr="00040053">
        <w:rPr>
          <w:szCs w:val="24"/>
        </w:rPr>
        <w:t>алгоритмы</w:t>
      </w:r>
      <w:r w:rsidRPr="00040053">
        <w:rPr>
          <w:szCs w:val="24"/>
          <w:lang w:val="en-US"/>
        </w:rPr>
        <w:t xml:space="preserve"> </w:t>
      </w:r>
      <w:r w:rsidRPr="00040053">
        <w:rPr>
          <w:szCs w:val="24"/>
        </w:rPr>
        <w:t>реализации</w:t>
      </w:r>
      <w:r w:rsidRPr="00040053">
        <w:rPr>
          <w:szCs w:val="24"/>
          <w:lang w:val="en-US"/>
        </w:rPr>
        <w:t xml:space="preserve"> // </w:t>
      </w:r>
      <w:r w:rsidRPr="00040053">
        <w:rPr>
          <w:szCs w:val="24"/>
        </w:rPr>
        <w:t>Мехатроника</w:t>
      </w:r>
      <w:r w:rsidRPr="00040053">
        <w:rPr>
          <w:szCs w:val="24"/>
          <w:lang w:val="en-US"/>
        </w:rPr>
        <w:t xml:space="preserve">, </w:t>
      </w:r>
      <w:r w:rsidRPr="00040053">
        <w:rPr>
          <w:szCs w:val="24"/>
        </w:rPr>
        <w:t>автоматизация</w:t>
      </w:r>
      <w:r w:rsidRPr="00040053">
        <w:rPr>
          <w:szCs w:val="24"/>
          <w:lang w:val="en-US"/>
        </w:rPr>
        <w:t xml:space="preserve">, </w:t>
      </w:r>
      <w:r w:rsidRPr="00040053">
        <w:rPr>
          <w:szCs w:val="24"/>
        </w:rPr>
        <w:t>управление</w:t>
      </w:r>
      <w:r w:rsidRPr="00040053">
        <w:rPr>
          <w:szCs w:val="24"/>
          <w:lang w:val="en-US"/>
        </w:rPr>
        <w:t xml:space="preserve">. 2010. № 11. </w:t>
      </w:r>
      <w:r w:rsidRPr="00040053">
        <w:rPr>
          <w:szCs w:val="24"/>
        </w:rPr>
        <w:t>С</w:t>
      </w:r>
      <w:r w:rsidRPr="00040053">
        <w:rPr>
          <w:szCs w:val="24"/>
          <w:lang w:val="en-US"/>
        </w:rPr>
        <w:t>. 50-55.</w:t>
      </w:r>
    </w:p>
    <w:p w:rsidR="00C638AC" w:rsidRPr="00040053" w:rsidP="00B27545">
      <w:pPr>
        <w:spacing w:line="240" w:lineRule="auto"/>
        <w:rPr>
          <w:szCs w:val="24"/>
        </w:rPr>
      </w:pPr>
      <w:r w:rsidRPr="00040053">
        <w:rPr>
          <w:szCs w:val="24"/>
          <w:lang w:val="en-US"/>
        </w:rPr>
        <w:t xml:space="preserve">5. </w:t>
      </w:r>
      <w:bookmarkStart w:id="5" w:name="_Hlk64224003"/>
      <w:r w:rsidRPr="00474B70">
        <w:rPr>
          <w:b/>
          <w:szCs w:val="24"/>
          <w:lang w:val="en-US"/>
        </w:rPr>
        <w:t>Martinov G., Nikishechkin P., Al Khoury</w:t>
      </w:r>
      <w:r w:rsidRPr="00474B70" w:rsidR="002358CB">
        <w:rPr>
          <w:b/>
          <w:szCs w:val="24"/>
          <w:lang w:val="en-US"/>
        </w:rPr>
        <w:t xml:space="preserve"> </w:t>
      </w:r>
      <w:r w:rsidRPr="00474B70">
        <w:rPr>
          <w:b/>
          <w:szCs w:val="24"/>
          <w:lang w:val="en-US"/>
        </w:rPr>
        <w:t>A.</w:t>
      </w:r>
      <w:r w:rsidRPr="00474B70" w:rsidR="002358CB">
        <w:rPr>
          <w:b/>
          <w:szCs w:val="24"/>
          <w:lang w:val="en-US"/>
        </w:rPr>
        <w:t>,</w:t>
      </w:r>
      <w:r w:rsidRPr="00474B70">
        <w:rPr>
          <w:b/>
          <w:szCs w:val="24"/>
          <w:lang w:val="en-US"/>
        </w:rPr>
        <w:t xml:space="preserve"> and Issa</w:t>
      </w:r>
      <w:r w:rsidRPr="00474B70" w:rsidR="002358CB">
        <w:rPr>
          <w:b/>
          <w:szCs w:val="24"/>
          <w:lang w:val="en-US"/>
        </w:rPr>
        <w:t xml:space="preserve"> </w:t>
      </w:r>
      <w:r w:rsidRPr="00474B70">
        <w:rPr>
          <w:b/>
          <w:szCs w:val="24"/>
          <w:lang w:val="en-US"/>
        </w:rPr>
        <w:t>A.</w:t>
      </w:r>
      <w:r w:rsidRPr="00040053">
        <w:rPr>
          <w:szCs w:val="24"/>
          <w:lang w:val="en-US"/>
        </w:rPr>
        <w:t xml:space="preserve"> Control and remote monitoring of the vertical machining center by using the OPC UA protocol // IOP Conf. Series</w:t>
      </w:r>
      <w:r w:rsidRPr="00040053">
        <w:rPr>
          <w:szCs w:val="24"/>
        </w:rPr>
        <w:t xml:space="preserve">: </w:t>
      </w:r>
      <w:r w:rsidRPr="00040053">
        <w:rPr>
          <w:szCs w:val="24"/>
          <w:lang w:val="en-US"/>
        </w:rPr>
        <w:t>Materials</w:t>
      </w:r>
      <w:r w:rsidRPr="00040053">
        <w:rPr>
          <w:szCs w:val="24"/>
        </w:rPr>
        <w:t xml:space="preserve"> </w:t>
      </w:r>
      <w:r w:rsidRPr="00040053">
        <w:rPr>
          <w:szCs w:val="24"/>
          <w:lang w:val="en-US"/>
        </w:rPr>
        <w:t>Science</w:t>
      </w:r>
      <w:r w:rsidRPr="00040053">
        <w:rPr>
          <w:szCs w:val="24"/>
        </w:rPr>
        <w:t xml:space="preserve"> </w:t>
      </w:r>
      <w:r w:rsidRPr="00040053">
        <w:rPr>
          <w:szCs w:val="24"/>
          <w:lang w:val="en-US"/>
        </w:rPr>
        <w:t>and</w:t>
      </w:r>
      <w:r w:rsidRPr="00040053">
        <w:rPr>
          <w:szCs w:val="24"/>
        </w:rPr>
        <w:t xml:space="preserve"> </w:t>
      </w:r>
      <w:r w:rsidRPr="00040053">
        <w:rPr>
          <w:szCs w:val="24"/>
          <w:lang w:val="en-US"/>
        </w:rPr>
        <w:t>Engineering</w:t>
      </w:r>
      <w:r w:rsidRPr="00040053" w:rsidR="002358CB">
        <w:rPr>
          <w:szCs w:val="24"/>
        </w:rPr>
        <w:t xml:space="preserve"> </w:t>
      </w:r>
      <w:r w:rsidRPr="00040053">
        <w:rPr>
          <w:szCs w:val="24"/>
          <w:lang w:val="en-US"/>
        </w:rPr>
        <w:t>V</w:t>
      </w:r>
      <w:r w:rsidRPr="00040053">
        <w:rPr>
          <w:szCs w:val="24"/>
        </w:rPr>
        <w:t xml:space="preserve">. 919, 032030. </w:t>
      </w:r>
      <w:r w:rsidRPr="00040053">
        <w:rPr>
          <w:szCs w:val="24"/>
          <w:lang w:val="en-US"/>
        </w:rPr>
        <w:t>P</w:t>
      </w:r>
      <w:r w:rsidRPr="00040053">
        <w:rPr>
          <w:szCs w:val="24"/>
        </w:rPr>
        <w:t>.1-8.</w:t>
      </w:r>
      <w:bookmarkEnd w:id="5"/>
    </w:p>
    <w:p w:rsidR="00C638AC" w:rsidRPr="00040053" w:rsidP="00B27545">
      <w:pPr>
        <w:spacing w:line="240" w:lineRule="auto"/>
        <w:rPr>
          <w:szCs w:val="24"/>
        </w:rPr>
      </w:pPr>
      <w:r w:rsidRPr="00040053">
        <w:rPr>
          <w:szCs w:val="24"/>
        </w:rPr>
        <w:t xml:space="preserve">6. </w:t>
      </w:r>
      <w:r w:rsidRPr="00474B70">
        <w:rPr>
          <w:b/>
          <w:szCs w:val="24"/>
        </w:rPr>
        <w:t>Мартинов Г.М., Нежметдинов Р.А., Никишечкин П.А.</w:t>
      </w:r>
      <w:r w:rsidRPr="00040053">
        <w:rPr>
          <w:szCs w:val="24"/>
        </w:rPr>
        <w:t xml:space="preserve"> Разработка средств визуализации и отладки управляющих программ для электроавтоматики, интегрированных в систему ЧПУ//Вестник МГТУ «Станкин». 2012. № 4 (23). С. 134-138.</w:t>
      </w:r>
    </w:p>
    <w:p w:rsidR="00C638AC" w:rsidRPr="00040053" w:rsidP="00B27545">
      <w:pPr>
        <w:spacing w:line="240" w:lineRule="auto"/>
        <w:rPr>
          <w:szCs w:val="24"/>
        </w:rPr>
      </w:pPr>
      <w:bookmarkEnd w:id="4"/>
      <w:r w:rsidRPr="00040053">
        <w:rPr>
          <w:szCs w:val="24"/>
        </w:rPr>
        <w:t xml:space="preserve">7. </w:t>
      </w:r>
      <w:bookmarkStart w:id="6" w:name="_Hlk64224064"/>
      <w:r w:rsidRPr="00474B70">
        <w:rPr>
          <w:b/>
          <w:szCs w:val="24"/>
        </w:rPr>
        <w:t>Мартинов Г.М., Козак Н.В.</w:t>
      </w:r>
      <w:r w:rsidR="00474B70">
        <w:rPr>
          <w:szCs w:val="24"/>
        </w:rPr>
        <w:t xml:space="preserve"> </w:t>
      </w:r>
      <w:r w:rsidRPr="00040053">
        <w:rPr>
          <w:szCs w:val="24"/>
        </w:rPr>
        <w:t>Декомпозиция и синтез программных компонентов электроавтоматики//Приборы и системы. Управление, контроль, диагностика. 2006. № 12. С. 4-11.</w:t>
      </w:r>
      <w:bookmarkEnd w:id="6"/>
    </w:p>
    <w:p w:rsidR="00C638AC" w:rsidRPr="00040053" w:rsidP="00B27545">
      <w:pPr>
        <w:spacing w:line="240" w:lineRule="auto"/>
        <w:rPr>
          <w:szCs w:val="24"/>
        </w:rPr>
      </w:pPr>
      <w:r w:rsidRPr="00040053">
        <w:rPr>
          <w:szCs w:val="24"/>
        </w:rPr>
        <w:t xml:space="preserve">8. </w:t>
      </w:r>
      <w:r w:rsidRPr="00474B70">
        <w:rPr>
          <w:b/>
          <w:szCs w:val="24"/>
        </w:rPr>
        <w:t>Мартинов Г.М., Козак Н.В., Нежметдинов Р.А., Григорьев А.С., Обухов А.И., Мартинова Л.И.</w:t>
      </w:r>
      <w:r w:rsidRPr="00040053">
        <w:rPr>
          <w:szCs w:val="24"/>
        </w:rPr>
        <w:t xml:space="preserve"> Метод декомпозиции и синтеза специализированных систем ЧПУ//Автоматизация в промышленности. 2013. № 5. С. 08-14.</w:t>
      </w:r>
    </w:p>
    <w:p w:rsidR="00C638AC" w:rsidRPr="00040053" w:rsidP="00B27545">
      <w:pPr>
        <w:spacing w:line="240" w:lineRule="auto"/>
        <w:rPr>
          <w:szCs w:val="24"/>
          <w:lang w:val="en-US"/>
        </w:rPr>
      </w:pPr>
      <w:r w:rsidRPr="00040053">
        <w:rPr>
          <w:szCs w:val="24"/>
        </w:rPr>
        <w:t xml:space="preserve">9. </w:t>
      </w:r>
      <w:r w:rsidRPr="00474B70">
        <w:rPr>
          <w:b/>
          <w:szCs w:val="24"/>
        </w:rPr>
        <w:t>Мартинов Г.М., Обухов А.И., Пушков P.Л.</w:t>
      </w:r>
      <w:r w:rsidRPr="00040053">
        <w:rPr>
          <w:szCs w:val="24"/>
        </w:rPr>
        <w:t xml:space="preserve"> Принцип </w:t>
      </w:r>
      <w:r w:rsidRPr="00040053">
        <w:rPr>
          <w:szCs w:val="24"/>
        </w:rPr>
        <w:t>построения универсального интерпретатора языка программирования высокого уровня</w:t>
      </w:r>
      <w:r w:rsidRPr="00040053">
        <w:rPr>
          <w:szCs w:val="24"/>
        </w:rPr>
        <w:t xml:space="preserve"> для систем ЧПУ//Мехатроника, автоматизация, управление. </w:t>
      </w:r>
      <w:r w:rsidRPr="00040053">
        <w:rPr>
          <w:szCs w:val="24"/>
          <w:lang w:val="en-US"/>
        </w:rPr>
        <w:t xml:space="preserve">2010. № 6. </w:t>
      </w:r>
      <w:r w:rsidRPr="00040053">
        <w:rPr>
          <w:szCs w:val="24"/>
        </w:rPr>
        <w:t>С</w:t>
      </w:r>
      <w:r w:rsidRPr="00040053">
        <w:rPr>
          <w:szCs w:val="24"/>
          <w:lang w:val="en-US"/>
        </w:rPr>
        <w:t>. 42-50.</w:t>
      </w:r>
    </w:p>
    <w:p w:rsidR="00C638AC" w:rsidRPr="00040053" w:rsidP="00B27545">
      <w:pPr>
        <w:spacing w:line="240" w:lineRule="auto"/>
        <w:rPr>
          <w:szCs w:val="24"/>
          <w:lang w:val="en-US"/>
        </w:rPr>
      </w:pPr>
    </w:p>
    <w:p w:rsidR="00C638AC" w:rsidRPr="00040053" w:rsidP="00B27545">
      <w:pPr>
        <w:spacing w:line="240" w:lineRule="auto"/>
        <w:rPr>
          <w:szCs w:val="24"/>
          <w:lang w:val="en-US"/>
        </w:rPr>
      </w:pPr>
      <w:r w:rsidRPr="00040053">
        <w:rPr>
          <w:b/>
          <w:i/>
          <w:szCs w:val="24"/>
          <w:lang w:val="en-US"/>
        </w:rPr>
        <w:t>Al Khoury Akram</w:t>
      </w:r>
      <w:r w:rsidRPr="00040053">
        <w:rPr>
          <w:szCs w:val="24"/>
          <w:lang w:val="en-US"/>
        </w:rPr>
        <w:t xml:space="preserve"> –lecturer at the department of computer-architecture control systems, MSUT«STANKIN»</w:t>
      </w:r>
    </w:p>
    <w:p w:rsidR="00C638AC" w:rsidRPr="00040053" w:rsidP="00B27545">
      <w:pPr>
        <w:spacing w:line="240" w:lineRule="auto"/>
        <w:rPr>
          <w:i/>
          <w:szCs w:val="24"/>
          <w:lang w:val="en-US"/>
        </w:rPr>
      </w:pPr>
      <w:r w:rsidRPr="00040053">
        <w:rPr>
          <w:i/>
          <w:szCs w:val="24"/>
          <w:lang w:val="en-US"/>
        </w:rPr>
        <w:t>akramalkhoury@gmail.com</w:t>
      </w:r>
    </w:p>
    <w:p w:rsidR="00C638AC" w:rsidRPr="00040053" w:rsidP="00B27545">
      <w:pPr>
        <w:spacing w:line="240" w:lineRule="auto"/>
        <w:rPr>
          <w:i/>
          <w:szCs w:val="24"/>
          <w:lang w:val="en-US"/>
        </w:rPr>
      </w:pPr>
    </w:p>
    <w:p w:rsidR="00C638AC" w:rsidRPr="00040053" w:rsidP="00B27545">
      <w:pPr>
        <w:spacing w:line="240" w:lineRule="auto"/>
        <w:rPr>
          <w:szCs w:val="24"/>
          <w:lang w:val="en-US"/>
        </w:rPr>
      </w:pPr>
    </w:p>
    <w:p w:rsidR="00C638AC" w:rsidRPr="00040053" w:rsidP="00B27545">
      <w:pPr>
        <w:spacing w:line="240" w:lineRule="auto"/>
        <w:rPr>
          <w:szCs w:val="24"/>
          <w:lang w:val="en-US"/>
        </w:rPr>
      </w:pPr>
    </w:p>
    <w:p w:rsidR="00C638AC" w:rsidRPr="00040053" w:rsidP="00B27545">
      <w:pPr>
        <w:spacing w:line="240" w:lineRule="auto"/>
        <w:rPr>
          <w:szCs w:val="24"/>
          <w:lang w:val="en-US"/>
        </w:rPr>
      </w:pPr>
      <w:r w:rsidRPr="00040053">
        <w:rPr>
          <w:szCs w:val="24"/>
        </w:rPr>
        <w:t>УДК</w:t>
      </w:r>
      <w:r w:rsidRPr="00040053">
        <w:rPr>
          <w:szCs w:val="24"/>
          <w:lang w:val="en-US"/>
        </w:rPr>
        <w:t xml:space="preserve"> </w:t>
      </w:r>
      <w:r w:rsidRPr="00040053" w:rsidR="00F52240">
        <w:rPr>
          <w:szCs w:val="24"/>
          <w:lang w:val="en-US"/>
        </w:rPr>
        <w:t>621.735.016.2</w:t>
      </w:r>
      <w:r w:rsidRPr="00040053" w:rsidR="001942B3">
        <w:rPr>
          <w:szCs w:val="24"/>
          <w:lang w:val="en-US"/>
        </w:rPr>
        <w:t xml:space="preserve">    </w:t>
      </w:r>
      <w:r w:rsidRPr="00B27545" w:rsidR="008D4160">
        <w:rPr>
          <w:szCs w:val="24"/>
          <w:lang w:val="en-US"/>
        </w:rPr>
        <w:t xml:space="preserve">                                                                                              </w:t>
      </w:r>
      <w:r w:rsidRPr="00040053">
        <w:rPr>
          <w:szCs w:val="24"/>
          <w:lang w:val="en-US"/>
        </w:rPr>
        <w:t>S.E. Filatov</w:t>
      </w:r>
    </w:p>
    <w:p w:rsidR="00C638AC" w:rsidRPr="00040053" w:rsidP="00B27545">
      <w:pPr>
        <w:spacing w:line="240" w:lineRule="auto"/>
        <w:rPr>
          <w:b/>
          <w:szCs w:val="24"/>
          <w:lang w:val="en-US"/>
        </w:rPr>
      </w:pPr>
      <w:r w:rsidRPr="00040053">
        <w:rPr>
          <w:b/>
          <w:szCs w:val="24"/>
          <w:lang w:val="en-US"/>
        </w:rPr>
        <w:t>Development of method and algorithm for preparing the control program of machine for mounting printed circuit board with a wide range element base of domestic production.</w:t>
      </w:r>
    </w:p>
    <w:p w:rsidR="00C638AC" w:rsidRPr="00040053" w:rsidP="00B27545">
      <w:pPr>
        <w:tabs>
          <w:tab w:val="left" w:pos="8655"/>
        </w:tabs>
        <w:spacing w:line="240" w:lineRule="auto"/>
        <w:rPr>
          <w:szCs w:val="24"/>
          <w:lang w:val="en-US"/>
        </w:rPr>
      </w:pPr>
      <w:r w:rsidRPr="00040053">
        <w:rPr>
          <w:i/>
          <w:szCs w:val="24"/>
          <w:lang w:val="en-US"/>
        </w:rPr>
        <w:t xml:space="preserve">The work presents the problem of difficult preparation </w:t>
      </w:r>
      <w:r w:rsidRPr="00040053" w:rsidR="002358CB">
        <w:rPr>
          <w:i/>
          <w:szCs w:val="24"/>
          <w:lang w:val="en-US"/>
        </w:rPr>
        <w:t xml:space="preserve">of </w:t>
      </w:r>
      <w:r w:rsidRPr="00040053">
        <w:rPr>
          <w:i/>
          <w:szCs w:val="24"/>
          <w:lang w:val="en-US"/>
        </w:rPr>
        <w:t xml:space="preserve">the control program of the modern high-tech equipment for mounting electronic products with a wide range element base of domestic production. The analysis of structure electronic uploading for preparation </w:t>
      </w:r>
      <w:r w:rsidRPr="00040053" w:rsidR="002358CB">
        <w:rPr>
          <w:i/>
          <w:szCs w:val="24"/>
          <w:lang w:val="en-US"/>
        </w:rPr>
        <w:t xml:space="preserve">of </w:t>
      </w:r>
      <w:r w:rsidRPr="00040053">
        <w:rPr>
          <w:i/>
          <w:szCs w:val="24"/>
          <w:lang w:val="en-US"/>
        </w:rPr>
        <w:t>the control program and operation of hardware of the machine with computer</w:t>
      </w:r>
      <w:r w:rsidRPr="00040053" w:rsidR="002358CB">
        <w:rPr>
          <w:i/>
          <w:szCs w:val="24"/>
          <w:lang w:val="en-US"/>
        </w:rPr>
        <w:t>-</w:t>
      </w:r>
      <w:r w:rsidRPr="00040053">
        <w:rPr>
          <w:i/>
          <w:szCs w:val="24"/>
          <w:lang w:val="en-US"/>
        </w:rPr>
        <w:t xml:space="preserve">controlled equipment (CNC) for surface mounting is made. The method and algorithm of software-implemented tool for preparing electronic uploading for preparation the control program of </w:t>
      </w:r>
      <w:r w:rsidRPr="00040053" w:rsidR="002358CB">
        <w:rPr>
          <w:i/>
          <w:szCs w:val="24"/>
          <w:lang w:val="en-US"/>
        </w:rPr>
        <w:t xml:space="preserve">the </w:t>
      </w:r>
      <w:r w:rsidRPr="00040053">
        <w:rPr>
          <w:i/>
          <w:szCs w:val="24"/>
          <w:lang w:val="en-US"/>
        </w:rPr>
        <w:t>machine have been developed.</w:t>
      </w:r>
    </w:p>
    <w:p w:rsidR="00C638AC" w:rsidRPr="00040053" w:rsidP="00B27545">
      <w:pPr>
        <w:spacing w:before="120" w:line="240" w:lineRule="auto"/>
        <w:ind w:right="395"/>
        <w:rPr>
          <w:szCs w:val="24"/>
          <w:lang w:val="en-US"/>
        </w:rPr>
      </w:pPr>
      <w:r w:rsidRPr="00040053">
        <w:rPr>
          <w:b/>
          <w:szCs w:val="24"/>
          <w:lang w:val="en-US"/>
        </w:rPr>
        <w:t>Keywords:</w:t>
      </w:r>
      <w:r w:rsidRPr="00040053">
        <w:rPr>
          <w:szCs w:val="24"/>
          <w:lang w:val="en-US"/>
        </w:rPr>
        <w:t xml:space="preserve"> automation, computer</w:t>
      </w:r>
      <w:r w:rsidRPr="00040053" w:rsidR="002358CB">
        <w:rPr>
          <w:szCs w:val="24"/>
          <w:lang w:val="en-US"/>
        </w:rPr>
        <w:t>-</w:t>
      </w:r>
      <w:r w:rsidRPr="00040053">
        <w:rPr>
          <w:szCs w:val="24"/>
          <w:lang w:val="en-US"/>
        </w:rPr>
        <w:t>controlled equipment, CNC, control program, printed circuit board (PCB), surface mounting devices (SMD).</w:t>
      </w:r>
    </w:p>
    <w:p w:rsidR="00C638AC" w:rsidRPr="00040053" w:rsidP="00B27545">
      <w:pPr>
        <w:spacing w:line="240" w:lineRule="auto"/>
        <w:ind w:right="-2"/>
        <w:rPr>
          <w:b/>
          <w:szCs w:val="24"/>
          <w:shd w:val="clear" w:color="auto" w:fill="FFFFFF"/>
          <w:lang w:val="en-US"/>
        </w:rPr>
      </w:pPr>
      <w:r w:rsidRPr="00040053">
        <w:rPr>
          <w:b/>
          <w:szCs w:val="24"/>
          <w:shd w:val="clear" w:color="auto" w:fill="FFFFFF"/>
          <w:lang w:val="en-US"/>
        </w:rPr>
        <w:t>Introduction</w:t>
      </w:r>
    </w:p>
    <w:p w:rsidR="00C638AC" w:rsidRPr="00040053" w:rsidP="00B27545">
      <w:pPr>
        <w:spacing w:line="240" w:lineRule="auto"/>
        <w:ind w:right="-2"/>
        <w:rPr>
          <w:szCs w:val="24"/>
          <w:shd w:val="clear" w:color="auto" w:fill="FFFFFF"/>
          <w:lang w:val="en-US"/>
        </w:rPr>
      </w:pPr>
      <w:r w:rsidRPr="00040053">
        <w:rPr>
          <w:szCs w:val="24"/>
          <w:shd w:val="clear" w:color="auto" w:fill="FFFFFF"/>
          <w:lang w:val="en-US"/>
        </w:rPr>
        <w:t xml:space="preserve">At the stage of experimental work on the automated production cell, it was revealed that the vast majority of technological equipment performing automated surface mounting of the planar-type element base has the software [1] adjusted for the installation of </w:t>
      </w:r>
      <w:r w:rsidRPr="00040053" w:rsidR="002358CB">
        <w:rPr>
          <w:szCs w:val="24"/>
          <w:shd w:val="clear" w:color="auto" w:fill="FFFFFF"/>
          <w:lang w:val="en-US"/>
        </w:rPr>
        <w:t xml:space="preserve">the </w:t>
      </w:r>
      <w:r w:rsidRPr="00040053">
        <w:rPr>
          <w:szCs w:val="24"/>
          <w:shd w:val="clear" w:color="auto" w:fill="FFFFFF"/>
          <w:lang w:val="en-US"/>
        </w:rPr>
        <w:t>imported element base.</w:t>
      </w:r>
    </w:p>
    <w:p w:rsidR="00C638AC" w:rsidRPr="00040053" w:rsidP="00B27545">
      <w:pPr>
        <w:spacing w:line="240" w:lineRule="auto"/>
        <w:ind w:right="-2"/>
        <w:rPr>
          <w:szCs w:val="24"/>
          <w:shd w:val="clear" w:color="auto" w:fill="FFFFFF"/>
          <w:lang w:val="en-US"/>
        </w:rPr>
      </w:pPr>
      <w:r w:rsidRPr="00040053">
        <w:rPr>
          <w:szCs w:val="24"/>
          <w:shd w:val="clear" w:color="auto" w:fill="FFFFFF"/>
          <w:lang w:val="en-US"/>
        </w:rPr>
        <w:t xml:space="preserve">This problem concerns almost all electronic engineering enterprises engaged in the implementation of government orders, which are regulated by generally accepted industry production standards. Based on this, the layout of electronic equipment is made only by the domestic element base to maintain competitiveness in the electronic engineering market. At the same time, production cells engaged in the production of electronic products on a commercial basis can set their conditions for the execution of the order [2]. Enterprises that use the technology of surface mounting of printed circuit boards set the requirements for the design of electronic products for the production facilities that the enterprise has. As a rule, enterprises that produce electronic </w:t>
      </w:r>
      <w:r w:rsidRPr="00040053">
        <w:rPr>
          <w:szCs w:val="24"/>
          <w:shd w:val="clear" w:color="auto" w:fill="FFFFFF"/>
          <w:lang w:val="en-US"/>
        </w:rPr>
        <w:t>equipment set the design of products with 90% of the imported element base due to the problem associated with the peculiarities of the operation of technological equipment [3].</w:t>
      </w:r>
    </w:p>
    <w:p w:rsidR="00C638AC" w:rsidRPr="00040053" w:rsidP="00B27545">
      <w:pPr>
        <w:spacing w:before="100" w:beforeAutospacing="1" w:line="240" w:lineRule="auto"/>
        <w:ind w:right="-2"/>
        <w:rPr>
          <w:b/>
          <w:szCs w:val="24"/>
          <w:shd w:val="clear" w:color="auto" w:fill="FFFFFF"/>
          <w:lang w:val="en-US"/>
        </w:rPr>
      </w:pPr>
      <w:r w:rsidRPr="00040053">
        <w:rPr>
          <w:b/>
          <w:szCs w:val="24"/>
          <w:shd w:val="clear" w:color="auto" w:fill="FFFFFF"/>
          <w:lang w:val="en-US"/>
        </w:rPr>
        <w:t>Analysis of the process of creating a control program for a CNC machine</w:t>
      </w:r>
    </w:p>
    <w:p w:rsidR="00C638AC" w:rsidRPr="00040053" w:rsidP="00B27545">
      <w:pPr>
        <w:spacing w:before="100" w:beforeAutospacing="1" w:line="240" w:lineRule="auto"/>
        <w:ind w:right="-2"/>
        <w:rPr>
          <w:szCs w:val="24"/>
          <w:shd w:val="clear" w:color="auto" w:fill="FFFFFF"/>
          <w:lang w:val="en-US"/>
        </w:rPr>
      </w:pPr>
      <w:r w:rsidRPr="00040053">
        <w:rPr>
          <w:szCs w:val="24"/>
          <w:shd w:val="clear" w:color="auto" w:fill="FFFFFF"/>
          <w:lang w:val="en-US"/>
        </w:rPr>
        <w:t>In practice, during the preparation of production, due to the indicated drawback, it is necessary to carry out the laborious process of creating the control program of the machine tool manually. If we consider the process of creating a control program on a CNC machine, it is divided into the following stages:</w:t>
      </w:r>
    </w:p>
    <w:p w:rsidR="00C638AC" w:rsidRPr="00040053" w:rsidP="00B27545">
      <w:pPr>
        <w:spacing w:before="100" w:beforeAutospacing="1" w:line="240" w:lineRule="auto"/>
        <w:ind w:right="-2"/>
        <w:rPr>
          <w:szCs w:val="24"/>
          <w:shd w:val="clear" w:color="auto" w:fill="FFFFFF"/>
          <w:lang w:val="en-US"/>
        </w:rPr>
      </w:pPr>
      <w:r w:rsidRPr="00040053">
        <w:rPr>
          <w:szCs w:val="24"/>
          <w:shd w:val="clear" w:color="auto" w:fill="FFFFFF"/>
          <w:lang w:val="en-US"/>
        </w:rPr>
        <w:t xml:space="preserve">1. </w:t>
      </w:r>
      <w:r w:rsidRPr="00040053">
        <w:rPr>
          <w:szCs w:val="24"/>
          <w:shd w:val="clear" w:color="auto" w:fill="FFFFFF"/>
          <w:lang w:val="en-US"/>
        </w:rPr>
        <w:t>preparation</w:t>
      </w:r>
      <w:r w:rsidRPr="00040053">
        <w:rPr>
          <w:szCs w:val="24"/>
          <w:shd w:val="clear" w:color="auto" w:fill="FFFFFF"/>
          <w:lang w:val="en-US"/>
        </w:rPr>
        <w:t xml:space="preserve"> of electronic unloading from the board design environment;</w:t>
      </w:r>
    </w:p>
    <w:p w:rsidR="00C638AC" w:rsidRPr="00040053" w:rsidP="00B27545">
      <w:pPr>
        <w:spacing w:before="100" w:beforeAutospacing="1" w:line="240" w:lineRule="auto"/>
        <w:ind w:right="-2"/>
        <w:rPr>
          <w:szCs w:val="24"/>
          <w:shd w:val="clear" w:color="auto" w:fill="FFFFFF"/>
          <w:lang w:val="en-US"/>
        </w:rPr>
      </w:pPr>
      <w:r w:rsidRPr="00040053">
        <w:rPr>
          <w:szCs w:val="24"/>
          <w:shd w:val="clear" w:color="auto" w:fill="FFFFFF"/>
          <w:lang w:val="en-US"/>
        </w:rPr>
        <w:t xml:space="preserve">2. </w:t>
      </w:r>
      <w:r w:rsidRPr="00040053">
        <w:rPr>
          <w:szCs w:val="24"/>
          <w:shd w:val="clear" w:color="auto" w:fill="FFFFFF"/>
          <w:lang w:val="en-US"/>
        </w:rPr>
        <w:t>reconciliation</w:t>
      </w:r>
      <w:r w:rsidRPr="00040053">
        <w:rPr>
          <w:szCs w:val="24"/>
          <w:shd w:val="clear" w:color="auto" w:fill="FFFFFF"/>
          <w:lang w:val="en-US"/>
        </w:rPr>
        <w:t xml:space="preserve"> and editing of the parameters of electronic unloading with design documentation;</w:t>
      </w:r>
    </w:p>
    <w:p w:rsidR="00C638AC" w:rsidRPr="00040053" w:rsidP="00B27545">
      <w:pPr>
        <w:spacing w:before="100" w:beforeAutospacing="1" w:line="240" w:lineRule="auto"/>
        <w:ind w:right="-2"/>
        <w:rPr>
          <w:szCs w:val="24"/>
          <w:shd w:val="clear" w:color="auto" w:fill="FFFFFF"/>
          <w:lang w:val="en-US"/>
        </w:rPr>
      </w:pPr>
      <w:r w:rsidRPr="00040053">
        <w:rPr>
          <w:szCs w:val="24"/>
          <w:shd w:val="clear" w:color="auto" w:fill="FFFFFF"/>
          <w:lang w:val="en-US"/>
        </w:rPr>
        <w:t xml:space="preserve">3. </w:t>
      </w:r>
      <w:r w:rsidRPr="00040053">
        <w:rPr>
          <w:szCs w:val="24"/>
          <w:shd w:val="clear" w:color="auto" w:fill="FFFFFF"/>
          <w:lang w:val="en-US"/>
        </w:rPr>
        <w:t>preparation</w:t>
      </w:r>
      <w:r w:rsidRPr="00040053">
        <w:rPr>
          <w:szCs w:val="24"/>
          <w:shd w:val="clear" w:color="auto" w:fill="FFFFFF"/>
          <w:lang w:val="en-US"/>
        </w:rPr>
        <w:t xml:space="preserve"> of the installation file by the built-in software of the machine that performs </w:t>
      </w:r>
      <w:r w:rsidRPr="00040053" w:rsidR="002358CB">
        <w:rPr>
          <w:szCs w:val="24"/>
          <w:shd w:val="clear" w:color="auto" w:fill="FFFFFF"/>
          <w:lang w:val="en-US"/>
        </w:rPr>
        <w:t xml:space="preserve">the </w:t>
      </w:r>
      <w:r w:rsidRPr="00040053">
        <w:rPr>
          <w:szCs w:val="24"/>
          <w:shd w:val="clear" w:color="auto" w:fill="FFFFFF"/>
          <w:lang w:val="en-US"/>
        </w:rPr>
        <w:t>automated installation.</w:t>
      </w:r>
    </w:p>
    <w:p w:rsidR="00C638AC" w:rsidRPr="00040053" w:rsidP="00B27545">
      <w:pPr>
        <w:pStyle w:val="BodyTextIndent2"/>
        <w:spacing w:after="160" w:line="240" w:lineRule="auto"/>
        <w:ind w:right="-2" w:firstLine="567"/>
        <w:rPr>
          <w:sz w:val="24"/>
          <w:lang w:val="en-US"/>
        </w:rPr>
      </w:pPr>
      <w:r w:rsidRPr="00040053">
        <w:rPr>
          <w:sz w:val="24"/>
          <w:lang w:val="en-US"/>
        </w:rPr>
        <w:t xml:space="preserve">When generating an electronic upload file, it is necessary to determine in which systems (environments) the printed circuit board was designed. In this study, the design and construction of electronic products </w:t>
      </w:r>
      <w:r w:rsidRPr="00040053" w:rsidR="002358CB">
        <w:rPr>
          <w:sz w:val="24"/>
          <w:lang w:val="en-US"/>
        </w:rPr>
        <w:t>are</w:t>
      </w:r>
      <w:r w:rsidRPr="00040053">
        <w:rPr>
          <w:sz w:val="24"/>
          <w:lang w:val="en-US"/>
        </w:rPr>
        <w:t xml:space="preserve"> governed by the use of AltiumDesigner and P-CAD programs [4]. In the presented automatic design systems (CAD), the </w:t>
      </w:r>
      <w:r w:rsidRPr="00040053">
        <w:rPr>
          <w:sz w:val="24"/>
          <w:lang w:val="en-US"/>
        </w:rPr>
        <w:t>process of generating an electronic download for automatic looks like</w:t>
      </w:r>
      <w:r w:rsidRPr="00040053">
        <w:rPr>
          <w:sz w:val="24"/>
          <w:lang w:val="en-US"/>
        </w:rPr>
        <w:t xml:space="preserve"> this.</w:t>
      </w:r>
    </w:p>
    <w:p w:rsidR="00C638AC" w:rsidRPr="00040053" w:rsidP="00B27545">
      <w:pPr>
        <w:pStyle w:val="BodyTextIndent2"/>
        <w:spacing w:after="160" w:line="240" w:lineRule="auto"/>
        <w:ind w:right="-2" w:firstLine="567"/>
        <w:rPr>
          <w:b/>
          <w:sz w:val="24"/>
          <w:lang w:val="en-US"/>
        </w:rPr>
      </w:pPr>
      <w:r w:rsidRPr="00040053">
        <w:rPr>
          <w:b/>
          <w:sz w:val="24"/>
          <w:lang w:val="en-US"/>
        </w:rPr>
        <w:t>Generating electronic uploads in AltiumDesigner</w:t>
      </w:r>
    </w:p>
    <w:p w:rsidR="00C638AC" w:rsidRPr="00040053" w:rsidP="00B27545">
      <w:pPr>
        <w:pStyle w:val="BodyTextIndent2"/>
        <w:spacing w:after="160" w:line="240" w:lineRule="auto"/>
        <w:ind w:right="-2" w:firstLine="567"/>
        <w:rPr>
          <w:sz w:val="24"/>
          <w:lang w:val="en-US"/>
        </w:rPr>
      </w:pPr>
      <w:r w:rsidRPr="00040053">
        <w:rPr>
          <w:sz w:val="24"/>
          <w:lang w:val="en-US"/>
        </w:rPr>
        <w:t>In AltiumDesigner, a constructed model of a printed circuit assembly containing a topological drawing of a printed circuit board with the extension ".pcb" must be opened using the appropriate software. With the built-in CAD software, the "Pick and Place Setup" dialog box is opened sequentially in the tabs (File → Assembly Outputs → Generates pick and place files), the necessary parameters are set in it, which will later be generated in the form of text data for electronic unloading for the CNC installer (Fig.1).</w:t>
      </w:r>
    </w:p>
    <w:p w:rsidR="00C638AC" w:rsidRPr="00040053" w:rsidP="00B27545">
      <w:pPr>
        <w:pStyle w:val="BodyTextIndent2"/>
        <w:spacing w:after="160" w:line="240" w:lineRule="auto"/>
        <w:ind w:right="-2" w:firstLine="567"/>
        <w:jc w:val="center"/>
        <w:rPr>
          <w:noProof/>
          <w:sz w:val="24"/>
        </w:rPr>
      </w:pPr>
      <w:r w:rsidRPr="00040053">
        <w:rPr>
          <w:noProof/>
          <w:sz w:val="24"/>
        </w:rPr>
        <w:drawing>
          <wp:inline distT="0" distB="0" distL="0" distR="0">
            <wp:extent cx="4334510" cy="1802130"/>
            <wp:effectExtent l="0" t="0" r="889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69836" name="Рисунок 312"/>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2087" r="13535" b="20210"/>
                    <a:stretch>
                      <a:fillRect/>
                    </a:stretch>
                  </pic:blipFill>
                  <pic:spPr bwMode="auto">
                    <a:xfrm>
                      <a:off x="0" y="0"/>
                      <a:ext cx="4334510" cy="1802130"/>
                    </a:xfrm>
                    <a:prstGeom prst="rect">
                      <a:avLst/>
                    </a:prstGeom>
                    <a:noFill/>
                    <a:ln>
                      <a:noFill/>
                    </a:ln>
                  </pic:spPr>
                </pic:pic>
              </a:graphicData>
            </a:graphic>
          </wp:inline>
        </w:drawing>
      </w:r>
    </w:p>
    <w:p w:rsidR="00C638AC" w:rsidRPr="00040053" w:rsidP="007E217E">
      <w:pPr>
        <w:pStyle w:val="BodyTextIndent2"/>
        <w:spacing w:after="160" w:line="240" w:lineRule="auto"/>
        <w:ind w:right="-2" w:firstLine="567"/>
        <w:jc w:val="center"/>
        <w:rPr>
          <w:sz w:val="24"/>
          <w:lang w:val="en-US"/>
        </w:rPr>
      </w:pPr>
      <w:r w:rsidRPr="00040053">
        <w:rPr>
          <w:b/>
          <w:sz w:val="24"/>
          <w:lang w:val="en-US"/>
        </w:rPr>
        <w:t>Fig. 1</w:t>
      </w:r>
      <w:r w:rsidRPr="00040053">
        <w:rPr>
          <w:sz w:val="24"/>
          <w:lang w:val="en-US"/>
        </w:rPr>
        <w:t>.</w:t>
      </w:r>
      <w:r w:rsidRPr="00040053">
        <w:rPr>
          <w:sz w:val="24"/>
          <w:lang w:val="en-US"/>
        </w:rPr>
        <w:t xml:space="preserve"> The order of opening tabs for generating the upload file</w:t>
      </w:r>
    </w:p>
    <w:p w:rsidR="00C638AC" w:rsidRPr="00040053" w:rsidP="00B27545">
      <w:pPr>
        <w:pStyle w:val="BodyTextIndent2"/>
        <w:spacing w:after="160" w:line="240" w:lineRule="auto"/>
        <w:ind w:right="-2" w:firstLine="567"/>
        <w:rPr>
          <w:sz w:val="24"/>
          <w:lang w:val="en-US"/>
        </w:rPr>
      </w:pPr>
      <w:r w:rsidRPr="00040053">
        <w:rPr>
          <w:sz w:val="24"/>
          <w:lang w:val="en-US"/>
        </w:rPr>
        <w:t>In this dialog box, the unit of measurement for the coordinates of the element base is indicated (in practice, the metric system is always used)</w:t>
      </w:r>
      <w:r w:rsidRPr="00040053">
        <w:rPr>
          <w:sz w:val="24"/>
          <w:lang w:val="en-US"/>
        </w:rPr>
        <w:t>,</w:t>
      </w:r>
      <w:r w:rsidRPr="00040053">
        <w:rPr>
          <w:sz w:val="24"/>
          <w:lang w:val="en-US"/>
        </w:rPr>
        <w:t xml:space="preserve"> then the file in the form of a text table (Fig. 2) is generated automatically in the root folder of the project. This file is required to implement the installation of components on a printed circuit board on an automatic installer.</w:t>
      </w:r>
    </w:p>
    <w:p w:rsidR="00C638AC" w:rsidRPr="00040053" w:rsidP="00B27545">
      <w:pPr>
        <w:pStyle w:val="BodyTextIndent2"/>
        <w:spacing w:after="160" w:line="240" w:lineRule="auto"/>
        <w:ind w:right="-2" w:firstLine="567"/>
        <w:jc w:val="center"/>
        <w:rPr>
          <w:sz w:val="24"/>
        </w:rPr>
      </w:pPr>
      <w:r w:rsidRPr="00040053">
        <w:rPr>
          <w:noProof/>
          <w:sz w:val="24"/>
        </w:rPr>
        <w:drawing>
          <wp:inline distT="0" distB="0" distL="0" distR="0">
            <wp:extent cx="5407025" cy="2382520"/>
            <wp:effectExtent l="0" t="0" r="3175" b="0"/>
            <wp:docPr id="24" name="Рисунок 24" descr="Описание: E:\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28484" name="Рисунок 313" descr="Описание: E:\Рабочий стол\Безымянный.png"/>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7025" cy="2382520"/>
                    </a:xfrm>
                    <a:prstGeom prst="rect">
                      <a:avLst/>
                    </a:prstGeom>
                    <a:noFill/>
                    <a:ln>
                      <a:noFill/>
                    </a:ln>
                  </pic:spPr>
                </pic:pic>
              </a:graphicData>
            </a:graphic>
          </wp:inline>
        </w:drawing>
      </w:r>
    </w:p>
    <w:p w:rsidR="00C638AC" w:rsidRPr="00040053" w:rsidP="007E217E">
      <w:pPr>
        <w:pStyle w:val="BodyTextIndent2"/>
        <w:spacing w:after="160" w:line="240" w:lineRule="auto"/>
        <w:ind w:right="-2" w:firstLine="567"/>
        <w:jc w:val="center"/>
        <w:rPr>
          <w:sz w:val="24"/>
          <w:lang w:val="en-US"/>
        </w:rPr>
      </w:pPr>
      <w:r w:rsidRPr="00040053">
        <w:rPr>
          <w:b/>
          <w:sz w:val="24"/>
          <w:lang w:val="en-US"/>
        </w:rPr>
        <w:t>Fig. 2.</w:t>
      </w:r>
      <w:r w:rsidRPr="00040053">
        <w:rPr>
          <w:sz w:val="24"/>
          <w:lang w:val="en-US"/>
        </w:rPr>
        <w:t xml:space="preserve"> View of the text file of the electronic upload</w:t>
      </w:r>
    </w:p>
    <w:p w:rsidR="00C638AC" w:rsidRPr="00040053" w:rsidP="00B27545">
      <w:pPr>
        <w:pStyle w:val="BodyTextIndent2"/>
        <w:spacing w:after="160" w:line="240" w:lineRule="auto"/>
        <w:ind w:right="-2" w:firstLine="567"/>
        <w:rPr>
          <w:b/>
          <w:sz w:val="24"/>
          <w:lang w:val="en-US"/>
        </w:rPr>
      </w:pPr>
      <w:r w:rsidRPr="00040053">
        <w:rPr>
          <w:b/>
          <w:sz w:val="24"/>
          <w:lang w:val="en-US"/>
        </w:rPr>
        <w:t>Formation of electronic upload in P-CAD</w:t>
      </w:r>
    </w:p>
    <w:p w:rsidR="00C638AC" w:rsidRPr="00040053" w:rsidP="00B27545">
      <w:pPr>
        <w:pStyle w:val="BodyTextIndent2"/>
        <w:spacing w:after="160" w:line="240" w:lineRule="auto"/>
        <w:ind w:right="-2" w:firstLine="567"/>
        <w:rPr>
          <w:sz w:val="24"/>
          <w:lang w:val="en-US"/>
        </w:rPr>
      </w:pPr>
      <w:r w:rsidRPr="00040053">
        <w:rPr>
          <w:sz w:val="24"/>
          <w:lang w:val="en-US"/>
        </w:rPr>
        <w:t>The procedure for creating an upload from this software is identical to the previous one, except that in this program it is necessary to specify what data to enter in the electronic upload (all project data is generated in AltiumDesigner).</w:t>
      </w:r>
    </w:p>
    <w:p w:rsidR="00C638AC" w:rsidRPr="00040053" w:rsidP="00B27545">
      <w:pPr>
        <w:pStyle w:val="BodyTextIndent2"/>
        <w:spacing w:after="160" w:line="240" w:lineRule="auto"/>
        <w:ind w:right="-2" w:firstLine="567"/>
        <w:rPr>
          <w:sz w:val="24"/>
          <w:lang w:val="en-US"/>
        </w:rPr>
      </w:pPr>
      <w:r w:rsidRPr="00040053">
        <w:rPr>
          <w:sz w:val="24"/>
          <w:lang w:val="en-US"/>
        </w:rPr>
        <w:t>To create an electronic upload after designing a printed circuit assembly, using the tabs "File" and "Reports" in the dialog box that appears (Fig. 3), select the attributes required to generate an electronic upload. Further, to configure the generated file, you need to select additional settings (coordinate value, nominal value, standard size of the electronic component, etc.).</w:t>
      </w:r>
    </w:p>
    <w:p w:rsidR="00C638AC" w:rsidRPr="00040053" w:rsidP="00B27545">
      <w:pPr>
        <w:spacing w:line="240" w:lineRule="auto"/>
        <w:ind w:right="-2"/>
        <w:jc w:val="center"/>
        <w:rPr>
          <w:noProof/>
          <w:szCs w:val="24"/>
          <w:lang w:val="en-US"/>
        </w:rPr>
      </w:pPr>
      <w:r w:rsidRPr="00040053">
        <w:rPr>
          <w:noProof/>
          <w:szCs w:val="24"/>
          <w:lang w:eastAsia="ru-RU"/>
        </w:rPr>
        <w:drawing>
          <wp:inline distT="0" distB="0" distL="0" distR="0">
            <wp:extent cx="3587115" cy="29984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4356" name="Рисунок 315"/>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rcRect l="784" r="1137" b="784"/>
                    <a:stretch>
                      <a:fillRect/>
                    </a:stretch>
                  </pic:blipFill>
                  <pic:spPr bwMode="auto">
                    <a:xfrm>
                      <a:off x="0" y="0"/>
                      <a:ext cx="3587115" cy="2998470"/>
                    </a:xfrm>
                    <a:prstGeom prst="rect">
                      <a:avLst/>
                    </a:prstGeom>
                    <a:noFill/>
                    <a:ln>
                      <a:noFill/>
                    </a:ln>
                  </pic:spPr>
                </pic:pic>
              </a:graphicData>
            </a:graphic>
          </wp:inline>
        </w:drawing>
      </w:r>
    </w:p>
    <w:p w:rsidR="00C638AC" w:rsidRPr="00040053" w:rsidP="007E217E">
      <w:pPr>
        <w:pStyle w:val="BodyTextIndent2"/>
        <w:spacing w:after="160" w:line="240" w:lineRule="auto"/>
        <w:ind w:right="-2" w:firstLine="567"/>
        <w:jc w:val="center"/>
        <w:rPr>
          <w:sz w:val="24"/>
          <w:lang w:val="en-US"/>
        </w:rPr>
      </w:pPr>
      <w:r w:rsidRPr="00040053">
        <w:rPr>
          <w:b/>
          <w:sz w:val="24"/>
          <w:lang w:val="en-US"/>
        </w:rPr>
        <w:t>Fig. 3.</w:t>
      </w:r>
      <w:r w:rsidRPr="00040053">
        <w:rPr>
          <w:sz w:val="24"/>
          <w:lang w:val="en-US"/>
        </w:rPr>
        <w:t xml:space="preserve"> View of the "File Reports" dialog box</w:t>
      </w:r>
    </w:p>
    <w:p w:rsidR="00C638AC" w:rsidRPr="00040053" w:rsidP="00B27545">
      <w:pPr>
        <w:pStyle w:val="BodyTextIndent2"/>
        <w:spacing w:after="160" w:line="240" w:lineRule="auto"/>
        <w:ind w:right="-2" w:firstLine="567"/>
        <w:rPr>
          <w:sz w:val="24"/>
          <w:lang w:val="en-US"/>
        </w:rPr>
      </w:pPr>
      <w:r w:rsidRPr="00040053">
        <w:rPr>
          <w:sz w:val="24"/>
          <w:lang w:val="en-US"/>
        </w:rPr>
        <w:t>Then the file in the form of a text table (Fig. 4), as in the previous case, is formed automatically in the root folder of the project. This file is necessary to implement the installation of components on a printed circuit board on an automatic installer.</w:t>
      </w:r>
    </w:p>
    <w:p w:rsidR="00C638AC" w:rsidRPr="00040053" w:rsidP="00B27545">
      <w:pPr>
        <w:spacing w:line="240" w:lineRule="auto"/>
        <w:ind w:right="-2"/>
        <w:jc w:val="center"/>
        <w:rPr>
          <w:szCs w:val="24"/>
        </w:rPr>
      </w:pPr>
      <w:r w:rsidRPr="00040053">
        <w:rPr>
          <w:noProof/>
          <w:szCs w:val="24"/>
          <w:lang w:eastAsia="ru-RU"/>
        </w:rPr>
        <w:drawing>
          <wp:inline distT="0" distB="0" distL="0" distR="0">
            <wp:extent cx="4827270" cy="2075180"/>
            <wp:effectExtent l="0" t="0" r="0" b="1270"/>
            <wp:docPr id="22" name="Рисунок 22" descr="Описание: к Инструкц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46954" name="Рисунок 316" descr="Описание: к Инструкциям"/>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59940" t="5585" r="16273" b="64854"/>
                    <a:stretch>
                      <a:fillRect/>
                    </a:stretch>
                  </pic:blipFill>
                  <pic:spPr bwMode="auto">
                    <a:xfrm>
                      <a:off x="0" y="0"/>
                      <a:ext cx="4827270" cy="2075180"/>
                    </a:xfrm>
                    <a:prstGeom prst="rect">
                      <a:avLst/>
                    </a:prstGeom>
                    <a:noFill/>
                    <a:ln>
                      <a:noFill/>
                    </a:ln>
                  </pic:spPr>
                </pic:pic>
              </a:graphicData>
            </a:graphic>
          </wp:inline>
        </w:drawing>
      </w:r>
    </w:p>
    <w:p w:rsidR="00C638AC" w:rsidRPr="00040053" w:rsidP="007E217E">
      <w:pPr>
        <w:spacing w:line="240" w:lineRule="auto"/>
        <w:ind w:right="-2"/>
        <w:jc w:val="center"/>
        <w:rPr>
          <w:szCs w:val="24"/>
          <w:lang w:val="en-US"/>
        </w:rPr>
      </w:pPr>
      <w:r w:rsidRPr="00040053">
        <w:rPr>
          <w:b/>
          <w:szCs w:val="24"/>
          <w:lang w:val="en-US"/>
        </w:rPr>
        <w:t>Fig. 4</w:t>
      </w:r>
      <w:r w:rsidRPr="00040053">
        <w:rPr>
          <w:szCs w:val="24"/>
          <w:lang w:val="en-US"/>
        </w:rPr>
        <w:t>.</w:t>
      </w:r>
      <w:r w:rsidRPr="00040053">
        <w:rPr>
          <w:szCs w:val="24"/>
          <w:lang w:val="en-US"/>
        </w:rPr>
        <w:t xml:space="preserve"> View of the text file of the electronic upload</w:t>
      </w:r>
    </w:p>
    <w:p w:rsidR="00C638AC" w:rsidRPr="00040053" w:rsidP="00B27545">
      <w:pPr>
        <w:spacing w:line="240" w:lineRule="auto"/>
        <w:ind w:right="-2"/>
        <w:rPr>
          <w:b/>
          <w:szCs w:val="24"/>
          <w:lang w:val="en-US"/>
        </w:rPr>
      </w:pPr>
      <w:r w:rsidRPr="00040053">
        <w:rPr>
          <w:b/>
          <w:szCs w:val="24"/>
          <w:lang w:val="en-US"/>
        </w:rPr>
        <w:t>Description of the structure of electronic unload from CAD</w:t>
      </w:r>
    </w:p>
    <w:p w:rsidR="00C638AC" w:rsidRPr="00040053" w:rsidP="00B27545">
      <w:pPr>
        <w:spacing w:line="240" w:lineRule="auto"/>
        <w:ind w:right="-2"/>
        <w:rPr>
          <w:szCs w:val="24"/>
          <w:lang w:val="en-US"/>
        </w:rPr>
      </w:pPr>
      <w:r w:rsidRPr="00040053">
        <w:rPr>
          <w:szCs w:val="24"/>
          <w:lang w:val="en-US"/>
        </w:rPr>
        <w:t>To represent the structure of the electronic unloading for an automatic installer with a CNC system, we define the value of each attribute:</w:t>
      </w:r>
    </w:p>
    <w:p w:rsidR="00C638AC" w:rsidRPr="00040053" w:rsidP="00B27545">
      <w:pPr>
        <w:spacing w:line="240" w:lineRule="auto"/>
        <w:ind w:right="-2"/>
        <w:rPr>
          <w:szCs w:val="24"/>
          <w:lang w:val="en-US"/>
        </w:rPr>
      </w:pPr>
      <w:r w:rsidRPr="00040053">
        <w:rPr>
          <w:szCs w:val="24"/>
          <w:lang w:val="en-US"/>
        </w:rPr>
        <w:t>• Mid X, Mid Y as well as LocationX, LocationY - coordinates relative to the center point of the component; this parameter is required for precise positioning of the element base on the contact pad;</w:t>
      </w:r>
    </w:p>
    <w:p w:rsidR="00C638AC" w:rsidRPr="00040053" w:rsidP="00B27545">
      <w:pPr>
        <w:spacing w:line="240" w:lineRule="auto"/>
        <w:ind w:right="-2"/>
        <w:rPr>
          <w:szCs w:val="24"/>
          <w:lang w:val="en-US"/>
        </w:rPr>
      </w:pPr>
      <w:r w:rsidRPr="00040053">
        <w:rPr>
          <w:szCs w:val="24"/>
          <w:lang w:val="en-US"/>
        </w:rPr>
        <w:t>• Layer - the side of the component (bottom or top); since most electronic products are mounted on both sides by design, this parameter allows you to sort them by location on the board;</w:t>
      </w:r>
    </w:p>
    <w:p w:rsidR="00C638AC" w:rsidRPr="00040053" w:rsidP="00B27545">
      <w:pPr>
        <w:spacing w:line="240" w:lineRule="auto"/>
        <w:ind w:right="-2"/>
        <w:rPr>
          <w:szCs w:val="24"/>
          <w:lang w:val="en-US"/>
        </w:rPr>
      </w:pPr>
      <w:r w:rsidRPr="00040053">
        <w:rPr>
          <w:szCs w:val="24"/>
          <w:lang w:val="en-US"/>
        </w:rPr>
        <w:t xml:space="preserve">• Designator - component identifier on the printed circuit board; as a rule, the identifier, in addition to the model, is duplicated on the printed circuit board in the form of silk-screen printing for checking during the start-up launch for the correspondence of the location of the component relative to its seat; </w:t>
      </w:r>
    </w:p>
    <w:p w:rsidR="00C638AC" w:rsidRPr="00040053" w:rsidP="00B27545">
      <w:pPr>
        <w:spacing w:line="240" w:lineRule="auto"/>
        <w:ind w:right="-2"/>
        <w:rPr>
          <w:szCs w:val="24"/>
          <w:lang w:val="en-US"/>
        </w:rPr>
      </w:pPr>
      <w:r w:rsidRPr="00040053">
        <w:rPr>
          <w:szCs w:val="24"/>
          <w:lang w:val="en-US"/>
        </w:rPr>
        <w:t>• Rotation - the angle by which the component is rotated on the model; since chip components are supplied in a vertical position in the tape, this parameter is required when the component is automatically rotated by a given angle;</w:t>
      </w:r>
    </w:p>
    <w:p w:rsidR="00C638AC" w:rsidRPr="00040053" w:rsidP="00B27545">
      <w:pPr>
        <w:spacing w:line="240" w:lineRule="auto"/>
        <w:ind w:right="-2"/>
        <w:rPr>
          <w:szCs w:val="24"/>
          <w:lang w:val="en-US"/>
        </w:rPr>
      </w:pPr>
      <w:r w:rsidRPr="00040053">
        <w:rPr>
          <w:szCs w:val="24"/>
          <w:lang w:val="en-US"/>
        </w:rPr>
        <w:t>• Type and Footprint - component size; this parameter is the key to the productivity of the installer, since thanks to it, the electronic unloading is linked to the library of components of the installer, after which the automat performs manipulations on the installation of this component, linking through the library all the attributes and options related to the specifics of its installation.</w:t>
      </w:r>
    </w:p>
    <w:p w:rsidR="00C638AC" w:rsidRPr="00040053" w:rsidP="00B27545">
      <w:pPr>
        <w:spacing w:line="240" w:lineRule="auto"/>
        <w:ind w:right="-2"/>
        <w:rPr>
          <w:b/>
          <w:szCs w:val="24"/>
          <w:lang w:val="en-US"/>
        </w:rPr>
      </w:pPr>
      <w:r w:rsidRPr="00040053">
        <w:rPr>
          <w:b/>
          <w:szCs w:val="24"/>
          <w:lang w:val="en-US"/>
        </w:rPr>
        <w:t>Problem statement</w:t>
      </w:r>
    </w:p>
    <w:p w:rsidR="00C638AC" w:rsidRPr="00040053" w:rsidP="00B27545">
      <w:pPr>
        <w:spacing w:line="240" w:lineRule="auto"/>
        <w:ind w:right="-2"/>
        <w:rPr>
          <w:szCs w:val="24"/>
          <w:lang w:val="en-US"/>
        </w:rPr>
      </w:pPr>
      <w:r w:rsidRPr="00040053">
        <w:rPr>
          <w:szCs w:val="24"/>
          <w:lang w:val="en-US"/>
        </w:rPr>
        <w:t>A significant disadvantage of automatic installers, due to which the productivity of the machine tool drops sharply at the stage of technological preparation of production, as mentioned earlier, is a large volume of domestic hardware components used in electronic products [5].</w:t>
      </w:r>
    </w:p>
    <w:p w:rsidR="00C638AC" w:rsidRPr="00040053" w:rsidP="00B27545">
      <w:pPr>
        <w:spacing w:line="240" w:lineRule="auto"/>
        <w:ind w:right="-2"/>
        <w:rPr>
          <w:szCs w:val="24"/>
          <w:lang w:val="en-US"/>
        </w:rPr>
      </w:pPr>
      <w:r w:rsidRPr="00040053">
        <w:rPr>
          <w:szCs w:val="24"/>
          <w:lang w:val="en-US"/>
        </w:rPr>
        <w:t>When developing a method for solving this problem, the option of replenishing the built-in library with domestic cases was considered, but in the process of mastering the machine software that adds a new component to the library, a problem arose associated with the need to enter a large number of element base parameters:</w:t>
      </w:r>
    </w:p>
    <w:p w:rsidR="00C638AC" w:rsidRPr="00040053" w:rsidP="00B27545">
      <w:pPr>
        <w:spacing w:line="240" w:lineRule="auto"/>
        <w:ind w:right="-2"/>
        <w:rPr>
          <w:szCs w:val="24"/>
          <w:lang w:val="en-US"/>
        </w:rPr>
      </w:pPr>
      <w:r w:rsidRPr="00040053">
        <w:rPr>
          <w:szCs w:val="24"/>
          <w:lang w:val="en-US"/>
        </w:rPr>
        <w:t xml:space="preserve">• </w:t>
      </w:r>
      <w:r w:rsidRPr="00040053">
        <w:rPr>
          <w:szCs w:val="24"/>
          <w:lang w:val="en-US"/>
        </w:rPr>
        <w:t>selection</w:t>
      </w:r>
      <w:r w:rsidRPr="00040053">
        <w:rPr>
          <w:szCs w:val="24"/>
          <w:lang w:val="en-US"/>
        </w:rPr>
        <w:t xml:space="preserve"> of the type of centering of the component in the setting head of the machine (laser, machine vision, automatic mechanics, etc.);</w:t>
      </w:r>
    </w:p>
    <w:p w:rsidR="00C638AC" w:rsidRPr="00040053" w:rsidP="00B27545">
      <w:pPr>
        <w:spacing w:line="240" w:lineRule="auto"/>
        <w:ind w:right="-2"/>
        <w:rPr>
          <w:szCs w:val="24"/>
          <w:lang w:val="en-US"/>
        </w:rPr>
      </w:pPr>
      <w:r w:rsidRPr="00040053">
        <w:rPr>
          <w:szCs w:val="24"/>
          <w:lang w:val="en-US"/>
        </w:rPr>
        <w:t xml:space="preserve">• </w:t>
      </w:r>
      <w:r w:rsidRPr="00040053">
        <w:rPr>
          <w:szCs w:val="24"/>
          <w:lang w:val="en-US"/>
        </w:rPr>
        <w:t>input</w:t>
      </w:r>
      <w:r w:rsidRPr="00040053">
        <w:rPr>
          <w:szCs w:val="24"/>
          <w:lang w:val="en-US"/>
        </w:rPr>
        <w:t xml:space="preserve"> of component dimensions (height, width, length);</w:t>
      </w:r>
    </w:p>
    <w:p w:rsidR="00C638AC" w:rsidRPr="00040053" w:rsidP="00B27545">
      <w:pPr>
        <w:spacing w:line="240" w:lineRule="auto"/>
        <w:ind w:right="-2"/>
        <w:rPr>
          <w:szCs w:val="24"/>
          <w:lang w:val="en-US"/>
        </w:rPr>
      </w:pPr>
      <w:r w:rsidRPr="00040053">
        <w:rPr>
          <w:szCs w:val="24"/>
          <w:lang w:val="en-US"/>
        </w:rPr>
        <w:t xml:space="preserve">• </w:t>
      </w:r>
      <w:r w:rsidRPr="00040053">
        <w:rPr>
          <w:szCs w:val="24"/>
          <w:lang w:val="en-US"/>
        </w:rPr>
        <w:t>location</w:t>
      </w:r>
      <w:r w:rsidRPr="00040053">
        <w:rPr>
          <w:szCs w:val="24"/>
          <w:lang w:val="en-US"/>
        </w:rPr>
        <w:t xml:space="preserve"> of the key or polarity symbol of the component;</w:t>
      </w:r>
    </w:p>
    <w:p w:rsidR="00C638AC" w:rsidRPr="00040053" w:rsidP="00B27545">
      <w:pPr>
        <w:spacing w:line="240" w:lineRule="auto"/>
        <w:ind w:right="-2"/>
        <w:rPr>
          <w:szCs w:val="24"/>
          <w:lang w:val="en-US"/>
        </w:rPr>
      </w:pPr>
      <w:r w:rsidRPr="00040053">
        <w:rPr>
          <w:szCs w:val="24"/>
          <w:lang w:val="en-US"/>
        </w:rPr>
        <w:t xml:space="preserve">• </w:t>
      </w:r>
      <w:r w:rsidRPr="00040053">
        <w:rPr>
          <w:szCs w:val="24"/>
          <w:lang w:val="en-US"/>
        </w:rPr>
        <w:t>selection</w:t>
      </w:r>
      <w:r w:rsidRPr="00040053">
        <w:rPr>
          <w:szCs w:val="24"/>
          <w:lang w:val="en-US"/>
        </w:rPr>
        <w:t xml:space="preserve"> of a nozzle for gripping a component;</w:t>
      </w:r>
    </w:p>
    <w:p w:rsidR="00C638AC" w:rsidRPr="00040053" w:rsidP="00B27545">
      <w:pPr>
        <w:spacing w:line="240" w:lineRule="auto"/>
        <w:ind w:right="-2"/>
        <w:rPr>
          <w:szCs w:val="24"/>
          <w:lang w:val="en-US"/>
        </w:rPr>
      </w:pPr>
      <w:r w:rsidRPr="00040053">
        <w:rPr>
          <w:szCs w:val="24"/>
          <w:lang w:val="en-US"/>
        </w:rPr>
        <w:t>• setting the vacuum level in the nozzle;</w:t>
      </w:r>
    </w:p>
    <w:p w:rsidR="00C638AC" w:rsidRPr="00040053" w:rsidP="00B27545">
      <w:pPr>
        <w:spacing w:line="240" w:lineRule="auto"/>
        <w:ind w:right="-2"/>
        <w:rPr>
          <w:szCs w:val="24"/>
          <w:lang w:val="en-US"/>
        </w:rPr>
      </w:pPr>
      <w:r w:rsidRPr="00040053">
        <w:rPr>
          <w:szCs w:val="24"/>
          <w:lang w:val="en-US"/>
        </w:rPr>
        <w:t>• creating a graphical image of a component using the built-in software utility;</w:t>
      </w:r>
    </w:p>
    <w:p w:rsidR="00C638AC" w:rsidRPr="00040053" w:rsidP="00B27545">
      <w:pPr>
        <w:spacing w:line="240" w:lineRule="auto"/>
        <w:ind w:right="-2"/>
        <w:rPr>
          <w:szCs w:val="24"/>
          <w:lang w:val="en-US"/>
        </w:rPr>
      </w:pPr>
      <w:r w:rsidRPr="00040053">
        <w:rPr>
          <w:szCs w:val="24"/>
          <w:lang w:val="en-US"/>
        </w:rPr>
        <w:t>• binding the feeder to the component and choosing its type;</w:t>
      </w:r>
    </w:p>
    <w:p w:rsidR="00C638AC" w:rsidRPr="00040053" w:rsidP="00B27545">
      <w:pPr>
        <w:spacing w:line="240" w:lineRule="auto"/>
        <w:ind w:right="-2"/>
        <w:rPr>
          <w:szCs w:val="24"/>
          <w:lang w:val="en-US"/>
        </w:rPr>
      </w:pPr>
      <w:r w:rsidRPr="00040053">
        <w:rPr>
          <w:szCs w:val="24"/>
          <w:lang w:val="en-US"/>
        </w:rPr>
        <w:t>• advanced settings for gripping a component from a feeder;</w:t>
      </w:r>
    </w:p>
    <w:p w:rsidR="00C638AC" w:rsidRPr="00040053" w:rsidP="00B27545">
      <w:pPr>
        <w:spacing w:line="240" w:lineRule="auto"/>
        <w:ind w:right="-2"/>
        <w:rPr>
          <w:szCs w:val="24"/>
          <w:lang w:val="en-US"/>
        </w:rPr>
      </w:pPr>
      <w:r w:rsidRPr="00040053">
        <w:rPr>
          <w:szCs w:val="24"/>
          <w:lang w:val="en-US"/>
        </w:rPr>
        <w:t>• setting parameters for each type of component centering;</w:t>
      </w:r>
    </w:p>
    <w:p w:rsidR="00C638AC" w:rsidRPr="00040053" w:rsidP="00B27545">
      <w:pPr>
        <w:spacing w:line="240" w:lineRule="auto"/>
        <w:ind w:right="-2"/>
        <w:rPr>
          <w:szCs w:val="24"/>
          <w:lang w:val="en-US"/>
        </w:rPr>
      </w:pPr>
      <w:r w:rsidRPr="00040053">
        <w:rPr>
          <w:szCs w:val="24"/>
          <w:lang w:val="en-US"/>
        </w:rPr>
        <w:t>• adjusting the speed of movement of the manipulator with the component in the head.</w:t>
      </w:r>
    </w:p>
    <w:p w:rsidR="00C638AC" w:rsidRPr="00040053" w:rsidP="00B27545">
      <w:pPr>
        <w:spacing w:line="240" w:lineRule="auto"/>
        <w:ind w:right="-2"/>
        <w:rPr>
          <w:szCs w:val="24"/>
          <w:lang w:val="en-US"/>
        </w:rPr>
      </w:pPr>
      <w:r w:rsidRPr="00040053">
        <w:rPr>
          <w:szCs w:val="24"/>
          <w:lang w:val="en-US"/>
        </w:rPr>
        <w:t>In general, if we imagine the process of replenishing the built-in library with the nomenclature of all domestic elements used in electronic products of computer control systems, then, according to preliminary calculations, this process may take several years. Also, an increase in the labor intensity of the process of replenishing the library is due to a number of the following factors: re-equipment of electronic products and technological equipment, development</w:t>
      </w:r>
      <w:r w:rsidRPr="00040053" w:rsidR="002358CB">
        <w:rPr>
          <w:szCs w:val="24"/>
          <w:lang w:val="en-US"/>
        </w:rPr>
        <w:t>,</w:t>
      </w:r>
      <w:r w:rsidRPr="00040053">
        <w:rPr>
          <w:szCs w:val="24"/>
          <w:lang w:val="en-US"/>
        </w:rPr>
        <w:t xml:space="preserve"> and implementation of new electronic products, updating outdated element</w:t>
      </w:r>
      <w:r w:rsidRPr="00040053" w:rsidR="002358CB">
        <w:rPr>
          <w:szCs w:val="24"/>
          <w:lang w:val="en-US"/>
        </w:rPr>
        <w:t>s</w:t>
      </w:r>
      <w:r w:rsidRPr="00040053">
        <w:rPr>
          <w:szCs w:val="24"/>
          <w:lang w:val="en-US"/>
        </w:rPr>
        <w:t xml:space="preserve"> base, etc. Based on the above, it was decided to simulate a software tool that adapts electronic unloading for automatic installers [6].</w:t>
      </w:r>
    </w:p>
    <w:p w:rsidR="00C638AC" w:rsidRPr="00040053" w:rsidP="00B27545">
      <w:pPr>
        <w:spacing w:line="240" w:lineRule="auto"/>
        <w:ind w:right="-2"/>
        <w:rPr>
          <w:b/>
          <w:bCs/>
          <w:szCs w:val="24"/>
          <w:shd w:val="clear" w:color="auto" w:fill="FFFFFF"/>
          <w:lang w:val="en-US"/>
        </w:rPr>
      </w:pPr>
      <w:r w:rsidRPr="00040053">
        <w:rPr>
          <w:b/>
          <w:bCs/>
          <w:szCs w:val="24"/>
          <w:shd w:val="clear" w:color="auto" w:fill="FFFFFF"/>
          <w:lang w:val="en-US"/>
        </w:rPr>
        <w:t>Development of a model and method of forming electronic unloading for CNC machines</w:t>
      </w:r>
    </w:p>
    <w:p w:rsidR="00C638AC" w:rsidRPr="00040053" w:rsidP="00B27545">
      <w:pPr>
        <w:spacing w:line="240" w:lineRule="auto"/>
        <w:ind w:right="-2"/>
        <w:rPr>
          <w:bCs/>
          <w:szCs w:val="24"/>
          <w:shd w:val="clear" w:color="auto" w:fill="FFFFFF"/>
          <w:lang w:val="en-US"/>
        </w:rPr>
      </w:pPr>
      <w:r w:rsidRPr="00040053">
        <w:rPr>
          <w:bCs/>
          <w:szCs w:val="24"/>
          <w:shd w:val="clear" w:color="auto" w:fill="FFFFFF"/>
          <w:lang w:val="en-US"/>
        </w:rPr>
        <w:t xml:space="preserve">When studying the standard sizes of the domestic element base, it was found that it corresponds to almost all known import designations of standard sizes. The difference lies in the material from which the microcircuits and size coding are made. For example, the domestic standard size of integrated microcircuits 4308.16-1 fully corresponds to the standard sizes of the imported SO16 coding (Fig. 5), </w:t>
      </w:r>
      <w:r w:rsidRPr="00040053" w:rsidR="002358CB">
        <w:rPr>
          <w:bCs/>
          <w:szCs w:val="24"/>
          <w:shd w:val="clear" w:color="auto" w:fill="FFFFFF"/>
          <w:lang w:val="en-US"/>
        </w:rPr>
        <w:t>based on</w:t>
      </w:r>
      <w:r w:rsidRPr="00040053">
        <w:rPr>
          <w:bCs/>
          <w:szCs w:val="24"/>
          <w:shd w:val="clear" w:color="auto" w:fill="FFFFFF"/>
          <w:lang w:val="en-US"/>
        </w:rPr>
        <w:t xml:space="preserve"> which it can be concluded that the element codes of domestic production and the element codes of imported production are interchangeable. In other words, the means for adapting electronic unloading, a sub-automatic installer of the element base, must replace the code of the domestic standard size of the case with an imported designation of the standard size. With this, it is possible to adapt electronic products with a wide range of domestic element base</w:t>
      </w:r>
      <w:r w:rsidRPr="00040053" w:rsidR="002358CB">
        <w:rPr>
          <w:bCs/>
          <w:szCs w:val="24"/>
          <w:shd w:val="clear" w:color="auto" w:fill="FFFFFF"/>
          <w:lang w:val="en-US"/>
        </w:rPr>
        <w:t>s</w:t>
      </w:r>
      <w:r w:rsidRPr="00040053">
        <w:rPr>
          <w:bCs/>
          <w:szCs w:val="24"/>
          <w:shd w:val="clear" w:color="auto" w:fill="FFFFFF"/>
          <w:lang w:val="en-US"/>
        </w:rPr>
        <w:t xml:space="preserve"> for installation on modern equipment that carries out automated surface mounting of electronic equipment [7].</w:t>
      </w:r>
    </w:p>
    <w:p w:rsidR="00C638AC" w:rsidRPr="00040053" w:rsidP="00B27545">
      <w:pPr>
        <w:spacing w:line="240" w:lineRule="auto"/>
        <w:ind w:right="-2"/>
        <w:jc w:val="center"/>
        <w:rPr>
          <w:szCs w:val="24"/>
          <w:lang w:val="en-US"/>
        </w:rPr>
      </w:pPr>
      <w:r w:rsidRPr="00040053">
        <w:rPr>
          <w:noProof/>
          <w:szCs w:val="24"/>
          <w:lang w:eastAsia="ru-RU"/>
        </w:rPr>
        <w:drawing>
          <wp:inline distT="0" distB="0" distL="0" distR="0">
            <wp:extent cx="4871085" cy="2153920"/>
            <wp:effectExtent l="0" t="0" r="5715" b="0"/>
            <wp:docPr id="21" name="Рисунок 21" descr="Описание: E:\Рабочий стол\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71259" name="Рисунок 2" descr="Описание: E:\Рабочий стол\Безымянный.png"/>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71085" cy="2153920"/>
                    </a:xfrm>
                    <a:prstGeom prst="rect">
                      <a:avLst/>
                    </a:prstGeom>
                    <a:noFill/>
                    <a:ln>
                      <a:noFill/>
                    </a:ln>
                  </pic:spPr>
                </pic:pic>
              </a:graphicData>
            </a:graphic>
          </wp:inline>
        </w:drawing>
      </w:r>
    </w:p>
    <w:p w:rsidR="00C638AC" w:rsidRPr="00040053" w:rsidP="007E217E">
      <w:pPr>
        <w:spacing w:line="240" w:lineRule="auto"/>
        <w:ind w:right="-2"/>
        <w:jc w:val="center"/>
        <w:rPr>
          <w:szCs w:val="24"/>
          <w:lang w:val="en-US"/>
        </w:rPr>
      </w:pPr>
      <w:r w:rsidRPr="00040053">
        <w:rPr>
          <w:b/>
          <w:szCs w:val="24"/>
          <w:lang w:val="en-US"/>
        </w:rPr>
        <w:t>Fig. 5.</w:t>
      </w:r>
      <w:r w:rsidRPr="00040053">
        <w:rPr>
          <w:szCs w:val="24"/>
          <w:lang w:val="en-US"/>
        </w:rPr>
        <w:t xml:space="preserve"> Comparison of standard sizes of cases of domestic and foreign production</w:t>
      </w:r>
    </w:p>
    <w:p w:rsidR="00C638AC" w:rsidRPr="00040053" w:rsidP="00B27545">
      <w:pPr>
        <w:spacing w:line="240" w:lineRule="auto"/>
        <w:ind w:right="-2"/>
        <w:rPr>
          <w:szCs w:val="24"/>
          <w:lang w:val="en-US"/>
        </w:rPr>
      </w:pPr>
      <w:r w:rsidRPr="00040053">
        <w:rPr>
          <w:szCs w:val="24"/>
          <w:lang w:val="en-US"/>
        </w:rPr>
        <w:t>Based on the type of electronic unloading presented earlier, it can be concluded that the replacement of the code values will be made in the columns "Type" and "Footprint" since they contain the code of the standard size of the element base. Due to this, the process of replacing the codes of the standard sizes of the element base can be represented in the form of an algorithm (Fig. 6).</w:t>
      </w:r>
    </w:p>
    <w:p w:rsidR="00C638AC" w:rsidRPr="00040053" w:rsidP="00B27545">
      <w:pPr>
        <w:spacing w:line="240" w:lineRule="auto"/>
        <w:ind w:right="-2"/>
        <w:rPr>
          <w:szCs w:val="24"/>
          <w:lang w:val="en-US"/>
        </w:rPr>
      </w:pPr>
      <w:r w:rsidRPr="00040053">
        <w:rPr>
          <w:szCs w:val="24"/>
          <w:lang w:val="en-US"/>
        </w:rPr>
        <w:t>Based on</w:t>
      </w:r>
      <w:r w:rsidRPr="00040053">
        <w:rPr>
          <w:szCs w:val="24"/>
          <w:lang w:val="en-US"/>
        </w:rPr>
        <w:t xml:space="preserve"> the given model of the algorithm for the formation of electronic unloading, adapting domestic cases for imported </w:t>
      </w:r>
      <w:r w:rsidRPr="00040053">
        <w:rPr>
          <w:szCs w:val="24"/>
          <w:lang w:val="en-US"/>
        </w:rPr>
        <w:t>ones,</w:t>
      </w:r>
      <w:r w:rsidRPr="00040053">
        <w:rPr>
          <w:szCs w:val="24"/>
          <w:lang w:val="en-US"/>
        </w:rPr>
        <w:t xml:space="preserve"> it is possible to perform a software implementation of such a converter to significantly increase the performance indicator at the stage of technological preparation of production and assembly processes in general.</w:t>
      </w:r>
    </w:p>
    <w:p w:rsidR="00C638AC" w:rsidRPr="00040053" w:rsidP="00B27545">
      <w:pPr>
        <w:spacing w:line="240" w:lineRule="auto"/>
        <w:ind w:right="-2"/>
        <w:jc w:val="center"/>
        <w:rPr>
          <w:szCs w:val="24"/>
          <w:lang w:val="en-US"/>
        </w:rPr>
      </w:pPr>
      <w:r w:rsidRPr="00040053">
        <w:rPr>
          <w:noProof/>
          <w:szCs w:val="24"/>
          <w:lang w:eastAsia="ru-RU"/>
        </w:rPr>
        <w:drawing>
          <wp:inline distT="0" distB="0" distL="0" distR="0">
            <wp:extent cx="3763010" cy="528447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14720" name="Picture 26"/>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3763010" cy="5284470"/>
                    </a:xfrm>
                    <a:prstGeom prst="rect">
                      <a:avLst/>
                    </a:prstGeom>
                    <a:noFill/>
                    <a:ln>
                      <a:noFill/>
                    </a:ln>
                  </pic:spPr>
                </pic:pic>
              </a:graphicData>
            </a:graphic>
          </wp:inline>
        </w:drawing>
      </w:r>
    </w:p>
    <w:p w:rsidR="00C638AC" w:rsidRPr="00040053" w:rsidP="007E217E">
      <w:pPr>
        <w:spacing w:line="240" w:lineRule="auto"/>
        <w:ind w:right="-2"/>
        <w:jc w:val="center"/>
        <w:rPr>
          <w:szCs w:val="24"/>
          <w:lang w:val="en-US"/>
        </w:rPr>
      </w:pPr>
      <w:r w:rsidRPr="00040053">
        <w:rPr>
          <w:b/>
          <w:szCs w:val="24"/>
          <w:lang w:val="en-US"/>
        </w:rPr>
        <w:t>Fig. 6</w:t>
      </w:r>
      <w:r w:rsidRPr="00040053">
        <w:rPr>
          <w:szCs w:val="24"/>
          <w:lang w:val="en-US"/>
        </w:rPr>
        <w:t>.</w:t>
      </w:r>
      <w:r w:rsidRPr="00040053">
        <w:rPr>
          <w:szCs w:val="24"/>
          <w:lang w:val="en-US"/>
        </w:rPr>
        <w:t xml:space="preserve"> Algorithm of work of the electronic unloading converter</w:t>
      </w:r>
    </w:p>
    <w:p w:rsidR="00C638AC" w:rsidRPr="00040053" w:rsidP="00B27545">
      <w:pPr>
        <w:spacing w:line="240" w:lineRule="auto"/>
        <w:ind w:right="-2"/>
        <w:rPr>
          <w:szCs w:val="24"/>
          <w:lang w:val="en-US"/>
        </w:rPr>
      </w:pPr>
      <w:r w:rsidRPr="00040053">
        <w:rPr>
          <w:szCs w:val="24"/>
          <w:lang w:val="en-US"/>
        </w:rPr>
        <w:t>Modeling and development of this method is a conceptual solution to the problem of preparing a control program for automatic CNC installers for all enterprises that use surface mount technology for electronic products.</w:t>
      </w:r>
    </w:p>
    <w:p w:rsidR="00C638AC" w:rsidRPr="00040053" w:rsidP="00B27545">
      <w:pPr>
        <w:spacing w:line="240" w:lineRule="auto"/>
        <w:ind w:right="-2"/>
        <w:rPr>
          <w:b/>
          <w:szCs w:val="24"/>
          <w:lang w:val="en-US"/>
        </w:rPr>
      </w:pPr>
      <w:r w:rsidRPr="00040053">
        <w:rPr>
          <w:b/>
          <w:szCs w:val="24"/>
          <w:lang w:val="en-US"/>
        </w:rPr>
        <w:t>Research results and their discussion</w:t>
      </w:r>
    </w:p>
    <w:p w:rsidR="00C638AC" w:rsidRPr="00040053" w:rsidP="00B27545">
      <w:pPr>
        <w:spacing w:line="240" w:lineRule="auto"/>
        <w:ind w:right="-2"/>
        <w:rPr>
          <w:szCs w:val="24"/>
          <w:lang w:val="en-US"/>
        </w:rPr>
      </w:pPr>
      <w:r w:rsidRPr="00040053">
        <w:rPr>
          <w:szCs w:val="24"/>
          <w:lang w:val="en-US"/>
        </w:rPr>
        <w:t>Based on the results of the work carried out on modeling the automation tool for technological preparation of production, which converts electronic unloading for an automatic element installer, an experimental model of the program was designed based on the developed converter algorithm [8].</w:t>
      </w:r>
    </w:p>
    <w:p w:rsidR="00C638AC" w:rsidRPr="00040053" w:rsidP="00B27545">
      <w:pPr>
        <w:spacing w:line="240" w:lineRule="auto"/>
        <w:ind w:right="-2"/>
        <w:rPr>
          <w:szCs w:val="24"/>
          <w:lang w:val="en-US"/>
        </w:rPr>
      </w:pPr>
      <w:r w:rsidRPr="00040053">
        <w:rPr>
          <w:szCs w:val="24"/>
          <w:lang w:val="en-US"/>
        </w:rPr>
        <w:t xml:space="preserve">The software model developed </w:t>
      </w:r>
      <w:r w:rsidRPr="00040053" w:rsidR="002358CB">
        <w:rPr>
          <w:szCs w:val="24"/>
          <w:lang w:val="en-US"/>
        </w:rPr>
        <w:t>based on</w:t>
      </w:r>
      <w:r w:rsidRPr="00040053">
        <w:rPr>
          <w:szCs w:val="24"/>
          <w:lang w:val="en-US"/>
        </w:rPr>
        <w:t xml:space="preserve"> the algorithm, by creating an integrated data library, is completed with codes of domestic elements that are closest to their imported counterparts, for subsequent automatic replacement of the code synonym.</w:t>
      </w:r>
    </w:p>
    <w:p w:rsidR="00C638AC" w:rsidRPr="00040053" w:rsidP="00B27545">
      <w:pPr>
        <w:spacing w:line="240" w:lineRule="auto"/>
        <w:ind w:right="-2"/>
        <w:rPr>
          <w:szCs w:val="24"/>
          <w:lang w:val="en-US"/>
        </w:rPr>
      </w:pPr>
      <w:r w:rsidRPr="00040053">
        <w:rPr>
          <w:szCs w:val="24"/>
          <w:lang w:val="en-US"/>
        </w:rPr>
        <w:t>If the synonym of the code of the body of the domestic element base is not found, then the code of the synonym is entered manually, after which a new code (precedent) is entered into the library to implement the replacement of this body of the element in the future.</w:t>
      </w:r>
    </w:p>
    <w:p w:rsidR="00C638AC" w:rsidRPr="00040053" w:rsidP="00B27545">
      <w:pPr>
        <w:spacing w:line="240" w:lineRule="auto"/>
        <w:ind w:right="-2"/>
        <w:rPr>
          <w:szCs w:val="24"/>
          <w:lang w:val="en-US"/>
        </w:rPr>
      </w:pPr>
      <w:r w:rsidRPr="00040053">
        <w:rPr>
          <w:szCs w:val="24"/>
          <w:lang w:val="en-US"/>
        </w:rPr>
        <w:t>When testing the starting version of the designed model of the electronic unloading conversion software, it turned out to convert the initial form of electronic unloading from the CAD for the design of electronic products into the final form adapted to the built-in software of the CNC machine, using the pre-installed library of element base cases used on printed circuit assemblies (Fig.7).</w:t>
      </w:r>
    </w:p>
    <w:p w:rsidR="00C638AC" w:rsidRPr="00040053" w:rsidP="00B27545">
      <w:pPr>
        <w:spacing w:line="240" w:lineRule="auto"/>
        <w:ind w:right="-2"/>
        <w:jc w:val="center"/>
        <w:rPr>
          <w:szCs w:val="24"/>
          <w:lang w:val="en-US"/>
        </w:rPr>
      </w:pPr>
      <w:r w:rsidRPr="00040053">
        <w:rPr>
          <w:noProof/>
          <w:szCs w:val="24"/>
          <w:lang w:eastAsia="ru-RU"/>
        </w:rPr>
        <w:drawing>
          <wp:inline distT="0" distB="0" distL="0" distR="0">
            <wp:extent cx="4765675" cy="6014085"/>
            <wp:effectExtent l="0" t="0" r="0" b="5715"/>
            <wp:docPr id="19" name="Рисунок 19" descr="Описание: 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77630" name="Рисунок 1" descr="Описание: Безымянный"/>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5675" cy="6014085"/>
                    </a:xfrm>
                    <a:prstGeom prst="rect">
                      <a:avLst/>
                    </a:prstGeom>
                    <a:noFill/>
                    <a:ln>
                      <a:noFill/>
                    </a:ln>
                  </pic:spPr>
                </pic:pic>
              </a:graphicData>
            </a:graphic>
          </wp:inline>
        </w:drawing>
      </w:r>
    </w:p>
    <w:p w:rsidR="00C638AC" w:rsidRPr="00040053" w:rsidP="007E217E">
      <w:pPr>
        <w:spacing w:line="240" w:lineRule="auto"/>
        <w:ind w:right="-2"/>
        <w:jc w:val="center"/>
        <w:rPr>
          <w:szCs w:val="24"/>
          <w:lang w:val="en-US"/>
        </w:rPr>
      </w:pPr>
      <w:r w:rsidRPr="00040053">
        <w:rPr>
          <w:b/>
          <w:szCs w:val="24"/>
          <w:lang w:val="en-US"/>
        </w:rPr>
        <w:t>Fig. 7</w:t>
      </w:r>
      <w:r w:rsidRPr="00040053">
        <w:rPr>
          <w:szCs w:val="24"/>
          <w:lang w:val="en-US"/>
        </w:rPr>
        <w:t>.</w:t>
      </w:r>
      <w:r w:rsidRPr="00040053">
        <w:rPr>
          <w:szCs w:val="24"/>
          <w:lang w:val="en-US"/>
        </w:rPr>
        <w:t xml:space="preserve"> View of electronic upload before and after conversion</w:t>
      </w:r>
    </w:p>
    <w:p w:rsidR="00C638AC" w:rsidRPr="00040053" w:rsidP="00B27545">
      <w:pPr>
        <w:spacing w:line="240" w:lineRule="auto"/>
        <w:ind w:right="-2"/>
        <w:rPr>
          <w:szCs w:val="24"/>
          <w:lang w:val="en-US"/>
        </w:rPr>
      </w:pPr>
      <w:r w:rsidRPr="00040053">
        <w:rPr>
          <w:szCs w:val="24"/>
          <w:lang w:val="en-US"/>
        </w:rPr>
        <w:t xml:space="preserve">Based on the results of the test work of the model of the automatic converter of electronic unloading (in comparison with the manual method of its preparation), it was concluded that the time for compiling the control program of the CNC machine was significantly reduced. Since the manual preparation of electronic unloading required a time-consuming operation to study the product specification and the composition of the element base to determine the code of the component body, using the developed converter model, the operation of processing design documentation for labor </w:t>
      </w:r>
      <w:r w:rsidRPr="00040053">
        <w:rPr>
          <w:szCs w:val="24"/>
          <w:lang w:val="en-US"/>
        </w:rPr>
        <w:t>intensity is minimized, and since electronic unloading is generated from the source project file, checking the drawing for inconsistencies is not required.</w:t>
      </w:r>
    </w:p>
    <w:p w:rsidR="00C638AC" w:rsidRPr="00040053" w:rsidP="00B27545">
      <w:pPr>
        <w:spacing w:line="240" w:lineRule="auto"/>
        <w:ind w:right="-2"/>
        <w:rPr>
          <w:b/>
          <w:szCs w:val="24"/>
          <w:lang w:val="en-US"/>
        </w:rPr>
      </w:pPr>
      <w:r w:rsidRPr="00040053">
        <w:rPr>
          <w:b/>
          <w:szCs w:val="24"/>
          <w:lang w:val="en-US"/>
        </w:rPr>
        <w:t>Conclusion</w:t>
      </w:r>
    </w:p>
    <w:p w:rsidR="00C638AC" w:rsidRPr="00040053" w:rsidP="00B27545">
      <w:pPr>
        <w:spacing w:line="240" w:lineRule="auto"/>
        <w:ind w:right="-2"/>
        <w:rPr>
          <w:szCs w:val="24"/>
          <w:lang w:val="en-US"/>
        </w:rPr>
      </w:pPr>
      <w:r w:rsidRPr="00040053">
        <w:rPr>
          <w:szCs w:val="24"/>
          <w:lang w:val="en-US"/>
        </w:rPr>
        <w:t>Based on the above observation, we can conclude about the positive effect of the developed model of the electronic unloading converter, thanks to which, at the stage of preparing the control program of the CNC machine, there is no need to perform a labor-intensive and responsible operation for pre-processing design documentation, which greatly reduces the time of implementation of technological preparation for the production of electronic products.</w:t>
      </w:r>
    </w:p>
    <w:p w:rsidR="00C638AC" w:rsidRPr="00040053" w:rsidP="00B27545">
      <w:pPr>
        <w:spacing w:line="240" w:lineRule="auto"/>
        <w:ind w:right="-2"/>
        <w:rPr>
          <w:szCs w:val="24"/>
          <w:lang w:val="en-US"/>
        </w:rPr>
      </w:pPr>
      <w:r w:rsidRPr="00040053">
        <w:rPr>
          <w:szCs w:val="24"/>
          <w:lang w:val="en-US"/>
        </w:rPr>
        <w:t>According to the results of the test work, in addition to simplifying the technological preparation associated with the development of a control program for a CNC machine, there is a significant reduction in the labor intensity of the production of electronic products. Moreover, with an increase in the complexity of the design of the printed circuit assembly, the time spent on preparing the electronic unloading decreases, and there is no need for operations related to the processing of design documentation. This effect is caused by the fact that with a manual type of assembly of a printed circuit assembly, the installer should constantly refer to the design documentation for the correct installation of the element base, just as in automated assembly the operator of the CNC machine based on the design data of the printed circuit assembly composes a control program, creating an element base that is constantly changing from time constructively due to the high rates of development of domestic electronics.</w:t>
      </w:r>
    </w:p>
    <w:p w:rsidR="00C638AC" w:rsidRPr="00040053" w:rsidP="00B27545">
      <w:pPr>
        <w:spacing w:line="240" w:lineRule="auto"/>
        <w:ind w:right="-2"/>
        <w:rPr>
          <w:b/>
          <w:szCs w:val="24"/>
          <w:lang w:val="en-US"/>
        </w:rPr>
      </w:pPr>
      <w:r w:rsidRPr="00040053">
        <w:rPr>
          <w:b/>
          <w:szCs w:val="24"/>
          <w:lang w:val="en-US"/>
        </w:rPr>
        <w:t>References</w:t>
      </w:r>
    </w:p>
    <w:p w:rsidR="00C638AC" w:rsidRPr="00040053" w:rsidP="00B27545">
      <w:pPr>
        <w:numPr>
          <w:ilvl w:val="0"/>
          <w:numId w:val="3"/>
        </w:numPr>
        <w:shd w:val="clear" w:color="auto" w:fill="FFFFFF"/>
        <w:spacing w:line="240" w:lineRule="auto"/>
        <w:ind w:left="0" w:right="-2" w:firstLine="567"/>
        <w:rPr>
          <w:szCs w:val="24"/>
        </w:rPr>
      </w:pPr>
      <w:r w:rsidRPr="00040053">
        <w:rPr>
          <w:b/>
          <w:szCs w:val="24"/>
        </w:rPr>
        <w:t>Пелипенко А.Б., Яблочников Е.И.</w:t>
      </w:r>
      <w:r w:rsidRPr="00040053">
        <w:rPr>
          <w:szCs w:val="24"/>
        </w:rPr>
        <w:t xml:space="preserve"> Современные тенденции в развитии </w:t>
      </w:r>
      <w:r w:rsidRPr="00040053">
        <w:rPr>
          <w:szCs w:val="24"/>
          <w:lang w:val="en-US"/>
        </w:rPr>
        <w:t>CAD</w:t>
      </w:r>
      <w:r w:rsidRPr="00040053">
        <w:rPr>
          <w:szCs w:val="24"/>
        </w:rPr>
        <w:t>/</w:t>
      </w:r>
      <w:r w:rsidRPr="00040053">
        <w:rPr>
          <w:szCs w:val="24"/>
          <w:lang w:val="en-US"/>
        </w:rPr>
        <w:t>CAM</w:t>
      </w:r>
      <w:r w:rsidRPr="00040053">
        <w:rPr>
          <w:szCs w:val="24"/>
        </w:rPr>
        <w:t>-технологий: ориентация на процессы. // САПР и Графика, № 9, 2001, с. 82-85.</w:t>
      </w:r>
    </w:p>
    <w:p w:rsidR="00C638AC" w:rsidRPr="00040053" w:rsidP="00B27545">
      <w:pPr>
        <w:pStyle w:val="ListParagraph"/>
        <w:widowControl w:val="0"/>
        <w:numPr>
          <w:ilvl w:val="0"/>
          <w:numId w:val="3"/>
        </w:numPr>
        <w:spacing w:after="160" w:line="240" w:lineRule="auto"/>
        <w:ind w:left="0" w:right="-2" w:firstLine="567"/>
        <w:jc w:val="both"/>
        <w:rPr>
          <w:rFonts w:ascii="Times New Roman" w:hAnsi="Times New Roman" w:cs="Times New Roman"/>
          <w:sz w:val="24"/>
          <w:szCs w:val="24"/>
        </w:rPr>
      </w:pPr>
      <w:r w:rsidRPr="00040053">
        <w:rPr>
          <w:rFonts w:ascii="Times New Roman" w:hAnsi="Times New Roman" w:cs="Times New Roman"/>
          <w:sz w:val="24"/>
          <w:szCs w:val="24"/>
        </w:rPr>
        <w:t>Технология радиоэлектронных устройств и автоматизация производства. Курсовое проектирование: Учебное пособие / Ануфриев Л.П., Бондарик В.М., Ланин В.Л., Хмыль А.А. - Мн.: Бестпринт, 2001. – 144 с.</w:t>
      </w:r>
    </w:p>
    <w:p w:rsidR="00C638AC" w:rsidRPr="00040053" w:rsidP="00B27545">
      <w:pPr>
        <w:pStyle w:val="ListParagraph"/>
        <w:numPr>
          <w:ilvl w:val="0"/>
          <w:numId w:val="3"/>
        </w:numPr>
        <w:spacing w:after="160" w:line="240" w:lineRule="auto"/>
        <w:ind w:left="0" w:right="-2" w:firstLine="567"/>
        <w:jc w:val="both"/>
        <w:rPr>
          <w:rFonts w:ascii="Times New Roman" w:hAnsi="Times New Roman" w:cs="Times New Roman"/>
          <w:sz w:val="24"/>
          <w:szCs w:val="24"/>
        </w:rPr>
      </w:pPr>
      <w:r w:rsidRPr="00040053">
        <w:rPr>
          <w:rFonts w:ascii="Times New Roman" w:hAnsi="Times New Roman" w:cs="Times New Roman"/>
          <w:b/>
          <w:iCs/>
          <w:sz w:val="24"/>
          <w:szCs w:val="24"/>
        </w:rPr>
        <w:t>Филатов С.Е.</w:t>
      </w:r>
      <w:r w:rsidRPr="00040053">
        <w:rPr>
          <w:rFonts w:ascii="Times New Roman" w:hAnsi="Times New Roman" w:cs="Times New Roman"/>
          <w:iCs/>
          <w:sz w:val="24"/>
          <w:szCs w:val="24"/>
        </w:rPr>
        <w:t xml:space="preserve"> Особенности применения автоматизированного оборудования на производстве электронных изделий в машиностроении. </w:t>
      </w:r>
      <w:r w:rsidRPr="00040053">
        <w:rPr>
          <w:rFonts w:ascii="Times New Roman" w:hAnsi="Times New Roman" w:cs="Times New Roman"/>
          <w:sz w:val="24"/>
          <w:szCs w:val="24"/>
        </w:rPr>
        <w:t>Технология машиностроения. 2020. № 1. С. 53-59.</w:t>
      </w:r>
    </w:p>
    <w:p w:rsidR="00C638AC" w:rsidRPr="00040053" w:rsidP="00B27545">
      <w:pPr>
        <w:numPr>
          <w:ilvl w:val="0"/>
          <w:numId w:val="3"/>
        </w:numPr>
        <w:shd w:val="clear" w:color="auto" w:fill="FFFFFF"/>
        <w:spacing w:line="240" w:lineRule="auto"/>
        <w:ind w:left="0" w:right="-2" w:firstLine="567"/>
        <w:rPr>
          <w:szCs w:val="24"/>
        </w:rPr>
      </w:pPr>
      <w:r w:rsidRPr="00040053">
        <w:rPr>
          <w:b/>
          <w:szCs w:val="24"/>
        </w:rPr>
        <w:t>Энгельке У.Д.</w:t>
      </w:r>
      <w:r w:rsidRPr="00040053">
        <w:rPr>
          <w:szCs w:val="24"/>
        </w:rPr>
        <w:t xml:space="preserve"> Как интегрировать САПР и АСТПП: Управление и технология. /Пер. с англ.; Под ред. Д.А. Корягина</w:t>
      </w:r>
      <w:r w:rsidRPr="00040053">
        <w:rPr>
          <w:szCs w:val="24"/>
        </w:rPr>
        <w:t>.-</w:t>
      </w:r>
      <w:r w:rsidRPr="00040053">
        <w:rPr>
          <w:szCs w:val="24"/>
        </w:rPr>
        <w:t>М: Машиностроение, 1990 - 320 с.</w:t>
      </w:r>
    </w:p>
    <w:p w:rsidR="00C638AC" w:rsidRPr="00040053" w:rsidP="00B27545">
      <w:pPr>
        <w:pStyle w:val="ListParagraph"/>
        <w:numPr>
          <w:ilvl w:val="0"/>
          <w:numId w:val="3"/>
        </w:numPr>
        <w:spacing w:after="160" w:line="240" w:lineRule="auto"/>
        <w:ind w:left="0" w:right="-2" w:firstLine="567"/>
        <w:jc w:val="both"/>
        <w:rPr>
          <w:rFonts w:ascii="Times New Roman" w:hAnsi="Times New Roman" w:cs="Times New Roman"/>
          <w:sz w:val="24"/>
          <w:szCs w:val="24"/>
        </w:rPr>
      </w:pPr>
      <w:r w:rsidRPr="00040053">
        <w:rPr>
          <w:rFonts w:ascii="Times New Roman" w:hAnsi="Times New Roman" w:cs="Times New Roman"/>
          <w:b/>
          <w:iCs/>
          <w:sz w:val="24"/>
          <w:szCs w:val="24"/>
        </w:rPr>
        <w:t>Филатов С.Е.</w:t>
      </w:r>
      <w:r w:rsidRPr="00040053">
        <w:rPr>
          <w:rFonts w:ascii="Times New Roman" w:hAnsi="Times New Roman" w:cs="Times New Roman"/>
          <w:sz w:val="24"/>
          <w:szCs w:val="24"/>
        </w:rPr>
        <w:t>Внедрение и освоение автоматизированных технологий на производстве современных наукоемких РЛС. Гагаринские чтения - 2018 Сборник тезисов докладов XLIV Международной молодёжной научной конференции. 2018. С. 215-216.</w:t>
      </w:r>
    </w:p>
    <w:p w:rsidR="00C638AC" w:rsidRPr="00040053" w:rsidP="00B27545">
      <w:pPr>
        <w:pStyle w:val="ListParagraph"/>
        <w:numPr>
          <w:ilvl w:val="0"/>
          <w:numId w:val="3"/>
        </w:numPr>
        <w:spacing w:after="160" w:line="240" w:lineRule="auto"/>
        <w:ind w:left="0" w:right="-2" w:firstLine="567"/>
        <w:jc w:val="both"/>
        <w:rPr>
          <w:rFonts w:ascii="Times New Roman" w:hAnsi="Times New Roman" w:cs="Times New Roman"/>
          <w:b/>
          <w:sz w:val="24"/>
          <w:szCs w:val="24"/>
        </w:rPr>
      </w:pPr>
      <w:r w:rsidRPr="00040053">
        <w:rPr>
          <w:rFonts w:ascii="Times New Roman" w:hAnsi="Times New Roman" w:cs="Times New Roman"/>
          <w:b/>
          <w:iCs/>
          <w:sz w:val="24"/>
          <w:szCs w:val="24"/>
        </w:rPr>
        <w:t>Мартинов Г.М., Нежметдинов Р.А., Никишечкин П.А.</w:t>
      </w:r>
      <w:r w:rsidRPr="00040053">
        <w:rPr>
          <w:rFonts w:ascii="Times New Roman" w:hAnsi="Times New Roman" w:cs="Times New Roman"/>
          <w:sz w:val="24"/>
          <w:szCs w:val="24"/>
        </w:rPr>
        <w:t xml:space="preserve">Разработка средств визуализации и отладки управляющих программ для электроавтоматики, интегрированных в систему ЧПУ. </w:t>
      </w:r>
      <w:r w:rsidRPr="00040053">
        <w:rPr>
          <w:rFonts w:ascii="Times New Roman" w:hAnsi="Times New Roman" w:cs="Times New Roman"/>
          <w:sz w:val="24"/>
          <w:szCs w:val="24"/>
          <w:shd w:val="clear" w:color="auto" w:fill="FFFFFF" w:themeFill="background1"/>
        </w:rPr>
        <w:t>Вестник МГТУ Станкин. 2012. № 4 (23). С. 134-138.</w:t>
      </w:r>
    </w:p>
    <w:p w:rsidR="00C638AC" w:rsidRPr="00040053" w:rsidP="00B27545">
      <w:pPr>
        <w:pStyle w:val="ListParagraph"/>
        <w:numPr>
          <w:ilvl w:val="0"/>
          <w:numId w:val="3"/>
        </w:numPr>
        <w:spacing w:after="160" w:line="240" w:lineRule="auto"/>
        <w:ind w:left="0" w:right="395" w:firstLine="567"/>
        <w:jc w:val="both"/>
        <w:rPr>
          <w:rFonts w:ascii="Times New Roman" w:hAnsi="Times New Roman" w:cs="Times New Roman"/>
          <w:b/>
          <w:sz w:val="24"/>
          <w:szCs w:val="24"/>
        </w:rPr>
      </w:pPr>
      <w:r w:rsidRPr="00040053">
        <w:rPr>
          <w:rFonts w:ascii="Times New Roman" w:hAnsi="Times New Roman" w:cs="Times New Roman"/>
          <w:b/>
          <w:sz w:val="24"/>
          <w:szCs w:val="24"/>
          <w:shd w:val="clear" w:color="auto" w:fill="FFFFFF"/>
        </w:rPr>
        <w:t>Евстафиева С.В., Лукьянов А.В., Мартинова Л.И., Пушков Р.Л.</w:t>
      </w:r>
      <w:r w:rsidRPr="00040053">
        <w:rPr>
          <w:rFonts w:ascii="Times New Roman" w:hAnsi="Times New Roman" w:cs="Times New Roman"/>
          <w:sz w:val="24"/>
          <w:szCs w:val="24"/>
          <w:shd w:val="clear" w:color="auto" w:fill="FFFFFF"/>
        </w:rPr>
        <w:t xml:space="preserve"> Разработка аппаратных компонентов системы ЧПУ с использованием современных САПР. Автоматизация в промышленности, №9, 2014. c.35-39.</w:t>
      </w:r>
    </w:p>
    <w:p w:rsidR="00C638AC" w:rsidRPr="00040053" w:rsidP="00B27545">
      <w:pPr>
        <w:pStyle w:val="ListParagraph"/>
        <w:numPr>
          <w:ilvl w:val="0"/>
          <w:numId w:val="3"/>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shd w:val="clear" w:color="auto" w:fill="FFFFFF"/>
        </w:rPr>
        <w:t>Мартинова Л.И., Никич А.Н.</w:t>
      </w:r>
      <w:r w:rsidRPr="00040053">
        <w:rPr>
          <w:rFonts w:ascii="Times New Roman" w:hAnsi="Times New Roman" w:cs="Times New Roman"/>
          <w:sz w:val="24"/>
          <w:szCs w:val="24"/>
          <w:shd w:val="clear" w:color="auto" w:fill="FFFFFF"/>
        </w:rPr>
        <w:t xml:space="preserve"> Модели и инструментальные средства сбора и обработки информации о работе технологического оборудования в цифровых производствах. Вестник МГТУ «Станкин». – 2019. – № 3 (50). – С. 103-107.</w:t>
      </w:r>
    </w:p>
    <w:p w:rsidR="00C638AC" w:rsidRPr="00040053" w:rsidP="00B27545">
      <w:pPr>
        <w:tabs>
          <w:tab w:val="left" w:pos="8655"/>
        </w:tabs>
        <w:spacing w:line="240" w:lineRule="auto"/>
        <w:rPr>
          <w:b/>
          <w:i/>
          <w:szCs w:val="24"/>
          <w:lang w:val="en-US"/>
        </w:rPr>
      </w:pPr>
    </w:p>
    <w:p w:rsidR="00C638AC" w:rsidRPr="00040053" w:rsidP="00B27545">
      <w:pPr>
        <w:tabs>
          <w:tab w:val="left" w:pos="8655"/>
        </w:tabs>
        <w:spacing w:line="240" w:lineRule="auto"/>
        <w:rPr>
          <w:szCs w:val="24"/>
          <w:lang w:val="en-US"/>
        </w:rPr>
      </w:pPr>
      <w:r w:rsidRPr="00040053">
        <w:rPr>
          <w:b/>
          <w:i/>
          <w:szCs w:val="24"/>
          <w:lang w:val="en-US"/>
        </w:rPr>
        <w:t>Filatov Sergey Evgenievich</w:t>
      </w:r>
      <w:r w:rsidRPr="00040053">
        <w:rPr>
          <w:szCs w:val="24"/>
          <w:lang w:val="en-US"/>
        </w:rPr>
        <w:t xml:space="preserve"> – teacher-researcher, </w:t>
      </w:r>
      <w:r w:rsidRPr="00040053" w:rsidR="002358CB">
        <w:rPr>
          <w:szCs w:val="24"/>
          <w:lang w:val="en-US"/>
        </w:rPr>
        <w:t xml:space="preserve">the </w:t>
      </w:r>
      <w:r w:rsidRPr="00040053">
        <w:rPr>
          <w:szCs w:val="24"/>
          <w:lang w:val="en-US"/>
        </w:rPr>
        <w:t>head office of «JSC «SPO ALMAZ»</w:t>
      </w:r>
    </w:p>
    <w:p w:rsidR="00C638AC" w:rsidRPr="00040053" w:rsidP="00B27545">
      <w:pPr>
        <w:tabs>
          <w:tab w:val="left" w:pos="8655"/>
        </w:tabs>
        <w:spacing w:line="240" w:lineRule="auto"/>
        <w:rPr>
          <w:i/>
          <w:szCs w:val="24"/>
          <w:lang w:val="en-US"/>
        </w:rPr>
      </w:pPr>
      <w:r w:rsidRPr="00040053">
        <w:rPr>
          <w:i/>
          <w:szCs w:val="24"/>
          <w:lang w:val="en-US"/>
        </w:rPr>
        <w:t>lab421polus@mail.ru</w:t>
      </w:r>
    </w:p>
    <w:p w:rsidR="00C638AC" w:rsidRPr="00040053" w:rsidP="00B27545">
      <w:pPr>
        <w:spacing w:line="240" w:lineRule="auto"/>
        <w:rPr>
          <w:szCs w:val="24"/>
          <w:lang w:val="en-US"/>
        </w:rPr>
      </w:pPr>
    </w:p>
    <w:p w:rsidR="00C638AC" w:rsidRPr="00040053" w:rsidP="00B27545">
      <w:pPr>
        <w:spacing w:line="240" w:lineRule="auto"/>
        <w:rPr>
          <w:szCs w:val="24"/>
          <w:lang w:val="en-US"/>
        </w:rPr>
      </w:pPr>
    </w:p>
    <w:p w:rsidR="00DB1450" w:rsidRPr="00040053" w:rsidP="00B27545">
      <w:pPr>
        <w:spacing w:line="240" w:lineRule="auto"/>
        <w:rPr>
          <w:szCs w:val="24"/>
          <w:lang w:val="en-US"/>
        </w:rPr>
      </w:pPr>
      <w:r w:rsidRPr="00040053">
        <w:rPr>
          <w:szCs w:val="24"/>
        </w:rPr>
        <w:t>УДК</w:t>
      </w:r>
      <w:r w:rsidRPr="00040053">
        <w:rPr>
          <w:szCs w:val="24"/>
          <w:lang w:val="en-US"/>
        </w:rPr>
        <w:t xml:space="preserve"> 004:681.2.087</w:t>
      </w:r>
    </w:p>
    <w:p w:rsidR="00DB1450" w:rsidRPr="00040053" w:rsidP="00B27545">
      <w:pPr>
        <w:spacing w:line="240" w:lineRule="auto"/>
        <w:jc w:val="right"/>
        <w:rPr>
          <w:szCs w:val="24"/>
          <w:lang w:val="en-US"/>
        </w:rPr>
      </w:pPr>
      <w:r w:rsidRPr="00040053">
        <w:rPr>
          <w:szCs w:val="24"/>
          <w:lang w:val="en-US"/>
        </w:rPr>
        <w:t>Issa A.</w:t>
      </w:r>
    </w:p>
    <w:p w:rsidR="00DB1450" w:rsidRPr="00040053" w:rsidP="00B27545">
      <w:pPr>
        <w:spacing w:line="240" w:lineRule="auto"/>
        <w:rPr>
          <w:b/>
          <w:szCs w:val="24"/>
          <w:lang w:val="en-US"/>
        </w:rPr>
      </w:pPr>
      <w:r w:rsidRPr="00040053">
        <w:rPr>
          <w:b/>
          <w:szCs w:val="24"/>
          <w:lang w:val="en-US"/>
        </w:rPr>
        <w:t>Development of OPC UA server and conducting bench tests for remote monitoring of parameters of the CNC system core</w:t>
      </w:r>
    </w:p>
    <w:p w:rsidR="00DB1450" w:rsidRPr="00040053" w:rsidP="00B27545">
      <w:pPr>
        <w:spacing w:line="240" w:lineRule="auto"/>
        <w:rPr>
          <w:i/>
          <w:szCs w:val="24"/>
          <w:lang w:val="en-US"/>
        </w:rPr>
      </w:pPr>
      <w:r w:rsidRPr="00040053">
        <w:rPr>
          <w:i/>
          <w:szCs w:val="24"/>
          <w:lang w:val="en-US"/>
        </w:rPr>
        <w:t xml:space="preserve">The OPC UA protocol is widely used for data collection of technological production equipment and monitoring its operation. </w:t>
      </w:r>
    </w:p>
    <w:p w:rsidR="00DB1450" w:rsidRPr="00040053" w:rsidP="00B27545">
      <w:pPr>
        <w:spacing w:line="240" w:lineRule="auto"/>
        <w:rPr>
          <w:i/>
          <w:szCs w:val="24"/>
          <w:lang w:val="en-US"/>
        </w:rPr>
      </w:pPr>
      <w:r w:rsidRPr="00040053">
        <w:rPr>
          <w:i/>
          <w:szCs w:val="24"/>
          <w:lang w:val="en-US"/>
        </w:rPr>
        <w:t>This work describes a way of connecting the CNC system to the OPC UA server for performing remote monitoring of parameters and then conduct bench tests to evaluate the performance of the OPC UA servers.</w:t>
      </w:r>
    </w:p>
    <w:p w:rsidR="00DB1450" w:rsidRPr="00040053" w:rsidP="00B27545">
      <w:pPr>
        <w:spacing w:line="240" w:lineRule="auto"/>
        <w:rPr>
          <w:szCs w:val="24"/>
          <w:lang w:val="en-US"/>
        </w:rPr>
      </w:pPr>
      <w:bookmarkStart w:id="7" w:name="_Toc30697224"/>
      <w:r w:rsidRPr="00040053">
        <w:rPr>
          <w:b/>
          <w:szCs w:val="24"/>
          <w:lang w:val="en-US"/>
        </w:rPr>
        <w:t>Keywords</w:t>
      </w:r>
      <w:r w:rsidRPr="00040053">
        <w:rPr>
          <w:szCs w:val="24"/>
          <w:lang w:val="en-US"/>
        </w:rPr>
        <w:t>: Automation, monitoring, OPC UA server, CNC, testing.</w:t>
      </w:r>
    </w:p>
    <w:p w:rsidR="00DB1450" w:rsidRPr="00040053" w:rsidP="00B27545">
      <w:pPr>
        <w:spacing w:line="240" w:lineRule="auto"/>
        <w:rPr>
          <w:b/>
          <w:szCs w:val="24"/>
          <w:lang w:val="en-US"/>
        </w:rPr>
      </w:pPr>
      <w:bookmarkEnd w:id="7"/>
      <w:r w:rsidRPr="00040053">
        <w:rPr>
          <w:b/>
          <w:szCs w:val="24"/>
          <w:lang w:val="en-US"/>
        </w:rPr>
        <w:t>Introduction</w:t>
      </w:r>
    </w:p>
    <w:p w:rsidR="00DB1450" w:rsidRPr="00040053" w:rsidP="00B27545">
      <w:pPr>
        <w:spacing w:line="240" w:lineRule="auto"/>
        <w:rPr>
          <w:szCs w:val="24"/>
          <w:lang w:val="en-US"/>
        </w:rPr>
      </w:pPr>
      <w:r w:rsidRPr="00040053">
        <w:rPr>
          <w:szCs w:val="24"/>
          <w:lang w:val="en-US"/>
        </w:rPr>
        <w:t>Industry 4.0 and the Industrial Internet of Things (IIoT) provide a powerful industrial digitization solution for remote monitoring and control of process equipment. This solution supports several types of technological equipment, for example, CNC machines, PLCs, controllers, network switches, data collectors, etc. It also supports many standard communication protocols (OPC UA, MT Connect, Modbus, PROFINET, MQTT, etc.) for connecting process equipment, making it suitable for various applications and projects of process automation.</w:t>
      </w:r>
    </w:p>
    <w:p w:rsidR="00DB1450" w:rsidRPr="00040053" w:rsidP="00B27545">
      <w:pPr>
        <w:spacing w:line="240" w:lineRule="auto"/>
        <w:rPr>
          <w:szCs w:val="24"/>
          <w:lang w:val="en-US"/>
        </w:rPr>
      </w:pPr>
      <w:r w:rsidRPr="00040053">
        <w:rPr>
          <w:szCs w:val="24"/>
          <w:lang w:val="en-US"/>
        </w:rPr>
        <w:t>OPC UA is widely used as a key communication and data modeling technology for the Industry 4.0 initiative. It works with many software platforms, is fully scalable, and, due to its flexibility, is widely used in several manufacturing industries.</w:t>
      </w:r>
    </w:p>
    <w:p w:rsidR="00DB1450" w:rsidRPr="00040053" w:rsidP="00B27545">
      <w:pPr>
        <w:spacing w:line="240" w:lineRule="auto"/>
        <w:rPr>
          <w:szCs w:val="24"/>
          <w:lang w:val="en-US"/>
        </w:rPr>
      </w:pPr>
      <w:r w:rsidRPr="00040053">
        <w:rPr>
          <w:szCs w:val="24"/>
          <w:lang w:val="en-US"/>
        </w:rPr>
        <w:t>Since there are many OPC UA protocol libraries in different programming languages and with many types of licenses, an important step after the implementation of an OPC UA server</w:t>
      </w:r>
      <w:r w:rsidRPr="00040053" w:rsidR="002358CB">
        <w:rPr>
          <w:szCs w:val="24"/>
          <w:lang w:val="en-US"/>
        </w:rPr>
        <w:t>-</w:t>
      </w:r>
      <w:r w:rsidRPr="00040053">
        <w:rPr>
          <w:szCs w:val="24"/>
          <w:lang w:val="en-US"/>
        </w:rPr>
        <w:t xml:space="preserve">based on various libraries is to conduct bench tests to evaluate the performance of OPC UA servers, the data exchange rate of each node for reading and writing. </w:t>
      </w:r>
    </w:p>
    <w:p w:rsidR="00DB1450" w:rsidRPr="00040053" w:rsidP="00B27545">
      <w:pPr>
        <w:spacing w:line="240" w:lineRule="auto"/>
        <w:rPr>
          <w:b/>
          <w:szCs w:val="24"/>
          <w:lang w:val="en-US"/>
        </w:rPr>
      </w:pPr>
      <w:r w:rsidRPr="00040053">
        <w:rPr>
          <w:b/>
          <w:szCs w:val="24"/>
          <w:lang w:val="en-US"/>
        </w:rPr>
        <w:t>Main part</w:t>
      </w:r>
    </w:p>
    <w:p w:rsidR="00DB1450" w:rsidRPr="00040053" w:rsidP="00B27545">
      <w:pPr>
        <w:spacing w:line="240" w:lineRule="auto"/>
        <w:rPr>
          <w:szCs w:val="24"/>
          <w:lang w:val="en-US"/>
        </w:rPr>
      </w:pPr>
      <w:r w:rsidRPr="00040053">
        <w:rPr>
          <w:szCs w:val="24"/>
          <w:lang w:val="en-US"/>
        </w:rPr>
        <w:t>There are many communication interfaces, profiles, and mechanisms for integrating CNC machines into the production network, including standardized solutions for specific manufacturers.</w:t>
      </w:r>
    </w:p>
    <w:p w:rsidR="00DB1450" w:rsidRPr="00040053" w:rsidP="00B27545">
      <w:pPr>
        <w:spacing w:line="240" w:lineRule="auto"/>
        <w:rPr>
          <w:szCs w:val="24"/>
          <w:lang w:val="en-US"/>
        </w:rPr>
      </w:pPr>
      <w:r w:rsidRPr="00040053">
        <w:rPr>
          <w:szCs w:val="24"/>
          <w:lang w:val="en-US"/>
        </w:rPr>
        <w:t>A large number of different standards and the lack of consistency in standardization lead to significant difficulties when creating new OPC UA networks. OPC UA is a standard for cross-industry communication between different participants.</w:t>
      </w:r>
    </w:p>
    <w:p w:rsidR="00DB1450" w:rsidRPr="00040053" w:rsidP="00B27545">
      <w:pPr>
        <w:spacing w:line="240" w:lineRule="auto"/>
        <w:rPr>
          <w:szCs w:val="24"/>
          <w:lang w:val="en-US"/>
        </w:rPr>
      </w:pPr>
      <w:r w:rsidRPr="00040053">
        <w:rPr>
          <w:szCs w:val="24"/>
          <w:lang w:val="en-US"/>
        </w:rPr>
        <w:t>Although OPC UA is currently used in the field of CNC machine tools, there are no universal and consistent information models. The main goal of OPC UA is to create standard companions for CNC systems [1</w:t>
      </w:r>
      <w:r w:rsidRPr="00040053">
        <w:rPr>
          <w:szCs w:val="24"/>
          <w:lang w:val="en-US"/>
        </w:rPr>
        <w:t>,2</w:t>
      </w:r>
      <w:r w:rsidRPr="00040053">
        <w:rPr>
          <w:szCs w:val="24"/>
          <w:lang w:val="en-US"/>
        </w:rPr>
        <w:t>].</w:t>
      </w:r>
    </w:p>
    <w:p w:rsidR="00DB1450" w:rsidRPr="00040053" w:rsidP="00B27545">
      <w:pPr>
        <w:spacing w:line="240" w:lineRule="auto"/>
        <w:rPr>
          <w:szCs w:val="24"/>
          <w:lang w:val="en-US"/>
        </w:rPr>
      </w:pPr>
      <w:r w:rsidRPr="00040053">
        <w:rPr>
          <w:szCs w:val="24"/>
          <w:lang w:val="en-US"/>
        </w:rPr>
        <w:t>Figure 1 shows an OPC UA information model for remote monitoring of the parameters of the CNC system core. Conventionally, the components operating in real</w:t>
      </w:r>
      <w:r w:rsidRPr="00040053" w:rsidR="002358CB">
        <w:rPr>
          <w:szCs w:val="24"/>
          <w:lang w:val="en-US"/>
        </w:rPr>
        <w:t>-</w:t>
      </w:r>
      <w:r w:rsidRPr="00040053">
        <w:rPr>
          <w:szCs w:val="24"/>
          <w:lang w:val="en-US"/>
        </w:rPr>
        <w:t>time are distinguished in the architecture of the technological equipment control system: the core of the control system (the core of the CNC system) and the components operating in machine time: the terminal of the control system (the terminal of the CNC system) and the OPC UA server.</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6116320" cy="30880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11393" name="Picture 1"/>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6320" cy="3088005"/>
                    </a:xfrm>
                    <a:prstGeom prst="rect">
                      <a:avLst/>
                    </a:prstGeom>
                    <a:noFill/>
                    <a:ln>
                      <a:noFill/>
                    </a:ln>
                  </pic:spPr>
                </pic:pic>
              </a:graphicData>
            </a:graphic>
          </wp:inline>
        </w:drawing>
      </w:r>
    </w:p>
    <w:p w:rsidR="00DB1450" w:rsidRPr="00040053" w:rsidP="007E217E">
      <w:pPr>
        <w:spacing w:line="240" w:lineRule="auto"/>
        <w:jc w:val="center"/>
        <w:rPr>
          <w:szCs w:val="24"/>
          <w:lang w:val="en-US"/>
        </w:rPr>
      </w:pPr>
      <w:r w:rsidRPr="00040053">
        <w:rPr>
          <w:b/>
          <w:szCs w:val="24"/>
          <w:lang w:val="en-US"/>
        </w:rPr>
        <w:t>Fig. 1.</w:t>
      </w:r>
      <w:r w:rsidRPr="00040053">
        <w:rPr>
          <w:szCs w:val="24"/>
          <w:lang w:val="en-US"/>
        </w:rPr>
        <w:t xml:space="preserve"> Information OPC UA model for remote monitoring of the parameters of CNC system core</w:t>
      </w:r>
    </w:p>
    <w:p w:rsidR="00DB1450" w:rsidRPr="00040053" w:rsidP="00B27545">
      <w:pPr>
        <w:spacing w:line="240" w:lineRule="auto"/>
        <w:rPr>
          <w:szCs w:val="24"/>
          <w:lang w:val="en-US"/>
        </w:rPr>
      </w:pPr>
      <w:r w:rsidRPr="00040053">
        <w:rPr>
          <w:szCs w:val="24"/>
          <w:lang w:val="en-US"/>
        </w:rPr>
        <w:t>The OPC UA server runs on a personal computer, generates parameters specific to the CNC system, and communicates with the core via a TCP/IP socket. Using this protocol, the server receives a list of readable parameters of the CNC system core. Remote monitoring of the parameters of the core of the CNC system is carried out by cloud clients and ready-made clients available in the OPC UA market, as well as by clients developed by OPC UA.</w:t>
      </w:r>
    </w:p>
    <w:p w:rsidR="00DB1450" w:rsidRPr="00040053" w:rsidP="00B27545">
      <w:pPr>
        <w:spacing w:line="240" w:lineRule="auto"/>
        <w:rPr>
          <w:szCs w:val="24"/>
          <w:lang w:val="en-US"/>
        </w:rPr>
      </w:pPr>
      <w:r w:rsidRPr="00040053">
        <w:rPr>
          <w:szCs w:val="24"/>
          <w:lang w:val="en-US"/>
        </w:rPr>
        <w:t>Any client connected to the OPC UA server has access to the list of parameters of the CNC system core to monitor and read their values. Thus, a system engineer, using the OPC UA client, can remotely monitor the parameters of the CNC system core.</w:t>
      </w:r>
    </w:p>
    <w:p w:rsidR="00DB1450" w:rsidRPr="00040053" w:rsidP="00B27545">
      <w:pPr>
        <w:pStyle w:val="Txt"/>
        <w:spacing w:after="160" w:line="240" w:lineRule="auto"/>
        <w:ind w:firstLine="567"/>
        <w:rPr>
          <w:rFonts w:cs="Times New Roman"/>
          <w:sz w:val="24"/>
          <w:szCs w:val="24"/>
          <w:lang w:val="en-US"/>
        </w:rPr>
      </w:pPr>
      <w:bookmarkStart w:id="8" w:name="_Hlk26040021"/>
      <w:bookmarkStart w:id="9" w:name="_Hlk25868130"/>
      <w:r w:rsidRPr="00040053">
        <w:rPr>
          <w:rFonts w:cs="Times New Roman"/>
          <w:sz w:val="24"/>
          <w:szCs w:val="24"/>
          <w:lang w:val="en-US"/>
        </w:rPr>
        <w:t>The OPC UA information model is implemented in the OPC UA server and reflects the logical structure of a CNC machine [3]. A proposed information model corresponds to the hierarchy of the internal structure of objects of the CNC system, which makes it possible to have complete and structured information about the machine tool and the machining process, as well as to build full-featured operator interfaces like OPC UA clients. Restrictions of the AxiOMA Control platform are imposed on the information model for the CNC system, for example, the maximum permissible number of channels, the number of axes, etc. These restrictions are implemented in software and can be extended if necessary.</w:t>
      </w:r>
    </w:p>
    <w:p w:rsidR="00DB1450" w:rsidRPr="00040053" w:rsidP="00B27545">
      <w:pPr>
        <w:spacing w:line="240" w:lineRule="auto"/>
        <w:rPr>
          <w:szCs w:val="24"/>
          <w:lang w:val="en-US"/>
        </w:rPr>
      </w:pPr>
      <w:r w:rsidRPr="00040053">
        <w:rPr>
          <w:szCs w:val="24"/>
          <w:lang w:val="en-US"/>
        </w:rPr>
        <w:t>The OPC UA server provides remote monitoring of the parameters of the core of the AxiOMA Control CNC system, which solves real-time problems.</w:t>
      </w:r>
    </w:p>
    <w:p w:rsidR="00DB1450" w:rsidRPr="00040053" w:rsidP="00B27545">
      <w:pPr>
        <w:spacing w:line="240" w:lineRule="auto"/>
        <w:rPr>
          <w:szCs w:val="24"/>
          <w:lang w:val="en-US"/>
        </w:rPr>
      </w:pPr>
      <w:r w:rsidRPr="00040053">
        <w:rPr>
          <w:szCs w:val="24"/>
          <w:lang w:val="en-US"/>
        </w:rPr>
        <w:t>The OPC UA server also establishes a relationship between the parameter of the CNC system core and OPC UA clients. The tasks of the architectural model of the OPC UA server for customer service of the CNC system [4</w:t>
      </w:r>
      <w:r w:rsidRPr="00040053">
        <w:rPr>
          <w:szCs w:val="24"/>
          <w:lang w:val="en-US"/>
        </w:rPr>
        <w:t>,5</w:t>
      </w:r>
      <w:r w:rsidRPr="00040053">
        <w:rPr>
          <w:szCs w:val="24"/>
          <w:lang w:val="en-US"/>
        </w:rPr>
        <w:t>] include:</w:t>
      </w:r>
    </w:p>
    <w:p w:rsidR="00DB1450" w:rsidRPr="00040053" w:rsidP="00B27545">
      <w:pPr>
        <w:spacing w:line="240" w:lineRule="auto"/>
        <w:rPr>
          <w:szCs w:val="24"/>
          <w:lang w:val="en-US"/>
        </w:rPr>
      </w:pPr>
      <w:r w:rsidRPr="00040053">
        <w:rPr>
          <w:szCs w:val="24"/>
          <w:lang w:val="en-US"/>
        </w:rPr>
        <w:t>- Detection of CNC systems specified by a text format list and automatic connection to those that are working at the time of launch. Interaction between the CNC system client and the CNC system core is carried out using an open protocol.</w:t>
      </w:r>
    </w:p>
    <w:p w:rsidR="00DB1450" w:rsidRPr="00040053" w:rsidP="00B27545">
      <w:pPr>
        <w:spacing w:line="240" w:lineRule="auto"/>
        <w:rPr>
          <w:szCs w:val="24"/>
          <w:lang w:val="en-US"/>
        </w:rPr>
      </w:pPr>
      <w:r w:rsidRPr="00040053">
        <w:rPr>
          <w:szCs w:val="24"/>
          <w:lang w:val="en-US"/>
        </w:rPr>
        <w:t>- Automatic creation of C ++ objects corresponding to the main objects of the core of the connected CNC systems (the core as a whole, channels, axes, etc.).</w:t>
      </w:r>
    </w:p>
    <w:p w:rsidR="00DB1450" w:rsidRPr="00040053" w:rsidP="00B27545">
      <w:pPr>
        <w:spacing w:line="240" w:lineRule="auto"/>
        <w:rPr>
          <w:szCs w:val="24"/>
          <w:lang w:val="en-US"/>
        </w:rPr>
      </w:pPr>
      <w:r w:rsidRPr="00040053">
        <w:rPr>
          <w:szCs w:val="24"/>
          <w:lang w:val="en-US"/>
        </w:rPr>
        <w:t>- Automatic creation and subsequent updating of OPC UA data of elements corresponding to objects and their data of connected CNC systems.</w:t>
      </w:r>
    </w:p>
    <w:p w:rsidR="00DB1450" w:rsidRPr="00040053" w:rsidP="00B27545">
      <w:pPr>
        <w:spacing w:line="240" w:lineRule="auto"/>
        <w:rPr>
          <w:szCs w:val="24"/>
          <w:lang w:val="en-US"/>
        </w:rPr>
      </w:pPr>
      <w:r w:rsidRPr="00040053">
        <w:rPr>
          <w:szCs w:val="24"/>
          <w:lang w:val="en-US"/>
        </w:rPr>
        <w:t>In particular, OPC UA elements of the "CNCType" type are characterized by such data about the state of the CNC system core, such as the connection status, the total operating time of the machine, the processor load, etc. OPC UA elements of the "ChannelType" type are characterized by such data as working mode, channel state, name of the current control program, etc. For elements of the "AxisType" type - the axis type, current, set and end coordinates, etc. A simplified hierarchy of OPC UA server elements is shown in Figure 2.</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4784808" cy="38755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65581" name="Picture 1"/>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6197" cy="3876670"/>
                    </a:xfrm>
                    <a:prstGeom prst="rect">
                      <a:avLst/>
                    </a:prstGeom>
                    <a:noFill/>
                    <a:ln>
                      <a:noFill/>
                    </a:ln>
                  </pic:spPr>
                </pic:pic>
              </a:graphicData>
            </a:graphic>
          </wp:inline>
        </w:drawing>
      </w:r>
    </w:p>
    <w:p w:rsidR="00DB1450" w:rsidRPr="00040053" w:rsidP="007E217E">
      <w:pPr>
        <w:spacing w:line="240" w:lineRule="auto"/>
        <w:jc w:val="center"/>
        <w:rPr>
          <w:szCs w:val="24"/>
          <w:lang w:val="en-US"/>
        </w:rPr>
      </w:pPr>
      <w:r w:rsidRPr="00040053">
        <w:rPr>
          <w:b/>
          <w:szCs w:val="24"/>
          <w:lang w:val="en-US"/>
        </w:rPr>
        <w:t>Fig. 2</w:t>
      </w:r>
      <w:r w:rsidRPr="00040053">
        <w:rPr>
          <w:szCs w:val="24"/>
          <w:lang w:val="en-US"/>
        </w:rPr>
        <w:t>.</w:t>
      </w:r>
      <w:r w:rsidRPr="00040053">
        <w:rPr>
          <w:szCs w:val="24"/>
          <w:lang w:val="en-US"/>
        </w:rPr>
        <w:t xml:space="preserve"> Architectural model of the OPC UA server for remote monitoring of the parameters of the core of the CNC system</w:t>
      </w:r>
    </w:p>
    <w:p w:rsidR="00DB1450" w:rsidRPr="00040053" w:rsidP="00B27545">
      <w:pPr>
        <w:spacing w:line="240" w:lineRule="auto"/>
        <w:rPr>
          <w:szCs w:val="24"/>
          <w:lang w:val="en-US"/>
        </w:rPr>
      </w:pPr>
      <w:r w:rsidRPr="00040053">
        <w:rPr>
          <w:szCs w:val="24"/>
          <w:lang w:val="en-US"/>
        </w:rPr>
        <w:t>As a result, the OPC UA server has data on the state of the core of the CNC system [6] and on control objects (spindle, drives controlling machine axes, etc.) and transmits this data to all OPC UA clients operating based on various operating systems, providing complete remote monitoring of machine data.</w:t>
      </w:r>
    </w:p>
    <w:p w:rsidR="00DB1450" w:rsidRPr="00040053" w:rsidP="00B27545">
      <w:pPr>
        <w:spacing w:line="240" w:lineRule="auto"/>
        <w:rPr>
          <w:szCs w:val="24"/>
          <w:lang w:val="en-US"/>
        </w:rPr>
      </w:pPr>
      <w:bookmarkEnd w:id="8"/>
      <w:bookmarkEnd w:id="9"/>
      <w:r w:rsidRPr="00040053">
        <w:rPr>
          <w:szCs w:val="24"/>
          <w:lang w:val="en-US"/>
        </w:rPr>
        <w:t>The main code of the OPC UA server does not depend on the hardware and software platform. This is the most common way to build multiplatform software modules.</w:t>
      </w:r>
    </w:p>
    <w:p w:rsidR="00DB1450"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All available data received from the CNC system [7] are similarly defined in the information model of the OPC UA server. After establishing communication between the OPC UA server and the CNC system, the clients connected to the OPC UA server gain access to the data of the CNC system such as the connected channels, the state of the connection with the OPC UA server, and the total operating time of the system. The Channel node displays general information about the channel and the working axes in it. In the Axis node, information about the current state of the axis is viewed. Figure 3 shows the viewing of nodes and access to data from the OPC UA server of the CNC system. These nodes provide the ability to remotely monitor the parameters of the CNC system core.</w:t>
      </w:r>
    </w:p>
    <w:p w:rsidR="00DB1450" w:rsidRPr="00040053" w:rsidP="00B27545">
      <w:pPr>
        <w:spacing w:line="240" w:lineRule="auto"/>
        <w:jc w:val="center"/>
        <w:rPr>
          <w:szCs w:val="24"/>
        </w:rPr>
      </w:pPr>
      <w:r w:rsidRPr="00040053">
        <w:rPr>
          <w:noProof/>
          <w:szCs w:val="24"/>
          <w:lang w:eastAsia="ru-RU"/>
        </w:rPr>
        <w:drawing>
          <wp:inline distT="0" distB="0" distL="0" distR="0">
            <wp:extent cx="4219615" cy="24384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0683" name="Picture 7"/>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305844" cy="2488229"/>
                    </a:xfrm>
                    <a:prstGeom prst="rect">
                      <a:avLst/>
                    </a:prstGeom>
                    <a:noFill/>
                    <a:ln>
                      <a:noFill/>
                    </a:ln>
                  </pic:spPr>
                </pic:pic>
              </a:graphicData>
            </a:graphic>
          </wp:inline>
        </w:drawing>
      </w:r>
    </w:p>
    <w:p w:rsidR="00DB1450" w:rsidRPr="00040053" w:rsidP="007E217E">
      <w:pPr>
        <w:spacing w:line="240" w:lineRule="auto"/>
        <w:jc w:val="center"/>
        <w:rPr>
          <w:szCs w:val="24"/>
          <w:lang w:val="en-US"/>
        </w:rPr>
      </w:pPr>
      <w:r w:rsidRPr="00040053">
        <w:rPr>
          <w:b/>
          <w:szCs w:val="24"/>
          <w:lang w:val="en-US"/>
        </w:rPr>
        <w:t>Fig. 3.</w:t>
      </w:r>
      <w:r w:rsidRPr="00040053">
        <w:rPr>
          <w:szCs w:val="24"/>
          <w:lang w:val="en-US"/>
        </w:rPr>
        <w:t xml:space="preserve"> Viewing nodes and accessing data from the OPC UA server of the CNC system</w:t>
      </w:r>
    </w:p>
    <w:p w:rsidR="00DB1450" w:rsidRPr="00040053" w:rsidP="00B27545">
      <w:pPr>
        <w:spacing w:line="240" w:lineRule="auto"/>
        <w:rPr>
          <w:szCs w:val="24"/>
          <w:lang w:val="en-US"/>
        </w:rPr>
      </w:pPr>
      <w:r w:rsidRPr="00040053">
        <w:rPr>
          <w:szCs w:val="24"/>
          <w:lang w:val="en-US"/>
        </w:rPr>
        <w:t>The OPC UA CNC server [8</w:t>
      </w:r>
      <w:r w:rsidRPr="00040053">
        <w:rPr>
          <w:szCs w:val="24"/>
          <w:lang w:val="en-US"/>
        </w:rPr>
        <w:t>,9</w:t>
      </w:r>
      <w:r w:rsidRPr="00040053">
        <w:rPr>
          <w:szCs w:val="24"/>
          <w:lang w:val="en-US"/>
        </w:rPr>
        <w:t>] was implemented using two different libraries:</w:t>
      </w:r>
    </w:p>
    <w:p w:rsidR="00DB1450" w:rsidRPr="00040053" w:rsidP="00B27545">
      <w:pPr>
        <w:spacing w:line="240" w:lineRule="auto"/>
        <w:rPr>
          <w:szCs w:val="24"/>
          <w:lang w:val="en-US"/>
        </w:rPr>
      </w:pPr>
      <w:r w:rsidRPr="00040053">
        <w:rPr>
          <w:szCs w:val="24"/>
          <w:lang w:val="en-US"/>
        </w:rPr>
        <w:t>- OPC UA SDK C ++: A closed source solution suite developed by Unified Automation GmbH in C ++ and has rich developer documentation detailing how to create a basic OPC UA application. But it is not completely free.</w:t>
      </w:r>
    </w:p>
    <w:p w:rsidR="00DB1450" w:rsidRPr="00040053" w:rsidP="00B27545">
      <w:pPr>
        <w:spacing w:line="240" w:lineRule="auto"/>
        <w:rPr>
          <w:szCs w:val="24"/>
          <w:lang w:val="en-US"/>
        </w:rPr>
      </w:pPr>
      <w:r w:rsidRPr="00040053">
        <w:rPr>
          <w:szCs w:val="24"/>
          <w:lang w:val="en-US"/>
        </w:rPr>
        <w:t>- OPC UA Open62541: Open source and completely free project under the Mozilla Public License v2.0 (MPLv2).</w:t>
      </w:r>
      <w:r w:rsidRPr="00040053">
        <w:rPr>
          <w:szCs w:val="24"/>
          <w:lang w:val="en-US"/>
        </w:rPr>
        <w:t xml:space="preserve"> This library implements the OPC UA specification and is developed in the C \ C ++ and C # languages. Has well-described documentation with instructions for building and creating an OPC UA application.</w:t>
      </w:r>
    </w:p>
    <w:p w:rsidR="00DB1450" w:rsidRPr="00040053" w:rsidP="00B27545">
      <w:pPr>
        <w:spacing w:line="240" w:lineRule="auto"/>
        <w:rPr>
          <w:szCs w:val="24"/>
          <w:lang w:val="en-US"/>
        </w:rPr>
      </w:pPr>
      <w:r w:rsidRPr="00040053">
        <w:rPr>
          <w:szCs w:val="24"/>
          <w:lang w:val="en-US"/>
        </w:rPr>
        <w:t>UAExpert OPC UA client can be used to measure the efficiency of an OPC UA server. This client can be configured to call OPC UA services (read, write, create and delete items) a certain number of times or to call services as often as possible at a specified time interval. UAExpert OPC UA client can also specify the number of nodes to be used for OPC UA service calls. For each test case, a cumulative value is provided that displays the average time of all tested OPC UA services tested for each number of nodes.</w:t>
      </w:r>
    </w:p>
    <w:p w:rsidR="00DB1450" w:rsidRPr="00040053" w:rsidP="00B27545">
      <w:pPr>
        <w:spacing w:line="240" w:lineRule="auto"/>
        <w:rPr>
          <w:szCs w:val="24"/>
          <w:lang w:val="en-US"/>
        </w:rPr>
      </w:pPr>
      <w:r w:rsidRPr="00040053">
        <w:rPr>
          <w:szCs w:val="24"/>
          <w:lang w:val="en-US"/>
        </w:rPr>
        <w:t>Using this client, the efficiency of the OPC UA SDK C++ and OPC UA Open62541 libraries was compared. The comparison is performed using a different number of nodes (10</w:t>
      </w:r>
      <w:r w:rsidRPr="00040053">
        <w:rPr>
          <w:szCs w:val="24"/>
          <w:lang w:val="en-US"/>
        </w:rPr>
        <w:t>,50</w:t>
      </w:r>
      <w:r w:rsidRPr="00040053">
        <w:rPr>
          <w:szCs w:val="24"/>
          <w:lang w:val="en-US"/>
        </w:rPr>
        <w:t>, 100, 250, 500, and 1000) and by repeating the comparison 100 times for each number of nodes. The test results are presented in Tables 1 and 2, as well as in Figures 4 and 5.</w:t>
      </w:r>
    </w:p>
    <w:p w:rsidR="00DB1450" w:rsidRPr="00040053" w:rsidP="00B27545">
      <w:pPr>
        <w:pStyle w:val="ListParagraph"/>
        <w:spacing w:after="160" w:line="240" w:lineRule="auto"/>
        <w:ind w:left="0" w:firstLine="567"/>
        <w:jc w:val="both"/>
        <w:rPr>
          <w:rFonts w:ascii="Times New Roman" w:hAnsi="Times New Roman" w:cs="Times New Roman"/>
          <w:sz w:val="24"/>
          <w:szCs w:val="24"/>
          <w:lang w:val="en-US" w:bidi="ar-SY"/>
        </w:rPr>
      </w:pPr>
      <w:r w:rsidRPr="00040053">
        <w:rPr>
          <w:rFonts w:ascii="Times New Roman" w:hAnsi="Times New Roman" w:cs="Times New Roman"/>
          <w:i/>
          <w:sz w:val="24"/>
          <w:szCs w:val="24"/>
          <w:lang w:val="en-US" w:bidi="ar-SY"/>
        </w:rPr>
        <w:t>Table 1</w:t>
      </w:r>
      <w:r w:rsidRPr="00040053">
        <w:rPr>
          <w:rFonts w:ascii="Times New Roman" w:hAnsi="Times New Roman" w:cs="Times New Roman"/>
          <w:sz w:val="24"/>
          <w:szCs w:val="24"/>
          <w:lang w:val="en-US" w:bidi="ar-SY"/>
        </w:rPr>
        <w:t>.</w:t>
      </w:r>
      <w:r w:rsidRPr="00040053">
        <w:rPr>
          <w:rFonts w:ascii="Times New Roman" w:hAnsi="Times New Roman" w:cs="Times New Roman"/>
          <w:sz w:val="24"/>
          <w:szCs w:val="24"/>
          <w:lang w:val="en-US" w:bidi="ar-SY"/>
        </w:rPr>
        <w:t xml:space="preserve"> </w:t>
      </w:r>
      <w:r w:rsidRPr="001833B5">
        <w:rPr>
          <w:rFonts w:ascii="Times New Roman" w:hAnsi="Times New Roman" w:cs="Times New Roman"/>
          <w:b/>
          <w:sz w:val="24"/>
          <w:szCs w:val="24"/>
          <w:lang w:val="en-US" w:bidi="ar-SY"/>
        </w:rPr>
        <w:t>Average time of tested OPC UA services of the OPC UA Open62541 library using the UAExpert OPC UA client</w:t>
      </w:r>
    </w:p>
    <w:tbl>
      <w:tblPr>
        <w:tblStyle w:val="TableGrid"/>
        <w:tblW w:w="0" w:type="auto"/>
        <w:tblLayout w:type="fixed"/>
        <w:tblLook w:val="04A0"/>
      </w:tblPr>
      <w:tblGrid>
        <w:gridCol w:w="845"/>
        <w:gridCol w:w="1106"/>
        <w:gridCol w:w="1178"/>
        <w:gridCol w:w="1245"/>
        <w:gridCol w:w="1345"/>
        <w:gridCol w:w="1345"/>
        <w:gridCol w:w="1345"/>
        <w:gridCol w:w="1445"/>
      </w:tblGrid>
      <w:tr w:rsidTr="00DB1450">
        <w:tblPrEx>
          <w:tblW w:w="0" w:type="auto"/>
          <w:tblLayout w:type="fixed"/>
          <w:tblLook w:val="04A0"/>
        </w:tblPrEx>
        <w:tc>
          <w:tcPr>
            <w:tcW w:w="1951" w:type="dxa"/>
            <w:gridSpan w:val="2"/>
            <w:vMerge w:val="restart"/>
            <w:textDirection w:val="btLr"/>
          </w:tcPr>
          <w:p w:rsidR="00DB1450" w:rsidRPr="00040053" w:rsidP="00B27545">
            <w:pPr>
              <w:spacing w:line="240" w:lineRule="auto"/>
              <w:rPr>
                <w:szCs w:val="24"/>
                <w:lang w:val="en-US"/>
              </w:rPr>
            </w:pPr>
          </w:p>
        </w:tc>
        <w:tc>
          <w:tcPr>
            <w:tcW w:w="7903" w:type="dxa"/>
            <w:gridSpan w:val="6"/>
          </w:tcPr>
          <w:p w:rsidR="00DB1450" w:rsidRPr="00040053" w:rsidP="00B27545">
            <w:pPr>
              <w:spacing w:line="240" w:lineRule="auto"/>
              <w:rPr>
                <w:szCs w:val="24"/>
                <w:lang w:val="en-US"/>
              </w:rPr>
            </w:pPr>
            <w:r w:rsidRPr="00040053">
              <w:rPr>
                <w:szCs w:val="24"/>
                <w:lang w:val="en-US"/>
              </w:rPr>
              <w:t>Average time of tested OPC UA services for each number of nodes (ms)</w:t>
            </w:r>
          </w:p>
        </w:tc>
      </w:tr>
      <w:tr w:rsidTr="00DB1450">
        <w:tblPrEx>
          <w:tblW w:w="0" w:type="auto"/>
          <w:tblLayout w:type="fixed"/>
          <w:tblLook w:val="04A0"/>
        </w:tblPrEx>
        <w:tc>
          <w:tcPr>
            <w:tcW w:w="1951" w:type="dxa"/>
            <w:gridSpan w:val="2"/>
            <w:vMerge/>
            <w:textDirection w:val="btLr"/>
          </w:tcPr>
          <w:p w:rsidR="00DB1450" w:rsidRPr="00040053" w:rsidP="00B27545">
            <w:pPr>
              <w:spacing w:line="240" w:lineRule="auto"/>
              <w:rPr>
                <w:szCs w:val="24"/>
                <w:lang w:val="en-US"/>
              </w:rPr>
            </w:pPr>
          </w:p>
        </w:tc>
        <w:tc>
          <w:tcPr>
            <w:tcW w:w="1178" w:type="dxa"/>
          </w:tcPr>
          <w:p w:rsidR="00DB1450" w:rsidRPr="00040053" w:rsidP="00B27545">
            <w:pPr>
              <w:spacing w:line="240" w:lineRule="auto"/>
              <w:ind w:firstLine="0"/>
              <w:rPr>
                <w:szCs w:val="24"/>
                <w:lang w:val="en-US"/>
              </w:rPr>
            </w:pPr>
            <w:r w:rsidRPr="00040053">
              <w:rPr>
                <w:szCs w:val="24"/>
              </w:rPr>
              <w:t xml:space="preserve">10 </w:t>
            </w:r>
            <w:r w:rsidRPr="00040053">
              <w:rPr>
                <w:szCs w:val="24"/>
                <w:lang w:val="en-US"/>
              </w:rPr>
              <w:t>nodes</w:t>
            </w:r>
          </w:p>
        </w:tc>
        <w:tc>
          <w:tcPr>
            <w:tcW w:w="1245" w:type="dxa"/>
          </w:tcPr>
          <w:p w:rsidR="00DB1450" w:rsidRPr="00040053" w:rsidP="00B27545">
            <w:pPr>
              <w:spacing w:line="240" w:lineRule="auto"/>
              <w:ind w:firstLine="0"/>
              <w:rPr>
                <w:szCs w:val="24"/>
                <w:lang w:val="en-US"/>
              </w:rPr>
            </w:pPr>
            <w:r w:rsidRPr="00040053">
              <w:rPr>
                <w:szCs w:val="24"/>
              </w:rPr>
              <w:t xml:space="preserve">50 </w:t>
            </w:r>
            <w:r w:rsidRPr="00040053">
              <w:rPr>
                <w:szCs w:val="24"/>
                <w:lang w:val="en-US"/>
              </w:rPr>
              <w:t>nodes</w:t>
            </w:r>
          </w:p>
        </w:tc>
        <w:tc>
          <w:tcPr>
            <w:tcW w:w="1345" w:type="dxa"/>
          </w:tcPr>
          <w:p w:rsidR="00DB1450" w:rsidRPr="00040053" w:rsidP="00B27545">
            <w:pPr>
              <w:spacing w:line="240" w:lineRule="auto"/>
              <w:ind w:firstLine="0"/>
              <w:rPr>
                <w:szCs w:val="24"/>
                <w:lang w:val="en-US"/>
              </w:rPr>
            </w:pPr>
            <w:r w:rsidRPr="00040053">
              <w:rPr>
                <w:szCs w:val="24"/>
              </w:rPr>
              <w:t xml:space="preserve">100 </w:t>
            </w:r>
            <w:r w:rsidRPr="00040053">
              <w:rPr>
                <w:szCs w:val="24"/>
                <w:lang w:val="en-US"/>
              </w:rPr>
              <w:t>nodes</w:t>
            </w:r>
          </w:p>
        </w:tc>
        <w:tc>
          <w:tcPr>
            <w:tcW w:w="1345" w:type="dxa"/>
          </w:tcPr>
          <w:p w:rsidR="00DB1450" w:rsidRPr="00040053" w:rsidP="00B27545">
            <w:pPr>
              <w:spacing w:line="240" w:lineRule="auto"/>
              <w:ind w:firstLine="0"/>
              <w:rPr>
                <w:szCs w:val="24"/>
                <w:lang w:val="en-US"/>
              </w:rPr>
            </w:pPr>
            <w:r w:rsidRPr="00040053">
              <w:rPr>
                <w:szCs w:val="24"/>
              </w:rPr>
              <w:t>250</w:t>
            </w:r>
            <w:r w:rsidRPr="00040053">
              <w:rPr>
                <w:szCs w:val="24"/>
                <w:lang w:val="en-US"/>
              </w:rPr>
              <w:t xml:space="preserve"> </w:t>
            </w:r>
            <w:r w:rsidRPr="00040053">
              <w:rPr>
                <w:szCs w:val="24"/>
                <w:lang w:val="en-US"/>
              </w:rPr>
              <w:t>nodes</w:t>
            </w:r>
          </w:p>
        </w:tc>
        <w:tc>
          <w:tcPr>
            <w:tcW w:w="1345" w:type="dxa"/>
          </w:tcPr>
          <w:p w:rsidR="00DB1450" w:rsidRPr="00040053" w:rsidP="00B27545">
            <w:pPr>
              <w:spacing w:line="240" w:lineRule="auto"/>
              <w:ind w:firstLine="0"/>
              <w:rPr>
                <w:szCs w:val="24"/>
                <w:lang w:val="en-US"/>
              </w:rPr>
            </w:pPr>
            <w:r w:rsidRPr="00040053">
              <w:rPr>
                <w:szCs w:val="24"/>
              </w:rPr>
              <w:t xml:space="preserve">500 </w:t>
            </w:r>
            <w:r w:rsidRPr="00040053">
              <w:rPr>
                <w:szCs w:val="24"/>
                <w:lang w:val="en-US"/>
              </w:rPr>
              <w:t>nodes</w:t>
            </w:r>
          </w:p>
        </w:tc>
        <w:tc>
          <w:tcPr>
            <w:tcW w:w="1445" w:type="dxa"/>
          </w:tcPr>
          <w:p w:rsidR="00DB1450" w:rsidRPr="00040053" w:rsidP="00B27545">
            <w:pPr>
              <w:spacing w:line="240" w:lineRule="auto"/>
              <w:ind w:firstLine="0"/>
              <w:rPr>
                <w:szCs w:val="24"/>
              </w:rPr>
            </w:pPr>
            <w:r w:rsidRPr="00040053">
              <w:rPr>
                <w:szCs w:val="24"/>
              </w:rPr>
              <w:t xml:space="preserve">1000 </w:t>
            </w:r>
            <w:r w:rsidRPr="00040053">
              <w:rPr>
                <w:szCs w:val="24"/>
                <w:lang w:val="en-US"/>
              </w:rPr>
              <w:t>nodes</w:t>
            </w:r>
          </w:p>
        </w:tc>
      </w:tr>
      <w:tr w:rsidTr="00DB1450">
        <w:tblPrEx>
          <w:tblW w:w="0" w:type="auto"/>
          <w:tblLayout w:type="fixed"/>
          <w:tblLook w:val="04A0"/>
        </w:tblPrEx>
        <w:tc>
          <w:tcPr>
            <w:tcW w:w="845" w:type="dxa"/>
            <w:vMerge w:val="restart"/>
            <w:textDirection w:val="btLr"/>
          </w:tcPr>
          <w:p w:rsidR="00DB1450" w:rsidRPr="00040053" w:rsidP="00B27545">
            <w:pPr>
              <w:spacing w:line="240" w:lineRule="auto"/>
              <w:ind w:right="113" w:firstLine="0"/>
              <w:rPr>
                <w:szCs w:val="24"/>
              </w:rPr>
            </w:pPr>
            <w:r w:rsidRPr="00040053">
              <w:rPr>
                <w:szCs w:val="24"/>
              </w:rPr>
              <w:t>OPC UA</w:t>
            </w:r>
            <w:r w:rsidRPr="00040053" w:rsidR="001942B3">
              <w:rPr>
                <w:szCs w:val="24"/>
              </w:rPr>
              <w:t xml:space="preserve"> </w:t>
            </w:r>
            <w:r w:rsidRPr="00040053">
              <w:rPr>
                <w:szCs w:val="24"/>
                <w:lang w:val="en-US"/>
              </w:rPr>
              <w:t>Service</w:t>
            </w:r>
          </w:p>
        </w:tc>
        <w:tc>
          <w:tcPr>
            <w:tcW w:w="1106" w:type="dxa"/>
          </w:tcPr>
          <w:p w:rsidR="00DB1450" w:rsidRPr="00040053" w:rsidP="00B27545">
            <w:pPr>
              <w:spacing w:line="240" w:lineRule="auto"/>
              <w:ind w:firstLine="0"/>
              <w:rPr>
                <w:szCs w:val="24"/>
              </w:rPr>
            </w:pPr>
            <w:r w:rsidRPr="00040053">
              <w:rPr>
                <w:szCs w:val="24"/>
                <w:lang w:val="en-US"/>
              </w:rPr>
              <w:t>Read</w:t>
            </w:r>
          </w:p>
        </w:tc>
        <w:tc>
          <w:tcPr>
            <w:tcW w:w="1178" w:type="dxa"/>
          </w:tcPr>
          <w:p w:rsidR="00DB1450" w:rsidRPr="00040053" w:rsidP="00B27545">
            <w:pPr>
              <w:spacing w:line="240" w:lineRule="auto"/>
              <w:ind w:firstLine="0"/>
              <w:rPr>
                <w:szCs w:val="24"/>
                <w:lang w:val="en-US"/>
              </w:rPr>
            </w:pPr>
            <w:r w:rsidRPr="00040053">
              <w:rPr>
                <w:szCs w:val="24"/>
              </w:rPr>
              <w:t>0.4739</w:t>
            </w:r>
          </w:p>
        </w:tc>
        <w:tc>
          <w:tcPr>
            <w:tcW w:w="1245" w:type="dxa"/>
          </w:tcPr>
          <w:p w:rsidR="00DB1450" w:rsidRPr="00040053" w:rsidP="00B27545">
            <w:pPr>
              <w:spacing w:line="240" w:lineRule="auto"/>
              <w:ind w:firstLine="0"/>
              <w:rPr>
                <w:szCs w:val="24"/>
                <w:lang w:val="en-US"/>
              </w:rPr>
            </w:pPr>
            <w:r w:rsidRPr="00040053">
              <w:rPr>
                <w:szCs w:val="24"/>
              </w:rPr>
              <w:t>1.1989</w:t>
            </w:r>
          </w:p>
        </w:tc>
        <w:tc>
          <w:tcPr>
            <w:tcW w:w="1345" w:type="dxa"/>
          </w:tcPr>
          <w:p w:rsidR="00DB1450" w:rsidRPr="00040053" w:rsidP="00B27545">
            <w:pPr>
              <w:spacing w:line="240" w:lineRule="auto"/>
              <w:ind w:firstLine="0"/>
              <w:rPr>
                <w:szCs w:val="24"/>
                <w:lang w:val="en-US"/>
              </w:rPr>
            </w:pPr>
            <w:r w:rsidRPr="00040053">
              <w:rPr>
                <w:szCs w:val="24"/>
              </w:rPr>
              <w:t>2.5491</w:t>
            </w:r>
          </w:p>
        </w:tc>
        <w:tc>
          <w:tcPr>
            <w:tcW w:w="1345" w:type="dxa"/>
          </w:tcPr>
          <w:p w:rsidR="00DB1450" w:rsidRPr="00040053" w:rsidP="00B27545">
            <w:pPr>
              <w:spacing w:line="240" w:lineRule="auto"/>
              <w:ind w:firstLine="0"/>
              <w:rPr>
                <w:szCs w:val="24"/>
              </w:rPr>
            </w:pPr>
            <w:r w:rsidRPr="00040053">
              <w:rPr>
                <w:szCs w:val="24"/>
              </w:rPr>
              <w:t>5,7597</w:t>
            </w:r>
          </w:p>
        </w:tc>
        <w:tc>
          <w:tcPr>
            <w:tcW w:w="1345" w:type="dxa"/>
          </w:tcPr>
          <w:p w:rsidR="00DB1450" w:rsidRPr="00040053" w:rsidP="00B27545">
            <w:pPr>
              <w:spacing w:line="240" w:lineRule="auto"/>
              <w:ind w:firstLine="0"/>
              <w:rPr>
                <w:szCs w:val="24"/>
              </w:rPr>
            </w:pPr>
            <w:r w:rsidRPr="00040053">
              <w:rPr>
                <w:szCs w:val="24"/>
              </w:rPr>
              <w:t>14,2555</w:t>
            </w:r>
          </w:p>
        </w:tc>
        <w:tc>
          <w:tcPr>
            <w:tcW w:w="1445" w:type="dxa"/>
          </w:tcPr>
          <w:p w:rsidR="00DB1450" w:rsidRPr="00040053" w:rsidP="00B27545">
            <w:pPr>
              <w:spacing w:line="240" w:lineRule="auto"/>
              <w:ind w:firstLine="0"/>
              <w:rPr>
                <w:szCs w:val="24"/>
              </w:rPr>
            </w:pPr>
            <w:r w:rsidRPr="00040053">
              <w:rPr>
                <w:szCs w:val="24"/>
              </w:rPr>
              <w:t>37,9581</w:t>
            </w:r>
          </w:p>
        </w:tc>
      </w:tr>
      <w:tr w:rsidTr="00DB1450">
        <w:tblPrEx>
          <w:tblW w:w="0" w:type="auto"/>
          <w:tblLayout w:type="fixed"/>
          <w:tblLook w:val="04A0"/>
        </w:tblPrEx>
        <w:tc>
          <w:tcPr>
            <w:tcW w:w="845" w:type="dxa"/>
            <w:vMerge/>
          </w:tcPr>
          <w:p w:rsidR="00DB1450" w:rsidRPr="00040053" w:rsidP="00B27545">
            <w:pPr>
              <w:spacing w:line="240" w:lineRule="auto"/>
              <w:rPr>
                <w:szCs w:val="24"/>
              </w:rPr>
            </w:pPr>
          </w:p>
        </w:tc>
        <w:tc>
          <w:tcPr>
            <w:tcW w:w="1106" w:type="dxa"/>
          </w:tcPr>
          <w:p w:rsidR="00DB1450" w:rsidRPr="00040053" w:rsidP="00B27545">
            <w:pPr>
              <w:spacing w:line="240" w:lineRule="auto"/>
              <w:ind w:firstLine="0"/>
              <w:rPr>
                <w:szCs w:val="24"/>
              </w:rPr>
            </w:pPr>
            <w:r w:rsidRPr="00040053">
              <w:rPr>
                <w:szCs w:val="24"/>
                <w:lang w:val="en-US"/>
              </w:rPr>
              <w:t>Write</w:t>
            </w:r>
          </w:p>
        </w:tc>
        <w:tc>
          <w:tcPr>
            <w:tcW w:w="1178" w:type="dxa"/>
          </w:tcPr>
          <w:p w:rsidR="00DB1450" w:rsidRPr="00040053" w:rsidP="00B27545">
            <w:pPr>
              <w:spacing w:line="240" w:lineRule="auto"/>
              <w:ind w:firstLine="0"/>
              <w:rPr>
                <w:szCs w:val="24"/>
              </w:rPr>
            </w:pPr>
            <w:r w:rsidRPr="00040053">
              <w:rPr>
                <w:szCs w:val="24"/>
              </w:rPr>
              <w:t>1,4998</w:t>
            </w:r>
          </w:p>
        </w:tc>
        <w:tc>
          <w:tcPr>
            <w:tcW w:w="1245" w:type="dxa"/>
          </w:tcPr>
          <w:p w:rsidR="00DB1450" w:rsidRPr="00040053" w:rsidP="00B27545">
            <w:pPr>
              <w:spacing w:line="240" w:lineRule="auto"/>
              <w:ind w:firstLine="0"/>
              <w:rPr>
                <w:szCs w:val="24"/>
              </w:rPr>
            </w:pPr>
            <w:r w:rsidRPr="00040053">
              <w:rPr>
                <w:szCs w:val="24"/>
              </w:rPr>
              <w:t>6,2471</w:t>
            </w:r>
          </w:p>
        </w:tc>
        <w:tc>
          <w:tcPr>
            <w:tcW w:w="1345" w:type="dxa"/>
          </w:tcPr>
          <w:p w:rsidR="00DB1450" w:rsidRPr="00040053" w:rsidP="00B27545">
            <w:pPr>
              <w:spacing w:line="240" w:lineRule="auto"/>
              <w:ind w:firstLine="0"/>
              <w:rPr>
                <w:szCs w:val="24"/>
              </w:rPr>
            </w:pPr>
            <w:r w:rsidRPr="00040053">
              <w:rPr>
                <w:szCs w:val="24"/>
              </w:rPr>
              <w:t>12,0716</w:t>
            </w:r>
          </w:p>
        </w:tc>
        <w:tc>
          <w:tcPr>
            <w:tcW w:w="1345" w:type="dxa"/>
          </w:tcPr>
          <w:p w:rsidR="00DB1450" w:rsidRPr="00040053" w:rsidP="00B27545">
            <w:pPr>
              <w:spacing w:line="240" w:lineRule="auto"/>
              <w:ind w:firstLine="0"/>
              <w:rPr>
                <w:szCs w:val="24"/>
              </w:rPr>
            </w:pPr>
            <w:r w:rsidRPr="00040053">
              <w:rPr>
                <w:szCs w:val="24"/>
              </w:rPr>
              <w:t>29,0203</w:t>
            </w:r>
          </w:p>
        </w:tc>
        <w:tc>
          <w:tcPr>
            <w:tcW w:w="1345" w:type="dxa"/>
          </w:tcPr>
          <w:p w:rsidR="00DB1450" w:rsidRPr="00040053" w:rsidP="00B27545">
            <w:pPr>
              <w:spacing w:line="240" w:lineRule="auto"/>
              <w:ind w:firstLine="0"/>
              <w:rPr>
                <w:szCs w:val="24"/>
              </w:rPr>
            </w:pPr>
            <w:r w:rsidRPr="00040053">
              <w:rPr>
                <w:szCs w:val="24"/>
              </w:rPr>
              <w:t>63,3387</w:t>
            </w:r>
          </w:p>
        </w:tc>
        <w:tc>
          <w:tcPr>
            <w:tcW w:w="1445" w:type="dxa"/>
          </w:tcPr>
          <w:p w:rsidR="00DB1450" w:rsidRPr="00040053" w:rsidP="00B27545">
            <w:pPr>
              <w:spacing w:line="240" w:lineRule="auto"/>
              <w:ind w:firstLine="0"/>
              <w:rPr>
                <w:szCs w:val="24"/>
              </w:rPr>
            </w:pPr>
            <w:r w:rsidRPr="00040053">
              <w:rPr>
                <w:szCs w:val="24"/>
              </w:rPr>
              <w:t>126,6281</w:t>
            </w:r>
          </w:p>
        </w:tc>
      </w:tr>
      <w:tr w:rsidTr="00DB1450">
        <w:tblPrEx>
          <w:tblW w:w="0" w:type="auto"/>
          <w:tblLayout w:type="fixed"/>
          <w:tblLook w:val="04A0"/>
        </w:tblPrEx>
        <w:tc>
          <w:tcPr>
            <w:tcW w:w="845" w:type="dxa"/>
            <w:vMerge/>
          </w:tcPr>
          <w:p w:rsidR="00DB1450" w:rsidRPr="00040053" w:rsidP="00B27545">
            <w:pPr>
              <w:spacing w:line="240" w:lineRule="auto"/>
              <w:rPr>
                <w:szCs w:val="24"/>
              </w:rPr>
            </w:pPr>
          </w:p>
        </w:tc>
        <w:tc>
          <w:tcPr>
            <w:tcW w:w="1106" w:type="dxa"/>
          </w:tcPr>
          <w:p w:rsidR="00DB1450" w:rsidRPr="00040053" w:rsidP="00B27545">
            <w:pPr>
              <w:spacing w:line="240" w:lineRule="auto"/>
              <w:ind w:firstLine="0"/>
              <w:rPr>
                <w:szCs w:val="24"/>
              </w:rPr>
            </w:pPr>
            <w:r w:rsidRPr="00040053">
              <w:rPr>
                <w:szCs w:val="24"/>
                <w:lang w:val="en-US"/>
              </w:rPr>
              <w:t>Create</w:t>
            </w:r>
          </w:p>
        </w:tc>
        <w:tc>
          <w:tcPr>
            <w:tcW w:w="1178" w:type="dxa"/>
          </w:tcPr>
          <w:p w:rsidR="00DB1450" w:rsidRPr="00040053" w:rsidP="00B27545">
            <w:pPr>
              <w:spacing w:line="240" w:lineRule="auto"/>
              <w:ind w:firstLine="0"/>
              <w:rPr>
                <w:szCs w:val="24"/>
              </w:rPr>
            </w:pPr>
            <w:r w:rsidRPr="00040053">
              <w:rPr>
                <w:szCs w:val="24"/>
              </w:rPr>
              <w:t>0,7412</w:t>
            </w:r>
          </w:p>
        </w:tc>
        <w:tc>
          <w:tcPr>
            <w:tcW w:w="1245" w:type="dxa"/>
          </w:tcPr>
          <w:p w:rsidR="00DB1450" w:rsidRPr="00040053" w:rsidP="00B27545">
            <w:pPr>
              <w:spacing w:line="240" w:lineRule="auto"/>
              <w:ind w:firstLine="0"/>
              <w:rPr>
                <w:szCs w:val="24"/>
              </w:rPr>
            </w:pPr>
            <w:r w:rsidRPr="00040053">
              <w:rPr>
                <w:szCs w:val="24"/>
              </w:rPr>
              <w:t>2,6965</w:t>
            </w:r>
          </w:p>
        </w:tc>
        <w:tc>
          <w:tcPr>
            <w:tcW w:w="1345" w:type="dxa"/>
          </w:tcPr>
          <w:p w:rsidR="00DB1450" w:rsidRPr="00040053" w:rsidP="00B27545">
            <w:pPr>
              <w:spacing w:line="240" w:lineRule="auto"/>
              <w:ind w:firstLine="0"/>
              <w:rPr>
                <w:szCs w:val="24"/>
              </w:rPr>
            </w:pPr>
            <w:r w:rsidRPr="00040053">
              <w:rPr>
                <w:szCs w:val="24"/>
              </w:rPr>
              <w:t>5,2722</w:t>
            </w:r>
          </w:p>
        </w:tc>
        <w:tc>
          <w:tcPr>
            <w:tcW w:w="1345" w:type="dxa"/>
          </w:tcPr>
          <w:p w:rsidR="00DB1450" w:rsidRPr="00040053" w:rsidP="00B27545">
            <w:pPr>
              <w:spacing w:line="240" w:lineRule="auto"/>
              <w:ind w:firstLine="0"/>
              <w:rPr>
                <w:szCs w:val="24"/>
              </w:rPr>
            </w:pPr>
            <w:r w:rsidRPr="00040053">
              <w:rPr>
                <w:szCs w:val="24"/>
              </w:rPr>
              <w:t>12,8442</w:t>
            </w:r>
          </w:p>
        </w:tc>
        <w:tc>
          <w:tcPr>
            <w:tcW w:w="1345" w:type="dxa"/>
          </w:tcPr>
          <w:p w:rsidR="00DB1450" w:rsidRPr="00040053" w:rsidP="00B27545">
            <w:pPr>
              <w:spacing w:line="240" w:lineRule="auto"/>
              <w:ind w:firstLine="0"/>
              <w:rPr>
                <w:szCs w:val="24"/>
              </w:rPr>
            </w:pPr>
            <w:r w:rsidRPr="00040053">
              <w:rPr>
                <w:szCs w:val="24"/>
              </w:rPr>
              <w:t>29,2738</w:t>
            </w:r>
          </w:p>
        </w:tc>
        <w:tc>
          <w:tcPr>
            <w:tcW w:w="1445" w:type="dxa"/>
          </w:tcPr>
          <w:p w:rsidR="00DB1450" w:rsidRPr="00040053" w:rsidP="00B27545">
            <w:pPr>
              <w:spacing w:line="240" w:lineRule="auto"/>
              <w:ind w:firstLine="0"/>
              <w:rPr>
                <w:szCs w:val="24"/>
              </w:rPr>
            </w:pPr>
            <w:r w:rsidRPr="00040053">
              <w:rPr>
                <w:szCs w:val="24"/>
              </w:rPr>
              <w:t>71,4381</w:t>
            </w:r>
          </w:p>
        </w:tc>
      </w:tr>
      <w:tr w:rsidTr="00DB1450">
        <w:tblPrEx>
          <w:tblW w:w="0" w:type="auto"/>
          <w:tblLayout w:type="fixed"/>
          <w:tblLook w:val="04A0"/>
        </w:tblPrEx>
        <w:tc>
          <w:tcPr>
            <w:tcW w:w="845" w:type="dxa"/>
            <w:vMerge/>
          </w:tcPr>
          <w:p w:rsidR="00DB1450" w:rsidRPr="00040053" w:rsidP="00B27545">
            <w:pPr>
              <w:spacing w:line="240" w:lineRule="auto"/>
              <w:rPr>
                <w:szCs w:val="24"/>
              </w:rPr>
            </w:pPr>
          </w:p>
        </w:tc>
        <w:tc>
          <w:tcPr>
            <w:tcW w:w="1106" w:type="dxa"/>
          </w:tcPr>
          <w:p w:rsidR="00DB1450" w:rsidRPr="00040053" w:rsidP="00B27545">
            <w:pPr>
              <w:spacing w:line="240" w:lineRule="auto"/>
              <w:ind w:firstLine="0"/>
              <w:rPr>
                <w:szCs w:val="24"/>
              </w:rPr>
            </w:pPr>
            <w:r w:rsidRPr="00040053">
              <w:rPr>
                <w:szCs w:val="24"/>
                <w:lang w:val="en-US"/>
              </w:rPr>
              <w:t>Delete</w:t>
            </w:r>
          </w:p>
        </w:tc>
        <w:tc>
          <w:tcPr>
            <w:tcW w:w="1178" w:type="dxa"/>
          </w:tcPr>
          <w:p w:rsidR="00DB1450" w:rsidRPr="00040053" w:rsidP="00B27545">
            <w:pPr>
              <w:spacing w:line="240" w:lineRule="auto"/>
              <w:ind w:firstLine="0"/>
              <w:rPr>
                <w:szCs w:val="24"/>
              </w:rPr>
            </w:pPr>
            <w:r w:rsidRPr="00040053">
              <w:rPr>
                <w:szCs w:val="24"/>
              </w:rPr>
              <w:t>0,2251</w:t>
            </w:r>
          </w:p>
        </w:tc>
        <w:tc>
          <w:tcPr>
            <w:tcW w:w="1245" w:type="dxa"/>
          </w:tcPr>
          <w:p w:rsidR="00DB1450" w:rsidRPr="00040053" w:rsidP="00B27545">
            <w:pPr>
              <w:spacing w:line="240" w:lineRule="auto"/>
              <w:ind w:firstLine="0"/>
              <w:rPr>
                <w:szCs w:val="24"/>
              </w:rPr>
            </w:pPr>
            <w:r w:rsidRPr="00040053">
              <w:rPr>
                <w:szCs w:val="24"/>
              </w:rPr>
              <w:t>0,3481</w:t>
            </w:r>
          </w:p>
        </w:tc>
        <w:tc>
          <w:tcPr>
            <w:tcW w:w="1345" w:type="dxa"/>
          </w:tcPr>
          <w:p w:rsidR="00DB1450" w:rsidRPr="00040053" w:rsidP="00B27545">
            <w:pPr>
              <w:spacing w:line="240" w:lineRule="auto"/>
              <w:ind w:firstLine="0"/>
              <w:rPr>
                <w:szCs w:val="24"/>
              </w:rPr>
            </w:pPr>
            <w:r w:rsidRPr="00040053">
              <w:rPr>
                <w:szCs w:val="24"/>
              </w:rPr>
              <w:t>0,6618</w:t>
            </w:r>
          </w:p>
        </w:tc>
        <w:tc>
          <w:tcPr>
            <w:tcW w:w="1345" w:type="dxa"/>
          </w:tcPr>
          <w:p w:rsidR="00DB1450" w:rsidRPr="00040053" w:rsidP="00B27545">
            <w:pPr>
              <w:spacing w:line="240" w:lineRule="auto"/>
              <w:ind w:firstLine="0"/>
              <w:rPr>
                <w:szCs w:val="24"/>
              </w:rPr>
            </w:pPr>
            <w:r w:rsidRPr="00040053">
              <w:rPr>
                <w:szCs w:val="24"/>
              </w:rPr>
              <w:t>1,2856</w:t>
            </w:r>
          </w:p>
        </w:tc>
        <w:tc>
          <w:tcPr>
            <w:tcW w:w="1345" w:type="dxa"/>
          </w:tcPr>
          <w:p w:rsidR="00DB1450" w:rsidRPr="00040053" w:rsidP="00B27545">
            <w:pPr>
              <w:spacing w:line="240" w:lineRule="auto"/>
              <w:ind w:firstLine="0"/>
              <w:rPr>
                <w:szCs w:val="24"/>
              </w:rPr>
            </w:pPr>
            <w:r w:rsidRPr="00040053">
              <w:rPr>
                <w:szCs w:val="24"/>
              </w:rPr>
              <w:t>2,6373</w:t>
            </w:r>
          </w:p>
        </w:tc>
        <w:tc>
          <w:tcPr>
            <w:tcW w:w="1445" w:type="dxa"/>
          </w:tcPr>
          <w:p w:rsidR="00DB1450" w:rsidRPr="00040053" w:rsidP="00B27545">
            <w:pPr>
              <w:spacing w:line="240" w:lineRule="auto"/>
              <w:ind w:firstLine="0"/>
              <w:rPr>
                <w:szCs w:val="24"/>
                <w:lang w:val="en-US"/>
              </w:rPr>
            </w:pPr>
            <w:r w:rsidRPr="00040053">
              <w:rPr>
                <w:szCs w:val="24"/>
              </w:rPr>
              <w:t>16,9371</w:t>
            </w:r>
          </w:p>
        </w:tc>
      </w:tr>
    </w:tbl>
    <w:p w:rsidR="00DB1450" w:rsidRPr="00040053" w:rsidP="00B27545">
      <w:pPr>
        <w:spacing w:line="240" w:lineRule="auto"/>
        <w:rPr>
          <w:szCs w:val="24"/>
          <w:lang w:val="en-US"/>
        </w:rPr>
      </w:pPr>
      <w:r w:rsidRPr="00040053">
        <w:rPr>
          <w:szCs w:val="24"/>
          <w:lang w:val="en-US"/>
        </w:rPr>
        <w:t>The average time of all tested OPC UA services for each number of nodes using the OPC UA Open62541 library is also shown in Figure 4.</w:t>
      </w:r>
    </w:p>
    <w:p w:rsidR="00DB1450" w:rsidRPr="00040053" w:rsidP="00B27545">
      <w:pPr>
        <w:spacing w:line="240" w:lineRule="auto"/>
        <w:jc w:val="center"/>
        <w:rPr>
          <w:szCs w:val="24"/>
        </w:rPr>
      </w:pPr>
      <w:r w:rsidRPr="00040053">
        <w:rPr>
          <w:noProof/>
          <w:szCs w:val="24"/>
          <w:lang w:eastAsia="ru-RU"/>
        </w:rPr>
        <w:drawing>
          <wp:inline distT="0" distB="0" distL="0" distR="0">
            <wp:extent cx="5334000" cy="211365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40975" name="Picture 7"/>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351282" cy="2120502"/>
                    </a:xfrm>
                    <a:prstGeom prst="rect">
                      <a:avLst/>
                    </a:prstGeom>
                    <a:noFill/>
                    <a:ln>
                      <a:noFill/>
                    </a:ln>
                  </pic:spPr>
                </pic:pic>
              </a:graphicData>
            </a:graphic>
          </wp:inline>
        </w:drawing>
      </w:r>
    </w:p>
    <w:p w:rsidR="00DB1450" w:rsidRPr="00040053" w:rsidP="007E217E">
      <w:pPr>
        <w:spacing w:line="240" w:lineRule="auto"/>
        <w:jc w:val="center"/>
        <w:rPr>
          <w:szCs w:val="24"/>
          <w:lang w:val="en-US"/>
        </w:rPr>
      </w:pPr>
      <w:r w:rsidRPr="00040053">
        <w:rPr>
          <w:b/>
          <w:szCs w:val="24"/>
          <w:lang w:val="en-US"/>
        </w:rPr>
        <w:t>Fig. 4</w:t>
      </w:r>
      <w:r w:rsidRPr="00040053">
        <w:rPr>
          <w:szCs w:val="24"/>
          <w:lang w:val="en-US"/>
        </w:rPr>
        <w:t>.</w:t>
      </w:r>
      <w:r w:rsidRPr="00040053">
        <w:rPr>
          <w:szCs w:val="24"/>
          <w:lang w:val="en-US"/>
        </w:rPr>
        <w:t xml:space="preserve"> Average time of all tested OPC UA services for each number of nodes using the OPC UA Open62541 library</w:t>
      </w:r>
    </w:p>
    <w:p w:rsidR="00DB1450" w:rsidRPr="00040053" w:rsidP="00B27545">
      <w:pPr>
        <w:spacing w:line="240" w:lineRule="auto"/>
        <w:rPr>
          <w:szCs w:val="24"/>
          <w:lang w:val="en-US"/>
        </w:rPr>
      </w:pPr>
      <w:r w:rsidRPr="00040053">
        <w:rPr>
          <w:i/>
          <w:szCs w:val="24"/>
          <w:lang w:val="en-US"/>
        </w:rPr>
        <w:t>Table 2.</w:t>
      </w:r>
      <w:r w:rsidRPr="00040053">
        <w:rPr>
          <w:szCs w:val="24"/>
          <w:lang w:val="en-US"/>
        </w:rPr>
        <w:t xml:space="preserve"> </w:t>
      </w:r>
      <w:r w:rsidRPr="001833B5">
        <w:rPr>
          <w:b/>
          <w:szCs w:val="24"/>
          <w:lang w:val="en-US"/>
        </w:rPr>
        <w:t>Average time of tested OPC UA services of OPC UA SDK C ++ library using UAExpert OPC UA client</w:t>
      </w:r>
    </w:p>
    <w:tbl>
      <w:tblPr>
        <w:tblStyle w:val="TableGrid"/>
        <w:tblW w:w="5000" w:type="pct"/>
        <w:tblLook w:val="04A0"/>
      </w:tblPr>
      <w:tblGrid>
        <w:gridCol w:w="1224"/>
        <w:gridCol w:w="1072"/>
        <w:gridCol w:w="1157"/>
        <w:gridCol w:w="1157"/>
        <w:gridCol w:w="1281"/>
        <w:gridCol w:w="1281"/>
        <w:gridCol w:w="1281"/>
        <w:gridCol w:w="1401"/>
      </w:tblGrid>
      <w:tr w:rsidTr="00DB1450">
        <w:tblPrEx>
          <w:tblW w:w="5000" w:type="pct"/>
          <w:tblLook w:val="04A0"/>
        </w:tblPrEx>
        <w:tc>
          <w:tcPr>
            <w:tcW w:w="1165" w:type="pct"/>
            <w:gridSpan w:val="2"/>
            <w:vMerge w:val="restart"/>
            <w:textDirection w:val="btLr"/>
          </w:tcPr>
          <w:p w:rsidR="00DB1450" w:rsidRPr="00040053" w:rsidP="00B27545">
            <w:pPr>
              <w:spacing w:line="240" w:lineRule="auto"/>
              <w:rPr>
                <w:szCs w:val="24"/>
                <w:lang w:val="en-US"/>
              </w:rPr>
            </w:pPr>
          </w:p>
        </w:tc>
        <w:tc>
          <w:tcPr>
            <w:tcW w:w="3835" w:type="pct"/>
            <w:gridSpan w:val="6"/>
          </w:tcPr>
          <w:p w:rsidR="00DB1450" w:rsidRPr="00040053" w:rsidP="00B27545">
            <w:pPr>
              <w:spacing w:line="240" w:lineRule="auto"/>
              <w:ind w:firstLine="0"/>
              <w:rPr>
                <w:szCs w:val="24"/>
                <w:lang w:val="en-US"/>
              </w:rPr>
            </w:pPr>
            <w:r w:rsidRPr="00040053">
              <w:rPr>
                <w:szCs w:val="24"/>
                <w:lang w:val="en-US"/>
              </w:rPr>
              <w:t>Average time of tested OPC UA services for each number of nodes (ms)</w:t>
            </w:r>
          </w:p>
        </w:tc>
      </w:tr>
      <w:tr w:rsidTr="00DB1450">
        <w:tblPrEx>
          <w:tblW w:w="5000" w:type="pct"/>
          <w:tblLook w:val="04A0"/>
        </w:tblPrEx>
        <w:tc>
          <w:tcPr>
            <w:tcW w:w="1165" w:type="pct"/>
            <w:gridSpan w:val="2"/>
            <w:vMerge/>
            <w:textDirection w:val="btLr"/>
          </w:tcPr>
          <w:p w:rsidR="00DB1450" w:rsidRPr="00040053" w:rsidP="00B27545">
            <w:pPr>
              <w:spacing w:line="240" w:lineRule="auto"/>
              <w:rPr>
                <w:szCs w:val="24"/>
                <w:lang w:val="en-US"/>
              </w:rPr>
            </w:pPr>
          </w:p>
        </w:tc>
        <w:tc>
          <w:tcPr>
            <w:tcW w:w="587" w:type="pct"/>
          </w:tcPr>
          <w:p w:rsidR="00DB1450" w:rsidRPr="00040053" w:rsidP="00B27545">
            <w:pPr>
              <w:spacing w:line="240" w:lineRule="auto"/>
              <w:ind w:firstLine="0"/>
              <w:rPr>
                <w:szCs w:val="24"/>
                <w:lang w:val="en-US"/>
              </w:rPr>
            </w:pPr>
            <w:r w:rsidRPr="00040053">
              <w:rPr>
                <w:szCs w:val="24"/>
              </w:rPr>
              <w:t xml:space="preserve">10 </w:t>
            </w:r>
            <w:r w:rsidRPr="00040053">
              <w:rPr>
                <w:szCs w:val="24"/>
                <w:lang w:val="en-US"/>
              </w:rPr>
              <w:t>nodes</w:t>
            </w:r>
          </w:p>
        </w:tc>
        <w:tc>
          <w:tcPr>
            <w:tcW w:w="587" w:type="pct"/>
          </w:tcPr>
          <w:p w:rsidR="00DB1450" w:rsidRPr="00040053" w:rsidP="00B27545">
            <w:pPr>
              <w:spacing w:line="240" w:lineRule="auto"/>
              <w:ind w:firstLine="0"/>
              <w:rPr>
                <w:szCs w:val="24"/>
                <w:lang w:val="en-US"/>
              </w:rPr>
            </w:pPr>
            <w:r w:rsidRPr="00040053">
              <w:rPr>
                <w:szCs w:val="24"/>
              </w:rPr>
              <w:t xml:space="preserve">50 </w:t>
            </w:r>
            <w:r w:rsidRPr="00040053">
              <w:rPr>
                <w:szCs w:val="24"/>
                <w:lang w:val="en-US"/>
              </w:rPr>
              <w:t>nodes</w:t>
            </w:r>
          </w:p>
        </w:tc>
        <w:tc>
          <w:tcPr>
            <w:tcW w:w="650" w:type="pct"/>
          </w:tcPr>
          <w:p w:rsidR="00DB1450" w:rsidRPr="00040053" w:rsidP="00B27545">
            <w:pPr>
              <w:spacing w:line="240" w:lineRule="auto"/>
              <w:ind w:firstLine="0"/>
              <w:rPr>
                <w:szCs w:val="24"/>
                <w:lang w:val="en-US"/>
              </w:rPr>
            </w:pPr>
            <w:r w:rsidRPr="00040053">
              <w:rPr>
                <w:szCs w:val="24"/>
              </w:rPr>
              <w:t xml:space="preserve">100 </w:t>
            </w:r>
            <w:r w:rsidRPr="00040053">
              <w:rPr>
                <w:szCs w:val="24"/>
                <w:lang w:val="en-US"/>
              </w:rPr>
              <w:t>nodes</w:t>
            </w:r>
          </w:p>
        </w:tc>
        <w:tc>
          <w:tcPr>
            <w:tcW w:w="650" w:type="pct"/>
          </w:tcPr>
          <w:p w:rsidR="00DB1450" w:rsidRPr="00040053" w:rsidP="00B27545">
            <w:pPr>
              <w:spacing w:line="240" w:lineRule="auto"/>
              <w:ind w:firstLine="0"/>
              <w:rPr>
                <w:szCs w:val="24"/>
                <w:lang w:val="en-US"/>
              </w:rPr>
            </w:pPr>
            <w:r w:rsidRPr="00040053">
              <w:rPr>
                <w:szCs w:val="24"/>
              </w:rPr>
              <w:t xml:space="preserve">250 </w:t>
            </w:r>
            <w:r w:rsidRPr="00040053">
              <w:rPr>
                <w:szCs w:val="24"/>
                <w:lang w:val="en-US"/>
              </w:rPr>
              <w:t>nodes</w:t>
            </w:r>
          </w:p>
        </w:tc>
        <w:tc>
          <w:tcPr>
            <w:tcW w:w="650" w:type="pct"/>
          </w:tcPr>
          <w:p w:rsidR="00DB1450" w:rsidRPr="00040053" w:rsidP="00B27545">
            <w:pPr>
              <w:spacing w:line="240" w:lineRule="auto"/>
              <w:ind w:firstLine="0"/>
              <w:rPr>
                <w:szCs w:val="24"/>
                <w:lang w:val="en-US"/>
              </w:rPr>
            </w:pPr>
            <w:r w:rsidRPr="00040053">
              <w:rPr>
                <w:szCs w:val="24"/>
              </w:rPr>
              <w:t xml:space="preserve">500 </w:t>
            </w:r>
            <w:r w:rsidRPr="00040053">
              <w:rPr>
                <w:szCs w:val="24"/>
                <w:lang w:val="en-US"/>
              </w:rPr>
              <w:t>nodes</w:t>
            </w:r>
          </w:p>
        </w:tc>
        <w:tc>
          <w:tcPr>
            <w:tcW w:w="712" w:type="pct"/>
          </w:tcPr>
          <w:p w:rsidR="00DB1450" w:rsidRPr="00040053" w:rsidP="00B27545">
            <w:pPr>
              <w:spacing w:line="240" w:lineRule="auto"/>
              <w:ind w:firstLine="0"/>
              <w:rPr>
                <w:szCs w:val="24"/>
              </w:rPr>
            </w:pPr>
            <w:r w:rsidRPr="00040053">
              <w:rPr>
                <w:szCs w:val="24"/>
              </w:rPr>
              <w:t xml:space="preserve">1000 </w:t>
            </w:r>
            <w:r w:rsidRPr="00040053">
              <w:rPr>
                <w:szCs w:val="24"/>
                <w:lang w:val="en-US"/>
              </w:rPr>
              <w:t>nodes</w:t>
            </w:r>
          </w:p>
        </w:tc>
      </w:tr>
      <w:tr w:rsidTr="00DB1450">
        <w:tblPrEx>
          <w:tblW w:w="5000" w:type="pct"/>
          <w:tblLook w:val="04A0"/>
        </w:tblPrEx>
        <w:tc>
          <w:tcPr>
            <w:tcW w:w="621" w:type="pct"/>
            <w:vMerge w:val="restart"/>
            <w:textDirection w:val="btLr"/>
          </w:tcPr>
          <w:p w:rsidR="00DB1450" w:rsidRPr="00040053" w:rsidP="00B27545">
            <w:pPr>
              <w:spacing w:line="240" w:lineRule="auto"/>
              <w:ind w:right="113" w:firstLine="0"/>
              <w:rPr>
                <w:szCs w:val="24"/>
              </w:rPr>
            </w:pPr>
            <w:r w:rsidRPr="00040053">
              <w:rPr>
                <w:szCs w:val="24"/>
              </w:rPr>
              <w:t xml:space="preserve">OPC UA </w:t>
            </w:r>
            <w:r w:rsidRPr="00040053">
              <w:rPr>
                <w:szCs w:val="24"/>
                <w:lang w:val="en-US"/>
              </w:rPr>
              <w:t>Service</w:t>
            </w:r>
          </w:p>
        </w:tc>
        <w:tc>
          <w:tcPr>
            <w:tcW w:w="544" w:type="pct"/>
          </w:tcPr>
          <w:p w:rsidR="00DB1450" w:rsidRPr="00040053" w:rsidP="00B27545">
            <w:pPr>
              <w:spacing w:line="240" w:lineRule="auto"/>
              <w:ind w:firstLine="0"/>
              <w:rPr>
                <w:szCs w:val="24"/>
              </w:rPr>
            </w:pPr>
            <w:r w:rsidRPr="00040053">
              <w:rPr>
                <w:szCs w:val="24"/>
                <w:lang w:val="en-US"/>
              </w:rPr>
              <w:t>Read</w:t>
            </w:r>
          </w:p>
        </w:tc>
        <w:tc>
          <w:tcPr>
            <w:tcW w:w="587" w:type="pct"/>
          </w:tcPr>
          <w:p w:rsidR="00DB1450" w:rsidRPr="00040053" w:rsidP="00B27545">
            <w:pPr>
              <w:spacing w:line="240" w:lineRule="auto"/>
              <w:ind w:firstLine="0"/>
              <w:rPr>
                <w:szCs w:val="24"/>
                <w:lang w:val="en-US"/>
              </w:rPr>
            </w:pPr>
            <w:r w:rsidRPr="00040053">
              <w:rPr>
                <w:szCs w:val="24"/>
              </w:rPr>
              <w:t>2.0291</w:t>
            </w:r>
          </w:p>
        </w:tc>
        <w:tc>
          <w:tcPr>
            <w:tcW w:w="587" w:type="pct"/>
          </w:tcPr>
          <w:p w:rsidR="00DB1450" w:rsidRPr="00040053" w:rsidP="00B27545">
            <w:pPr>
              <w:spacing w:line="240" w:lineRule="auto"/>
              <w:ind w:firstLine="0"/>
              <w:rPr>
                <w:szCs w:val="24"/>
                <w:lang w:val="en-US"/>
              </w:rPr>
            </w:pPr>
            <w:r w:rsidRPr="00040053">
              <w:rPr>
                <w:szCs w:val="24"/>
              </w:rPr>
              <w:t>7.0718</w:t>
            </w:r>
          </w:p>
        </w:tc>
        <w:tc>
          <w:tcPr>
            <w:tcW w:w="650" w:type="pct"/>
          </w:tcPr>
          <w:p w:rsidR="00DB1450" w:rsidRPr="00040053" w:rsidP="00B27545">
            <w:pPr>
              <w:spacing w:line="240" w:lineRule="auto"/>
              <w:ind w:firstLine="0"/>
              <w:rPr>
                <w:szCs w:val="24"/>
                <w:lang w:val="en-US"/>
              </w:rPr>
            </w:pPr>
            <w:r w:rsidRPr="00040053">
              <w:rPr>
                <w:szCs w:val="24"/>
              </w:rPr>
              <w:t>11.6071</w:t>
            </w:r>
          </w:p>
        </w:tc>
        <w:tc>
          <w:tcPr>
            <w:tcW w:w="650" w:type="pct"/>
          </w:tcPr>
          <w:p w:rsidR="00DB1450" w:rsidRPr="00040053" w:rsidP="00B27545">
            <w:pPr>
              <w:spacing w:line="240" w:lineRule="auto"/>
              <w:ind w:firstLine="0"/>
              <w:rPr>
                <w:szCs w:val="24"/>
                <w:lang w:val="en-US"/>
              </w:rPr>
            </w:pPr>
            <w:r w:rsidRPr="00040053">
              <w:rPr>
                <w:szCs w:val="24"/>
              </w:rPr>
              <w:t>26.2831</w:t>
            </w:r>
          </w:p>
        </w:tc>
        <w:tc>
          <w:tcPr>
            <w:tcW w:w="650" w:type="pct"/>
          </w:tcPr>
          <w:p w:rsidR="00DB1450" w:rsidRPr="00040053" w:rsidP="00B27545">
            <w:pPr>
              <w:spacing w:line="240" w:lineRule="auto"/>
              <w:ind w:firstLine="0"/>
              <w:rPr>
                <w:szCs w:val="24"/>
                <w:lang w:val="en-US"/>
              </w:rPr>
            </w:pPr>
            <w:r w:rsidRPr="00040053">
              <w:rPr>
                <w:szCs w:val="24"/>
              </w:rPr>
              <w:t>50.4835</w:t>
            </w:r>
          </w:p>
        </w:tc>
        <w:tc>
          <w:tcPr>
            <w:tcW w:w="712" w:type="pct"/>
          </w:tcPr>
          <w:p w:rsidR="00DB1450" w:rsidRPr="00040053" w:rsidP="00B27545">
            <w:pPr>
              <w:spacing w:line="240" w:lineRule="auto"/>
              <w:ind w:firstLine="0"/>
              <w:rPr>
                <w:szCs w:val="24"/>
                <w:lang w:val="en-US"/>
              </w:rPr>
            </w:pPr>
            <w:r w:rsidRPr="00040053">
              <w:rPr>
                <w:szCs w:val="24"/>
              </w:rPr>
              <w:t>92.7631</w:t>
            </w:r>
          </w:p>
        </w:tc>
      </w:tr>
      <w:tr w:rsidTr="00DB1450">
        <w:tblPrEx>
          <w:tblW w:w="5000" w:type="pct"/>
          <w:tblLook w:val="04A0"/>
        </w:tblPrEx>
        <w:tc>
          <w:tcPr>
            <w:tcW w:w="621" w:type="pct"/>
            <w:vMerge/>
          </w:tcPr>
          <w:p w:rsidR="00DB1450" w:rsidRPr="00040053" w:rsidP="00B27545">
            <w:pPr>
              <w:spacing w:line="240" w:lineRule="auto"/>
              <w:rPr>
                <w:szCs w:val="24"/>
              </w:rPr>
            </w:pPr>
          </w:p>
        </w:tc>
        <w:tc>
          <w:tcPr>
            <w:tcW w:w="544" w:type="pct"/>
          </w:tcPr>
          <w:p w:rsidR="00DB1450" w:rsidRPr="00040053" w:rsidP="00B27545">
            <w:pPr>
              <w:spacing w:line="240" w:lineRule="auto"/>
              <w:ind w:firstLine="0"/>
              <w:rPr>
                <w:szCs w:val="24"/>
                <w:lang w:val="en-US"/>
              </w:rPr>
            </w:pPr>
            <w:r w:rsidRPr="00040053">
              <w:rPr>
                <w:szCs w:val="24"/>
                <w:lang w:val="en-US"/>
              </w:rPr>
              <w:t>Write</w:t>
            </w:r>
          </w:p>
        </w:tc>
        <w:tc>
          <w:tcPr>
            <w:tcW w:w="587" w:type="pct"/>
          </w:tcPr>
          <w:p w:rsidR="00DB1450" w:rsidRPr="00040053" w:rsidP="00B27545">
            <w:pPr>
              <w:spacing w:line="240" w:lineRule="auto"/>
              <w:ind w:firstLine="0"/>
              <w:rPr>
                <w:szCs w:val="24"/>
                <w:lang w:val="en-US"/>
              </w:rPr>
            </w:pPr>
            <w:r w:rsidRPr="00040053">
              <w:rPr>
                <w:szCs w:val="24"/>
              </w:rPr>
              <w:t>1.3382</w:t>
            </w:r>
          </w:p>
        </w:tc>
        <w:tc>
          <w:tcPr>
            <w:tcW w:w="587" w:type="pct"/>
          </w:tcPr>
          <w:p w:rsidR="00DB1450" w:rsidRPr="00040053" w:rsidP="00B27545">
            <w:pPr>
              <w:spacing w:line="240" w:lineRule="auto"/>
              <w:ind w:firstLine="0"/>
              <w:rPr>
                <w:szCs w:val="24"/>
                <w:lang w:val="en-US"/>
              </w:rPr>
            </w:pPr>
            <w:r w:rsidRPr="00040053">
              <w:rPr>
                <w:szCs w:val="24"/>
              </w:rPr>
              <w:t>6.1828</w:t>
            </w:r>
          </w:p>
        </w:tc>
        <w:tc>
          <w:tcPr>
            <w:tcW w:w="650" w:type="pct"/>
          </w:tcPr>
          <w:p w:rsidR="00DB1450" w:rsidRPr="00040053" w:rsidP="00B27545">
            <w:pPr>
              <w:spacing w:line="240" w:lineRule="auto"/>
              <w:ind w:firstLine="0"/>
              <w:rPr>
                <w:szCs w:val="24"/>
                <w:lang w:val="en-US"/>
              </w:rPr>
            </w:pPr>
            <w:r w:rsidRPr="00040053">
              <w:rPr>
                <w:szCs w:val="24"/>
              </w:rPr>
              <w:t>11.3316</w:t>
            </w:r>
          </w:p>
        </w:tc>
        <w:tc>
          <w:tcPr>
            <w:tcW w:w="650" w:type="pct"/>
          </w:tcPr>
          <w:p w:rsidR="00DB1450" w:rsidRPr="00040053" w:rsidP="00B27545">
            <w:pPr>
              <w:spacing w:line="240" w:lineRule="auto"/>
              <w:ind w:firstLine="0"/>
              <w:rPr>
                <w:szCs w:val="24"/>
                <w:lang w:val="en-US"/>
              </w:rPr>
            </w:pPr>
            <w:r w:rsidRPr="00040053">
              <w:rPr>
                <w:szCs w:val="24"/>
              </w:rPr>
              <w:t>25.6181</w:t>
            </w:r>
          </w:p>
        </w:tc>
        <w:tc>
          <w:tcPr>
            <w:tcW w:w="650" w:type="pct"/>
          </w:tcPr>
          <w:p w:rsidR="00DB1450" w:rsidRPr="00040053" w:rsidP="00B27545">
            <w:pPr>
              <w:spacing w:line="240" w:lineRule="auto"/>
              <w:ind w:firstLine="0"/>
              <w:rPr>
                <w:szCs w:val="24"/>
                <w:lang w:val="en-US"/>
              </w:rPr>
            </w:pPr>
            <w:r w:rsidRPr="00040053">
              <w:rPr>
                <w:szCs w:val="24"/>
              </w:rPr>
              <w:t>52.5566</w:t>
            </w:r>
          </w:p>
        </w:tc>
        <w:tc>
          <w:tcPr>
            <w:tcW w:w="712" w:type="pct"/>
          </w:tcPr>
          <w:p w:rsidR="00DB1450" w:rsidRPr="00040053" w:rsidP="00B27545">
            <w:pPr>
              <w:spacing w:line="240" w:lineRule="auto"/>
              <w:ind w:firstLine="0"/>
              <w:rPr>
                <w:szCs w:val="24"/>
                <w:lang w:val="en-US"/>
              </w:rPr>
            </w:pPr>
            <w:r w:rsidRPr="00040053">
              <w:rPr>
                <w:szCs w:val="24"/>
              </w:rPr>
              <w:t>91.7058</w:t>
            </w:r>
          </w:p>
        </w:tc>
      </w:tr>
      <w:tr w:rsidTr="00DB1450">
        <w:tblPrEx>
          <w:tblW w:w="5000" w:type="pct"/>
          <w:tblLook w:val="04A0"/>
        </w:tblPrEx>
        <w:tc>
          <w:tcPr>
            <w:tcW w:w="621" w:type="pct"/>
            <w:vMerge/>
          </w:tcPr>
          <w:p w:rsidR="00DB1450" w:rsidRPr="00040053" w:rsidP="00B27545">
            <w:pPr>
              <w:spacing w:line="240" w:lineRule="auto"/>
              <w:rPr>
                <w:szCs w:val="24"/>
              </w:rPr>
            </w:pPr>
          </w:p>
        </w:tc>
        <w:tc>
          <w:tcPr>
            <w:tcW w:w="544" w:type="pct"/>
          </w:tcPr>
          <w:p w:rsidR="00DB1450" w:rsidRPr="00040053" w:rsidP="00B27545">
            <w:pPr>
              <w:spacing w:line="240" w:lineRule="auto"/>
              <w:ind w:firstLine="0"/>
              <w:rPr>
                <w:szCs w:val="24"/>
                <w:lang w:val="en-US"/>
              </w:rPr>
            </w:pPr>
            <w:r w:rsidRPr="00040053">
              <w:rPr>
                <w:szCs w:val="24"/>
                <w:lang w:val="en-US"/>
              </w:rPr>
              <w:t xml:space="preserve">Create </w:t>
            </w:r>
          </w:p>
        </w:tc>
        <w:tc>
          <w:tcPr>
            <w:tcW w:w="587" w:type="pct"/>
          </w:tcPr>
          <w:p w:rsidR="00DB1450" w:rsidRPr="00040053" w:rsidP="00B27545">
            <w:pPr>
              <w:spacing w:line="240" w:lineRule="auto"/>
              <w:ind w:firstLine="0"/>
              <w:rPr>
                <w:szCs w:val="24"/>
                <w:lang w:val="en-US"/>
              </w:rPr>
            </w:pPr>
            <w:r w:rsidRPr="00040053">
              <w:rPr>
                <w:szCs w:val="24"/>
              </w:rPr>
              <w:t>2.1801</w:t>
            </w:r>
          </w:p>
        </w:tc>
        <w:tc>
          <w:tcPr>
            <w:tcW w:w="587" w:type="pct"/>
          </w:tcPr>
          <w:p w:rsidR="00DB1450" w:rsidRPr="00040053" w:rsidP="00B27545">
            <w:pPr>
              <w:spacing w:line="240" w:lineRule="auto"/>
              <w:ind w:firstLine="0"/>
              <w:rPr>
                <w:szCs w:val="24"/>
                <w:lang w:val="en-US"/>
              </w:rPr>
            </w:pPr>
            <w:r w:rsidRPr="00040053">
              <w:rPr>
                <w:szCs w:val="24"/>
              </w:rPr>
              <w:t>8.7217</w:t>
            </w:r>
          </w:p>
        </w:tc>
        <w:tc>
          <w:tcPr>
            <w:tcW w:w="650" w:type="pct"/>
          </w:tcPr>
          <w:p w:rsidR="00DB1450" w:rsidRPr="00040053" w:rsidP="00B27545">
            <w:pPr>
              <w:spacing w:line="240" w:lineRule="auto"/>
              <w:ind w:firstLine="0"/>
              <w:rPr>
                <w:szCs w:val="24"/>
                <w:lang w:val="en-US"/>
              </w:rPr>
            </w:pPr>
            <w:r w:rsidRPr="00040053">
              <w:rPr>
                <w:szCs w:val="24"/>
              </w:rPr>
              <w:t>15.3221</w:t>
            </w:r>
          </w:p>
        </w:tc>
        <w:tc>
          <w:tcPr>
            <w:tcW w:w="650" w:type="pct"/>
          </w:tcPr>
          <w:p w:rsidR="00DB1450" w:rsidRPr="00040053" w:rsidP="00B27545">
            <w:pPr>
              <w:spacing w:line="240" w:lineRule="auto"/>
              <w:ind w:firstLine="0"/>
              <w:rPr>
                <w:szCs w:val="24"/>
                <w:lang w:val="en-US"/>
              </w:rPr>
            </w:pPr>
            <w:r w:rsidRPr="00040053">
              <w:rPr>
                <w:szCs w:val="24"/>
              </w:rPr>
              <w:t>35.0561</w:t>
            </w:r>
          </w:p>
        </w:tc>
        <w:tc>
          <w:tcPr>
            <w:tcW w:w="650" w:type="pct"/>
          </w:tcPr>
          <w:p w:rsidR="00DB1450" w:rsidRPr="00040053" w:rsidP="00B27545">
            <w:pPr>
              <w:spacing w:line="240" w:lineRule="auto"/>
              <w:ind w:firstLine="0"/>
              <w:rPr>
                <w:szCs w:val="24"/>
                <w:lang w:val="en-US"/>
              </w:rPr>
            </w:pPr>
            <w:r w:rsidRPr="00040053">
              <w:rPr>
                <w:szCs w:val="24"/>
              </w:rPr>
              <w:t>70.4501</w:t>
            </w:r>
          </w:p>
        </w:tc>
        <w:tc>
          <w:tcPr>
            <w:tcW w:w="712" w:type="pct"/>
          </w:tcPr>
          <w:p w:rsidR="00DB1450" w:rsidRPr="00040053" w:rsidP="00B27545">
            <w:pPr>
              <w:spacing w:line="240" w:lineRule="auto"/>
              <w:ind w:firstLine="0"/>
              <w:rPr>
                <w:szCs w:val="24"/>
                <w:lang w:val="en-US"/>
              </w:rPr>
            </w:pPr>
            <w:r w:rsidRPr="00040053">
              <w:rPr>
                <w:szCs w:val="24"/>
              </w:rPr>
              <w:t>130.089</w:t>
            </w:r>
          </w:p>
        </w:tc>
      </w:tr>
      <w:tr w:rsidTr="00DB1450">
        <w:tblPrEx>
          <w:tblW w:w="5000" w:type="pct"/>
          <w:tblLook w:val="04A0"/>
        </w:tblPrEx>
        <w:tc>
          <w:tcPr>
            <w:tcW w:w="621" w:type="pct"/>
            <w:vMerge/>
          </w:tcPr>
          <w:p w:rsidR="00DB1450" w:rsidRPr="00040053" w:rsidP="00B27545">
            <w:pPr>
              <w:spacing w:line="240" w:lineRule="auto"/>
              <w:rPr>
                <w:szCs w:val="24"/>
              </w:rPr>
            </w:pPr>
          </w:p>
        </w:tc>
        <w:tc>
          <w:tcPr>
            <w:tcW w:w="544" w:type="pct"/>
          </w:tcPr>
          <w:p w:rsidR="00DB1450" w:rsidRPr="00040053" w:rsidP="00B27545">
            <w:pPr>
              <w:spacing w:line="240" w:lineRule="auto"/>
              <w:ind w:firstLine="0"/>
              <w:rPr>
                <w:szCs w:val="24"/>
                <w:lang w:val="en-US"/>
              </w:rPr>
            </w:pPr>
            <w:r w:rsidRPr="00040053">
              <w:rPr>
                <w:szCs w:val="24"/>
                <w:lang w:val="en-US"/>
              </w:rPr>
              <w:t xml:space="preserve">Delete </w:t>
            </w:r>
          </w:p>
        </w:tc>
        <w:tc>
          <w:tcPr>
            <w:tcW w:w="587" w:type="pct"/>
          </w:tcPr>
          <w:p w:rsidR="00DB1450" w:rsidRPr="00040053" w:rsidP="00B27545">
            <w:pPr>
              <w:spacing w:line="240" w:lineRule="auto"/>
              <w:ind w:firstLine="0"/>
              <w:rPr>
                <w:szCs w:val="24"/>
                <w:lang w:val="en-US"/>
              </w:rPr>
            </w:pPr>
            <w:r w:rsidRPr="00040053">
              <w:rPr>
                <w:szCs w:val="24"/>
              </w:rPr>
              <w:t>0.4564</w:t>
            </w:r>
          </w:p>
        </w:tc>
        <w:tc>
          <w:tcPr>
            <w:tcW w:w="587" w:type="pct"/>
          </w:tcPr>
          <w:p w:rsidR="00DB1450" w:rsidRPr="00040053" w:rsidP="00B27545">
            <w:pPr>
              <w:spacing w:line="240" w:lineRule="auto"/>
              <w:ind w:firstLine="0"/>
              <w:rPr>
                <w:szCs w:val="24"/>
                <w:lang w:val="en-US"/>
              </w:rPr>
            </w:pPr>
            <w:r w:rsidRPr="00040053">
              <w:rPr>
                <w:szCs w:val="24"/>
              </w:rPr>
              <w:t>0.9609</w:t>
            </w:r>
          </w:p>
        </w:tc>
        <w:tc>
          <w:tcPr>
            <w:tcW w:w="650" w:type="pct"/>
          </w:tcPr>
          <w:p w:rsidR="00DB1450" w:rsidRPr="00040053" w:rsidP="00B27545">
            <w:pPr>
              <w:spacing w:line="240" w:lineRule="auto"/>
              <w:ind w:firstLine="0"/>
              <w:rPr>
                <w:szCs w:val="24"/>
                <w:lang w:val="en-US"/>
              </w:rPr>
            </w:pPr>
            <w:r w:rsidRPr="00040053">
              <w:rPr>
                <w:szCs w:val="24"/>
              </w:rPr>
              <w:t>1.5543</w:t>
            </w:r>
          </w:p>
        </w:tc>
        <w:tc>
          <w:tcPr>
            <w:tcW w:w="650" w:type="pct"/>
          </w:tcPr>
          <w:p w:rsidR="00DB1450" w:rsidRPr="00040053" w:rsidP="00B27545">
            <w:pPr>
              <w:spacing w:line="240" w:lineRule="auto"/>
              <w:ind w:firstLine="0"/>
              <w:rPr>
                <w:szCs w:val="24"/>
                <w:lang w:val="en-US"/>
              </w:rPr>
            </w:pPr>
            <w:r w:rsidRPr="00040053">
              <w:rPr>
                <w:szCs w:val="24"/>
              </w:rPr>
              <w:t>3.3545</w:t>
            </w:r>
          </w:p>
        </w:tc>
        <w:tc>
          <w:tcPr>
            <w:tcW w:w="650" w:type="pct"/>
          </w:tcPr>
          <w:p w:rsidR="00DB1450" w:rsidRPr="00040053" w:rsidP="00B27545">
            <w:pPr>
              <w:spacing w:line="240" w:lineRule="auto"/>
              <w:ind w:firstLine="0"/>
              <w:rPr>
                <w:szCs w:val="24"/>
                <w:lang w:val="en-US"/>
              </w:rPr>
            </w:pPr>
            <w:r w:rsidRPr="00040053">
              <w:rPr>
                <w:szCs w:val="24"/>
              </w:rPr>
              <w:t>7.2471</w:t>
            </w:r>
          </w:p>
        </w:tc>
        <w:tc>
          <w:tcPr>
            <w:tcW w:w="712" w:type="pct"/>
          </w:tcPr>
          <w:p w:rsidR="00DB1450" w:rsidRPr="00040053" w:rsidP="00B27545">
            <w:pPr>
              <w:spacing w:line="240" w:lineRule="auto"/>
              <w:ind w:firstLine="0"/>
              <w:rPr>
                <w:szCs w:val="24"/>
                <w:lang w:val="en-US"/>
              </w:rPr>
            </w:pPr>
            <w:r w:rsidRPr="00040053">
              <w:rPr>
                <w:szCs w:val="24"/>
              </w:rPr>
              <w:t>19.3253</w:t>
            </w:r>
          </w:p>
        </w:tc>
      </w:tr>
    </w:tbl>
    <w:p w:rsidR="00DB1450" w:rsidRPr="00040053" w:rsidP="00B27545">
      <w:pPr>
        <w:spacing w:line="240" w:lineRule="auto"/>
        <w:rPr>
          <w:szCs w:val="24"/>
          <w:lang w:val="en-US"/>
        </w:rPr>
      </w:pPr>
      <w:r w:rsidRPr="00040053">
        <w:rPr>
          <w:szCs w:val="24"/>
          <w:lang w:val="en-US"/>
        </w:rPr>
        <w:t>The average time of all tested OPC UA services for each number of nodes using the OPC UA SDK C ++ library is shown in Figure 5.</w:t>
      </w:r>
    </w:p>
    <w:p w:rsidR="00DB1450" w:rsidRPr="00040053" w:rsidP="00B27545">
      <w:pPr>
        <w:spacing w:line="240" w:lineRule="auto"/>
        <w:jc w:val="center"/>
        <w:rPr>
          <w:szCs w:val="24"/>
        </w:rPr>
      </w:pPr>
      <w:r w:rsidRPr="00040053">
        <w:rPr>
          <w:noProof/>
          <w:szCs w:val="24"/>
          <w:lang w:eastAsia="ru-RU"/>
        </w:rPr>
        <w:drawing>
          <wp:inline distT="0" distB="0" distL="0" distR="0">
            <wp:extent cx="5638800" cy="2236242"/>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17666" name="Picture 29"/>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651249" cy="2241179"/>
                    </a:xfrm>
                    <a:prstGeom prst="rect">
                      <a:avLst/>
                    </a:prstGeom>
                    <a:noFill/>
                    <a:ln>
                      <a:noFill/>
                    </a:ln>
                  </pic:spPr>
                </pic:pic>
              </a:graphicData>
            </a:graphic>
          </wp:inline>
        </w:drawing>
      </w:r>
    </w:p>
    <w:p w:rsidR="00DB1450" w:rsidRPr="00040053" w:rsidP="007E217E">
      <w:pPr>
        <w:spacing w:line="240" w:lineRule="auto"/>
        <w:jc w:val="center"/>
        <w:rPr>
          <w:szCs w:val="24"/>
          <w:lang w:val="en-US"/>
        </w:rPr>
      </w:pPr>
      <w:r w:rsidRPr="00040053">
        <w:rPr>
          <w:b/>
          <w:szCs w:val="24"/>
          <w:lang w:val="en-US"/>
        </w:rPr>
        <w:t>Fig. 5</w:t>
      </w:r>
      <w:r w:rsidRPr="00040053">
        <w:rPr>
          <w:szCs w:val="24"/>
          <w:lang w:val="en-US"/>
        </w:rPr>
        <w:t>.</w:t>
      </w:r>
      <w:r w:rsidRPr="00040053">
        <w:rPr>
          <w:szCs w:val="24"/>
          <w:lang w:val="en-US"/>
        </w:rPr>
        <w:t xml:space="preserve"> Average time of all tested OPC UA services for each number of nodes using the OPC UA SDK C ++ library</w:t>
      </w:r>
    </w:p>
    <w:p w:rsidR="00DB1450" w:rsidRPr="00040053" w:rsidP="00B27545">
      <w:pPr>
        <w:spacing w:line="240" w:lineRule="auto"/>
        <w:rPr>
          <w:szCs w:val="24"/>
          <w:lang w:val="en-US"/>
        </w:rPr>
      </w:pPr>
      <w:r w:rsidRPr="00040053">
        <w:rPr>
          <w:szCs w:val="24"/>
          <w:lang w:val="en-US"/>
        </w:rPr>
        <w:t>Comparison of the data presented in tables 1 and 2 shows that the OPC UA Open62541 library is faster than the OPC UA SDK C ++ library for OPC UA services for reading, creating, and deleting items, but the OPC UA SDK C ++ library is faster than the OPC UA Open62541 library for OPC UA writing services elements.</w:t>
      </w:r>
    </w:p>
    <w:p w:rsidR="00DB1450" w:rsidRPr="00040053" w:rsidP="00B27545">
      <w:pPr>
        <w:spacing w:line="240" w:lineRule="auto"/>
        <w:rPr>
          <w:b/>
          <w:bCs/>
          <w:szCs w:val="24"/>
          <w:lang w:val="en-US"/>
        </w:rPr>
      </w:pPr>
      <w:r w:rsidRPr="00040053">
        <w:rPr>
          <w:b/>
          <w:bCs/>
          <w:szCs w:val="24"/>
          <w:lang w:val="en-US"/>
        </w:rPr>
        <w:t>Conclusions</w:t>
      </w:r>
    </w:p>
    <w:p w:rsidR="00DB1450" w:rsidRPr="00040053" w:rsidP="00B27545">
      <w:pPr>
        <w:spacing w:line="240" w:lineRule="auto"/>
        <w:rPr>
          <w:szCs w:val="24"/>
          <w:lang w:val="en-US"/>
        </w:rPr>
      </w:pPr>
      <w:r w:rsidRPr="00040053">
        <w:rPr>
          <w:szCs w:val="24"/>
          <w:lang w:val="en-US"/>
        </w:rPr>
        <w:t>In this work, bench testing was carried out. We also compared the efficiency of the OPC UA SDK C++ and OPC UA Open62541 libraries using the UAExpert OPC UA client. It turned out that the OPC UA Open62541 library is faster than the OPC UA SDK C++ library for OPC UA services for reading, creating, and deleting elements, but the OPC UA SDK C++ library is faster than the OPC UA Open62541 library for OPC UA services for writing elements.</w:t>
      </w:r>
    </w:p>
    <w:p w:rsidR="00DB1450" w:rsidRPr="00040053" w:rsidP="00B27545">
      <w:pPr>
        <w:spacing w:line="240" w:lineRule="auto"/>
        <w:rPr>
          <w:szCs w:val="24"/>
          <w:lang w:val="en-US"/>
        </w:rPr>
      </w:pPr>
      <w:r w:rsidRPr="00040053">
        <w:rPr>
          <w:szCs w:val="24"/>
          <w:lang w:val="en-US"/>
        </w:rPr>
        <w:t>The current implementation of the project is a way to connect the CNC system to the OPC UA server for remote monitoring of the parameters of the core of the CNC system.</w:t>
      </w:r>
    </w:p>
    <w:p w:rsidR="00DB1450" w:rsidRPr="00040053" w:rsidP="00B27545">
      <w:pPr>
        <w:spacing w:line="240" w:lineRule="auto"/>
        <w:rPr>
          <w:szCs w:val="24"/>
          <w:lang w:val="en-US"/>
        </w:rPr>
      </w:pPr>
    </w:p>
    <w:p w:rsidR="00DB1450" w:rsidRPr="00040053" w:rsidP="00B27545">
      <w:pPr>
        <w:spacing w:line="240" w:lineRule="auto"/>
        <w:rPr>
          <w:b/>
          <w:szCs w:val="24"/>
        </w:rPr>
      </w:pPr>
      <w:r w:rsidRPr="00040053">
        <w:rPr>
          <w:b/>
          <w:szCs w:val="24"/>
          <w:lang w:val="en-US"/>
        </w:rPr>
        <w:t>References</w:t>
      </w:r>
    </w:p>
    <w:p w:rsidR="00DB1450" w:rsidRPr="00040053" w:rsidP="00B27545">
      <w:pPr>
        <w:spacing w:line="240" w:lineRule="auto"/>
        <w:rPr>
          <w:szCs w:val="24"/>
          <w:lang w:val="en-US"/>
        </w:rPr>
      </w:pPr>
      <w:r w:rsidRPr="00040053">
        <w:rPr>
          <w:szCs w:val="24"/>
        </w:rPr>
        <w:t xml:space="preserve">1. </w:t>
      </w:r>
      <w:r w:rsidRPr="00EA5A43">
        <w:rPr>
          <w:b/>
          <w:szCs w:val="24"/>
        </w:rPr>
        <w:t>Никишечкин П.А., Аль Хури А., Исса А., Червоннова Н.Ю.</w:t>
      </w:r>
      <w:r w:rsidRPr="00040053">
        <w:rPr>
          <w:szCs w:val="24"/>
        </w:rPr>
        <w:t xml:space="preserve"> Использование протокола OPC UA для мониторинга работы технологического оборудования, управляемого с помощью программно-реализованного контроллера // Автоматизация в промышленности, №5. </w:t>
      </w:r>
      <w:r w:rsidRPr="00040053">
        <w:rPr>
          <w:szCs w:val="24"/>
          <w:lang w:val="en-US"/>
        </w:rPr>
        <w:t xml:space="preserve">2020. </w:t>
      </w:r>
      <w:r w:rsidRPr="00040053">
        <w:rPr>
          <w:szCs w:val="24"/>
        </w:rPr>
        <w:t>с</w:t>
      </w:r>
      <w:r w:rsidRPr="00040053">
        <w:rPr>
          <w:szCs w:val="24"/>
          <w:lang w:val="en-US"/>
        </w:rPr>
        <w:t>.37-40.</w:t>
      </w:r>
    </w:p>
    <w:p w:rsidR="00DB1450" w:rsidRPr="00040053" w:rsidP="00B27545">
      <w:pPr>
        <w:spacing w:line="240" w:lineRule="auto"/>
        <w:rPr>
          <w:szCs w:val="24"/>
        </w:rPr>
      </w:pPr>
      <w:r w:rsidRPr="00040053">
        <w:rPr>
          <w:szCs w:val="24"/>
          <w:lang w:val="en-US"/>
        </w:rPr>
        <w:t xml:space="preserve">2. </w:t>
      </w:r>
      <w:r w:rsidRPr="00EA5A43">
        <w:rPr>
          <w:b/>
          <w:szCs w:val="24"/>
          <w:lang w:val="en-US"/>
        </w:rPr>
        <w:t>Georgi M.Martinov, Akram Al Khoury, Ahed Issa</w:t>
      </w:r>
      <w:r w:rsidRPr="00040053">
        <w:rPr>
          <w:szCs w:val="24"/>
          <w:lang w:val="en-US"/>
        </w:rPr>
        <w:t xml:space="preserve">. An approach of developing low-cost ARM-based CNC systems by controlling CAN drives // MATEC Web Conf., 2018, Volume 224. </w:t>
      </w:r>
      <w:r w:rsidRPr="00040053">
        <w:rPr>
          <w:szCs w:val="24"/>
        </w:rPr>
        <w:t>P.122-127.</w:t>
      </w:r>
    </w:p>
    <w:p w:rsidR="00DB1450" w:rsidRPr="00040053" w:rsidP="00B27545">
      <w:pPr>
        <w:spacing w:line="240" w:lineRule="auto"/>
        <w:rPr>
          <w:szCs w:val="24"/>
        </w:rPr>
      </w:pPr>
      <w:r w:rsidRPr="00040053">
        <w:rPr>
          <w:szCs w:val="24"/>
        </w:rPr>
        <w:t xml:space="preserve">3. </w:t>
      </w:r>
      <w:r w:rsidRPr="00474B70">
        <w:rPr>
          <w:b/>
          <w:szCs w:val="24"/>
        </w:rPr>
        <w:t>Мартинов Г.М., Нежметдинов Р.А</w:t>
      </w:r>
      <w:r w:rsidRPr="00040053">
        <w:rPr>
          <w:szCs w:val="24"/>
        </w:rPr>
        <w:t>. Кроссплатформенный программно-реализованный логический контроллер управления электроавтоматикой станков с ЧПУ // Автоматизация и современные технологии. 2013. № 1. С. 015-023.</w:t>
      </w:r>
    </w:p>
    <w:p w:rsidR="00DB1450" w:rsidRPr="00040053" w:rsidP="00B27545">
      <w:pPr>
        <w:spacing w:line="240" w:lineRule="auto"/>
        <w:rPr>
          <w:szCs w:val="24"/>
        </w:rPr>
      </w:pPr>
      <w:r w:rsidRPr="00040053">
        <w:rPr>
          <w:szCs w:val="24"/>
        </w:rPr>
        <w:t xml:space="preserve">4. </w:t>
      </w:r>
      <w:r w:rsidRPr="00474B70">
        <w:rPr>
          <w:b/>
          <w:szCs w:val="24"/>
        </w:rPr>
        <w:t>Мартинов Г.М., Мартинова Л.И</w:t>
      </w:r>
      <w:r w:rsidRPr="00040053">
        <w:rPr>
          <w:szCs w:val="24"/>
        </w:rPr>
        <w:t>. анализ систем ЧПУ, представленных на международной выставке "Металлообработка-технофорум-2009", их новизна и особенности // Автоматизация в промышленности. 2009. № 12. С. 59-65.</w:t>
      </w:r>
    </w:p>
    <w:p w:rsidR="00DB1450" w:rsidRPr="00040053" w:rsidP="00B27545">
      <w:pPr>
        <w:spacing w:line="240" w:lineRule="auto"/>
        <w:rPr>
          <w:szCs w:val="24"/>
          <w:lang w:val="en-US"/>
        </w:rPr>
      </w:pPr>
      <w:r w:rsidRPr="00040053">
        <w:rPr>
          <w:szCs w:val="24"/>
        </w:rPr>
        <w:t xml:space="preserve">5. </w:t>
      </w:r>
      <w:r w:rsidRPr="00474B70">
        <w:rPr>
          <w:b/>
          <w:szCs w:val="24"/>
        </w:rPr>
        <w:t>Мартинов Г.М., Нежметдинов Р.А.</w:t>
      </w:r>
      <w:r w:rsidRPr="00040053">
        <w:rPr>
          <w:szCs w:val="24"/>
        </w:rPr>
        <w:t xml:space="preserve"> Модульный подход к построению специализированной системы ЧПУ для обрабатывающих центров наклонной компоновки // СТИН. 2014. </w:t>
      </w:r>
      <w:r w:rsidRPr="00040053">
        <w:rPr>
          <w:szCs w:val="24"/>
          <w:lang w:val="en-US"/>
        </w:rPr>
        <w:t xml:space="preserve">№ 11. </w:t>
      </w:r>
      <w:r w:rsidRPr="00040053">
        <w:rPr>
          <w:szCs w:val="24"/>
        </w:rPr>
        <w:t>С</w:t>
      </w:r>
      <w:r w:rsidRPr="00040053">
        <w:rPr>
          <w:szCs w:val="24"/>
          <w:lang w:val="en-US"/>
        </w:rPr>
        <w:t>. 28-33.</w:t>
      </w:r>
    </w:p>
    <w:p w:rsidR="00DB1450" w:rsidRPr="00040053" w:rsidP="00B27545">
      <w:pPr>
        <w:spacing w:line="240" w:lineRule="auto"/>
        <w:rPr>
          <w:szCs w:val="24"/>
        </w:rPr>
      </w:pPr>
      <w:r w:rsidRPr="00040053">
        <w:rPr>
          <w:szCs w:val="24"/>
          <w:lang w:val="en-US"/>
        </w:rPr>
        <w:t xml:space="preserve">6. </w:t>
      </w:r>
      <w:r w:rsidRPr="00474B70">
        <w:rPr>
          <w:b/>
          <w:szCs w:val="24"/>
          <w:lang w:val="en-US"/>
        </w:rPr>
        <w:t>Martinov G., Nikishechkin P., Al Khoury A., and Issa A.</w:t>
      </w:r>
      <w:r w:rsidRPr="00040053">
        <w:rPr>
          <w:szCs w:val="24"/>
          <w:lang w:val="en-US"/>
        </w:rPr>
        <w:t xml:space="preserve"> Control and remote monitoring of the vertical machining center by using the OPC UA protocol // IOP Conf. </w:t>
      </w:r>
      <w:r w:rsidRPr="00040053">
        <w:rPr>
          <w:szCs w:val="24"/>
        </w:rPr>
        <w:t>Series: Materials Science and Engineering V. 919, 032030. P .1-8.</w:t>
      </w:r>
    </w:p>
    <w:p w:rsidR="00DB1450" w:rsidRPr="00040053" w:rsidP="00B27545">
      <w:pPr>
        <w:spacing w:line="240" w:lineRule="auto"/>
        <w:rPr>
          <w:szCs w:val="24"/>
        </w:rPr>
      </w:pPr>
      <w:r w:rsidRPr="00040053">
        <w:rPr>
          <w:szCs w:val="24"/>
        </w:rPr>
        <w:t xml:space="preserve">7. </w:t>
      </w:r>
      <w:r w:rsidRPr="00474B70">
        <w:rPr>
          <w:b/>
          <w:szCs w:val="24"/>
        </w:rPr>
        <w:t>Мартинова Л.И., Мартинов Г.М.</w:t>
      </w:r>
      <w:r w:rsidRPr="00040053">
        <w:rPr>
          <w:szCs w:val="24"/>
        </w:rPr>
        <w:t xml:space="preserve"> Организация межмодульного взаимодействия в распределенных системах ЧПУ. Модели и алгоритмы реализации // Мехатроника, автоматизация, управление. 2010. № 11. С. 50-55.</w:t>
      </w:r>
    </w:p>
    <w:p w:rsidR="00DB1450" w:rsidRPr="00040053" w:rsidP="00B27545">
      <w:pPr>
        <w:spacing w:line="240" w:lineRule="auto"/>
        <w:rPr>
          <w:szCs w:val="24"/>
        </w:rPr>
      </w:pPr>
      <w:r w:rsidRPr="00040053">
        <w:rPr>
          <w:szCs w:val="24"/>
        </w:rPr>
        <w:t xml:space="preserve">8. </w:t>
      </w:r>
      <w:r w:rsidRPr="00474B70">
        <w:rPr>
          <w:b/>
          <w:szCs w:val="24"/>
        </w:rPr>
        <w:t>Мартинов Г.М., Нежметдинов Р.А., Никишечкин П.А.</w:t>
      </w:r>
      <w:r w:rsidRPr="00040053">
        <w:rPr>
          <w:szCs w:val="24"/>
        </w:rPr>
        <w:t xml:space="preserve"> Разработка средств визуализации и отладки управляющих программ для электроавтоматики, интегрированных в систему ЧПУ // Вестник МГТУ Станкин. 2012. № 4 (23). С. 134-138.</w:t>
      </w:r>
    </w:p>
    <w:p w:rsidR="00DB1450" w:rsidRPr="00040053" w:rsidP="00B27545">
      <w:pPr>
        <w:spacing w:line="240" w:lineRule="auto"/>
        <w:rPr>
          <w:szCs w:val="24"/>
          <w:lang w:val="en-US"/>
        </w:rPr>
      </w:pPr>
      <w:r w:rsidRPr="00040053">
        <w:rPr>
          <w:szCs w:val="24"/>
        </w:rPr>
        <w:t xml:space="preserve">9. </w:t>
      </w:r>
      <w:r w:rsidRPr="00474B70">
        <w:rPr>
          <w:b/>
          <w:szCs w:val="24"/>
        </w:rPr>
        <w:t>Мартинов Г.М., Козак Н.В.</w:t>
      </w:r>
      <w:r w:rsidRPr="00040053">
        <w:rPr>
          <w:szCs w:val="24"/>
        </w:rPr>
        <w:t xml:space="preserve"> Декомпозиция и синтез программных компонентов электроавтоматики // Приборы и системы. Управление</w:t>
      </w:r>
      <w:r w:rsidRPr="00040053">
        <w:rPr>
          <w:szCs w:val="24"/>
          <w:lang w:val="en-US"/>
        </w:rPr>
        <w:t xml:space="preserve">, </w:t>
      </w:r>
      <w:r w:rsidRPr="00040053">
        <w:rPr>
          <w:szCs w:val="24"/>
        </w:rPr>
        <w:t>контроль</w:t>
      </w:r>
      <w:r w:rsidRPr="00040053">
        <w:rPr>
          <w:szCs w:val="24"/>
          <w:lang w:val="en-US"/>
        </w:rPr>
        <w:t xml:space="preserve">, </w:t>
      </w:r>
      <w:r w:rsidRPr="00040053">
        <w:rPr>
          <w:szCs w:val="24"/>
        </w:rPr>
        <w:t>диагностика</w:t>
      </w:r>
      <w:r w:rsidRPr="00040053">
        <w:rPr>
          <w:szCs w:val="24"/>
          <w:lang w:val="en-US"/>
        </w:rPr>
        <w:t xml:space="preserve">. 2006. № 12. </w:t>
      </w:r>
      <w:r w:rsidRPr="00040053">
        <w:rPr>
          <w:szCs w:val="24"/>
        </w:rPr>
        <w:t>С</w:t>
      </w:r>
      <w:r w:rsidRPr="00040053">
        <w:rPr>
          <w:szCs w:val="24"/>
          <w:lang w:val="en-US"/>
        </w:rPr>
        <w:t>. 4-11.</w:t>
      </w:r>
    </w:p>
    <w:p w:rsidR="00DB1450" w:rsidRPr="00040053" w:rsidP="00B27545">
      <w:pPr>
        <w:spacing w:line="240" w:lineRule="auto"/>
        <w:rPr>
          <w:szCs w:val="24"/>
          <w:lang w:val="en-US"/>
        </w:rPr>
      </w:pPr>
    </w:p>
    <w:p w:rsidR="00DB1450" w:rsidRPr="00040053" w:rsidP="00B27545">
      <w:pPr>
        <w:spacing w:line="240" w:lineRule="auto"/>
        <w:rPr>
          <w:szCs w:val="24"/>
          <w:lang w:val="en-US"/>
        </w:rPr>
      </w:pPr>
      <w:r w:rsidRPr="00A26725">
        <w:rPr>
          <w:b/>
          <w:i/>
          <w:szCs w:val="24"/>
          <w:lang w:val="en-US"/>
        </w:rPr>
        <w:t>Issa Ahed</w:t>
      </w:r>
      <w:r w:rsidRPr="00040053">
        <w:rPr>
          <w:szCs w:val="24"/>
          <w:lang w:val="en-US"/>
        </w:rPr>
        <w:t xml:space="preserve"> – Ph.D. student at the Department of Computer-Architecture Control Systems, </w:t>
      </w:r>
      <w:r w:rsidRPr="00040053" w:rsidR="001942B3">
        <w:rPr>
          <w:szCs w:val="24"/>
          <w:lang w:val="en-US"/>
        </w:rPr>
        <w:t xml:space="preserve">MSUT </w:t>
      </w:r>
      <w:r w:rsidRPr="00040053">
        <w:rPr>
          <w:szCs w:val="24"/>
          <w:lang w:val="en-US"/>
        </w:rPr>
        <w:t>«STANKIN».</w:t>
      </w:r>
    </w:p>
    <w:p w:rsidR="00DB1450" w:rsidRPr="00A26725" w:rsidP="00B27545">
      <w:pPr>
        <w:spacing w:line="240" w:lineRule="auto"/>
        <w:rPr>
          <w:i/>
          <w:szCs w:val="24"/>
          <w:lang w:val="en-US"/>
        </w:rPr>
      </w:pPr>
      <w:r w:rsidRPr="00A26725">
        <w:rPr>
          <w:i/>
          <w:szCs w:val="24"/>
          <w:lang w:val="en-US"/>
        </w:rPr>
        <w:t>ahed144@gmail.com</w:t>
      </w:r>
    </w:p>
    <w:p w:rsidR="00DB1450" w:rsidRPr="00040053" w:rsidP="00B27545">
      <w:pPr>
        <w:spacing w:line="240" w:lineRule="auto"/>
        <w:rPr>
          <w:szCs w:val="24"/>
          <w:lang w:val="en-US"/>
        </w:rPr>
      </w:pPr>
    </w:p>
    <w:p w:rsidR="00C638AC" w:rsidRPr="00040053" w:rsidP="00B27545">
      <w:pPr>
        <w:spacing w:line="240" w:lineRule="auto"/>
        <w:rPr>
          <w:szCs w:val="24"/>
          <w:lang w:val="en-US"/>
        </w:rPr>
      </w:pPr>
    </w:p>
    <w:p w:rsidR="00DB1450" w:rsidRPr="00040053" w:rsidP="00B27545">
      <w:pPr>
        <w:spacing w:line="240" w:lineRule="auto"/>
        <w:rPr>
          <w:szCs w:val="24"/>
          <w:lang w:val="en-US"/>
        </w:rPr>
      </w:pPr>
    </w:p>
    <w:p w:rsidR="00DB1450" w:rsidRPr="00040053" w:rsidP="00B27545">
      <w:pPr>
        <w:spacing w:line="240" w:lineRule="auto"/>
        <w:rPr>
          <w:szCs w:val="24"/>
          <w:lang w:val="en-US"/>
        </w:rPr>
      </w:pPr>
      <w:r w:rsidRPr="00040053">
        <w:rPr>
          <w:szCs w:val="24"/>
        </w:rPr>
        <w:t>УДК</w:t>
      </w:r>
      <w:r w:rsidRPr="00040053">
        <w:rPr>
          <w:szCs w:val="24"/>
          <w:lang w:val="en-US"/>
        </w:rPr>
        <w:t xml:space="preserve"> 681.5:622.276</w:t>
      </w:r>
    </w:p>
    <w:p w:rsidR="00DB1450" w:rsidRPr="00040053" w:rsidP="00B27545">
      <w:pPr>
        <w:spacing w:line="240" w:lineRule="auto"/>
        <w:jc w:val="right"/>
        <w:rPr>
          <w:szCs w:val="24"/>
          <w:lang w:val="en-US"/>
        </w:rPr>
      </w:pPr>
      <w:r w:rsidRPr="00040053">
        <w:rPr>
          <w:szCs w:val="24"/>
          <w:lang w:val="en-US"/>
        </w:rPr>
        <w:t>Drapak K.A., Krylov E.G., Kapitanov A. V.</w:t>
      </w:r>
    </w:p>
    <w:p w:rsidR="00DB1450" w:rsidRPr="00040053" w:rsidP="00B27545">
      <w:pPr>
        <w:spacing w:line="240" w:lineRule="auto"/>
        <w:rPr>
          <w:b/>
          <w:szCs w:val="24"/>
          <w:lang w:val="en-US"/>
        </w:rPr>
      </w:pPr>
      <w:r w:rsidRPr="00040053">
        <w:rPr>
          <w:b/>
          <w:szCs w:val="24"/>
          <w:lang w:val="en-US"/>
        </w:rPr>
        <w:t>LNG terminal risk assessment analysis using a risk diagram</w:t>
      </w:r>
    </w:p>
    <w:p w:rsidR="00DB1450" w:rsidRPr="00040053" w:rsidP="00B27545">
      <w:pPr>
        <w:spacing w:line="240" w:lineRule="auto"/>
        <w:rPr>
          <w:i/>
          <w:szCs w:val="24"/>
          <w:lang w:val="en-US"/>
        </w:rPr>
      </w:pPr>
      <w:r w:rsidRPr="00040053">
        <w:rPr>
          <w:i/>
          <w:szCs w:val="24"/>
          <w:lang w:val="en-US"/>
        </w:rPr>
        <w:t xml:space="preserve">The features of the operation of gas processing plants with an increased risk are considered, a methodology for analyzing and controlling the risks of an LNG terminal using the LOPA method is presented. The assessment of the probability of failures on demand, taking into account the provision of safety integrity for high-tech automated systems, is described. A risk diagram has been drawn based on the likelihood of an incident and damage to the plant or equipment. </w:t>
      </w:r>
    </w:p>
    <w:p w:rsidR="00DB1450" w:rsidRPr="00040053" w:rsidP="00B27545">
      <w:pPr>
        <w:spacing w:line="240" w:lineRule="auto"/>
        <w:rPr>
          <w:szCs w:val="24"/>
          <w:lang w:val="en-US"/>
        </w:rPr>
      </w:pPr>
      <w:r w:rsidRPr="00040053">
        <w:rPr>
          <w:b/>
          <w:szCs w:val="24"/>
          <w:lang w:val="en-US"/>
        </w:rPr>
        <w:t>Keywords</w:t>
      </w:r>
      <w:r w:rsidRPr="00040053">
        <w:rPr>
          <w:szCs w:val="24"/>
          <w:lang w:val="en-US"/>
        </w:rPr>
        <w:t>: LNG terminal, LOPA analysis, reliability, safety, risk, risk diagram.</w:t>
      </w:r>
    </w:p>
    <w:p w:rsidR="00DB1450" w:rsidRPr="00040053" w:rsidP="00B27545">
      <w:pPr>
        <w:spacing w:line="240" w:lineRule="auto"/>
        <w:rPr>
          <w:szCs w:val="24"/>
          <w:lang w:val="en-US"/>
        </w:rPr>
      </w:pPr>
      <w:r w:rsidRPr="00040053">
        <w:rPr>
          <w:szCs w:val="24"/>
          <w:lang w:val="en-US"/>
        </w:rPr>
        <w:t>The operation of the regasification terminals of liquefied natural gas (LNG terminals) of the Rosneft LNG complex has revealed the need to study and reduce the environmental risks that arise during the operation of the equipment in the harsh climatic conditions of Russia (frost, hot climate, high humidity, heavy winds).</w:t>
      </w:r>
    </w:p>
    <w:p w:rsidR="00DB1450" w:rsidRPr="00040053" w:rsidP="00B27545">
      <w:pPr>
        <w:spacing w:line="240" w:lineRule="auto"/>
        <w:rPr>
          <w:szCs w:val="24"/>
          <w:shd w:val="clear" w:color="auto" w:fill="FFFFFF"/>
          <w:lang w:val="en-US"/>
        </w:rPr>
      </w:pPr>
      <w:r w:rsidRPr="00040053">
        <w:rPr>
          <w:szCs w:val="24"/>
          <w:shd w:val="clear" w:color="auto" w:fill="FFFFFF"/>
          <w:lang w:val="en-US"/>
        </w:rPr>
        <w:t xml:space="preserve">The LNG terminal is a special regasification complex consisting of a berth, a discharge jetty, storage tanks, an evaporation system, </w:t>
      </w:r>
      <w:r w:rsidRPr="00040053">
        <w:rPr>
          <w:szCs w:val="24"/>
          <w:shd w:val="clear" w:color="auto" w:fill="FFFFFF"/>
          <w:lang w:val="en-US"/>
        </w:rPr>
        <w:t>evaporation</w:t>
      </w:r>
      <w:r w:rsidRPr="00040053">
        <w:rPr>
          <w:szCs w:val="24"/>
          <w:shd w:val="clear" w:color="auto" w:fill="FFFFFF"/>
          <w:lang w:val="en-US"/>
        </w:rPr>
        <w:t xml:space="preserve"> gas treatment plants from tanks, a metering unit, and technological blocks. The technological equipment of the LNG terminal is shown in Fig. 1 and includes: stands for loading gas onto LNG and NG tankers (1, 3); floating isothermal tanks for storing </w:t>
      </w:r>
      <w:r w:rsidRPr="00040053">
        <w:rPr>
          <w:szCs w:val="24"/>
          <w:shd w:val="clear" w:color="auto" w:fill="FFFFFF"/>
        </w:rPr>
        <w:t>ПлХГ</w:t>
      </w:r>
      <w:r w:rsidRPr="00040053">
        <w:rPr>
          <w:szCs w:val="24"/>
          <w:shd w:val="clear" w:color="auto" w:fill="FFFFFF"/>
          <w:lang w:val="en-US"/>
        </w:rPr>
        <w:t xml:space="preserve"> gas (2); compressors and recondensers of flash gas; LNG evaporators or regasifiers, low-pressure submersible pumps of tanks (4). LNG production plants are also shown in Fig. 1 and are indicated by numbers: the NG dehydration unit (5); the NG liquefaction unit (6); the rectification unit (7); the LNG regasification unit with a pumping station (8).</w:t>
      </w:r>
    </w:p>
    <w:p w:rsidR="00DB1450" w:rsidRPr="00040053" w:rsidP="00B27545">
      <w:pPr>
        <w:spacing w:line="240" w:lineRule="auto"/>
        <w:jc w:val="center"/>
        <w:rPr>
          <w:szCs w:val="24"/>
          <w:shd w:val="clear" w:color="auto" w:fill="FFFFFF"/>
          <w:lang w:val="en-US"/>
        </w:rPr>
      </w:pPr>
      <w:r w:rsidRPr="00040053">
        <w:rPr>
          <w:noProof/>
          <w:szCs w:val="24"/>
          <w:shd w:val="clear" w:color="auto" w:fill="FFFFFF"/>
          <w:lang w:eastAsia="ru-RU"/>
        </w:rPr>
        <w:drawing>
          <wp:inline distT="0" distB="0" distL="0" distR="0">
            <wp:extent cx="6115050" cy="2495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34809" name="Picture 3"/>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050" cy="2495550"/>
                    </a:xfrm>
                    <a:prstGeom prst="rect">
                      <a:avLst/>
                    </a:prstGeom>
                    <a:noFill/>
                    <a:ln>
                      <a:noFill/>
                    </a:ln>
                  </pic:spPr>
                </pic:pic>
              </a:graphicData>
            </a:graphic>
          </wp:inline>
        </w:drawing>
      </w:r>
    </w:p>
    <w:p w:rsidR="00DB1450" w:rsidRPr="00040053" w:rsidP="00B308C4">
      <w:pPr>
        <w:spacing w:line="240" w:lineRule="auto"/>
        <w:jc w:val="center"/>
        <w:rPr>
          <w:szCs w:val="24"/>
          <w:shd w:val="clear" w:color="auto" w:fill="FFFFFF"/>
          <w:lang w:val="en-US"/>
        </w:rPr>
      </w:pPr>
      <w:r w:rsidRPr="00040053">
        <w:rPr>
          <w:b/>
          <w:szCs w:val="24"/>
          <w:shd w:val="clear" w:color="auto" w:fill="FFFFFF"/>
          <w:lang w:val="en-US"/>
        </w:rPr>
        <w:t>Fig. 1.</w:t>
      </w:r>
      <w:r w:rsidRPr="00040053">
        <w:rPr>
          <w:szCs w:val="24"/>
          <w:shd w:val="clear" w:color="auto" w:fill="FFFFFF"/>
          <w:lang w:val="en-US"/>
        </w:rPr>
        <w:t xml:space="preserve"> Technological scheme of the LNG terminal equipment</w:t>
      </w:r>
    </w:p>
    <w:p w:rsidR="00DB1450" w:rsidRPr="00040053" w:rsidP="00B27545">
      <w:pPr>
        <w:spacing w:line="240" w:lineRule="auto"/>
        <w:rPr>
          <w:szCs w:val="24"/>
          <w:shd w:val="clear" w:color="auto" w:fill="FFFFFF"/>
          <w:lang w:val="en-US"/>
        </w:rPr>
      </w:pPr>
      <w:r w:rsidRPr="00040053">
        <w:rPr>
          <w:szCs w:val="24"/>
          <w:shd w:val="clear" w:color="auto" w:fill="FFFFFF"/>
          <w:lang w:val="en-US"/>
        </w:rPr>
        <w:t xml:space="preserve">The design of LNG terminals in terms of general requirements is carried out by GOST R 54257, GOST R 54382, </w:t>
      </w:r>
      <w:r w:rsidRPr="00040053">
        <w:rPr>
          <w:szCs w:val="24"/>
          <w:shd w:val="clear" w:color="auto" w:fill="FFFFFF"/>
          <w:lang w:val="en-US"/>
        </w:rPr>
        <w:t>GOST</w:t>
      </w:r>
      <w:r w:rsidRPr="00040053">
        <w:rPr>
          <w:szCs w:val="24"/>
          <w:shd w:val="clear" w:color="auto" w:fill="FFFFFF"/>
          <w:lang w:val="en-US"/>
        </w:rPr>
        <w:t xml:space="preserve"> 5P4483. During the construction and operation of the LNG terminal, a quantitative risk assessment is necessary, which will allow taking into account the adjacent or responsible port facilities and civilian areas, as well as the geographical conditions of port territories and resort areas to reduce the likelihood of accidents and man-made disasters. Table 1 presents an analysis of accidents on Russian gas pipelines.</w:t>
      </w:r>
    </w:p>
    <w:p w:rsidR="00DB1450" w:rsidRPr="00040053" w:rsidP="00B27545">
      <w:pPr>
        <w:spacing w:line="240" w:lineRule="auto"/>
        <w:rPr>
          <w:szCs w:val="24"/>
          <w:lang w:val="en-US"/>
        </w:rPr>
      </w:pPr>
      <w:r w:rsidRPr="00040053">
        <w:rPr>
          <w:szCs w:val="24"/>
          <w:lang w:val="en-US"/>
        </w:rPr>
        <w:t>The main factors and reasons contributing to the occurrence of emergency ruptures of gas pipelines are an increase in the initial (pre-operational) damage during operation (defective construction and installation works, factory defective pipes), undetected during testing and commissioning; the formation of corrosion damage (atmospheric and soil corrosion; stress corrosion); mechanical defects of pipes by construction (earthmoving) equipment; low-quality performance (or absence) of diagnostic and repair work.</w:t>
      </w:r>
    </w:p>
    <w:p w:rsidR="00DB1450" w:rsidRPr="0037673A" w:rsidP="00B27545">
      <w:pPr>
        <w:spacing w:line="240" w:lineRule="auto"/>
        <w:rPr>
          <w:szCs w:val="24"/>
          <w:lang w:val="en-US"/>
        </w:rPr>
      </w:pPr>
      <w:r w:rsidRPr="00040053">
        <w:rPr>
          <w:szCs w:val="24"/>
          <w:lang w:val="en-US"/>
        </w:rPr>
        <w:t xml:space="preserve">To reduce the risk of occurrence and development of emergencies and to ensure that the gas transportation system of the Russian Federation is in working condition, some measures should be taken to prevent and reduce the accident </w:t>
      </w:r>
      <w:r w:rsidR="004410C2">
        <w:rPr>
          <w:szCs w:val="24"/>
          <w:lang w:val="en-US"/>
        </w:rPr>
        <w:t>rate of main gas pipelines [1].</w:t>
      </w:r>
    </w:p>
    <w:p w:rsidR="00EA5A43" w:rsidRPr="00EA5A43" w:rsidP="00EA5A43">
      <w:pPr>
        <w:spacing w:line="240" w:lineRule="auto"/>
        <w:jc w:val="center"/>
        <w:rPr>
          <w:szCs w:val="24"/>
          <w:lang w:val="en-US"/>
        </w:rPr>
      </w:pPr>
      <w:r w:rsidRPr="00EA5A43">
        <w:rPr>
          <w:i/>
          <w:szCs w:val="24"/>
          <w:lang w:val="en-US"/>
        </w:rPr>
        <w:t>Table 1.</w:t>
      </w:r>
      <w:r>
        <w:rPr>
          <w:szCs w:val="24"/>
          <w:lang w:val="en-US"/>
        </w:rPr>
        <w:t xml:space="preserve"> </w:t>
      </w:r>
      <w:r w:rsidRPr="00EA5A43">
        <w:rPr>
          <w:b/>
          <w:szCs w:val="24"/>
          <w:lang w:val="en-US"/>
        </w:rPr>
        <w:t>Analysis of accidents on Russian gas pipelines</w:t>
      </w:r>
    </w:p>
    <w:tbl>
      <w:tblPr>
        <w:tblStyle w:val="TableGrid"/>
        <w:tblW w:w="0" w:type="auto"/>
        <w:tblLook w:val="04A0"/>
      </w:tblPr>
      <w:tblGrid>
        <w:gridCol w:w="4219"/>
        <w:gridCol w:w="2835"/>
        <w:gridCol w:w="2800"/>
      </w:tblGrid>
      <w:tr w:rsidTr="00F9363C">
        <w:tblPrEx>
          <w:tblW w:w="0" w:type="auto"/>
          <w:tblLook w:val="04A0"/>
        </w:tblPrEx>
        <w:tc>
          <w:tcPr>
            <w:tcW w:w="9854" w:type="dxa"/>
            <w:gridSpan w:val="3"/>
          </w:tcPr>
          <w:p w:rsidR="00DB1450" w:rsidRPr="00040053" w:rsidP="00B27545">
            <w:pPr>
              <w:spacing w:line="240" w:lineRule="auto"/>
              <w:jc w:val="center"/>
              <w:rPr>
                <w:szCs w:val="24"/>
                <w:lang w:val="en-US"/>
              </w:rPr>
            </w:pPr>
            <w:r w:rsidRPr="00040053">
              <w:rPr>
                <w:szCs w:val="24"/>
                <w:lang w:val="en-US"/>
              </w:rPr>
              <w:t>1. Analysis of accidents on Russian gas pipelines</w:t>
            </w:r>
          </w:p>
        </w:tc>
      </w:tr>
      <w:tr w:rsidTr="00F9363C">
        <w:tblPrEx>
          <w:tblW w:w="0" w:type="auto"/>
          <w:tblLook w:val="04A0"/>
        </w:tblPrEx>
        <w:tc>
          <w:tcPr>
            <w:tcW w:w="4219" w:type="dxa"/>
          </w:tcPr>
          <w:p w:rsidR="00DB1450" w:rsidRPr="00040053" w:rsidP="00B27545">
            <w:pPr>
              <w:spacing w:line="240" w:lineRule="auto"/>
              <w:rPr>
                <w:szCs w:val="24"/>
                <w:lang w:val="en-US"/>
              </w:rPr>
            </w:pPr>
            <w:r w:rsidRPr="00040053">
              <w:rPr>
                <w:szCs w:val="24"/>
                <w:lang w:val="en-US"/>
              </w:rPr>
              <w:t>Date, place</w:t>
            </w:r>
          </w:p>
        </w:tc>
        <w:tc>
          <w:tcPr>
            <w:tcW w:w="2835" w:type="dxa"/>
          </w:tcPr>
          <w:p w:rsidR="00DB1450" w:rsidRPr="00040053" w:rsidP="00B27545">
            <w:pPr>
              <w:spacing w:line="240" w:lineRule="auto"/>
              <w:rPr>
                <w:szCs w:val="24"/>
                <w:lang w:val="en-US"/>
              </w:rPr>
            </w:pPr>
            <w:r w:rsidRPr="00040053">
              <w:rPr>
                <w:szCs w:val="24"/>
                <w:lang w:val="en-US"/>
              </w:rPr>
              <w:t>Causes</w:t>
            </w:r>
          </w:p>
        </w:tc>
        <w:tc>
          <w:tcPr>
            <w:tcW w:w="2800" w:type="dxa"/>
          </w:tcPr>
          <w:p w:rsidR="00DB1450" w:rsidRPr="00040053" w:rsidP="00B27545">
            <w:pPr>
              <w:spacing w:line="240" w:lineRule="auto"/>
              <w:rPr>
                <w:szCs w:val="24"/>
                <w:lang w:val="en-US"/>
              </w:rPr>
            </w:pPr>
            <w:r w:rsidRPr="00040053">
              <w:rPr>
                <w:szCs w:val="24"/>
                <w:lang w:val="en-US"/>
              </w:rPr>
              <w:t>Consequences</w:t>
            </w:r>
          </w:p>
        </w:tc>
      </w:tr>
      <w:tr w:rsidTr="00F9363C">
        <w:tblPrEx>
          <w:tblW w:w="0" w:type="auto"/>
          <w:tblLook w:val="04A0"/>
        </w:tblPrEx>
        <w:tc>
          <w:tcPr>
            <w:tcW w:w="4219" w:type="dxa"/>
          </w:tcPr>
          <w:p w:rsidR="00DB1450" w:rsidRPr="00040053" w:rsidP="00B27545">
            <w:pPr>
              <w:spacing w:line="240" w:lineRule="auto"/>
              <w:rPr>
                <w:szCs w:val="24"/>
                <w:lang w:val="en-US"/>
              </w:rPr>
            </w:pPr>
            <w:r w:rsidRPr="00040053">
              <w:rPr>
                <w:szCs w:val="24"/>
                <w:lang w:val="en-US"/>
              </w:rPr>
              <w:t>August 23, 2018</w:t>
            </w:r>
          </w:p>
          <w:p w:rsidR="00DB1450" w:rsidRPr="00040053" w:rsidP="00B27545">
            <w:pPr>
              <w:spacing w:line="240" w:lineRule="auto"/>
              <w:rPr>
                <w:szCs w:val="24"/>
                <w:lang w:val="en-US"/>
              </w:rPr>
            </w:pPr>
            <w:r w:rsidRPr="00040053">
              <w:rPr>
                <w:szCs w:val="24"/>
                <w:lang w:val="en-US"/>
              </w:rPr>
              <w:t>Sakhalin-2 LNG plant of Gazprom PJSC</w:t>
            </w:r>
          </w:p>
        </w:tc>
        <w:tc>
          <w:tcPr>
            <w:tcW w:w="2835" w:type="dxa"/>
          </w:tcPr>
          <w:p w:rsidR="00DB1450" w:rsidRPr="00040053" w:rsidP="00B27545">
            <w:pPr>
              <w:spacing w:line="240" w:lineRule="auto"/>
              <w:rPr>
                <w:szCs w:val="24"/>
                <w:lang w:val="en-US"/>
              </w:rPr>
            </w:pPr>
            <w:r w:rsidRPr="00040053">
              <w:rPr>
                <w:szCs w:val="24"/>
                <w:lang w:val="en-US"/>
              </w:rPr>
              <w:t xml:space="preserve">Malfunction in the operation of one of the two LNG gas compressors. </w:t>
            </w:r>
          </w:p>
        </w:tc>
        <w:tc>
          <w:tcPr>
            <w:tcW w:w="2800" w:type="dxa"/>
          </w:tcPr>
          <w:p w:rsidR="00DB1450" w:rsidRPr="00040053" w:rsidP="00B27545">
            <w:pPr>
              <w:spacing w:line="240" w:lineRule="auto"/>
              <w:rPr>
                <w:szCs w:val="24"/>
                <w:lang w:val="en-US"/>
              </w:rPr>
            </w:pPr>
            <w:r w:rsidRPr="00040053">
              <w:rPr>
                <w:szCs w:val="24"/>
                <w:lang w:val="en-US"/>
              </w:rPr>
              <w:t>Reduction of gas production.</w:t>
            </w:r>
          </w:p>
        </w:tc>
      </w:tr>
      <w:tr w:rsidTr="00F9363C">
        <w:tblPrEx>
          <w:tblW w:w="0" w:type="auto"/>
          <w:tblLook w:val="04A0"/>
        </w:tblPrEx>
        <w:tc>
          <w:tcPr>
            <w:tcW w:w="4219" w:type="dxa"/>
          </w:tcPr>
          <w:p w:rsidR="00DB1450" w:rsidRPr="00040053" w:rsidP="00B27545">
            <w:pPr>
              <w:spacing w:line="240" w:lineRule="auto"/>
              <w:rPr>
                <w:szCs w:val="24"/>
                <w:lang w:val="en-US"/>
              </w:rPr>
            </w:pPr>
            <w:r w:rsidRPr="00040053">
              <w:rPr>
                <w:szCs w:val="24"/>
                <w:lang w:val="en-US"/>
              </w:rPr>
              <w:t>January 22, 2019</w:t>
            </w:r>
          </w:p>
          <w:p w:rsidR="00DB1450" w:rsidRPr="00040053" w:rsidP="00B27545">
            <w:pPr>
              <w:spacing w:line="240" w:lineRule="auto"/>
              <w:rPr>
                <w:szCs w:val="24"/>
                <w:shd w:val="clear" w:color="auto" w:fill="FFFFFF"/>
                <w:lang w:val="en-US"/>
              </w:rPr>
            </w:pPr>
            <w:r w:rsidRPr="00040053">
              <w:rPr>
                <w:szCs w:val="24"/>
                <w:lang w:val="en-US"/>
              </w:rPr>
              <w:t>Gas tankers Maestro (IMO 8810700) and Candy (IMO 9005479), Kerch Strait, Black Sea.</w:t>
            </w:r>
          </w:p>
        </w:tc>
        <w:tc>
          <w:tcPr>
            <w:tcW w:w="2835" w:type="dxa"/>
          </w:tcPr>
          <w:p w:rsidR="00DB1450" w:rsidRPr="00040053" w:rsidP="00B27545">
            <w:pPr>
              <w:spacing w:line="240" w:lineRule="auto"/>
              <w:rPr>
                <w:szCs w:val="24"/>
                <w:lang w:val="en-US"/>
              </w:rPr>
            </w:pPr>
            <w:r w:rsidRPr="00040053">
              <w:rPr>
                <w:szCs w:val="24"/>
                <w:lang w:val="en-US"/>
              </w:rPr>
              <w:t>Violations of safety regulations during the transshipment of LNG from one vessel to another.</w:t>
            </w:r>
          </w:p>
        </w:tc>
        <w:tc>
          <w:tcPr>
            <w:tcW w:w="2800" w:type="dxa"/>
          </w:tcPr>
          <w:p w:rsidR="00DB1450" w:rsidRPr="00040053" w:rsidP="00B27545">
            <w:pPr>
              <w:spacing w:line="240" w:lineRule="auto"/>
              <w:rPr>
                <w:szCs w:val="24"/>
                <w:lang w:val="en-US"/>
              </w:rPr>
            </w:pPr>
            <w:r w:rsidRPr="00040053">
              <w:rPr>
                <w:szCs w:val="24"/>
                <w:lang w:val="en-US"/>
              </w:rPr>
              <w:t>A fire on a gas tanker and pollution of the sea area.</w:t>
            </w:r>
          </w:p>
        </w:tc>
      </w:tr>
      <w:tr w:rsidTr="00F9363C">
        <w:tblPrEx>
          <w:tblW w:w="0" w:type="auto"/>
          <w:tblLook w:val="04A0"/>
        </w:tblPrEx>
        <w:trPr>
          <w:trHeight w:val="938"/>
        </w:trPr>
        <w:tc>
          <w:tcPr>
            <w:tcW w:w="4219" w:type="dxa"/>
          </w:tcPr>
          <w:p w:rsidR="00DB1450" w:rsidRPr="00040053" w:rsidP="00B27545">
            <w:pPr>
              <w:spacing w:line="240" w:lineRule="auto"/>
              <w:rPr>
                <w:szCs w:val="24"/>
                <w:lang w:val="en-US"/>
              </w:rPr>
            </w:pPr>
            <w:r w:rsidRPr="00040053">
              <w:rPr>
                <w:szCs w:val="24"/>
                <w:lang w:val="en-US"/>
              </w:rPr>
              <w:t>November 23, 2019</w:t>
            </w:r>
          </w:p>
          <w:p w:rsidR="00DB1450" w:rsidRPr="00040053" w:rsidP="00B27545">
            <w:pPr>
              <w:spacing w:line="240" w:lineRule="auto"/>
              <w:rPr>
                <w:rFonts w:eastAsia="Times New Roman"/>
                <w:bCs/>
                <w:kern w:val="36"/>
                <w:szCs w:val="24"/>
                <w:lang w:val="en-US" w:eastAsia="ru-RU"/>
              </w:rPr>
            </w:pPr>
            <w:r w:rsidRPr="00040053">
              <w:rPr>
                <w:szCs w:val="24"/>
                <w:lang w:val="en-US"/>
              </w:rPr>
              <w:t>The water area of the port of Odessa, the Black Sea.</w:t>
            </w:r>
          </w:p>
        </w:tc>
        <w:tc>
          <w:tcPr>
            <w:tcW w:w="2835" w:type="dxa"/>
          </w:tcPr>
          <w:p w:rsidR="00DB1450" w:rsidRPr="00040053" w:rsidP="00B27545">
            <w:pPr>
              <w:spacing w:line="240" w:lineRule="auto"/>
              <w:rPr>
                <w:szCs w:val="24"/>
              </w:rPr>
            </w:pPr>
            <w:r w:rsidRPr="00040053">
              <w:rPr>
                <w:szCs w:val="24"/>
                <w:lang w:val="en-US"/>
              </w:rPr>
              <w:t>Climatic conditions (storm).</w:t>
            </w:r>
          </w:p>
        </w:tc>
        <w:tc>
          <w:tcPr>
            <w:tcW w:w="2800" w:type="dxa"/>
          </w:tcPr>
          <w:p w:rsidR="00DB1450" w:rsidRPr="00040053" w:rsidP="00B27545">
            <w:pPr>
              <w:spacing w:line="240" w:lineRule="auto"/>
              <w:rPr>
                <w:szCs w:val="24"/>
                <w:lang w:val="en-US"/>
              </w:rPr>
            </w:pPr>
            <w:r w:rsidRPr="00040053">
              <w:rPr>
                <w:szCs w:val="24"/>
                <w:lang w:val="en-US"/>
              </w:rPr>
              <w:t>Pollution of the sea area and the territory of the city beach.</w:t>
            </w:r>
          </w:p>
        </w:tc>
      </w:tr>
      <w:tr w:rsidTr="00F9363C">
        <w:tblPrEx>
          <w:tblW w:w="0" w:type="auto"/>
          <w:tblLook w:val="04A0"/>
        </w:tblPrEx>
        <w:trPr>
          <w:trHeight w:val="1122"/>
        </w:trPr>
        <w:tc>
          <w:tcPr>
            <w:tcW w:w="4219" w:type="dxa"/>
          </w:tcPr>
          <w:p w:rsidR="00DB1450" w:rsidRPr="00040053" w:rsidP="00B27545">
            <w:pPr>
              <w:spacing w:line="240" w:lineRule="auto"/>
              <w:rPr>
                <w:szCs w:val="24"/>
                <w:lang w:val="en-US"/>
              </w:rPr>
            </w:pPr>
            <w:r w:rsidRPr="00040053">
              <w:rPr>
                <w:szCs w:val="24"/>
                <w:lang w:val="en-US"/>
              </w:rPr>
              <w:t>June 12, 2020</w:t>
            </w:r>
          </w:p>
          <w:p w:rsidR="00DB1450" w:rsidRPr="00040053" w:rsidP="00B27545">
            <w:pPr>
              <w:spacing w:line="240" w:lineRule="auto"/>
              <w:rPr>
                <w:szCs w:val="24"/>
                <w:lang w:val="en-US"/>
              </w:rPr>
            </w:pPr>
            <w:r w:rsidRPr="00040053">
              <w:rPr>
                <w:szCs w:val="24"/>
                <w:lang w:val="en-US"/>
              </w:rPr>
              <w:t>LLC "Gazprom liquefied gas", Kazan</w:t>
            </w:r>
          </w:p>
        </w:tc>
        <w:tc>
          <w:tcPr>
            <w:tcW w:w="2835" w:type="dxa"/>
          </w:tcPr>
          <w:p w:rsidR="00DB1450" w:rsidRPr="00040053" w:rsidP="00B27545">
            <w:pPr>
              <w:spacing w:line="240" w:lineRule="auto"/>
              <w:rPr>
                <w:szCs w:val="24"/>
              </w:rPr>
            </w:pPr>
            <w:r w:rsidRPr="00040053">
              <w:rPr>
                <w:szCs w:val="24"/>
                <w:lang w:val="en-US"/>
              </w:rPr>
              <w:t>Violations</w:t>
            </w:r>
            <w:r w:rsidRPr="00040053">
              <w:rPr>
                <w:szCs w:val="24"/>
              </w:rPr>
              <w:t xml:space="preserve"> </w:t>
            </w:r>
            <w:r w:rsidRPr="00040053">
              <w:rPr>
                <w:szCs w:val="24"/>
                <w:lang w:val="en-US"/>
              </w:rPr>
              <w:t>of</w:t>
            </w:r>
            <w:r w:rsidRPr="00040053">
              <w:rPr>
                <w:szCs w:val="24"/>
              </w:rPr>
              <w:t xml:space="preserve"> </w:t>
            </w:r>
            <w:r w:rsidRPr="00040053">
              <w:rPr>
                <w:szCs w:val="24"/>
                <w:lang w:val="en-US"/>
              </w:rPr>
              <w:t>safety</w:t>
            </w:r>
            <w:r w:rsidRPr="00040053">
              <w:rPr>
                <w:szCs w:val="24"/>
              </w:rPr>
              <w:t xml:space="preserve"> </w:t>
            </w:r>
            <w:r w:rsidRPr="00040053">
              <w:rPr>
                <w:szCs w:val="24"/>
                <w:lang w:val="en-US"/>
              </w:rPr>
              <w:t>standards</w:t>
            </w:r>
            <w:r w:rsidRPr="00040053">
              <w:rPr>
                <w:szCs w:val="24"/>
              </w:rPr>
              <w:t>.</w:t>
            </w:r>
          </w:p>
        </w:tc>
        <w:tc>
          <w:tcPr>
            <w:tcW w:w="2800" w:type="dxa"/>
          </w:tcPr>
          <w:p w:rsidR="00DB1450" w:rsidRPr="00040053" w:rsidP="00B27545">
            <w:pPr>
              <w:spacing w:line="240" w:lineRule="auto"/>
              <w:rPr>
                <w:szCs w:val="24"/>
                <w:shd w:val="clear" w:color="auto" w:fill="FFFFFF"/>
                <w:lang w:val="en-US"/>
              </w:rPr>
            </w:pPr>
            <w:r w:rsidRPr="00040053">
              <w:rPr>
                <w:szCs w:val="24"/>
                <w:lang w:val="en-US"/>
              </w:rPr>
              <w:t>Ignition of a stationary container of finished products with a volume of 200 m</w:t>
            </w:r>
            <w:r w:rsidRPr="00040053">
              <w:rPr>
                <w:szCs w:val="24"/>
                <w:vertAlign w:val="superscript"/>
                <w:lang w:val="en-US"/>
              </w:rPr>
              <w:t>3</w:t>
            </w:r>
            <w:r w:rsidRPr="00040053">
              <w:rPr>
                <w:szCs w:val="24"/>
                <w:lang w:val="en-US"/>
              </w:rPr>
              <w:t>.</w:t>
            </w:r>
          </w:p>
        </w:tc>
      </w:tr>
      <w:tr w:rsidTr="00F9363C">
        <w:tblPrEx>
          <w:tblW w:w="0" w:type="auto"/>
          <w:tblLook w:val="04A0"/>
        </w:tblPrEx>
        <w:trPr>
          <w:trHeight w:val="1124"/>
        </w:trPr>
        <w:tc>
          <w:tcPr>
            <w:tcW w:w="4219" w:type="dxa"/>
          </w:tcPr>
          <w:p w:rsidR="00DB1450" w:rsidRPr="00040053" w:rsidP="00B27545">
            <w:pPr>
              <w:spacing w:line="240" w:lineRule="auto"/>
              <w:rPr>
                <w:szCs w:val="24"/>
                <w:lang w:val="en-US"/>
              </w:rPr>
            </w:pPr>
            <w:r w:rsidRPr="00040053">
              <w:rPr>
                <w:szCs w:val="24"/>
                <w:lang w:val="en-US"/>
              </w:rPr>
              <w:t>July 13, 2020</w:t>
            </w:r>
          </w:p>
          <w:p w:rsidR="00DB1450" w:rsidRPr="00040053" w:rsidP="00B27545">
            <w:pPr>
              <w:spacing w:line="240" w:lineRule="auto"/>
              <w:rPr>
                <w:szCs w:val="24"/>
                <w:lang w:val="en-US"/>
              </w:rPr>
            </w:pPr>
            <w:r w:rsidRPr="00040053">
              <w:rPr>
                <w:szCs w:val="24"/>
                <w:lang w:val="en-US"/>
              </w:rPr>
              <w:t>Section of the Okha – Komsomolsk-on-Amur oil pipeline of RN-Sakhalinmorneftegaz LLC of Rosneft PJSC</w:t>
            </w:r>
          </w:p>
        </w:tc>
        <w:tc>
          <w:tcPr>
            <w:tcW w:w="2835" w:type="dxa"/>
          </w:tcPr>
          <w:p w:rsidR="00DB1450" w:rsidRPr="00040053" w:rsidP="00B27545">
            <w:pPr>
              <w:spacing w:line="240" w:lineRule="auto"/>
              <w:rPr>
                <w:szCs w:val="24"/>
                <w:lang w:val="en-US"/>
              </w:rPr>
            </w:pPr>
            <w:r w:rsidRPr="00040053">
              <w:rPr>
                <w:szCs w:val="24"/>
                <w:lang w:val="en-US"/>
              </w:rPr>
              <w:t>Corrosion of the metal of the oil pipeline.</w:t>
            </w:r>
          </w:p>
        </w:tc>
        <w:tc>
          <w:tcPr>
            <w:tcW w:w="2800" w:type="dxa"/>
          </w:tcPr>
          <w:p w:rsidR="00DB1450" w:rsidRPr="00040053" w:rsidP="00B27545">
            <w:pPr>
              <w:spacing w:line="240" w:lineRule="auto"/>
              <w:rPr>
                <w:szCs w:val="24"/>
                <w:lang w:val="en-US"/>
              </w:rPr>
            </w:pPr>
            <w:r w:rsidRPr="00040053">
              <w:rPr>
                <w:szCs w:val="24"/>
                <w:lang w:val="en-US"/>
              </w:rPr>
              <w:t>Contamination of the territory with oil products.</w:t>
            </w:r>
          </w:p>
        </w:tc>
      </w:tr>
      <w:tr w:rsidTr="00F9363C">
        <w:tblPrEx>
          <w:tblW w:w="0" w:type="auto"/>
          <w:tblLook w:val="04A0"/>
        </w:tblPrEx>
        <w:trPr>
          <w:trHeight w:val="842"/>
        </w:trPr>
        <w:tc>
          <w:tcPr>
            <w:tcW w:w="4219" w:type="dxa"/>
          </w:tcPr>
          <w:p w:rsidR="00DB1450" w:rsidRPr="00040053" w:rsidP="00B27545">
            <w:pPr>
              <w:spacing w:line="240" w:lineRule="auto"/>
              <w:rPr>
                <w:szCs w:val="24"/>
                <w:lang w:val="en-US"/>
              </w:rPr>
            </w:pPr>
            <w:r w:rsidRPr="00040053">
              <w:rPr>
                <w:szCs w:val="24"/>
                <w:lang w:val="en-US"/>
              </w:rPr>
              <w:t>December 3, 2020</w:t>
            </w:r>
          </w:p>
          <w:p w:rsidR="00DB1450" w:rsidRPr="00040053" w:rsidP="00B27545">
            <w:pPr>
              <w:spacing w:line="240" w:lineRule="auto"/>
              <w:rPr>
                <w:szCs w:val="24"/>
                <w:shd w:val="clear" w:color="auto" w:fill="FFFFFF"/>
                <w:lang w:val="en-US"/>
              </w:rPr>
            </w:pPr>
            <w:r w:rsidRPr="00040053">
              <w:rPr>
                <w:szCs w:val="24"/>
                <w:lang w:val="en-US"/>
              </w:rPr>
              <w:t>Igrim-Serov-Nizhny Tagil main gas pipeline, Novolyalinsky city district, Sverdlovsk region.</w:t>
            </w:r>
          </w:p>
        </w:tc>
        <w:tc>
          <w:tcPr>
            <w:tcW w:w="2835" w:type="dxa"/>
          </w:tcPr>
          <w:p w:rsidR="00DB1450" w:rsidRPr="00040053" w:rsidP="00B27545">
            <w:pPr>
              <w:spacing w:line="240" w:lineRule="auto"/>
              <w:rPr>
                <w:szCs w:val="24"/>
                <w:lang w:val="en-US"/>
              </w:rPr>
            </w:pPr>
            <w:r w:rsidRPr="00040053">
              <w:rPr>
                <w:szCs w:val="24"/>
                <w:lang w:val="en-US"/>
              </w:rPr>
              <w:t>Depressurization of the gas pipeline.</w:t>
            </w:r>
          </w:p>
        </w:tc>
        <w:tc>
          <w:tcPr>
            <w:tcW w:w="2800" w:type="dxa"/>
          </w:tcPr>
          <w:p w:rsidR="00DB1450" w:rsidRPr="00040053" w:rsidP="00B27545">
            <w:pPr>
              <w:spacing w:line="240" w:lineRule="auto"/>
              <w:rPr>
                <w:szCs w:val="24"/>
                <w:lang w:val="en-US"/>
              </w:rPr>
            </w:pPr>
            <w:r w:rsidRPr="00040053">
              <w:rPr>
                <w:szCs w:val="24"/>
                <w:lang w:val="en-US"/>
              </w:rPr>
              <w:t>A fire on a gas pipeline.</w:t>
            </w:r>
          </w:p>
        </w:tc>
      </w:tr>
      <w:tr w:rsidTr="00F9363C">
        <w:tblPrEx>
          <w:tblW w:w="0" w:type="auto"/>
          <w:tblLook w:val="04A0"/>
        </w:tblPrEx>
        <w:tc>
          <w:tcPr>
            <w:tcW w:w="4219" w:type="dxa"/>
          </w:tcPr>
          <w:p w:rsidR="00DB1450" w:rsidRPr="00040053" w:rsidP="00B27545">
            <w:pPr>
              <w:spacing w:line="240" w:lineRule="auto"/>
              <w:rPr>
                <w:szCs w:val="24"/>
                <w:lang w:val="en-US"/>
              </w:rPr>
            </w:pPr>
            <w:r w:rsidRPr="00040053">
              <w:rPr>
                <w:szCs w:val="24"/>
                <w:lang w:val="en-US"/>
              </w:rPr>
              <w:t>February 26, 2021</w:t>
            </w:r>
          </w:p>
          <w:p w:rsidR="00DB1450" w:rsidRPr="00040053" w:rsidP="00B27545">
            <w:pPr>
              <w:spacing w:line="240" w:lineRule="auto"/>
              <w:rPr>
                <w:szCs w:val="24"/>
                <w:shd w:val="clear" w:color="auto" w:fill="FFFFFF"/>
                <w:lang w:val="en-US"/>
              </w:rPr>
            </w:pPr>
            <w:r w:rsidRPr="00040053">
              <w:rPr>
                <w:szCs w:val="24"/>
                <w:lang w:val="en-US"/>
              </w:rPr>
              <w:t>Yubileynoye gas field, Novy Urengoy, Yamalo-Nenets autonomous district</w:t>
            </w:r>
          </w:p>
        </w:tc>
        <w:tc>
          <w:tcPr>
            <w:tcW w:w="2835" w:type="dxa"/>
          </w:tcPr>
          <w:p w:rsidR="00DB1450" w:rsidRPr="00040053" w:rsidP="00B27545">
            <w:pPr>
              <w:spacing w:line="240" w:lineRule="auto"/>
              <w:rPr>
                <w:szCs w:val="24"/>
                <w:lang w:val="en-US"/>
              </w:rPr>
            </w:pPr>
            <w:r w:rsidRPr="00040053">
              <w:rPr>
                <w:szCs w:val="24"/>
                <w:lang w:val="en-US"/>
              </w:rPr>
              <w:t>Violations of safety regulations.</w:t>
            </w:r>
          </w:p>
          <w:p w:rsidR="00DB1450" w:rsidRPr="00040053" w:rsidP="00B27545">
            <w:pPr>
              <w:spacing w:line="240" w:lineRule="auto"/>
              <w:rPr>
                <w:szCs w:val="24"/>
                <w:shd w:val="clear" w:color="auto" w:fill="FFFFFF"/>
              </w:rPr>
            </w:pPr>
          </w:p>
        </w:tc>
        <w:tc>
          <w:tcPr>
            <w:tcW w:w="2800" w:type="dxa"/>
          </w:tcPr>
          <w:p w:rsidR="00DB1450" w:rsidRPr="00040053" w:rsidP="00B27545">
            <w:pPr>
              <w:spacing w:line="240" w:lineRule="auto"/>
              <w:rPr>
                <w:szCs w:val="24"/>
                <w:lang w:val="en-US"/>
              </w:rPr>
            </w:pPr>
            <w:r w:rsidRPr="00040053">
              <w:rPr>
                <w:szCs w:val="24"/>
                <w:lang w:val="en-US"/>
              </w:rPr>
              <w:t>Fire in the gas treatment building, decrease in gas production, pollution of the territory.</w:t>
            </w:r>
          </w:p>
        </w:tc>
      </w:tr>
    </w:tbl>
    <w:p w:rsidR="00DB1450" w:rsidRPr="00040053" w:rsidP="00B27545">
      <w:pPr>
        <w:spacing w:line="240" w:lineRule="auto"/>
        <w:rPr>
          <w:szCs w:val="24"/>
          <w:lang w:val="en-US"/>
        </w:rPr>
      </w:pPr>
      <w:r w:rsidRPr="00040053">
        <w:rPr>
          <w:szCs w:val="24"/>
          <w:lang w:val="en-US"/>
        </w:rPr>
        <w:t>To solve this problem, it is proposed to use the LOPA analysis, in which the possible consequences are calculated up to the order of magnitude of severity, which is much simpler than mathematical modeling, but at the same time allows you to compare the risks of different scenarios.</w:t>
      </w:r>
    </w:p>
    <w:p w:rsidR="00DB1450" w:rsidRPr="00040053" w:rsidP="00B27545">
      <w:pPr>
        <w:spacing w:line="240" w:lineRule="auto"/>
        <w:rPr>
          <w:szCs w:val="24"/>
          <w:lang w:val="en-US"/>
        </w:rPr>
      </w:pPr>
      <w:r w:rsidRPr="00040053">
        <w:rPr>
          <w:szCs w:val="24"/>
          <w:lang w:val="en-US"/>
        </w:rPr>
        <w:t>The LOPA analysis can be performed immediately after the HAZOP hazard analysis, or concurrently with it, or after re-confirmation of the results of these analyzes [2]. The general process for performing LOPA analysis is shown in Fig. 2.</w:t>
      </w:r>
    </w:p>
    <w:p w:rsidR="00DB1450" w:rsidRPr="00040053" w:rsidP="00B27545">
      <w:pPr>
        <w:spacing w:line="240" w:lineRule="auto"/>
        <w:rPr>
          <w:szCs w:val="24"/>
          <w:lang w:val="en-US"/>
        </w:rPr>
      </w:pPr>
      <w:r w:rsidRPr="00040053">
        <w:rPr>
          <w:noProof/>
          <w:szCs w:val="24"/>
          <w:lang w:eastAsia="ru-RU"/>
        </w:rPr>
        <w:drawing>
          <wp:inline distT="0" distB="0" distL="0" distR="0">
            <wp:extent cx="6602239" cy="5758962"/>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25069" name="Picture 5"/>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6605640" cy="5761928"/>
                    </a:xfrm>
                    <a:prstGeom prst="rect">
                      <a:avLst/>
                    </a:prstGeom>
                    <a:noFill/>
                    <a:ln>
                      <a:noFill/>
                    </a:ln>
                  </pic:spPr>
                </pic:pic>
              </a:graphicData>
            </a:graphic>
          </wp:inline>
        </w:drawing>
      </w:r>
    </w:p>
    <w:p w:rsidR="00DB1450" w:rsidRPr="00040053" w:rsidP="00B308C4">
      <w:pPr>
        <w:pStyle w:val="ListParagraph"/>
        <w:spacing w:after="160" w:line="240" w:lineRule="auto"/>
        <w:ind w:left="0" w:firstLine="567"/>
        <w:jc w:val="center"/>
        <w:rPr>
          <w:rFonts w:ascii="Times New Roman" w:hAnsi="Times New Roman" w:cs="Times New Roman"/>
          <w:sz w:val="24"/>
          <w:szCs w:val="24"/>
          <w:lang w:val="en-US"/>
        </w:rPr>
      </w:pPr>
      <w:r w:rsidRPr="00040053">
        <w:rPr>
          <w:rFonts w:ascii="Times New Roman" w:hAnsi="Times New Roman" w:cs="Times New Roman"/>
          <w:b/>
          <w:sz w:val="24"/>
          <w:szCs w:val="24"/>
          <w:lang w:val="en-US"/>
        </w:rPr>
        <w:t>Fig. 2.</w:t>
      </w:r>
      <w:r w:rsidRPr="00040053">
        <w:rPr>
          <w:rFonts w:ascii="Times New Roman" w:hAnsi="Times New Roman" w:cs="Times New Roman"/>
          <w:sz w:val="24"/>
          <w:szCs w:val="24"/>
          <w:lang w:val="en-US"/>
        </w:rPr>
        <w:t xml:space="preserve"> Block diagram of the "LOPA Analysis" process</w:t>
      </w:r>
    </w:p>
    <w:p w:rsidR="00DB1450" w:rsidRPr="00040053" w:rsidP="00B27545">
      <w:pPr>
        <w:spacing w:line="240" w:lineRule="auto"/>
        <w:rPr>
          <w:szCs w:val="24"/>
          <w:lang w:val="en-US"/>
        </w:rPr>
      </w:pPr>
      <w:r w:rsidRPr="00040053">
        <w:rPr>
          <w:szCs w:val="24"/>
          <w:lang w:val="en-US"/>
        </w:rPr>
        <w:t>The steps of performing the LOPA analysis.</w:t>
      </w:r>
    </w:p>
    <w:p w:rsidR="00DB1450" w:rsidRPr="00040053" w:rsidP="00B27545">
      <w:pPr>
        <w:spacing w:line="240" w:lineRule="auto"/>
        <w:rPr>
          <w:szCs w:val="24"/>
          <w:lang w:val="en-US"/>
        </w:rPr>
      </w:pPr>
      <w:r w:rsidRPr="00040053">
        <w:rPr>
          <w:szCs w:val="24"/>
          <w:lang w:val="en-US"/>
        </w:rPr>
        <w:t>The first step.</w:t>
      </w:r>
      <w:r w:rsidRPr="00040053">
        <w:rPr>
          <w:szCs w:val="24"/>
          <w:lang w:val="en-US"/>
        </w:rPr>
        <w:t xml:space="preserve"> </w:t>
      </w:r>
      <w:r w:rsidRPr="00040053">
        <w:rPr>
          <w:szCs w:val="24"/>
          <w:lang w:val="en-US"/>
        </w:rPr>
        <w:t>Registration of all reference documents, including hazard analysis documentation, safety valve design documents and inspection reports, protection level design documents, etc.</w:t>
      </w:r>
      <w:r w:rsidRPr="00040053">
        <w:rPr>
          <w:szCs w:val="24"/>
          <w:lang w:val="en-US"/>
        </w:rPr>
        <w:t xml:space="preserve"> </w:t>
      </w:r>
    </w:p>
    <w:p w:rsidR="00DB1450" w:rsidRPr="00040053" w:rsidP="00B27545">
      <w:pPr>
        <w:spacing w:line="240" w:lineRule="auto"/>
        <w:rPr>
          <w:szCs w:val="24"/>
          <w:lang w:val="en-US"/>
        </w:rPr>
      </w:pPr>
      <w:r w:rsidRPr="00040053">
        <w:rPr>
          <w:szCs w:val="24"/>
          <w:lang w:val="en-US"/>
        </w:rPr>
        <w:t>The second step.</w:t>
      </w:r>
      <w:r w:rsidRPr="00040053">
        <w:rPr>
          <w:szCs w:val="24"/>
          <w:lang w:val="en-US"/>
        </w:rPr>
        <w:t xml:space="preserve"> </w:t>
      </w:r>
      <w:r w:rsidRPr="00040053">
        <w:rPr>
          <w:szCs w:val="24"/>
          <w:lang w:val="en-US"/>
        </w:rPr>
        <w:t>Entering data on the deviation of the technological process and the dangerous scenario considered by the analytical group into the documentation.</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third step.</w:t>
      </w:r>
      <w:r w:rsidRPr="00040053">
        <w:rPr>
          <w:rFonts w:eastAsia="Times New Roman"/>
          <w:szCs w:val="24"/>
          <w:lang w:val="en-US" w:eastAsia="ru-RU"/>
        </w:rPr>
        <w:t xml:space="preserve"> </w:t>
      </w:r>
      <w:r w:rsidRPr="00040053">
        <w:rPr>
          <w:rFonts w:eastAsia="Times New Roman"/>
          <w:szCs w:val="24"/>
          <w:lang w:val="en-US" w:eastAsia="ru-RU"/>
        </w:rPr>
        <w:t>Determination of all initiating reasons for a given deviation of the technological process and determination of the frequency of each initiating reason.</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fourth step.</w:t>
      </w:r>
      <w:r w:rsidRPr="00040053">
        <w:rPr>
          <w:rFonts w:eastAsia="Times New Roman"/>
          <w:szCs w:val="24"/>
          <w:lang w:val="en-US" w:eastAsia="ru-RU"/>
        </w:rPr>
        <w:t xml:space="preserve"> </w:t>
      </w:r>
      <w:r w:rsidRPr="00040053">
        <w:rPr>
          <w:rFonts w:eastAsia="Times New Roman"/>
          <w:szCs w:val="24"/>
          <w:lang w:val="en-US" w:eastAsia="ru-RU"/>
        </w:rPr>
        <w:t>Determining the consequences of a dangerous scenario.</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fifth step.</w:t>
      </w:r>
      <w:r w:rsidRPr="00040053">
        <w:rPr>
          <w:rFonts w:eastAsia="Times New Roman"/>
          <w:szCs w:val="24"/>
          <w:lang w:val="en-US" w:eastAsia="ru-RU"/>
        </w:rPr>
        <w:t xml:space="preserve"> </w:t>
      </w:r>
      <w:r w:rsidRPr="00040053">
        <w:rPr>
          <w:rFonts w:eastAsia="Times New Roman"/>
          <w:szCs w:val="24"/>
          <w:lang w:val="en-US" w:eastAsia="ru-RU"/>
        </w:rPr>
        <w:t>Enumeration of independent levels of protection that can eliminate all the initiating causes.</w:t>
      </w:r>
      <w:r w:rsidRPr="00040053">
        <w:rPr>
          <w:rFonts w:eastAsia="Times New Roman"/>
          <w:szCs w:val="24"/>
          <w:lang w:val="en-US" w:eastAsia="ru-RU"/>
        </w:rPr>
        <w:t xml:space="preserve"> They must meet the requirements for independence, specificity, trustworthiness, and verifiability.</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sixth step.</w:t>
      </w:r>
      <w:r w:rsidRPr="00040053">
        <w:rPr>
          <w:rFonts w:eastAsia="Times New Roman"/>
          <w:szCs w:val="24"/>
          <w:lang w:val="en-US" w:eastAsia="ru-RU"/>
        </w:rPr>
        <w:t xml:space="preserve"> </w:t>
      </w:r>
      <w:r w:rsidRPr="00040053">
        <w:rPr>
          <w:rFonts w:eastAsia="Times New Roman"/>
          <w:szCs w:val="24"/>
          <w:lang w:val="en-US" w:eastAsia="ru-RU"/>
        </w:rPr>
        <w:t>Submission of specific documentation to reduce the risk.</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risk assessment matrix provides a qualitative analysis of the risk level of an undesirable event during the performance of this type of work at the automation facility. When forming a list of significant hazards and risks in the field of labor protection, industrial safety, and environmental protection (LP, IS, and EP), the significant risks are those whose assessment result is 8-25 (Fig. 3).</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6115050" cy="3962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40301" name="Picture 1"/>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050" cy="3962400"/>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3.</w:t>
      </w:r>
      <w:r w:rsidRPr="00040053">
        <w:rPr>
          <w:szCs w:val="24"/>
          <w:lang w:val="en-US"/>
        </w:rPr>
        <w:t xml:space="preserve"> Matrix of the value of risks in the area (LP, IS, and EP)</w:t>
      </w:r>
    </w:p>
    <w:p w:rsidR="00DB1450" w:rsidP="00B27545">
      <w:pPr>
        <w:spacing w:line="240" w:lineRule="auto"/>
        <w:rPr>
          <w:szCs w:val="24"/>
          <w:shd w:val="clear" w:color="auto" w:fill="FFFFFF"/>
          <w:lang w:val="en-US"/>
        </w:rPr>
      </w:pPr>
      <w:r w:rsidRPr="00040053">
        <w:rPr>
          <w:szCs w:val="24"/>
          <w:shd w:val="clear" w:color="auto" w:fill="FFFFFF"/>
          <w:lang w:val="en-US"/>
        </w:rPr>
        <w:t>By multiplying the impact scale, which ranges from 1 to 5, and the probability of risk occurrence from 1 to 5, an assessment of the risk level is obtained, which can take a value from 1 to 25. The risk assessment algorithm is shown in Fig. 4. The key to the risk matrix is presented in Table 2.</w:t>
      </w:r>
    </w:p>
    <w:p w:rsidR="00EA5A43" w:rsidRPr="00040053" w:rsidP="00EA5A43">
      <w:pPr>
        <w:spacing w:line="240" w:lineRule="auto"/>
        <w:jc w:val="center"/>
        <w:rPr>
          <w:szCs w:val="24"/>
          <w:shd w:val="clear" w:color="auto" w:fill="FFFFFF"/>
          <w:lang w:val="en-US"/>
        </w:rPr>
      </w:pPr>
      <w:r w:rsidRPr="00EA5A43">
        <w:rPr>
          <w:i/>
          <w:szCs w:val="24"/>
          <w:shd w:val="clear" w:color="auto" w:fill="FFFFFF"/>
          <w:lang w:val="en-US"/>
        </w:rPr>
        <w:t>Table 2</w:t>
      </w:r>
      <w:r w:rsidRPr="00040053">
        <w:rPr>
          <w:szCs w:val="24"/>
          <w:shd w:val="clear" w:color="auto" w:fill="FFFFFF"/>
          <w:lang w:val="en-US"/>
        </w:rPr>
        <w:t>.</w:t>
      </w:r>
      <w:r>
        <w:rPr>
          <w:szCs w:val="24"/>
          <w:shd w:val="clear" w:color="auto" w:fill="FFFFFF"/>
          <w:lang w:val="en-US"/>
        </w:rPr>
        <w:t xml:space="preserve"> </w:t>
      </w:r>
      <w:r w:rsidRPr="00EA5A43">
        <w:rPr>
          <w:b/>
          <w:szCs w:val="24"/>
          <w:shd w:val="clear" w:color="auto" w:fill="FFFFFF"/>
          <w:lang w:val="en-US"/>
        </w:rPr>
        <w:t>Key to the risk matrix</w:t>
      </w: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
        <w:gridCol w:w="5811"/>
      </w:tblGrid>
      <w:tr w:rsidTr="002D2ADF">
        <w:tblPrEx>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89"/>
          <w:jc w:val="center"/>
        </w:trPr>
        <w:tc>
          <w:tcPr>
            <w:tcW w:w="6772" w:type="dxa"/>
            <w:gridSpan w:val="2"/>
            <w:tcBorders>
              <w:bottom w:val="single" w:sz="4" w:space="0" w:color="auto"/>
            </w:tcBorders>
            <w:shd w:val="clear" w:color="auto" w:fill="FFFFFF" w:themeFill="background1"/>
            <w:vAlign w:val="center"/>
          </w:tcPr>
          <w:p w:rsidR="00DB1450" w:rsidRPr="00040053" w:rsidP="00B27545">
            <w:pPr>
              <w:spacing w:line="240" w:lineRule="auto"/>
              <w:rPr>
                <w:szCs w:val="24"/>
                <w:shd w:val="clear" w:color="auto" w:fill="FFFFFF"/>
                <w:lang w:val="en-US"/>
              </w:rPr>
            </w:pPr>
            <w:r w:rsidRPr="00040053">
              <w:rPr>
                <w:szCs w:val="24"/>
                <w:shd w:val="clear" w:color="auto" w:fill="FFFFFF"/>
                <w:lang w:val="en-US"/>
              </w:rPr>
              <w:t>2. Key to the risk matrix</w:t>
            </w:r>
          </w:p>
        </w:tc>
      </w:tr>
      <w:tr w:rsidTr="002D2ADF">
        <w:tblPrEx>
          <w:tblW w:w="0" w:type="auto"/>
          <w:jc w:val="center"/>
          <w:tblInd w:w="1728" w:type="dxa"/>
          <w:tblLook w:val="01E0"/>
        </w:tblPrEx>
        <w:trPr>
          <w:trHeight w:val="389"/>
          <w:jc w:val="center"/>
        </w:trPr>
        <w:tc>
          <w:tcPr>
            <w:tcW w:w="961" w:type="dxa"/>
            <w:tcBorders>
              <w:bottom w:val="single" w:sz="4" w:space="0" w:color="auto"/>
            </w:tcBorders>
            <w:shd w:val="clear" w:color="auto" w:fill="95B3D7" w:themeFill="accent1" w:themeFillTint="99"/>
            <w:vAlign w:val="center"/>
          </w:tcPr>
          <w:p w:rsidR="00DB1450" w:rsidRPr="00040053" w:rsidP="00B27545">
            <w:pPr>
              <w:spacing w:line="240" w:lineRule="auto"/>
              <w:ind w:firstLine="0"/>
              <w:rPr>
                <w:bCs/>
                <w:szCs w:val="24"/>
              </w:rPr>
            </w:pPr>
            <w:r w:rsidRPr="00040053">
              <w:rPr>
                <w:bCs/>
                <w:szCs w:val="24"/>
              </w:rPr>
              <w:t>ОВ</w:t>
            </w:r>
          </w:p>
        </w:tc>
        <w:tc>
          <w:tcPr>
            <w:tcW w:w="5811" w:type="dxa"/>
            <w:shd w:val="clear" w:color="auto" w:fill="auto"/>
          </w:tcPr>
          <w:p w:rsidR="00DB1450" w:rsidRPr="00040053" w:rsidP="00B27545">
            <w:pPr>
              <w:spacing w:line="240" w:lineRule="auto"/>
              <w:ind w:firstLine="0"/>
              <w:rPr>
                <w:szCs w:val="24"/>
                <w:lang w:val="en-US"/>
              </w:rPr>
            </w:pPr>
            <w:r w:rsidRPr="00040053">
              <w:rPr>
                <w:szCs w:val="24"/>
                <w:shd w:val="clear" w:color="auto" w:fill="FFFFFF"/>
                <w:lang w:val="en-US"/>
              </w:rPr>
              <w:t>Extremely high risk (catastrophic)</w:t>
            </w:r>
          </w:p>
        </w:tc>
      </w:tr>
      <w:tr w:rsidTr="002D2ADF">
        <w:tblPrEx>
          <w:tblW w:w="0" w:type="auto"/>
          <w:jc w:val="center"/>
          <w:tblInd w:w="1728" w:type="dxa"/>
          <w:tblLook w:val="01E0"/>
        </w:tblPrEx>
        <w:trPr>
          <w:trHeight w:val="389"/>
          <w:jc w:val="center"/>
        </w:trPr>
        <w:tc>
          <w:tcPr>
            <w:tcW w:w="961" w:type="dxa"/>
            <w:tcBorders>
              <w:bottom w:val="single" w:sz="4" w:space="0" w:color="auto"/>
            </w:tcBorders>
            <w:shd w:val="clear" w:color="auto" w:fill="FF7C80"/>
            <w:vAlign w:val="center"/>
          </w:tcPr>
          <w:p w:rsidR="00DB1450" w:rsidRPr="00040053" w:rsidP="00B27545">
            <w:pPr>
              <w:spacing w:line="240" w:lineRule="auto"/>
              <w:ind w:firstLine="0"/>
              <w:rPr>
                <w:bCs/>
                <w:szCs w:val="24"/>
              </w:rPr>
            </w:pPr>
            <w:r w:rsidRPr="00040053">
              <w:rPr>
                <w:bCs/>
                <w:szCs w:val="24"/>
              </w:rPr>
              <w:t>В</w:t>
            </w:r>
          </w:p>
        </w:tc>
        <w:tc>
          <w:tcPr>
            <w:tcW w:w="5811" w:type="dxa"/>
            <w:shd w:val="clear" w:color="auto" w:fill="auto"/>
          </w:tcPr>
          <w:p w:rsidR="00DB1450" w:rsidRPr="00040053" w:rsidP="00B27545">
            <w:pPr>
              <w:spacing w:line="240" w:lineRule="auto"/>
              <w:ind w:firstLine="0"/>
              <w:rPr>
                <w:szCs w:val="24"/>
                <w:lang w:val="en-US"/>
              </w:rPr>
            </w:pPr>
            <w:r w:rsidRPr="00040053">
              <w:rPr>
                <w:szCs w:val="24"/>
                <w:shd w:val="clear" w:color="auto" w:fill="FFFFFF"/>
                <w:lang w:val="en-US"/>
              </w:rPr>
              <w:t>High risk</w:t>
            </w:r>
          </w:p>
        </w:tc>
      </w:tr>
      <w:tr w:rsidTr="002D2ADF">
        <w:tblPrEx>
          <w:tblW w:w="0" w:type="auto"/>
          <w:jc w:val="center"/>
          <w:tblInd w:w="1728" w:type="dxa"/>
          <w:tblLook w:val="01E0"/>
        </w:tblPrEx>
        <w:trPr>
          <w:trHeight w:val="389"/>
          <w:jc w:val="center"/>
        </w:trPr>
        <w:tc>
          <w:tcPr>
            <w:tcW w:w="961" w:type="dxa"/>
            <w:shd w:val="clear" w:color="auto" w:fill="B2A2C7" w:themeFill="accent4" w:themeFillTint="99"/>
            <w:vAlign w:val="center"/>
          </w:tcPr>
          <w:p w:rsidR="00DB1450" w:rsidRPr="00040053" w:rsidP="00B27545">
            <w:pPr>
              <w:spacing w:line="240" w:lineRule="auto"/>
              <w:ind w:firstLine="0"/>
              <w:rPr>
                <w:bCs/>
                <w:szCs w:val="24"/>
              </w:rPr>
            </w:pPr>
            <w:r w:rsidRPr="00040053">
              <w:rPr>
                <w:bCs/>
                <w:szCs w:val="24"/>
              </w:rPr>
              <w:t>С</w:t>
            </w:r>
          </w:p>
        </w:tc>
        <w:tc>
          <w:tcPr>
            <w:tcW w:w="5811" w:type="dxa"/>
            <w:shd w:val="clear" w:color="auto" w:fill="auto"/>
          </w:tcPr>
          <w:p w:rsidR="00DB1450" w:rsidRPr="00040053" w:rsidP="00B27545">
            <w:pPr>
              <w:spacing w:line="240" w:lineRule="auto"/>
              <w:ind w:firstLine="0"/>
              <w:rPr>
                <w:szCs w:val="24"/>
                <w:lang w:val="en-US"/>
              </w:rPr>
            </w:pPr>
            <w:r w:rsidRPr="00040053">
              <w:rPr>
                <w:szCs w:val="24"/>
                <w:shd w:val="clear" w:color="auto" w:fill="FFFFFF"/>
                <w:lang w:val="en-US"/>
              </w:rPr>
              <w:t>Significant risk</w:t>
            </w:r>
          </w:p>
        </w:tc>
      </w:tr>
      <w:tr w:rsidTr="002D2ADF">
        <w:tblPrEx>
          <w:tblW w:w="0" w:type="auto"/>
          <w:jc w:val="center"/>
          <w:tblInd w:w="1728" w:type="dxa"/>
          <w:tblLook w:val="01E0"/>
        </w:tblPrEx>
        <w:trPr>
          <w:trHeight w:val="389"/>
          <w:jc w:val="center"/>
        </w:trPr>
        <w:tc>
          <w:tcPr>
            <w:tcW w:w="961" w:type="dxa"/>
            <w:shd w:val="clear" w:color="auto" w:fill="FAC090" w:themeFill="accent6" w:themeFillTint="99"/>
            <w:vAlign w:val="center"/>
          </w:tcPr>
          <w:p w:rsidR="00DB1450" w:rsidRPr="00040053" w:rsidP="00B27545">
            <w:pPr>
              <w:spacing w:line="240" w:lineRule="auto"/>
              <w:ind w:firstLine="0"/>
              <w:rPr>
                <w:bCs/>
                <w:szCs w:val="24"/>
              </w:rPr>
            </w:pPr>
            <w:r w:rsidRPr="00040053">
              <w:rPr>
                <w:bCs/>
                <w:szCs w:val="24"/>
              </w:rPr>
              <w:t>НЗ</w:t>
            </w:r>
          </w:p>
        </w:tc>
        <w:tc>
          <w:tcPr>
            <w:tcW w:w="5811" w:type="dxa"/>
            <w:shd w:val="clear" w:color="auto" w:fill="auto"/>
          </w:tcPr>
          <w:p w:rsidR="00DB1450" w:rsidRPr="00040053" w:rsidP="00B27545">
            <w:pPr>
              <w:spacing w:line="240" w:lineRule="auto"/>
              <w:ind w:firstLine="0"/>
              <w:rPr>
                <w:szCs w:val="24"/>
                <w:lang w:val="en-US"/>
              </w:rPr>
            </w:pPr>
            <w:r w:rsidRPr="00040053">
              <w:rPr>
                <w:szCs w:val="24"/>
                <w:shd w:val="clear" w:color="auto" w:fill="FFFFFF"/>
                <w:lang w:val="en-US"/>
              </w:rPr>
              <w:t>Insignificant risk</w:t>
            </w:r>
          </w:p>
        </w:tc>
      </w:tr>
      <w:tr w:rsidTr="002D2ADF">
        <w:tblPrEx>
          <w:tblW w:w="0" w:type="auto"/>
          <w:jc w:val="center"/>
          <w:tblInd w:w="1728" w:type="dxa"/>
          <w:tblLook w:val="01E0"/>
        </w:tblPrEx>
        <w:trPr>
          <w:trHeight w:val="389"/>
          <w:jc w:val="center"/>
        </w:trPr>
        <w:tc>
          <w:tcPr>
            <w:tcW w:w="961" w:type="dxa"/>
            <w:shd w:val="clear" w:color="auto" w:fill="FAC090" w:themeFill="accent6" w:themeFillTint="99"/>
            <w:vAlign w:val="center"/>
          </w:tcPr>
          <w:p w:rsidR="00DB1450" w:rsidRPr="00040053" w:rsidP="00B27545">
            <w:pPr>
              <w:spacing w:line="240" w:lineRule="auto"/>
              <w:ind w:firstLine="0"/>
              <w:rPr>
                <w:bCs/>
                <w:szCs w:val="24"/>
              </w:rPr>
            </w:pPr>
            <w:r w:rsidRPr="00040053">
              <w:rPr>
                <w:bCs/>
                <w:szCs w:val="24"/>
              </w:rPr>
              <w:t>Н</w:t>
            </w:r>
          </w:p>
        </w:tc>
        <w:tc>
          <w:tcPr>
            <w:tcW w:w="5811" w:type="dxa"/>
            <w:shd w:val="clear" w:color="auto" w:fill="auto"/>
          </w:tcPr>
          <w:p w:rsidR="00DB1450" w:rsidRPr="00040053" w:rsidP="00B27545">
            <w:pPr>
              <w:spacing w:line="240" w:lineRule="auto"/>
              <w:ind w:firstLine="0"/>
              <w:rPr>
                <w:szCs w:val="24"/>
              </w:rPr>
            </w:pPr>
            <w:r w:rsidRPr="00040053">
              <w:rPr>
                <w:szCs w:val="24"/>
                <w:shd w:val="clear" w:color="auto" w:fill="FFFFFF"/>
                <w:lang w:val="en-US"/>
              </w:rPr>
              <w:t>Low risk</w:t>
            </w:r>
          </w:p>
        </w:tc>
      </w:tr>
    </w:tbl>
    <w:p w:rsidR="00DB1450" w:rsidRPr="00040053" w:rsidP="00B27545">
      <w:pPr>
        <w:spacing w:line="240" w:lineRule="auto"/>
        <w:jc w:val="center"/>
        <w:rPr>
          <w:szCs w:val="24"/>
          <w:shd w:val="clear" w:color="auto" w:fill="FFFFFF"/>
        </w:rPr>
      </w:pPr>
      <w:r w:rsidRPr="00040053">
        <w:rPr>
          <w:noProof/>
          <w:szCs w:val="24"/>
          <w:shd w:val="clear" w:color="auto" w:fill="FFFFFF"/>
          <w:lang w:eastAsia="ru-RU"/>
        </w:rPr>
        <w:drawing>
          <wp:inline distT="0" distB="0" distL="0" distR="0">
            <wp:extent cx="4905375" cy="42100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60938" name="Picture 2"/>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905375" cy="4210065"/>
                    </a:xfrm>
                    <a:prstGeom prst="rect">
                      <a:avLst/>
                    </a:prstGeom>
                    <a:noFill/>
                    <a:ln>
                      <a:noFill/>
                    </a:ln>
                  </pic:spPr>
                </pic:pic>
              </a:graphicData>
            </a:graphic>
          </wp:inline>
        </w:drawing>
      </w:r>
    </w:p>
    <w:p w:rsidR="00DB1450" w:rsidRPr="00040053" w:rsidP="00B308C4">
      <w:pPr>
        <w:spacing w:line="240" w:lineRule="auto"/>
        <w:jc w:val="center"/>
        <w:rPr>
          <w:noProof/>
          <w:szCs w:val="24"/>
          <w:lang w:val="en-US" w:eastAsia="ru-RU"/>
        </w:rPr>
      </w:pPr>
      <w:r w:rsidRPr="00040053">
        <w:rPr>
          <w:b/>
          <w:noProof/>
          <w:szCs w:val="24"/>
          <w:lang w:val="en-US" w:eastAsia="ru-RU"/>
        </w:rPr>
        <w:t>Fig. 4.</w:t>
      </w:r>
      <w:r w:rsidRPr="00040053">
        <w:rPr>
          <w:noProof/>
          <w:szCs w:val="24"/>
          <w:lang w:val="en-US" w:eastAsia="ru-RU"/>
        </w:rPr>
        <w:t xml:space="preserve"> Risk assessment algorithm</w:t>
      </w:r>
    </w:p>
    <w:p w:rsidR="00DB1450" w:rsidRPr="00040053" w:rsidP="00B27545">
      <w:pPr>
        <w:spacing w:line="240" w:lineRule="auto"/>
        <w:rPr>
          <w:noProof/>
          <w:szCs w:val="24"/>
          <w:lang w:val="en-US" w:eastAsia="ru-RU"/>
        </w:rPr>
      </w:pPr>
      <w:r w:rsidRPr="00040053">
        <w:rPr>
          <w:noProof/>
          <w:szCs w:val="24"/>
          <w:lang w:val="en-US" w:eastAsia="ru-RU"/>
        </w:rPr>
        <w:t>The risk assessment methodology is as follows. The risk diagram is based on the probability of an incident and the damage caused to the enterprise or equipment. A table of possible incidents is compiled, after which the risks are identified and their qualitative assessment is carried out. Further, the risks are divided into categories depending on their importance and the damage caused. The data is presented using a diagram, where you can see which of the risks is the most significant.</w:t>
      </w:r>
    </w:p>
    <w:p w:rsidR="00DB1450" w:rsidRPr="00040053" w:rsidP="00B27545">
      <w:pPr>
        <w:spacing w:line="240" w:lineRule="auto"/>
        <w:rPr>
          <w:noProof/>
          <w:szCs w:val="24"/>
          <w:lang w:val="en-US" w:eastAsia="ru-RU"/>
        </w:rPr>
      </w:pPr>
      <w:r w:rsidRPr="00040053">
        <w:rPr>
          <w:noProof/>
          <w:szCs w:val="24"/>
          <w:lang w:val="en-US" w:eastAsia="ru-RU"/>
        </w:rPr>
        <w:t>The risk identification analysis of LNG terminal equipment revealed 24 risks (Fig. 5).</w:t>
      </w:r>
    </w:p>
    <w:p w:rsidR="00DB1450" w:rsidRPr="00040053" w:rsidP="00B27545">
      <w:pPr>
        <w:spacing w:line="240" w:lineRule="auto"/>
        <w:jc w:val="center"/>
        <w:rPr>
          <w:noProof/>
          <w:szCs w:val="24"/>
          <w:lang w:val="en-US" w:eastAsia="ru-RU"/>
        </w:rPr>
      </w:pPr>
      <w:r w:rsidRPr="00040053">
        <w:rPr>
          <w:noProof/>
          <w:szCs w:val="24"/>
          <w:lang w:eastAsia="ru-RU"/>
        </w:rPr>
        <w:drawing>
          <wp:inline distT="0" distB="0" distL="0" distR="0">
            <wp:extent cx="6115050" cy="3409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4300" name="Picture 4"/>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050" cy="3409950"/>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5</w:t>
      </w:r>
      <w:r w:rsidRPr="00040053">
        <w:rPr>
          <w:szCs w:val="24"/>
          <w:lang w:val="en-US"/>
        </w:rPr>
        <w:t>.</w:t>
      </w:r>
      <w:r w:rsidRPr="00040053">
        <w:rPr>
          <w:szCs w:val="24"/>
          <w:lang w:val="en-US"/>
        </w:rPr>
        <w:t xml:space="preserve"> Diagram of risks during operation of gas equipment</w:t>
      </w:r>
    </w:p>
    <w:p w:rsidR="00DB1450" w:rsidRPr="00040053" w:rsidP="00B27545">
      <w:pPr>
        <w:spacing w:line="240" w:lineRule="auto"/>
        <w:rPr>
          <w:szCs w:val="24"/>
          <w:lang w:val="en-US"/>
        </w:rPr>
      </w:pPr>
      <w:r w:rsidRPr="00040053">
        <w:rPr>
          <w:szCs w:val="24"/>
          <w:lang w:val="en-US"/>
        </w:rPr>
        <w:t>These risks are classified into the following categories: strategic, technological, technical, personal, political, legal, economic, and force majeure situations (environmental). There were 6 risks in the high-risk zone, the quantitative assessment of which took the value from 8 to 16 points:</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physical</w:t>
      </w:r>
      <w:r w:rsidRPr="00040053">
        <w:rPr>
          <w:szCs w:val="24"/>
          <w:lang w:val="en-US"/>
        </w:rPr>
        <w:t xml:space="preserve"> wear of the equipment;</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mechanical</w:t>
      </w:r>
      <w:r w:rsidRPr="00040053">
        <w:rPr>
          <w:szCs w:val="24"/>
          <w:lang w:val="en-US"/>
        </w:rPr>
        <w:t xml:space="preserve"> damage to the components of technical devices;</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impossibility</w:t>
      </w:r>
      <w:r w:rsidRPr="00040053">
        <w:rPr>
          <w:szCs w:val="24"/>
          <w:lang w:val="en-US"/>
        </w:rPr>
        <w:t xml:space="preserve"> of achieving the planned level of gas production;</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actuation</w:t>
      </w:r>
      <w:r w:rsidRPr="00040053">
        <w:rPr>
          <w:szCs w:val="24"/>
          <w:lang w:val="en-US"/>
        </w:rPr>
        <w:t xml:space="preserve"> of safety devices;</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manifestation</w:t>
      </w:r>
      <w:r w:rsidRPr="00040053">
        <w:rPr>
          <w:szCs w:val="24"/>
          <w:lang w:val="en-US"/>
        </w:rPr>
        <w:t xml:space="preserve"> of a latent defect of an equipment element;</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deviation</w:t>
      </w:r>
      <w:r w:rsidRPr="00040053">
        <w:rPr>
          <w:szCs w:val="24"/>
          <w:lang w:val="en-US"/>
        </w:rPr>
        <w:t xml:space="preserve"> from the norm of the technological process.</w:t>
      </w:r>
    </w:p>
    <w:p w:rsidR="00DB1450" w:rsidRPr="00040053" w:rsidP="00B27545">
      <w:pPr>
        <w:spacing w:line="240" w:lineRule="auto"/>
        <w:rPr>
          <w:szCs w:val="24"/>
          <w:lang w:val="en-US"/>
        </w:rPr>
      </w:pPr>
      <w:r w:rsidRPr="00040053">
        <w:rPr>
          <w:szCs w:val="24"/>
          <w:lang w:val="en-US"/>
        </w:rPr>
        <w:t>The described methodology for assessing the risk of LNG terminal equipment using a risk diagram provides a qualitative and basic quantitative analysis of the level of occurrence of an undesirable event during production operations and can be used to increase the reliability and safety of complex automated systems at the steps of their design and operation.</w:t>
      </w:r>
    </w:p>
    <w:p w:rsidR="00DB1450" w:rsidRPr="00040053" w:rsidP="00B27545">
      <w:pPr>
        <w:pStyle w:val="FootnoteText"/>
        <w:spacing w:after="160"/>
        <w:ind w:firstLine="567"/>
        <w:jc w:val="both"/>
        <w:rPr>
          <w:rFonts w:ascii="Times New Roman" w:hAnsi="Times New Roman" w:cs="Times New Roman"/>
          <w:b/>
          <w:spacing w:val="2"/>
          <w:sz w:val="24"/>
          <w:szCs w:val="24"/>
        </w:rPr>
      </w:pPr>
      <w:r w:rsidRPr="00040053">
        <w:rPr>
          <w:rFonts w:ascii="Times New Roman" w:hAnsi="Times New Roman" w:cs="Times New Roman"/>
          <w:b/>
          <w:spacing w:val="2"/>
          <w:sz w:val="24"/>
          <w:szCs w:val="24"/>
          <w:lang w:val="en-US"/>
        </w:rPr>
        <w:t>References</w:t>
      </w:r>
    </w:p>
    <w:p w:rsidR="00DB1450" w:rsidRPr="00040053" w:rsidP="00B27545">
      <w:pPr>
        <w:pStyle w:val="FootnoteText"/>
        <w:spacing w:after="160"/>
        <w:ind w:firstLine="567"/>
        <w:jc w:val="both"/>
        <w:rPr>
          <w:rFonts w:ascii="Times New Roman" w:hAnsi="Times New Roman" w:cs="Times New Roman"/>
          <w:spacing w:val="2"/>
          <w:sz w:val="24"/>
          <w:szCs w:val="24"/>
        </w:rPr>
      </w:pPr>
      <w:r w:rsidRPr="00040053">
        <w:rPr>
          <w:rFonts w:ascii="Times New Roman" w:hAnsi="Times New Roman" w:cs="Times New Roman"/>
          <w:sz w:val="24"/>
          <w:szCs w:val="24"/>
          <w:shd w:val="clear" w:color="auto" w:fill="FFFFFF"/>
        </w:rPr>
        <w:t xml:space="preserve">1. Долгосрочная программа развития производства сжиженного природного газа в РФ. Утв. распоряжением Правительства РФ от 16 марта 2021 г. № 640-р </w:t>
      </w:r>
      <w:r w:rsidRPr="00040053">
        <w:rPr>
          <w:rFonts w:ascii="Times New Roman" w:hAnsi="Times New Roman" w:cs="Times New Roman"/>
          <w:sz w:val="24"/>
          <w:szCs w:val="24"/>
        </w:rPr>
        <w:t xml:space="preserve">[Электронный ресурс]. </w:t>
      </w:r>
      <w:r w:rsidRPr="00040053">
        <w:rPr>
          <w:rFonts w:ascii="Times New Roman" w:hAnsi="Times New Roman" w:cs="Times New Roman"/>
          <w:sz w:val="24"/>
          <w:szCs w:val="24"/>
        </w:rPr>
        <w:t>–Р</w:t>
      </w:r>
      <w:r w:rsidRPr="00040053">
        <w:rPr>
          <w:rFonts w:ascii="Times New Roman" w:hAnsi="Times New Roman" w:cs="Times New Roman"/>
          <w:sz w:val="24"/>
          <w:szCs w:val="24"/>
        </w:rPr>
        <w:t>ежим доступа:</w:t>
      </w:r>
      <w:r w:rsidRPr="00040053" w:rsidR="001942B3">
        <w:rPr>
          <w:rFonts w:ascii="Times New Roman" w:hAnsi="Times New Roman" w:cs="Times New Roman"/>
          <w:sz w:val="24"/>
          <w:szCs w:val="24"/>
        </w:rPr>
        <w:t xml:space="preserve"> </w:t>
      </w:r>
      <w:r w:rsidRPr="00040053">
        <w:rPr>
          <w:rFonts w:ascii="Times New Roman" w:hAnsi="Times New Roman" w:cs="Times New Roman"/>
          <w:sz w:val="24"/>
          <w:szCs w:val="24"/>
        </w:rPr>
        <w:t>http://government.ru/docs/41790/.</w:t>
      </w:r>
    </w:p>
    <w:p w:rsidR="00DB1450" w:rsidRPr="00040053" w:rsidP="00B27545">
      <w:pPr>
        <w:pStyle w:val="FootnoteText"/>
        <w:spacing w:after="160"/>
        <w:ind w:firstLine="567"/>
        <w:jc w:val="both"/>
        <w:rPr>
          <w:rFonts w:ascii="Times New Roman" w:hAnsi="Times New Roman" w:cs="Times New Roman"/>
          <w:spacing w:val="2"/>
          <w:sz w:val="24"/>
          <w:szCs w:val="24"/>
          <w:lang w:val="en-US"/>
        </w:rPr>
      </w:pPr>
      <w:r w:rsidRPr="00040053">
        <w:rPr>
          <w:rFonts w:ascii="Times New Roman" w:hAnsi="Times New Roman" w:cs="Times New Roman"/>
          <w:sz w:val="24"/>
          <w:szCs w:val="24"/>
          <w:shd w:val="clear" w:color="auto" w:fill="FFFFFF"/>
        </w:rPr>
        <w:t xml:space="preserve">2. </w:t>
      </w:r>
      <w:r w:rsidRPr="00474B70">
        <w:rPr>
          <w:rFonts w:ascii="Times New Roman" w:hAnsi="Times New Roman" w:cs="Times New Roman"/>
          <w:b/>
          <w:sz w:val="24"/>
          <w:szCs w:val="24"/>
          <w:shd w:val="clear" w:color="auto" w:fill="FFFFFF"/>
        </w:rPr>
        <w:t>Драпак К. А., Кадыгрова Т. С., Крылов Е. Г., Капитанов А. В.</w:t>
      </w:r>
      <w:r w:rsidRPr="00040053">
        <w:rPr>
          <w:rFonts w:ascii="Times New Roman" w:hAnsi="Times New Roman" w:cs="Times New Roman"/>
          <w:sz w:val="24"/>
          <w:szCs w:val="24"/>
          <w:shd w:val="clear" w:color="auto" w:fill="FFFFFF"/>
        </w:rPr>
        <w:t> Оценка уровня надежности защиты регазификационного терминала // Известия ВолгГТУ. Сер</w:t>
      </w:r>
      <w:r w:rsidRPr="00040053">
        <w:rPr>
          <w:rFonts w:ascii="Times New Roman" w:hAnsi="Times New Roman" w:cs="Times New Roman"/>
          <w:sz w:val="24"/>
          <w:szCs w:val="24"/>
          <w:shd w:val="clear" w:color="auto" w:fill="FFFFFF"/>
          <w:lang w:val="en-US"/>
        </w:rPr>
        <w:t xml:space="preserve">. </w:t>
      </w:r>
      <w:r w:rsidRPr="00040053">
        <w:rPr>
          <w:rFonts w:ascii="Times New Roman" w:hAnsi="Times New Roman" w:cs="Times New Roman"/>
          <w:sz w:val="24"/>
          <w:szCs w:val="24"/>
          <w:shd w:val="clear" w:color="auto" w:fill="FFFFFF"/>
        </w:rPr>
        <w:t>Прогрессивные</w:t>
      </w:r>
      <w:r w:rsidRPr="00040053">
        <w:rPr>
          <w:rFonts w:ascii="Times New Roman" w:hAnsi="Times New Roman" w:cs="Times New Roman"/>
          <w:sz w:val="24"/>
          <w:szCs w:val="24"/>
          <w:shd w:val="clear" w:color="auto" w:fill="FFFFFF"/>
          <w:lang w:val="en-US"/>
        </w:rPr>
        <w:t xml:space="preserve"> </w:t>
      </w:r>
      <w:r w:rsidRPr="00040053">
        <w:rPr>
          <w:rFonts w:ascii="Times New Roman" w:hAnsi="Times New Roman" w:cs="Times New Roman"/>
          <w:sz w:val="24"/>
          <w:szCs w:val="24"/>
          <w:shd w:val="clear" w:color="auto" w:fill="FFFFFF"/>
        </w:rPr>
        <w:t>технологии</w:t>
      </w:r>
      <w:r w:rsidRPr="00040053">
        <w:rPr>
          <w:rFonts w:ascii="Times New Roman" w:hAnsi="Times New Roman" w:cs="Times New Roman"/>
          <w:sz w:val="24"/>
          <w:szCs w:val="24"/>
          <w:shd w:val="clear" w:color="auto" w:fill="FFFFFF"/>
          <w:lang w:val="en-US"/>
        </w:rPr>
        <w:t xml:space="preserve"> </w:t>
      </w:r>
      <w:r w:rsidRPr="00040053">
        <w:rPr>
          <w:rFonts w:ascii="Times New Roman" w:hAnsi="Times New Roman" w:cs="Times New Roman"/>
          <w:sz w:val="24"/>
          <w:szCs w:val="24"/>
          <w:shd w:val="clear" w:color="auto" w:fill="FFFFFF"/>
        </w:rPr>
        <w:t>в</w:t>
      </w:r>
      <w:r w:rsidRPr="00040053">
        <w:rPr>
          <w:rFonts w:ascii="Times New Roman" w:hAnsi="Times New Roman" w:cs="Times New Roman"/>
          <w:sz w:val="24"/>
          <w:szCs w:val="24"/>
          <w:shd w:val="clear" w:color="auto" w:fill="FFFFFF"/>
          <w:lang w:val="en-US"/>
        </w:rPr>
        <w:t xml:space="preserve"> </w:t>
      </w:r>
      <w:r w:rsidRPr="00040053">
        <w:rPr>
          <w:rFonts w:ascii="Times New Roman" w:hAnsi="Times New Roman" w:cs="Times New Roman"/>
          <w:sz w:val="24"/>
          <w:szCs w:val="24"/>
          <w:shd w:val="clear" w:color="auto" w:fill="FFFFFF"/>
        </w:rPr>
        <w:t>машиностроении</w:t>
      </w:r>
      <w:r w:rsidRPr="00040053">
        <w:rPr>
          <w:rFonts w:ascii="Times New Roman" w:hAnsi="Times New Roman" w:cs="Times New Roman"/>
          <w:sz w:val="24"/>
          <w:szCs w:val="24"/>
          <w:shd w:val="clear" w:color="auto" w:fill="FFFFFF"/>
          <w:lang w:val="en-US"/>
        </w:rPr>
        <w:t>. 2021. № 3 (250). C. 54-56.</w:t>
      </w:r>
      <w:r w:rsidRPr="00040053">
        <w:rPr>
          <w:rFonts w:ascii="Times New Roman" w:hAnsi="Times New Roman" w:cs="Times New Roman"/>
          <w:spacing w:val="2"/>
          <w:sz w:val="24"/>
          <w:szCs w:val="24"/>
          <w:lang w:val="en-US"/>
        </w:rPr>
        <w:t xml:space="preserve"> </w:t>
      </w:r>
    </w:p>
    <w:p w:rsidR="00DB1450" w:rsidRPr="00040053" w:rsidP="00B27545">
      <w:pPr>
        <w:spacing w:line="240" w:lineRule="auto"/>
        <w:rPr>
          <w:szCs w:val="24"/>
          <w:lang w:val="en-US"/>
        </w:rPr>
      </w:pPr>
      <w:r w:rsidRPr="00040053">
        <w:rPr>
          <w:szCs w:val="24"/>
          <w:lang w:val="en-US"/>
        </w:rPr>
        <w:t xml:space="preserve">3. Long-term program for the development of liquefied natural gas production in the Russian Federation. </w:t>
      </w:r>
      <w:r w:rsidRPr="00040053">
        <w:rPr>
          <w:szCs w:val="24"/>
          <w:lang w:val="en-US"/>
        </w:rPr>
        <w:t xml:space="preserve">Approved by order of the Government of the Russian Federation of March 16, 2021, </w:t>
      </w:r>
      <w:r w:rsidRPr="00040053">
        <w:rPr>
          <w:szCs w:val="24"/>
          <w:shd w:val="clear" w:color="auto" w:fill="FFFFFF"/>
          <w:lang w:val="en-US"/>
        </w:rPr>
        <w:t>№ 640-</w:t>
      </w:r>
      <w:r w:rsidRPr="00040053">
        <w:rPr>
          <w:szCs w:val="24"/>
          <w:shd w:val="clear" w:color="auto" w:fill="FFFFFF"/>
        </w:rPr>
        <w:t>р</w:t>
      </w:r>
      <w:r w:rsidRPr="00040053">
        <w:rPr>
          <w:szCs w:val="24"/>
          <w:shd w:val="clear" w:color="auto" w:fill="FFFFFF"/>
          <w:lang w:val="en-US"/>
        </w:rPr>
        <w:t xml:space="preserve"> </w:t>
      </w:r>
      <w:r w:rsidRPr="00040053">
        <w:rPr>
          <w:szCs w:val="24"/>
          <w:lang w:val="en-US"/>
        </w:rPr>
        <w:t>[Electronic version].</w:t>
      </w:r>
      <w:r w:rsidRPr="00040053">
        <w:rPr>
          <w:szCs w:val="24"/>
          <w:lang w:val="en-US"/>
        </w:rPr>
        <w:t xml:space="preserve"> – Available at:</w:t>
      </w:r>
      <w:r w:rsidRPr="00040053" w:rsidR="001942B3">
        <w:rPr>
          <w:szCs w:val="24"/>
          <w:lang w:val="en-US"/>
        </w:rPr>
        <w:t xml:space="preserve"> </w:t>
      </w:r>
      <w:r w:rsidRPr="00040053">
        <w:rPr>
          <w:szCs w:val="24"/>
          <w:lang w:val="en-US"/>
        </w:rPr>
        <w:t>http://government.ru/docs/41790/.</w:t>
      </w:r>
    </w:p>
    <w:p w:rsidR="00DB1450" w:rsidRPr="00040053" w:rsidP="00B27545">
      <w:pPr>
        <w:spacing w:line="240" w:lineRule="auto"/>
        <w:rPr>
          <w:i/>
          <w:szCs w:val="24"/>
          <w:lang w:val="en-US"/>
        </w:rPr>
      </w:pPr>
      <w:r w:rsidRPr="00040053">
        <w:rPr>
          <w:szCs w:val="24"/>
          <w:lang w:val="en-US"/>
        </w:rPr>
        <w:t xml:space="preserve">4. </w:t>
      </w:r>
      <w:r w:rsidRPr="00474B70">
        <w:rPr>
          <w:b/>
          <w:szCs w:val="24"/>
          <w:lang w:val="en-US"/>
        </w:rPr>
        <w:t>K. A. Drapak, T. C. Kadygrova, E. G. Krylov, A. V. Kapitanov.</w:t>
      </w:r>
      <w:r w:rsidRPr="00040053">
        <w:rPr>
          <w:szCs w:val="24"/>
          <w:lang w:val="en-US"/>
        </w:rPr>
        <w:t xml:space="preserve"> </w:t>
      </w:r>
      <w:r w:rsidRPr="00040053">
        <w:rPr>
          <w:szCs w:val="24"/>
          <w:lang w:val="en-US"/>
        </w:rPr>
        <w:t>Assessment of the regasification terminal's protection reliability level.</w:t>
      </w:r>
      <w:r w:rsidRPr="00040053">
        <w:rPr>
          <w:szCs w:val="24"/>
          <w:lang w:val="en-US"/>
        </w:rPr>
        <w:t xml:space="preserve"> </w:t>
      </w:r>
      <w:r w:rsidRPr="00040053">
        <w:rPr>
          <w:i/>
          <w:szCs w:val="24"/>
          <w:lang w:val="en-US"/>
        </w:rPr>
        <w:t xml:space="preserve">Izvestiya VolgSTU. </w:t>
      </w:r>
      <w:r w:rsidRPr="00040053">
        <w:rPr>
          <w:i/>
          <w:szCs w:val="24"/>
          <w:lang w:val="en-US"/>
        </w:rPr>
        <w:t>Ser. Progressive technologies in mechanical engineering</w:t>
      </w:r>
      <w:r w:rsidRPr="00040053">
        <w:rPr>
          <w:szCs w:val="24"/>
          <w:lang w:val="en-US"/>
        </w:rPr>
        <w:t xml:space="preserve">, 2021, vol. </w:t>
      </w:r>
      <w:r w:rsidRPr="00040053">
        <w:rPr>
          <w:szCs w:val="24"/>
          <w:shd w:val="clear" w:color="auto" w:fill="FFFFFF"/>
          <w:lang w:val="en-US"/>
        </w:rPr>
        <w:t>3 (250), pp. 54-56.</w:t>
      </w:r>
      <w:r w:rsidRPr="00040053" w:rsidR="001942B3">
        <w:rPr>
          <w:szCs w:val="24"/>
          <w:lang w:val="en-US"/>
        </w:rPr>
        <w:t xml:space="preserve"> </w:t>
      </w:r>
    </w:p>
    <w:p w:rsidR="00DB1450" w:rsidRPr="00040053" w:rsidP="00B27545">
      <w:pPr>
        <w:spacing w:line="240" w:lineRule="auto"/>
        <w:rPr>
          <w:i/>
          <w:szCs w:val="24"/>
          <w:lang w:val="en-US"/>
        </w:rPr>
      </w:pPr>
    </w:p>
    <w:p w:rsidR="00DB1450" w:rsidRPr="00040053" w:rsidP="00B27545">
      <w:pPr>
        <w:spacing w:line="240" w:lineRule="auto"/>
        <w:rPr>
          <w:szCs w:val="24"/>
          <w:lang w:val="en-US"/>
        </w:rPr>
      </w:pPr>
      <w:r w:rsidRPr="00474B70">
        <w:rPr>
          <w:b/>
          <w:i/>
          <w:szCs w:val="24"/>
          <w:lang w:val="en-US"/>
        </w:rPr>
        <w:t>Drapak Kristina Alekseevna</w:t>
      </w:r>
      <w:r w:rsidRPr="00040053">
        <w:rPr>
          <w:szCs w:val="24"/>
          <w:lang w:val="en-US"/>
        </w:rPr>
        <w:t xml:space="preserve"> – student of the Faculty of Automated Systems, Transport and Weapons FSBEI HE "VolgSTU"</w:t>
      </w:r>
    </w:p>
    <w:p w:rsidR="00227348" w:rsidP="00B27545">
      <w:pPr>
        <w:spacing w:line="240" w:lineRule="auto"/>
        <w:rPr>
          <w:szCs w:val="24"/>
          <w:lang w:val="en-US"/>
        </w:rPr>
      </w:pPr>
      <w:r w:rsidRPr="00040053">
        <w:rPr>
          <w:szCs w:val="24"/>
        </w:rPr>
        <w:t>Тел</w:t>
      </w:r>
      <w:r>
        <w:rPr>
          <w:szCs w:val="24"/>
          <w:lang w:val="en-US"/>
        </w:rPr>
        <w:t>.: +7(844) 224-84-32</w:t>
      </w:r>
    </w:p>
    <w:p w:rsidR="00DB1450" w:rsidRPr="00227348" w:rsidP="00B27545">
      <w:pPr>
        <w:spacing w:line="240" w:lineRule="auto"/>
        <w:rPr>
          <w:i/>
          <w:szCs w:val="24"/>
          <w:lang w:val="en-US"/>
        </w:rPr>
      </w:pPr>
      <w:r w:rsidRPr="00227348">
        <w:rPr>
          <w:i/>
          <w:szCs w:val="24"/>
          <w:lang w:val="en-US"/>
        </w:rPr>
        <w:t>app@vstu.ru</w:t>
      </w:r>
    </w:p>
    <w:p w:rsidR="00DB1450" w:rsidRPr="00040053" w:rsidP="00B27545">
      <w:pPr>
        <w:spacing w:line="240" w:lineRule="auto"/>
        <w:rPr>
          <w:szCs w:val="24"/>
          <w:lang w:val="en-US"/>
        </w:rPr>
      </w:pPr>
      <w:r w:rsidRPr="00474B70">
        <w:rPr>
          <w:b/>
          <w:i/>
          <w:szCs w:val="24"/>
          <w:lang w:val="en-US"/>
        </w:rPr>
        <w:t>Krylov Evgeniy Gennadievich</w:t>
      </w:r>
      <w:r w:rsidRPr="00040053">
        <w:rPr>
          <w:szCs w:val="24"/>
          <w:lang w:val="en-US"/>
        </w:rPr>
        <w:t xml:space="preserve"> – </w:t>
      </w:r>
      <w:r w:rsidRPr="00040053">
        <w:rPr>
          <w:szCs w:val="24"/>
        </w:rPr>
        <w:t>с</w:t>
      </w:r>
      <w:r w:rsidRPr="00040053">
        <w:rPr>
          <w:szCs w:val="24"/>
          <w:lang w:val="en-US"/>
        </w:rPr>
        <w:t>andidate Sc. of Engineering, associate professor of the sub-department of «Automation of Production Processes» of FSBEI HE "VolgSTU"</w:t>
      </w:r>
    </w:p>
    <w:p w:rsidR="00227348" w:rsidP="00B27545">
      <w:pPr>
        <w:spacing w:line="240" w:lineRule="auto"/>
        <w:rPr>
          <w:szCs w:val="24"/>
          <w:lang w:val="en-US"/>
        </w:rPr>
      </w:pPr>
      <w:r w:rsidRPr="00040053">
        <w:rPr>
          <w:szCs w:val="24"/>
        </w:rPr>
        <w:t>Тел</w:t>
      </w:r>
      <w:r>
        <w:rPr>
          <w:szCs w:val="24"/>
          <w:lang w:val="en-US"/>
        </w:rPr>
        <w:t>.: +7(844) 224-84-32</w:t>
      </w:r>
    </w:p>
    <w:p w:rsidR="00DB1450" w:rsidRPr="00040053" w:rsidP="00B27545">
      <w:pPr>
        <w:spacing w:line="240" w:lineRule="auto"/>
        <w:rPr>
          <w:szCs w:val="24"/>
          <w:lang w:val="en-US"/>
        </w:rPr>
      </w:pPr>
      <w:r w:rsidRPr="00227348">
        <w:rPr>
          <w:i/>
          <w:szCs w:val="24"/>
          <w:lang w:val="en-US"/>
        </w:rPr>
        <w:t>app@vstu.ru</w:t>
      </w:r>
    </w:p>
    <w:p w:rsidR="00DB1450" w:rsidRPr="00040053" w:rsidP="00B27545">
      <w:pPr>
        <w:spacing w:line="240" w:lineRule="auto"/>
        <w:rPr>
          <w:szCs w:val="24"/>
          <w:lang w:val="en-US"/>
        </w:rPr>
      </w:pPr>
      <w:r w:rsidRPr="00474B70">
        <w:rPr>
          <w:b/>
          <w:i/>
          <w:szCs w:val="24"/>
          <w:lang w:val="en-US"/>
        </w:rPr>
        <w:t>Kapitanov Alexey Vyacheslavovich</w:t>
      </w:r>
      <w:r w:rsidRPr="00040053">
        <w:rPr>
          <w:szCs w:val="24"/>
          <w:lang w:val="en-US"/>
        </w:rPr>
        <w:t xml:space="preserve"> – doctor Sc. of Engineering, head of the sub-department of «Automated information processing and control systems» of MSUT «STANKIN»</w:t>
      </w:r>
    </w:p>
    <w:p w:rsidR="00227348" w:rsidRPr="0037673A" w:rsidP="00B27545">
      <w:pPr>
        <w:spacing w:line="240" w:lineRule="auto"/>
        <w:rPr>
          <w:szCs w:val="24"/>
        </w:rPr>
      </w:pPr>
      <w:r w:rsidRPr="00040053">
        <w:rPr>
          <w:szCs w:val="24"/>
        </w:rPr>
        <w:t>Тел</w:t>
      </w:r>
      <w:r w:rsidRPr="0037673A">
        <w:rPr>
          <w:szCs w:val="24"/>
        </w:rPr>
        <w:t>.: +7(499) 973-21-45</w:t>
      </w:r>
      <w:r w:rsidRPr="0037673A">
        <w:rPr>
          <w:szCs w:val="24"/>
        </w:rPr>
        <w:t xml:space="preserve"> </w:t>
      </w:r>
    </w:p>
    <w:p w:rsidR="00DB1450" w:rsidRPr="0037673A" w:rsidP="00B27545">
      <w:pPr>
        <w:spacing w:line="240" w:lineRule="auto"/>
        <w:rPr>
          <w:i/>
          <w:szCs w:val="24"/>
        </w:rPr>
      </w:pPr>
      <w:r w:rsidRPr="00227348">
        <w:rPr>
          <w:i/>
          <w:szCs w:val="24"/>
          <w:lang w:val="en-US"/>
        </w:rPr>
        <w:t>av</w:t>
      </w:r>
      <w:r w:rsidRPr="0037673A">
        <w:rPr>
          <w:i/>
          <w:szCs w:val="24"/>
        </w:rPr>
        <w:t>.</w:t>
      </w:r>
      <w:r w:rsidRPr="00227348">
        <w:rPr>
          <w:i/>
          <w:szCs w:val="24"/>
          <w:lang w:val="en-US"/>
        </w:rPr>
        <w:t>kapitanov</w:t>
      </w:r>
      <w:r w:rsidRPr="0037673A">
        <w:rPr>
          <w:i/>
          <w:szCs w:val="24"/>
        </w:rPr>
        <w:t>@</w:t>
      </w:r>
      <w:r w:rsidRPr="00227348">
        <w:rPr>
          <w:i/>
          <w:szCs w:val="24"/>
          <w:lang w:val="en-US"/>
        </w:rPr>
        <w:t>stankin</w:t>
      </w:r>
      <w:r w:rsidRPr="0037673A">
        <w:rPr>
          <w:i/>
          <w:szCs w:val="24"/>
        </w:rPr>
        <w:t>.</w:t>
      </w:r>
      <w:r w:rsidRPr="00227348">
        <w:rPr>
          <w:i/>
          <w:szCs w:val="24"/>
          <w:lang w:val="en-US"/>
        </w:rPr>
        <w:t>ru</w:t>
      </w:r>
    </w:p>
    <w:p w:rsidR="00DB1450" w:rsidRPr="0037673A" w:rsidP="00B27545">
      <w:pPr>
        <w:spacing w:line="240" w:lineRule="auto"/>
        <w:rPr>
          <w:szCs w:val="24"/>
        </w:rPr>
      </w:pPr>
    </w:p>
    <w:p w:rsidR="00DB1450" w:rsidRPr="0037673A" w:rsidP="00B27545">
      <w:pPr>
        <w:spacing w:line="240" w:lineRule="auto"/>
        <w:rPr>
          <w:szCs w:val="24"/>
        </w:rPr>
      </w:pPr>
    </w:p>
    <w:p w:rsidR="00DB1450" w:rsidRPr="0037673A" w:rsidP="00B27545">
      <w:pPr>
        <w:spacing w:line="240" w:lineRule="auto"/>
        <w:rPr>
          <w:szCs w:val="24"/>
        </w:rPr>
      </w:pPr>
      <w:r w:rsidRPr="00040053">
        <w:rPr>
          <w:szCs w:val="24"/>
        </w:rPr>
        <w:t>УДК</w:t>
      </w:r>
      <w:r w:rsidRPr="0037673A">
        <w:rPr>
          <w:szCs w:val="24"/>
        </w:rPr>
        <w:t xml:space="preserve"> 004.052.3</w:t>
      </w:r>
    </w:p>
    <w:p w:rsidR="00DB1450" w:rsidRPr="00040053" w:rsidP="00B27545">
      <w:pPr>
        <w:spacing w:line="240" w:lineRule="auto"/>
        <w:jc w:val="right"/>
        <w:rPr>
          <w:szCs w:val="24"/>
          <w:lang w:val="en-US"/>
        </w:rPr>
      </w:pPr>
      <w:r w:rsidRPr="00040053">
        <w:rPr>
          <w:szCs w:val="24"/>
          <w:lang w:val="en-US"/>
        </w:rPr>
        <w:t>Sukhanova N.V., Sheptunov S.A.</w:t>
      </w:r>
    </w:p>
    <w:p w:rsidR="00DB1450" w:rsidRPr="00040053" w:rsidP="00B27545">
      <w:pPr>
        <w:spacing w:line="240" w:lineRule="auto"/>
        <w:rPr>
          <w:b/>
          <w:szCs w:val="24"/>
          <w:lang w:val="en-US"/>
        </w:rPr>
      </w:pPr>
      <w:r w:rsidRPr="00040053">
        <w:rPr>
          <w:b/>
          <w:szCs w:val="24"/>
          <w:lang w:val="en-US"/>
        </w:rPr>
        <w:t>The neural network models of equipment and technological processes in mechanical engineering and their application in automated control systems</w:t>
      </w:r>
    </w:p>
    <w:p w:rsidR="00DB1450" w:rsidRPr="00040053" w:rsidP="00B27545">
      <w:pPr>
        <w:spacing w:line="240" w:lineRule="auto"/>
        <w:rPr>
          <w:i/>
          <w:szCs w:val="24"/>
          <w:lang w:val="en-US"/>
        </w:rPr>
      </w:pPr>
      <w:r w:rsidRPr="00040053">
        <w:rPr>
          <w:i/>
          <w:szCs w:val="24"/>
          <w:lang w:val="en-US"/>
        </w:rPr>
        <w:t xml:space="preserve">The purpose of the study is to reduce the cost of </w:t>
      </w:r>
      <w:r w:rsidRPr="00040053" w:rsidR="002358CB">
        <w:rPr>
          <w:i/>
          <w:szCs w:val="24"/>
          <w:lang w:val="en-US"/>
        </w:rPr>
        <w:t xml:space="preserve">the </w:t>
      </w:r>
      <w:r w:rsidRPr="00040053">
        <w:rPr>
          <w:i/>
          <w:szCs w:val="24"/>
          <w:lang w:val="en-US"/>
        </w:rPr>
        <w:t xml:space="preserve">development and operation of automated control systems. </w:t>
      </w:r>
      <w:r w:rsidRPr="00040053">
        <w:rPr>
          <w:i/>
          <w:szCs w:val="24"/>
          <w:lang w:val="en-US"/>
        </w:rPr>
        <w:t>Research methods - modeling, artificial neural networks.</w:t>
      </w:r>
      <w:r w:rsidRPr="00040053">
        <w:rPr>
          <w:i/>
          <w:szCs w:val="24"/>
          <w:lang w:val="en-US"/>
        </w:rPr>
        <w:t xml:space="preserve"> The obtained results - new neural network models of equipment and technological processes in mechanical engineering are proposed. Models are implemented </w:t>
      </w:r>
      <w:r w:rsidRPr="00040053" w:rsidR="002358CB">
        <w:rPr>
          <w:i/>
          <w:szCs w:val="24"/>
          <w:lang w:val="en-US"/>
        </w:rPr>
        <w:t>based on</w:t>
      </w:r>
      <w:r w:rsidRPr="00040053">
        <w:rPr>
          <w:i/>
          <w:szCs w:val="24"/>
          <w:lang w:val="en-US"/>
        </w:rPr>
        <w:t xml:space="preserve"> switching neural networks. The switching structure of neural networks allows you to modify, complement and complicate models at all stages of the life cycle.</w:t>
      </w:r>
    </w:p>
    <w:p w:rsidR="00DB1450" w:rsidRPr="00040053" w:rsidP="00B27545">
      <w:pPr>
        <w:spacing w:line="240" w:lineRule="auto"/>
        <w:rPr>
          <w:szCs w:val="24"/>
          <w:lang w:val="en-US"/>
        </w:rPr>
      </w:pPr>
      <w:r w:rsidRPr="00040053">
        <w:rPr>
          <w:b/>
          <w:szCs w:val="24"/>
          <w:lang w:val="en-US"/>
        </w:rPr>
        <w:t xml:space="preserve">Keywords: </w:t>
      </w:r>
      <w:r w:rsidRPr="00040053">
        <w:rPr>
          <w:szCs w:val="24"/>
          <w:lang w:val="en-US"/>
        </w:rPr>
        <w:t>automated control systems (ACS), neural network models of equipment and technological processes, switching structure, artificial neural networks.</w:t>
      </w:r>
    </w:p>
    <w:p w:rsidR="00DB1450" w:rsidRPr="00040053" w:rsidP="00B27545">
      <w:pPr>
        <w:pStyle w:val="formattext"/>
        <w:shd w:val="clear" w:color="auto" w:fill="FFFFFF"/>
        <w:spacing w:after="160" w:afterAutospacing="0"/>
        <w:ind w:firstLine="567"/>
        <w:jc w:val="both"/>
        <w:textAlignment w:val="baseline"/>
        <w:rPr>
          <w:b/>
          <w:lang w:val="en-US"/>
        </w:rPr>
      </w:pPr>
      <w:r w:rsidRPr="00040053">
        <w:rPr>
          <w:b/>
          <w:lang w:val="en-US"/>
        </w:rPr>
        <w:t>1. Relevance</w:t>
      </w:r>
    </w:p>
    <w:p w:rsidR="00DB1450" w:rsidRPr="00040053" w:rsidP="00B27545">
      <w:pPr>
        <w:pStyle w:val="formattext"/>
        <w:shd w:val="clear" w:color="auto" w:fill="FFFFFF"/>
        <w:spacing w:before="0" w:beforeAutospacing="0" w:after="160" w:afterAutospacing="0"/>
        <w:ind w:firstLine="567"/>
        <w:jc w:val="both"/>
        <w:textAlignment w:val="baseline"/>
        <w:rPr>
          <w:lang w:val="en-US"/>
        </w:rPr>
      </w:pPr>
      <w:r w:rsidRPr="00040053">
        <w:rPr>
          <w:lang w:val="en-US"/>
        </w:rPr>
        <w:t>At the present stage, "the time between obtaining new knowledge and creating technologies, products</w:t>
      </w:r>
      <w:r w:rsidRPr="00040053" w:rsidR="002358CB">
        <w:rPr>
          <w:lang w:val="en-US"/>
        </w:rPr>
        <w:t>,</w:t>
      </w:r>
      <w:r w:rsidRPr="00040053">
        <w:rPr>
          <w:lang w:val="en-US"/>
        </w:rPr>
        <w:t xml:space="preserve"> and services, and their entry into the market has been significantly reduced"[1]. Using models instead of real objects allows us to reduce the time of the automated control system innovation cycle. It is proposed to use models based on artificial neural networks (ANN). The use of ANN with a traditional structure is limited due to the complexity of their hardware and software implementation. An increase in the number of neurons in an ANN with a traditional structure leads to an increase in the number of their mutual connections and an increase in the time spent on training. A change in the structure of the ANN or the training sample for a traditional neural network requires its re-synthesis and subsequent training. New neural network models of equipment </w:t>
      </w:r>
      <w:r w:rsidRPr="00040053">
        <w:rPr>
          <w:lang w:val="en-US"/>
        </w:rPr>
        <w:t>and technological processes in mechanical engineering based on switchboard neural networks are proposed [2</w:t>
      </w:r>
      <w:r w:rsidRPr="00040053">
        <w:rPr>
          <w:lang w:val="en-US"/>
        </w:rPr>
        <w:t>,3</w:t>
      </w:r>
      <w:r w:rsidRPr="00040053">
        <w:rPr>
          <w:lang w:val="en-US"/>
        </w:rPr>
        <w:t>], see Fig. 1.</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4580890" cy="2971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4150" name="Picture 35"/>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0890" cy="2971800"/>
                    </a:xfrm>
                    <a:prstGeom prst="rect">
                      <a:avLst/>
                    </a:prstGeom>
                    <a:noFill/>
                    <a:ln>
                      <a:noFill/>
                    </a:ln>
                  </pic:spPr>
                </pic:pic>
              </a:graphicData>
            </a:graphic>
          </wp:inline>
        </w:drawing>
      </w:r>
    </w:p>
    <w:p w:rsidR="00DB1450" w:rsidRPr="00040053" w:rsidP="00B308C4">
      <w:pPr>
        <w:tabs>
          <w:tab w:val="left" w:pos="1005"/>
        </w:tabs>
        <w:spacing w:line="240" w:lineRule="auto"/>
        <w:jc w:val="center"/>
        <w:rPr>
          <w:szCs w:val="24"/>
          <w:lang w:val="en-US"/>
        </w:rPr>
      </w:pPr>
      <w:r w:rsidRPr="00040053">
        <w:rPr>
          <w:b/>
          <w:szCs w:val="24"/>
          <w:lang w:val="en-US"/>
        </w:rPr>
        <w:t>Fig. 1</w:t>
      </w:r>
      <w:r w:rsidRPr="00040053">
        <w:rPr>
          <w:szCs w:val="24"/>
          <w:lang w:val="en-US"/>
        </w:rPr>
        <w:t>.</w:t>
      </w:r>
      <w:r w:rsidRPr="00040053">
        <w:rPr>
          <w:szCs w:val="24"/>
          <w:lang w:val="en-US"/>
        </w:rPr>
        <w:t xml:space="preserve"> Switch ANN</w:t>
      </w:r>
    </w:p>
    <w:p w:rsidR="00DB1450" w:rsidRPr="00040053" w:rsidP="00B27545">
      <w:pPr>
        <w:tabs>
          <w:tab w:val="left" w:pos="1005"/>
        </w:tabs>
        <w:spacing w:line="240" w:lineRule="auto"/>
        <w:rPr>
          <w:szCs w:val="24"/>
          <w:lang w:val="en-US"/>
        </w:rPr>
      </w:pPr>
      <w:r w:rsidRPr="00040053">
        <w:rPr>
          <w:szCs w:val="24"/>
          <w:lang w:val="en-US"/>
        </w:rPr>
        <w:t>The switch structure allows you to combine the trained fragments of neural networks with each other, see Fig. 1.</w:t>
      </w:r>
      <w:r w:rsidRPr="00040053" w:rsidR="002358CB">
        <w:rPr>
          <w:szCs w:val="24"/>
          <w:lang w:val="en-US"/>
        </w:rPr>
        <w:t xml:space="preserve"> </w:t>
      </w:r>
      <w:r w:rsidRPr="00040053">
        <w:rPr>
          <w:szCs w:val="24"/>
          <w:lang w:val="en-US"/>
        </w:rPr>
        <w:t>The change and complication of the neural network model occur by adding additional switches and new</w:t>
      </w:r>
      <w:r w:rsidRPr="00040053" w:rsidR="002358CB">
        <w:rPr>
          <w:szCs w:val="24"/>
          <w:lang w:val="en-US"/>
        </w:rPr>
        <w:t>ly</w:t>
      </w:r>
      <w:r w:rsidRPr="00040053">
        <w:rPr>
          <w:szCs w:val="24"/>
          <w:lang w:val="en-US"/>
        </w:rPr>
        <w:t xml:space="preserve"> trained fragments to the already trained neural network. The switch neural network allows you to make changes to the developed model, change its functions and properties. The switch structure of neural networks eliminates the need for repeated synthesis and training of the entire neural network, which reduces the training time, the cost of implementing the model and should give a great economic effect.</w:t>
      </w:r>
    </w:p>
    <w:p w:rsidR="00DB1450" w:rsidRPr="00040053" w:rsidP="00B27545">
      <w:pPr>
        <w:spacing w:line="240" w:lineRule="auto"/>
        <w:rPr>
          <w:b/>
          <w:szCs w:val="24"/>
          <w:lang w:val="en-US"/>
        </w:rPr>
      </w:pPr>
      <w:r w:rsidRPr="00040053">
        <w:rPr>
          <w:b/>
          <w:szCs w:val="24"/>
          <w:lang w:val="en-US"/>
        </w:rPr>
        <w:t>2. Development of a neural network model of ACS equipment</w:t>
      </w:r>
    </w:p>
    <w:p w:rsidR="00DB1450" w:rsidRPr="00040053" w:rsidP="00B27545">
      <w:pPr>
        <w:spacing w:line="240" w:lineRule="auto"/>
        <w:rPr>
          <w:szCs w:val="24"/>
          <w:lang w:val="en-US"/>
        </w:rPr>
      </w:pPr>
      <w:r w:rsidRPr="00040053">
        <w:rPr>
          <w:szCs w:val="24"/>
          <w:lang w:val="en-US"/>
        </w:rPr>
        <w:t>It is proposed to use a modular computing system (CS) with a switch structure to develop a neural network model of equipment. In the computing system [4], modules of the same or different types can be used, depending on the functions of the simulated equipment:</w:t>
      </w:r>
    </w:p>
    <w:p w:rsidR="00DB1450" w:rsidRPr="00040053" w:rsidP="00B27545">
      <w:pPr>
        <w:spacing w:line="240" w:lineRule="auto"/>
        <w:rPr>
          <w:szCs w:val="24"/>
          <w:lang w:val="en-US"/>
        </w:rPr>
      </w:pPr>
      <w:r w:rsidRPr="00040053">
        <w:rPr>
          <w:szCs w:val="24"/>
          <w:lang w:val="en-US"/>
        </w:rPr>
        <w:t>1. Peripheral modules are designed to exchange data with the external environment, technological processes, equipment</w:t>
      </w:r>
      <w:r w:rsidRPr="00040053" w:rsidR="002358CB">
        <w:rPr>
          <w:szCs w:val="24"/>
          <w:lang w:val="en-US"/>
        </w:rPr>
        <w:t>,</w:t>
      </w:r>
      <w:r w:rsidRPr="00040053">
        <w:rPr>
          <w:szCs w:val="24"/>
          <w:lang w:val="en-US"/>
        </w:rPr>
        <w:t xml:space="preserve"> and other models.</w:t>
      </w:r>
    </w:p>
    <w:p w:rsidR="00DB1450" w:rsidRPr="00040053" w:rsidP="00B27545">
      <w:pPr>
        <w:spacing w:line="240" w:lineRule="auto"/>
        <w:rPr>
          <w:szCs w:val="24"/>
          <w:lang w:val="en-US"/>
        </w:rPr>
      </w:pPr>
      <w:r w:rsidRPr="00040053">
        <w:rPr>
          <w:szCs w:val="24"/>
          <w:lang w:val="en-US"/>
        </w:rPr>
        <w:t>2. Intelligent modules contain fragments of a trained switching ANN.</w:t>
      </w:r>
    </w:p>
    <w:p w:rsidR="00DB1450" w:rsidRPr="00040053" w:rsidP="00B27545">
      <w:pPr>
        <w:spacing w:line="240" w:lineRule="auto"/>
        <w:rPr>
          <w:szCs w:val="24"/>
          <w:lang w:val="en-US"/>
        </w:rPr>
      </w:pPr>
      <w:r w:rsidRPr="00040053">
        <w:rPr>
          <w:szCs w:val="24"/>
          <w:lang w:val="en-US"/>
        </w:rPr>
        <w:t>3. Algorithmic modules implement a program based on an algorithm for processing input data and generating output data.</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4739005" cy="2910205"/>
            <wp:effectExtent l="0" t="0" r="444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5116" name="Picture 36"/>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4739005" cy="2910205"/>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2.</w:t>
      </w:r>
      <w:r w:rsidRPr="00040053">
        <w:rPr>
          <w:b/>
          <w:szCs w:val="24"/>
          <w:lang w:val="en-US"/>
        </w:rPr>
        <w:t xml:space="preserve"> </w:t>
      </w:r>
      <w:r w:rsidRPr="00040053">
        <w:rPr>
          <w:szCs w:val="24"/>
          <w:lang w:val="en-US"/>
        </w:rPr>
        <w:t>Modular computing system with a switch structure</w:t>
      </w:r>
    </w:p>
    <w:p w:rsidR="00DB1450" w:rsidRPr="00040053" w:rsidP="00B27545">
      <w:pPr>
        <w:spacing w:line="240" w:lineRule="auto"/>
        <w:rPr>
          <w:szCs w:val="24"/>
          <w:lang w:val="en-US"/>
        </w:rPr>
      </w:pPr>
      <w:r w:rsidRPr="00040053">
        <w:rPr>
          <w:szCs w:val="24"/>
          <w:lang w:val="en-US"/>
        </w:rPr>
        <w:t>The modules of the computing system are combined and form layers [5], see Fig. 3.</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4721225" cy="276987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14185" name="Picture 37"/>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21225" cy="2769870"/>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3</w:t>
      </w:r>
      <w:r w:rsidRPr="00040053">
        <w:rPr>
          <w:szCs w:val="24"/>
          <w:lang w:val="en-US"/>
        </w:rPr>
        <w:t>.</w:t>
      </w:r>
      <w:r w:rsidRPr="00040053">
        <w:rPr>
          <w:szCs w:val="24"/>
          <w:lang w:val="en-US"/>
        </w:rPr>
        <w:t xml:space="preserve"> Multi-layer modular computing system with a switch structure</w:t>
      </w:r>
    </w:p>
    <w:p w:rsidR="00DB1450" w:rsidRPr="00040053" w:rsidP="00B27545">
      <w:pPr>
        <w:spacing w:line="240" w:lineRule="auto"/>
        <w:rPr>
          <w:szCs w:val="24"/>
          <w:lang w:val="en-US"/>
        </w:rPr>
      </w:pPr>
      <w:r w:rsidRPr="00040053">
        <w:rPr>
          <w:szCs w:val="24"/>
          <w:lang w:val="en-US"/>
        </w:rPr>
        <w:t>At different stages of the life cycle, the functions of equipment can expand and become more complex, which requires corresponding changes in the neural network model.</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4580890" cy="273431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53615" name="Picture 38"/>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0890" cy="2734310"/>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4.</w:t>
      </w:r>
      <w:r w:rsidRPr="00040053">
        <w:rPr>
          <w:szCs w:val="24"/>
          <w:lang w:val="en-US"/>
        </w:rPr>
        <w:t xml:space="preserve"> Functional model of the equipment</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5011420" cy="304228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83562" name="Picture 39"/>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011420" cy="3042285"/>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5.</w:t>
      </w:r>
      <w:r w:rsidRPr="00040053">
        <w:rPr>
          <w:szCs w:val="24"/>
          <w:lang w:val="en-US"/>
        </w:rPr>
        <w:t xml:space="preserve"> Neural network model of the equipment</w:t>
      </w:r>
    </w:p>
    <w:p w:rsidR="00DB1450" w:rsidRPr="00040053" w:rsidP="00B27545">
      <w:pPr>
        <w:spacing w:line="240" w:lineRule="auto"/>
        <w:rPr>
          <w:szCs w:val="24"/>
          <w:lang w:val="en-US"/>
        </w:rPr>
      </w:pPr>
      <w:r w:rsidRPr="00040053">
        <w:rPr>
          <w:szCs w:val="24"/>
          <w:lang w:val="en-US"/>
        </w:rPr>
        <w:t xml:space="preserve">The neural network model of the equipment is created by the method of sequential synthesis, when there are basic and additional functions of the </w:t>
      </w:r>
      <w:r w:rsidRPr="00040053">
        <w:rPr>
          <w:szCs w:val="24"/>
          <w:lang w:val="en-US"/>
        </w:rPr>
        <w:t>equipment,</w:t>
      </w:r>
      <w:r w:rsidRPr="00040053">
        <w:rPr>
          <w:szCs w:val="24"/>
          <w:lang w:val="en-US"/>
        </w:rPr>
        <w:t xml:space="preserve"> see Figure 4.5. The main functions of the equipment are implemented in an existing neural network model. Additional hardware functions are implemented in new layers that are connected through switches.</w:t>
      </w:r>
    </w:p>
    <w:p w:rsidR="00DB1450" w:rsidRPr="00040053" w:rsidP="00B27545">
      <w:pPr>
        <w:spacing w:line="240" w:lineRule="auto"/>
        <w:rPr>
          <w:b/>
          <w:szCs w:val="24"/>
          <w:lang w:val="en-US"/>
        </w:rPr>
      </w:pPr>
      <w:r w:rsidRPr="00040053">
        <w:rPr>
          <w:b/>
          <w:szCs w:val="24"/>
          <w:lang w:val="en-US"/>
        </w:rPr>
        <w:t>3. Development of a neural network model of the technological process</w:t>
      </w:r>
    </w:p>
    <w:p w:rsidR="00DB1450" w:rsidRPr="00040053" w:rsidP="00B27545">
      <w:pPr>
        <w:spacing w:line="240" w:lineRule="auto"/>
        <w:rPr>
          <w:szCs w:val="24"/>
          <w:lang w:val="en-US"/>
        </w:rPr>
      </w:pPr>
      <w:r w:rsidRPr="00040053">
        <w:rPr>
          <w:szCs w:val="24"/>
          <w:lang w:val="en-US"/>
        </w:rPr>
        <w:t>A neural network model of technological processes based on a modular computing system is proposed in this paper. The technological process is represented by a network model of operations that are performed serially or in parallel in time. Transitions from one operation to another occur at random times, see Figure 6</w:t>
      </w:r>
      <w:r w:rsidRPr="00040053">
        <w:rPr>
          <w:szCs w:val="24"/>
          <w:lang w:val="en-US"/>
        </w:rPr>
        <w:t>,7</w:t>
      </w:r>
      <w:r w:rsidRPr="00040053">
        <w:rPr>
          <w:szCs w:val="24"/>
          <w:lang w:val="en-US"/>
        </w:rPr>
        <w:t>.</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4835769" cy="2129203"/>
            <wp:effectExtent l="0" t="0" r="3175"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22673" name="Picture 40"/>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35985" cy="2129298"/>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Fig.6</w:t>
      </w:r>
      <w:r w:rsidRPr="00040053">
        <w:rPr>
          <w:szCs w:val="24"/>
          <w:lang w:val="en-US"/>
        </w:rPr>
        <w:t>. Structure of operations in TP</w:t>
      </w:r>
    </w:p>
    <w:p w:rsidR="00DB1450" w:rsidRPr="00040053" w:rsidP="00B27545">
      <w:pPr>
        <w:spacing w:line="240" w:lineRule="auto"/>
        <w:jc w:val="center"/>
        <w:rPr>
          <w:szCs w:val="24"/>
        </w:rPr>
      </w:pPr>
      <w:r w:rsidRPr="00040053">
        <w:rPr>
          <w:noProof/>
          <w:szCs w:val="24"/>
          <w:lang w:eastAsia="ru-RU"/>
        </w:rPr>
        <w:drawing>
          <wp:inline distT="0" distB="0" distL="0" distR="0">
            <wp:extent cx="4799952" cy="2347477"/>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74041" name="Picture 4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0505" cy="2347748"/>
                    </a:xfrm>
                    <a:prstGeom prst="rect">
                      <a:avLst/>
                    </a:prstGeom>
                    <a:noFill/>
                    <a:ln>
                      <a:noFill/>
                    </a:ln>
                  </pic:spPr>
                </pic:pic>
              </a:graphicData>
            </a:graphic>
          </wp:inline>
        </w:drawing>
      </w:r>
    </w:p>
    <w:p w:rsidR="00DB1450" w:rsidRPr="00040053" w:rsidP="00B308C4">
      <w:pPr>
        <w:spacing w:line="240" w:lineRule="auto"/>
        <w:jc w:val="center"/>
        <w:rPr>
          <w:szCs w:val="24"/>
          <w:lang w:val="en-US"/>
        </w:rPr>
      </w:pPr>
      <w:r w:rsidRPr="00040053">
        <w:rPr>
          <w:b/>
          <w:szCs w:val="24"/>
          <w:lang w:val="en-US"/>
        </w:rPr>
        <w:t>Fig. 7</w:t>
      </w:r>
      <w:r w:rsidRPr="00040053">
        <w:rPr>
          <w:szCs w:val="24"/>
          <w:lang w:val="en-US"/>
        </w:rPr>
        <w:t>.</w:t>
      </w:r>
      <w:r w:rsidRPr="00040053">
        <w:rPr>
          <w:szCs w:val="24"/>
          <w:lang w:val="en-US"/>
        </w:rPr>
        <w:t xml:space="preserve"> Neural network model of the technological process</w:t>
      </w:r>
    </w:p>
    <w:p w:rsidR="00DB1450" w:rsidRPr="00040053" w:rsidP="00B27545">
      <w:pPr>
        <w:spacing w:line="240" w:lineRule="auto"/>
        <w:rPr>
          <w:szCs w:val="24"/>
          <w:lang w:val="en-US"/>
        </w:rPr>
      </w:pPr>
      <w:r w:rsidRPr="00040053">
        <w:rPr>
          <w:szCs w:val="24"/>
          <w:lang w:val="en-US"/>
        </w:rPr>
        <w:t>The transition time is modeled based on a statistical law, which is given by the probability distribution function. The modular computing system is supplemented with random number generators that set the execution time of each operation. The random number generator is connected to the control input of the switch. When a signal is received from a random number generator (RNG), the switch switches the inputs and outputs. Mutual connections of switches implement serial and parallel execution of technological process operations. At different stages of the life cycle, changes can be made to the technological process that relate</w:t>
      </w:r>
      <w:r w:rsidRPr="00040053" w:rsidR="002358CB">
        <w:rPr>
          <w:szCs w:val="24"/>
          <w:lang w:val="en-US"/>
        </w:rPr>
        <w:t>s</w:t>
      </w:r>
      <w:r w:rsidRPr="00040053">
        <w:rPr>
          <w:szCs w:val="24"/>
          <w:lang w:val="en-US"/>
        </w:rPr>
        <w:t xml:space="preserve"> to the execution of operations, their sequence</w:t>
      </w:r>
      <w:r w:rsidRPr="00040053" w:rsidR="002358CB">
        <w:rPr>
          <w:szCs w:val="24"/>
          <w:lang w:val="en-US"/>
        </w:rPr>
        <w:t>,</w:t>
      </w:r>
      <w:r w:rsidRPr="00040053">
        <w:rPr>
          <w:szCs w:val="24"/>
          <w:lang w:val="en-US"/>
        </w:rPr>
        <w:t xml:space="preserve"> or the statistical law of the distribution of the time of execution of each operation. The switch structure of the neural network model of the TP allows connecting additional and disconnecting redundant modules and layers in the following cases </w:t>
      </w:r>
      <w:r w:rsidRPr="00040053">
        <w:rPr>
          <w:szCs w:val="24"/>
          <w:lang w:val="en-US"/>
        </w:rPr>
        <w:t>[ 8</w:t>
      </w:r>
      <w:r w:rsidRPr="00040053">
        <w:rPr>
          <w:szCs w:val="24"/>
          <w:lang w:val="en-US"/>
        </w:rPr>
        <w:t>-9]:</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neural</w:t>
      </w:r>
      <w:r w:rsidRPr="00040053">
        <w:rPr>
          <w:szCs w:val="24"/>
          <w:lang w:val="en-US"/>
        </w:rPr>
        <w:t xml:space="preserve"> network models of various equipment and technological process are implemented on the same hardware and software complex of the computer system,</w:t>
      </w:r>
    </w:p>
    <w:p w:rsidR="00DB1450" w:rsidRPr="00040053" w:rsidP="00B27545">
      <w:pPr>
        <w:spacing w:line="240" w:lineRule="auto"/>
        <w:rPr>
          <w:szCs w:val="24"/>
          <w:lang w:val="en-US"/>
        </w:rPr>
      </w:pPr>
      <w:r w:rsidRPr="00040053">
        <w:rPr>
          <w:szCs w:val="24"/>
          <w:lang w:val="en-US"/>
        </w:rPr>
        <w:t>- at different stages of the life cycle of the automated control system, the functions of the equipment and technological process change, respectively, it is necessary to connect additional or disable redundant modules of the computer system,</w:t>
      </w:r>
    </w:p>
    <w:p w:rsidR="00DB1450" w:rsidRPr="00040053" w:rsidP="00B27545">
      <w:pPr>
        <w:spacing w:line="240" w:lineRule="auto"/>
        <w:rPr>
          <w:szCs w:val="24"/>
          <w:lang w:val="en-US"/>
        </w:rPr>
      </w:pPr>
      <w:r w:rsidRPr="00040053">
        <w:rPr>
          <w:szCs w:val="24"/>
          <w:lang w:val="en-US"/>
        </w:rPr>
        <w:t xml:space="preserve">- </w:t>
      </w:r>
      <w:r w:rsidRPr="00040053">
        <w:rPr>
          <w:szCs w:val="24"/>
          <w:lang w:val="en-US"/>
        </w:rPr>
        <w:t>neural</w:t>
      </w:r>
      <w:r w:rsidRPr="00040053">
        <w:rPr>
          <w:szCs w:val="24"/>
          <w:lang w:val="en-US"/>
        </w:rPr>
        <w:t xml:space="preserve"> network model allows you to implement and compare the effectiveness of different variants of the automated control system structure.</w:t>
      </w:r>
    </w:p>
    <w:p w:rsidR="00DB1450" w:rsidRPr="00040053" w:rsidP="00B27545">
      <w:pPr>
        <w:spacing w:line="240" w:lineRule="auto"/>
        <w:rPr>
          <w:b/>
          <w:szCs w:val="24"/>
          <w:lang w:val="en-US"/>
        </w:rPr>
      </w:pPr>
      <w:r w:rsidRPr="00040053">
        <w:rPr>
          <w:b/>
          <w:szCs w:val="24"/>
          <w:lang w:val="en-US"/>
        </w:rPr>
        <w:t>Conclusions</w:t>
      </w:r>
    </w:p>
    <w:p w:rsidR="00DB1450" w:rsidRPr="00040053" w:rsidP="00B27545">
      <w:pPr>
        <w:spacing w:line="240" w:lineRule="auto"/>
        <w:rPr>
          <w:szCs w:val="24"/>
          <w:lang w:val="en-US"/>
        </w:rPr>
      </w:pPr>
      <w:r w:rsidRPr="00040053">
        <w:rPr>
          <w:szCs w:val="24"/>
          <w:lang w:val="en-US"/>
        </w:rPr>
        <w:t xml:space="preserve">Neural network models of equipment and TP based on neural networks with a switch structure are proposed. Through additional switches, new fragments of the neural network are </w:t>
      </w:r>
      <w:r w:rsidRPr="00040053">
        <w:rPr>
          <w:szCs w:val="24"/>
          <w:lang w:val="en-US"/>
        </w:rPr>
        <w:t>connected,</w:t>
      </w:r>
      <w:r w:rsidRPr="00040053">
        <w:rPr>
          <w:szCs w:val="24"/>
          <w:lang w:val="en-US"/>
        </w:rPr>
        <w:t xml:space="preserve"> which expand and change the functionality of the model at different stages of the life cycle. The use of neural network models allows you to simulate the operation of various equipment and TP on one hardware and software complex and reduce the period of the innovation cycle from requirements development to product release.</w:t>
      </w:r>
    </w:p>
    <w:p w:rsidR="00DB1450" w:rsidRPr="00040053" w:rsidP="00B27545">
      <w:pPr>
        <w:spacing w:line="240" w:lineRule="auto"/>
        <w:rPr>
          <w:b/>
          <w:szCs w:val="24"/>
        </w:rPr>
      </w:pPr>
      <w:r w:rsidRPr="00040053">
        <w:rPr>
          <w:b/>
          <w:szCs w:val="24"/>
          <w:lang w:val="en-US"/>
        </w:rPr>
        <w:t>References</w:t>
      </w:r>
    </w:p>
    <w:p w:rsidR="00DB1450" w:rsidRPr="00040053" w:rsidP="00B27545">
      <w:pPr>
        <w:pStyle w:val="headertext"/>
        <w:shd w:val="clear" w:color="auto" w:fill="FFFFFF"/>
        <w:spacing w:before="0" w:beforeAutospacing="0" w:after="160" w:afterAutospacing="0"/>
        <w:ind w:firstLine="567"/>
        <w:jc w:val="both"/>
        <w:textAlignment w:val="baseline"/>
        <w:rPr>
          <w:spacing w:val="2"/>
        </w:rPr>
      </w:pPr>
      <w:r w:rsidRPr="00040053">
        <w:rPr>
          <w:spacing w:val="2"/>
        </w:rPr>
        <w:t xml:space="preserve">1.О Стратегии научно-технологического развития Российской Федерации. Указ Президента Российской Федерации [Электронный ресурс] Режим доступа </w:t>
      </w:r>
      <w:r w:rsidRPr="00040053">
        <w:rPr>
          <w:spacing w:val="2"/>
          <w:lang w:val="en-US"/>
        </w:rPr>
        <w:t>URL</w:t>
      </w:r>
      <w:r w:rsidRPr="00040053">
        <w:rPr>
          <w:spacing w:val="2"/>
        </w:rPr>
        <w:t>=</w:t>
      </w:r>
      <w:r w:rsidRPr="00040053">
        <w:t xml:space="preserve"> </w:t>
      </w:r>
      <w:r w:rsidRPr="00040053">
        <w:rPr>
          <w:spacing w:val="2"/>
        </w:rPr>
        <w:t>http://docs.cntd.ru/document/420384257.</w:t>
      </w:r>
    </w:p>
    <w:p w:rsidR="00DB1450" w:rsidRPr="00040053" w:rsidP="00B27545">
      <w:pPr>
        <w:spacing w:line="240" w:lineRule="auto"/>
        <w:rPr>
          <w:szCs w:val="24"/>
        </w:rPr>
      </w:pPr>
      <w:r w:rsidRPr="00040053">
        <w:rPr>
          <w:szCs w:val="24"/>
        </w:rPr>
        <w:t>2.Патент на полезную модель 66831 Российская Федерация</w:t>
      </w:r>
      <w:r w:rsidRPr="00040053" w:rsidR="001942B3">
        <w:rPr>
          <w:szCs w:val="24"/>
        </w:rPr>
        <w:t xml:space="preserve"> </w:t>
      </w:r>
      <w:r w:rsidRPr="00040053">
        <w:rPr>
          <w:szCs w:val="24"/>
        </w:rPr>
        <w:t>МПК 7 G06</w:t>
      </w:r>
      <w:r w:rsidRPr="00040053">
        <w:rPr>
          <w:szCs w:val="24"/>
          <w:lang w:val="en-US"/>
        </w:rPr>
        <w:t>G</w:t>
      </w:r>
      <w:r w:rsidRPr="00040053">
        <w:rPr>
          <w:szCs w:val="24"/>
        </w:rPr>
        <w:t>7/66</w:t>
      </w:r>
      <w:r w:rsidRPr="00040053" w:rsidR="001942B3">
        <w:rPr>
          <w:szCs w:val="24"/>
        </w:rPr>
        <w:t xml:space="preserve"> </w:t>
      </w:r>
      <w:r w:rsidRPr="00040053">
        <w:rPr>
          <w:szCs w:val="24"/>
        </w:rPr>
        <w:t>Нейронная сеть</w:t>
      </w:r>
      <w:r w:rsidRPr="00040053" w:rsidR="001942B3">
        <w:rPr>
          <w:szCs w:val="24"/>
        </w:rPr>
        <w:t xml:space="preserve"> </w:t>
      </w:r>
      <w:r w:rsidRPr="00040053">
        <w:rPr>
          <w:szCs w:val="24"/>
        </w:rPr>
        <w:t xml:space="preserve">[Текст] / </w:t>
      </w:r>
      <w:r w:rsidRPr="00040053">
        <w:rPr>
          <w:szCs w:val="24"/>
        </w:rPr>
        <w:t>Кабак</w:t>
      </w:r>
      <w:r w:rsidRPr="00040053">
        <w:rPr>
          <w:szCs w:val="24"/>
        </w:rPr>
        <w:t xml:space="preserve"> И.С. , Суханова Н. В.: заявитель и патентообладатель Кабак И.С. , Суханова Н. В. № 2007111998/22 заявл. 02.04.2007, опубл. 27.09.2007, Бюл №27,-2с., ил.</w:t>
      </w:r>
    </w:p>
    <w:p w:rsidR="00DB1450" w:rsidRPr="00040053" w:rsidP="00B27545">
      <w:pPr>
        <w:spacing w:line="240" w:lineRule="auto"/>
        <w:rPr>
          <w:szCs w:val="24"/>
        </w:rPr>
      </w:pPr>
      <w:r w:rsidRPr="00040053">
        <w:rPr>
          <w:szCs w:val="24"/>
        </w:rPr>
        <w:t>3.Патент на полезную модель 72084 Российская Федерация</w:t>
      </w:r>
      <w:r w:rsidRPr="00040053" w:rsidR="001942B3">
        <w:rPr>
          <w:szCs w:val="24"/>
        </w:rPr>
        <w:t xml:space="preserve"> </w:t>
      </w:r>
      <w:r w:rsidRPr="00040053">
        <w:rPr>
          <w:szCs w:val="24"/>
        </w:rPr>
        <w:t>МПК 7 G06</w:t>
      </w:r>
      <w:r w:rsidRPr="00040053">
        <w:rPr>
          <w:szCs w:val="24"/>
          <w:lang w:val="en-US"/>
        </w:rPr>
        <w:t>G</w:t>
      </w:r>
      <w:r w:rsidRPr="00040053">
        <w:rPr>
          <w:szCs w:val="24"/>
        </w:rPr>
        <w:t>7/60, G06</w:t>
      </w:r>
      <w:r w:rsidRPr="00040053">
        <w:rPr>
          <w:szCs w:val="24"/>
          <w:lang w:val="en-US"/>
        </w:rPr>
        <w:t>G</w:t>
      </w:r>
      <w:r w:rsidRPr="00040053">
        <w:rPr>
          <w:szCs w:val="24"/>
        </w:rPr>
        <w:t>7/62, G06</w:t>
      </w:r>
      <w:r w:rsidRPr="00040053">
        <w:rPr>
          <w:szCs w:val="24"/>
          <w:lang w:val="en-US"/>
        </w:rPr>
        <w:t>G</w:t>
      </w:r>
      <w:r w:rsidRPr="00040053">
        <w:rPr>
          <w:szCs w:val="24"/>
        </w:rPr>
        <w:t>7/66</w:t>
      </w:r>
      <w:r w:rsidRPr="00040053" w:rsidR="001942B3">
        <w:rPr>
          <w:szCs w:val="24"/>
        </w:rPr>
        <w:t xml:space="preserve"> </w:t>
      </w:r>
      <w:r w:rsidRPr="00040053">
        <w:rPr>
          <w:szCs w:val="24"/>
        </w:rPr>
        <w:t xml:space="preserve">Доменная нейронная сеть [Текст] / </w:t>
      </w:r>
      <w:r w:rsidRPr="00040053">
        <w:rPr>
          <w:szCs w:val="24"/>
        </w:rPr>
        <w:t>Кабак</w:t>
      </w:r>
      <w:r w:rsidRPr="00040053">
        <w:rPr>
          <w:szCs w:val="24"/>
        </w:rPr>
        <w:t xml:space="preserve"> И.С. , Суханова Н. В.: заявитель и патентообладатель Кабак И.С. , Суханова Н. В. №2007144359/22 заявл. 03.12.2007, опубл. 27.03.2008, Бюл. №9,-2с., ил. </w:t>
      </w:r>
    </w:p>
    <w:p w:rsidR="00DB1450" w:rsidRPr="00040053" w:rsidP="00B27545">
      <w:pPr>
        <w:pStyle w:val="PlainText"/>
        <w:spacing w:after="160"/>
        <w:ind w:firstLine="567"/>
        <w:jc w:val="both"/>
        <w:rPr>
          <w:rFonts w:ascii="Times New Roman" w:hAnsi="Times New Roman"/>
          <w:sz w:val="24"/>
          <w:szCs w:val="24"/>
        </w:rPr>
      </w:pPr>
      <w:r w:rsidRPr="00040053">
        <w:rPr>
          <w:rFonts w:ascii="Times New Roman" w:hAnsi="Times New Roman"/>
          <w:sz w:val="24"/>
          <w:szCs w:val="24"/>
        </w:rPr>
        <w:t>4.Патент на полезную модель 75247 Российская Федерация</w:t>
      </w:r>
      <w:r w:rsidRPr="00040053" w:rsidR="001942B3">
        <w:rPr>
          <w:rFonts w:ascii="Times New Roman" w:hAnsi="Times New Roman"/>
          <w:sz w:val="24"/>
          <w:szCs w:val="24"/>
        </w:rPr>
        <w:t xml:space="preserve"> </w:t>
      </w:r>
      <w:r w:rsidRPr="00040053">
        <w:rPr>
          <w:rFonts w:ascii="Times New Roman" w:hAnsi="Times New Roman"/>
          <w:sz w:val="24"/>
          <w:szCs w:val="24"/>
        </w:rPr>
        <w:t>МПК 7 G06F15/16</w:t>
      </w:r>
      <w:r w:rsidRPr="00040053" w:rsidR="001942B3">
        <w:rPr>
          <w:rFonts w:ascii="Times New Roman" w:hAnsi="Times New Roman"/>
          <w:sz w:val="24"/>
          <w:szCs w:val="24"/>
        </w:rPr>
        <w:t xml:space="preserve"> </w:t>
      </w:r>
      <w:r w:rsidRPr="00040053">
        <w:rPr>
          <w:rFonts w:ascii="Times New Roman" w:hAnsi="Times New Roman"/>
          <w:sz w:val="24"/>
          <w:szCs w:val="24"/>
        </w:rPr>
        <w:t xml:space="preserve">Модульная вычислительная система [Текст] / </w:t>
      </w:r>
      <w:r w:rsidRPr="00040053">
        <w:rPr>
          <w:rFonts w:ascii="Times New Roman" w:hAnsi="Times New Roman"/>
          <w:sz w:val="24"/>
          <w:szCs w:val="24"/>
        </w:rPr>
        <w:t>Кабак</w:t>
      </w:r>
      <w:r w:rsidRPr="00040053">
        <w:rPr>
          <w:rFonts w:ascii="Times New Roman" w:hAnsi="Times New Roman"/>
          <w:sz w:val="24"/>
          <w:szCs w:val="24"/>
        </w:rPr>
        <w:t xml:space="preserve"> И.С. , Суханова Н.В.: заявитель и патентообладатель Кабак И.С. , Суханова Н. В.-№ 2008106859; заявл.26.02.2008; опубл. 27.07.2008, Бюл. № 21- 2 с.: ил.</w:t>
      </w:r>
    </w:p>
    <w:p w:rsidR="00DB1450" w:rsidRPr="00040053" w:rsidP="00B27545">
      <w:pPr>
        <w:pStyle w:val="PlainText"/>
        <w:spacing w:after="160"/>
        <w:ind w:firstLine="567"/>
        <w:jc w:val="both"/>
        <w:rPr>
          <w:rFonts w:ascii="Times New Roman" w:hAnsi="Times New Roman"/>
          <w:sz w:val="24"/>
          <w:szCs w:val="24"/>
        </w:rPr>
      </w:pPr>
      <w:r w:rsidRPr="00040053">
        <w:rPr>
          <w:rFonts w:ascii="Times New Roman" w:hAnsi="Times New Roman"/>
          <w:sz w:val="24"/>
          <w:szCs w:val="24"/>
        </w:rPr>
        <w:t>5.Патент на изобретение 2398281 Российская Федерация</w:t>
      </w:r>
      <w:r w:rsidRPr="00040053" w:rsidR="001942B3">
        <w:rPr>
          <w:rFonts w:ascii="Times New Roman" w:hAnsi="Times New Roman"/>
          <w:sz w:val="24"/>
          <w:szCs w:val="24"/>
        </w:rPr>
        <w:t xml:space="preserve"> </w:t>
      </w:r>
      <w:r w:rsidRPr="00040053">
        <w:rPr>
          <w:rFonts w:ascii="Times New Roman" w:hAnsi="Times New Roman"/>
          <w:sz w:val="24"/>
          <w:szCs w:val="24"/>
        </w:rPr>
        <w:t>МПК 7</w:t>
      </w:r>
      <w:r w:rsidRPr="00040053" w:rsidR="001942B3">
        <w:rPr>
          <w:rFonts w:ascii="Times New Roman" w:hAnsi="Times New Roman"/>
          <w:sz w:val="24"/>
          <w:szCs w:val="24"/>
        </w:rPr>
        <w:t xml:space="preserve"> </w:t>
      </w:r>
      <w:r w:rsidRPr="00040053">
        <w:rPr>
          <w:rFonts w:ascii="Times New Roman" w:hAnsi="Times New Roman"/>
          <w:sz w:val="24"/>
          <w:szCs w:val="24"/>
        </w:rPr>
        <w:t>G06N 3/06 Многослойная модульная вычислительная система [Текст]/ Соломенцев Ю. М., Шептунов С.А., Кабак И.С., Суханова Н.В.: заявитель и патентообладатель Федеральное государственное бюджетное учреждение науки Институт конструкторско-технологической информатики Российской академии наук (ИКТИ РАН).-№ 2008143737; заявл. 07.11.2008; опубл. 27.08.2010, Бюл. № 24-</w:t>
      </w:r>
      <w:r w:rsidRPr="00040053" w:rsidR="001942B3">
        <w:rPr>
          <w:rFonts w:ascii="Times New Roman" w:hAnsi="Times New Roman"/>
          <w:sz w:val="24"/>
          <w:szCs w:val="24"/>
        </w:rPr>
        <w:t xml:space="preserve"> </w:t>
      </w:r>
      <w:r w:rsidRPr="00040053">
        <w:rPr>
          <w:rFonts w:ascii="Times New Roman" w:hAnsi="Times New Roman"/>
          <w:sz w:val="24"/>
          <w:szCs w:val="24"/>
        </w:rPr>
        <w:t>8с.: ил.</w:t>
      </w:r>
    </w:p>
    <w:p w:rsidR="00DB1450" w:rsidRPr="00040053" w:rsidP="00B27545">
      <w:pPr>
        <w:spacing w:line="240" w:lineRule="auto"/>
        <w:rPr>
          <w:szCs w:val="24"/>
        </w:rPr>
      </w:pPr>
      <w:r w:rsidRPr="00040053">
        <w:rPr>
          <w:szCs w:val="24"/>
        </w:rPr>
        <w:t>6.</w:t>
      </w:r>
      <w:r w:rsidRPr="00474B70">
        <w:rPr>
          <w:b/>
          <w:szCs w:val="24"/>
        </w:rPr>
        <w:t>Суханова Н.В.</w:t>
      </w:r>
      <w:r w:rsidRPr="00040053">
        <w:rPr>
          <w:szCs w:val="24"/>
        </w:rPr>
        <w:t xml:space="preserve"> Обеспечение отказоустойчивости аппаратных средств автоматизированных систем управлени</w:t>
      </w:r>
      <w:r w:rsidRPr="00040053">
        <w:rPr>
          <w:szCs w:val="24"/>
        </w:rPr>
        <w:t>я[</w:t>
      </w:r>
      <w:r w:rsidRPr="00040053">
        <w:rPr>
          <w:szCs w:val="24"/>
        </w:rPr>
        <w:t>Текст]/Н.В. Суханова.- Вестник МГТУ СТАНКИН, 2017, №2 (41) -с. 79-83.</w:t>
      </w:r>
    </w:p>
    <w:p w:rsidR="00DB1450" w:rsidRPr="00040053" w:rsidP="00B27545">
      <w:pPr>
        <w:spacing w:line="240" w:lineRule="auto"/>
        <w:rPr>
          <w:szCs w:val="24"/>
        </w:rPr>
      </w:pPr>
      <w:r w:rsidRPr="00040053">
        <w:rPr>
          <w:szCs w:val="24"/>
        </w:rPr>
        <w:t>7.</w:t>
      </w:r>
      <w:r w:rsidRPr="00474B70">
        <w:rPr>
          <w:b/>
          <w:szCs w:val="24"/>
        </w:rPr>
        <w:t>Суханова Н.В.</w:t>
      </w:r>
      <w:r w:rsidRPr="00040053">
        <w:rPr>
          <w:szCs w:val="24"/>
        </w:rPr>
        <w:t xml:space="preserve"> Применение коммутаторной структуры при обеспечении отказоустойчивости аппаратных средств вычислительных систе</w:t>
      </w:r>
      <w:r w:rsidRPr="00040053">
        <w:rPr>
          <w:szCs w:val="24"/>
        </w:rPr>
        <w:t>м[</w:t>
      </w:r>
      <w:r w:rsidRPr="00040053">
        <w:rPr>
          <w:szCs w:val="24"/>
        </w:rPr>
        <w:t>Текст]/Н.В. Суханова.-.Вестник МГТУ СТАНКИН.- 2017.- №3(42) -с.105-110.</w:t>
      </w:r>
    </w:p>
    <w:p w:rsidR="00DB1450" w:rsidRPr="00040053" w:rsidP="00B27545">
      <w:pPr>
        <w:spacing w:line="240" w:lineRule="auto"/>
        <w:rPr>
          <w:szCs w:val="24"/>
        </w:rPr>
      </w:pPr>
      <w:r w:rsidRPr="00040053">
        <w:rPr>
          <w:szCs w:val="24"/>
        </w:rPr>
        <w:t>8</w:t>
      </w:r>
      <w:r w:rsidRPr="00474B70">
        <w:rPr>
          <w:b/>
          <w:szCs w:val="24"/>
        </w:rPr>
        <w:t>.Суханова Н.В</w:t>
      </w:r>
      <w:r w:rsidRPr="00040053">
        <w:rPr>
          <w:szCs w:val="24"/>
        </w:rPr>
        <w:t xml:space="preserve"> Разработка требований к аппаратно-программному комплексу интеллектуальных систем управления в машиностроени</w:t>
      </w:r>
      <w:r w:rsidRPr="00040053">
        <w:rPr>
          <w:szCs w:val="24"/>
        </w:rPr>
        <w:t>и[</w:t>
      </w:r>
      <w:r w:rsidRPr="00040053">
        <w:rPr>
          <w:szCs w:val="24"/>
        </w:rPr>
        <w:t>Текст]// Н.В/Суханова.- Наукоемкие технологии в машиностроении.- 2018. -№ 12 (90).- С. 38-44.</w:t>
      </w:r>
    </w:p>
    <w:p w:rsidR="00DB1450" w:rsidRPr="00040053" w:rsidP="00B27545">
      <w:pPr>
        <w:spacing w:line="240" w:lineRule="auto"/>
        <w:rPr>
          <w:szCs w:val="24"/>
          <w:lang w:val="en-US"/>
        </w:rPr>
      </w:pPr>
      <w:r w:rsidRPr="00040053">
        <w:rPr>
          <w:szCs w:val="24"/>
        </w:rPr>
        <w:t>9.</w:t>
      </w:r>
      <w:r w:rsidRPr="00474B70">
        <w:rPr>
          <w:b/>
          <w:szCs w:val="24"/>
        </w:rPr>
        <w:t>Суханова Н.В.</w:t>
      </w:r>
      <w:r w:rsidRPr="00040053">
        <w:rPr>
          <w:szCs w:val="24"/>
        </w:rPr>
        <w:t xml:space="preserve"> Совершенствование структуры интеллектуальных автоматизированных систем управления на базе технологий стратегического, конкурентного и ситуационного управлени</w:t>
      </w:r>
      <w:r w:rsidRPr="00040053">
        <w:rPr>
          <w:szCs w:val="24"/>
        </w:rPr>
        <w:t>я[</w:t>
      </w:r>
      <w:r w:rsidRPr="00040053">
        <w:rPr>
          <w:szCs w:val="24"/>
        </w:rPr>
        <w:t>Текст]/Н.В. Суханова.-.Наукоемкие технологии в машиностроении. -2019. -№ 5 (95).- С</w:t>
      </w:r>
      <w:r w:rsidRPr="00040053">
        <w:rPr>
          <w:szCs w:val="24"/>
          <w:lang w:val="en-US"/>
        </w:rPr>
        <w:t>. 42-48.</w:t>
      </w:r>
    </w:p>
    <w:p w:rsidR="00DB1450" w:rsidRPr="00040053" w:rsidP="00B27545">
      <w:pPr>
        <w:tabs>
          <w:tab w:val="left" w:pos="840"/>
        </w:tabs>
        <w:spacing w:line="240" w:lineRule="auto"/>
        <w:rPr>
          <w:rStyle w:val="Hyperlink"/>
          <w:color w:val="auto"/>
          <w:szCs w:val="24"/>
          <w:lang w:val="en-US"/>
        </w:rPr>
      </w:pPr>
    </w:p>
    <w:p w:rsidR="00DB1450" w:rsidRPr="00040053" w:rsidP="00B27545">
      <w:pPr>
        <w:spacing w:line="240" w:lineRule="auto"/>
        <w:rPr>
          <w:szCs w:val="24"/>
          <w:lang w:val="en-US"/>
        </w:rPr>
      </w:pPr>
      <w:r w:rsidRPr="00474B70">
        <w:rPr>
          <w:b/>
          <w:i/>
          <w:szCs w:val="24"/>
          <w:lang w:val="en-US"/>
        </w:rPr>
        <w:t>Sukhanova Natalya V</w:t>
      </w:r>
      <w:r w:rsidRPr="00474B70">
        <w:rPr>
          <w:b/>
          <w:i/>
          <w:szCs w:val="24"/>
          <w:lang w:val="en-US"/>
        </w:rPr>
        <w:t>. .</w:t>
      </w:r>
      <w:r w:rsidRPr="00474B70">
        <w:rPr>
          <w:b/>
          <w:i/>
          <w:szCs w:val="24"/>
          <w:lang w:val="en-US"/>
        </w:rPr>
        <w:t>-</w:t>
      </w:r>
      <w:r w:rsidRPr="00040053">
        <w:rPr>
          <w:szCs w:val="24"/>
          <w:lang w:val="en-US"/>
        </w:rPr>
        <w:t xml:space="preserve">candidate Sc. of Engineering, associate professor, lecture of the sub-department of “Computer control systems” of </w:t>
      </w:r>
      <w:r w:rsidRPr="00040053" w:rsidR="00F64760">
        <w:rPr>
          <w:szCs w:val="24"/>
          <w:lang w:val="en-US"/>
        </w:rPr>
        <w:t>MSUT</w:t>
      </w:r>
      <w:r w:rsidRPr="00040053">
        <w:rPr>
          <w:szCs w:val="24"/>
          <w:lang w:val="en-US"/>
        </w:rPr>
        <w:t xml:space="preserve"> “STANKIN”,</w:t>
      </w:r>
    </w:p>
    <w:p w:rsidR="00DB1450" w:rsidRPr="00227348" w:rsidP="00B27545">
      <w:pPr>
        <w:tabs>
          <w:tab w:val="left" w:pos="840"/>
        </w:tabs>
        <w:spacing w:line="240" w:lineRule="auto"/>
        <w:rPr>
          <w:rStyle w:val="Hyperlink"/>
          <w:i/>
          <w:color w:val="auto"/>
          <w:szCs w:val="24"/>
          <w:lang w:val="en-US"/>
        </w:rPr>
      </w:pPr>
      <w:r>
        <w:fldChar w:fldCharType="begin"/>
      </w:r>
      <w:r w:rsidRPr="0037673A">
        <w:rPr>
          <w:lang w:val="en-US"/>
        </w:rPr>
        <w:instrText xml:space="preserve"> HYPERLINK "mailto:n_v_sukhanova@mail.ru" </w:instrText>
      </w:r>
      <w:r>
        <w:fldChar w:fldCharType="separate"/>
      </w:r>
      <w:r w:rsidRPr="00227348">
        <w:rPr>
          <w:rStyle w:val="Hyperlink"/>
          <w:i/>
          <w:color w:val="auto"/>
          <w:szCs w:val="24"/>
          <w:lang w:val="en-US"/>
        </w:rPr>
        <w:t>n_v_sukhanova@mail.ru</w:t>
      </w:r>
      <w:r>
        <w:rPr>
          <w:rStyle w:val="Hyperlink"/>
          <w:i/>
          <w:color w:val="auto"/>
          <w:szCs w:val="24"/>
          <w:lang w:val="en-US"/>
        </w:rPr>
        <w:fldChar w:fldCharType="end"/>
      </w:r>
    </w:p>
    <w:p w:rsidR="00DB1450" w:rsidRPr="00040053" w:rsidP="00B27545">
      <w:pPr>
        <w:tabs>
          <w:tab w:val="left" w:pos="0"/>
        </w:tabs>
        <w:spacing w:line="240" w:lineRule="auto"/>
        <w:rPr>
          <w:szCs w:val="24"/>
          <w:lang w:val="en-US"/>
        </w:rPr>
      </w:pPr>
      <w:r w:rsidRPr="00474B70">
        <w:rPr>
          <w:b/>
          <w:i/>
          <w:szCs w:val="24"/>
          <w:lang w:val="en-US"/>
        </w:rPr>
        <w:t>Sheptunov Sergey A.</w:t>
      </w:r>
      <w:r w:rsidRPr="00040053">
        <w:rPr>
          <w:szCs w:val="24"/>
          <w:lang w:val="en-US"/>
        </w:rPr>
        <w:t xml:space="preserve"> – </w:t>
      </w:r>
      <w:r w:rsidRPr="00040053" w:rsidR="002358CB">
        <w:rPr>
          <w:szCs w:val="24"/>
          <w:lang w:val="en-US"/>
        </w:rPr>
        <w:t>Ph.D.</w:t>
      </w:r>
      <w:r w:rsidRPr="00040053">
        <w:rPr>
          <w:szCs w:val="24"/>
          <w:lang w:val="en-US"/>
        </w:rPr>
        <w:t>, director of Institute for Design and Technological Informatics RAS (IDTI RAS)</w:t>
      </w:r>
    </w:p>
    <w:p w:rsidR="00DB1450" w:rsidRPr="00227348" w:rsidP="00B27545">
      <w:pPr>
        <w:tabs>
          <w:tab w:val="left" w:pos="0"/>
        </w:tabs>
        <w:spacing w:line="240" w:lineRule="auto"/>
        <w:rPr>
          <w:i/>
          <w:szCs w:val="24"/>
          <w:lang w:val="en-US"/>
        </w:rPr>
      </w:pPr>
      <w:r w:rsidRPr="00227348">
        <w:rPr>
          <w:i/>
          <w:szCs w:val="24"/>
          <w:lang w:val="en-US"/>
        </w:rPr>
        <w:t>ship@ikti.ru</w:t>
      </w:r>
    </w:p>
    <w:p w:rsidR="00DB1450" w:rsidRPr="00040053" w:rsidP="00B27545">
      <w:pPr>
        <w:tabs>
          <w:tab w:val="left" w:pos="840"/>
        </w:tabs>
        <w:spacing w:line="240" w:lineRule="auto"/>
        <w:rPr>
          <w:szCs w:val="24"/>
          <w:lang w:val="en-US"/>
        </w:rPr>
      </w:pPr>
    </w:p>
    <w:p w:rsidR="00DB1450" w:rsidRPr="00040053" w:rsidP="00B27545">
      <w:pPr>
        <w:spacing w:line="240" w:lineRule="auto"/>
        <w:rPr>
          <w:szCs w:val="24"/>
          <w:lang w:val="en-US"/>
        </w:rPr>
      </w:pPr>
    </w:p>
    <w:p w:rsidR="000C1F00" w:rsidRPr="00040053" w:rsidP="00B27545">
      <w:pPr>
        <w:pStyle w:val="Heading1"/>
        <w:spacing w:before="0" w:after="160" w:line="240" w:lineRule="auto"/>
        <w:ind w:firstLine="567"/>
        <w:rPr>
          <w:rFonts w:cs="Times New Roman"/>
          <w:sz w:val="24"/>
          <w:szCs w:val="24"/>
        </w:rPr>
      </w:pPr>
      <w:bookmarkStart w:id="10" w:name="_Toc35801513"/>
      <w:r w:rsidRPr="00040053">
        <w:rPr>
          <w:rFonts w:cs="Times New Roman"/>
          <w:b/>
          <w:sz w:val="24"/>
          <w:szCs w:val="24"/>
          <w:lang w:val="ru-RU"/>
        </w:rPr>
        <w:t>УДК</w:t>
      </w:r>
      <w:r w:rsidRPr="00040053">
        <w:rPr>
          <w:rFonts w:cs="Times New Roman"/>
          <w:b/>
          <w:sz w:val="24"/>
          <w:szCs w:val="24"/>
        </w:rPr>
        <w:t xml:space="preserve"> 621.9.025.7</w:t>
      </w:r>
    </w:p>
    <w:p w:rsidR="000C1F00" w:rsidRPr="00040053" w:rsidP="00B27545">
      <w:pPr>
        <w:spacing w:line="240" w:lineRule="auto"/>
        <w:jc w:val="right"/>
        <w:rPr>
          <w:szCs w:val="24"/>
          <w:lang w:val="en-US"/>
        </w:rPr>
      </w:pPr>
      <w:r w:rsidRPr="00040053">
        <w:rPr>
          <w:szCs w:val="24"/>
          <w:lang w:val="en-US"/>
        </w:rPr>
        <w:t>Mirzomakhmudov A.R., Isaev A.V.</w:t>
      </w:r>
    </w:p>
    <w:p w:rsidR="000C1F00" w:rsidRPr="00040053" w:rsidP="00B27545">
      <w:pPr>
        <w:spacing w:line="240" w:lineRule="auto"/>
        <w:rPr>
          <w:b/>
          <w:szCs w:val="24"/>
          <w:lang w:val="en-US"/>
        </w:rPr>
      </w:pPr>
      <w:r w:rsidRPr="00040053">
        <w:rPr>
          <w:b/>
          <w:szCs w:val="24"/>
          <w:lang w:val="en-US"/>
        </w:rPr>
        <w:t>Milling cutters for machining parts in the railway industry</w:t>
      </w:r>
    </w:p>
    <w:p w:rsidR="000C1F00" w:rsidRPr="00040053" w:rsidP="00B27545">
      <w:pPr>
        <w:spacing w:line="240" w:lineRule="auto"/>
        <w:rPr>
          <w:i/>
          <w:szCs w:val="24"/>
          <w:lang w:val="en-US"/>
        </w:rPr>
      </w:pPr>
      <w:bookmarkEnd w:id="10"/>
      <w:r w:rsidRPr="00040053">
        <w:rPr>
          <w:i/>
          <w:szCs w:val="24"/>
          <w:lang w:val="en-US"/>
        </w:rPr>
        <w:t>The paper is devoted to the calculation method (algorithm), design of structural elements, creation of a parameterized model, and calculation of the cutting modes of a milling cutter with changeable polyhedral inserts.</w:t>
      </w:r>
    </w:p>
    <w:p w:rsidR="000C1F00" w:rsidRPr="00040053" w:rsidP="00B27545">
      <w:pPr>
        <w:spacing w:line="240" w:lineRule="auto"/>
        <w:rPr>
          <w:szCs w:val="24"/>
          <w:lang w:val="en-US"/>
        </w:rPr>
      </w:pPr>
      <w:r w:rsidRPr="00040053">
        <w:rPr>
          <w:b/>
          <w:szCs w:val="24"/>
          <w:lang w:val="en-US"/>
        </w:rPr>
        <w:t>Keywords</w:t>
      </w:r>
      <w:r w:rsidRPr="00040053">
        <w:rPr>
          <w:szCs w:val="24"/>
          <w:lang w:val="en-US"/>
        </w:rPr>
        <w:t>: milling cutters with polyhedral inserts, form milling cutters, design of cutting tools, modes of a cutter with polyhedral inserts.</w:t>
      </w:r>
    </w:p>
    <w:p w:rsidR="000C1F00" w:rsidRPr="00040053" w:rsidP="00B27545">
      <w:pPr>
        <w:spacing w:line="240" w:lineRule="auto"/>
        <w:rPr>
          <w:szCs w:val="24"/>
          <w:lang w:val="en-US"/>
        </w:rPr>
      </w:pPr>
      <w:r w:rsidRPr="00040053">
        <w:rPr>
          <w:szCs w:val="24"/>
          <w:lang w:val="en-US"/>
        </w:rPr>
        <w:t>Prefabricated shaped milling cutters are widely used in various industries, for example, in the railway industry. The problem of processing hardened shaped parts with a straight guide (pointers of switches, side barrel-shaped profiles, railheads, etc.) or processing of a hardened shaped part of the body of rotation (wheelset tires) [4,8]. When designing prefabricated shaped milling cutters, a comprehensive study of such issues as the choice of the shape of carbide replaceable polyhedral plates depending on the profile of the part, their location on the profile, errors that occur during processing, the influence of profile parameters on performance, etc. is required.</w:t>
      </w:r>
    </w:p>
    <w:p w:rsidR="000C1F00" w:rsidRPr="00040053" w:rsidP="00B27545">
      <w:pPr>
        <w:spacing w:line="240" w:lineRule="auto"/>
        <w:rPr>
          <w:szCs w:val="24"/>
          <w:lang w:val="en-US"/>
        </w:rPr>
      </w:pPr>
      <w:r w:rsidRPr="00040053">
        <w:rPr>
          <w:szCs w:val="24"/>
          <w:lang w:val="en-US"/>
        </w:rPr>
        <w:t xml:space="preserve">Thus, the design, development, and evaluation of the operational characteristics of the structures of prefabricated milling cutters with replaceable polyhedral plates (RPP) for processing the above parts </w:t>
      </w:r>
      <w:r w:rsidRPr="00040053">
        <w:rPr>
          <w:szCs w:val="24"/>
          <w:lang w:val="en-US"/>
        </w:rPr>
        <w:t>is</w:t>
      </w:r>
      <w:r w:rsidRPr="00040053">
        <w:rPr>
          <w:szCs w:val="24"/>
          <w:lang w:val="en-US"/>
        </w:rPr>
        <w:t xml:space="preserve"> an urgent task.</w:t>
      </w:r>
    </w:p>
    <w:p w:rsidR="000C1F00" w:rsidRPr="00040053" w:rsidP="00B27545">
      <w:pPr>
        <w:spacing w:line="240" w:lineRule="auto"/>
        <w:rPr>
          <w:szCs w:val="24"/>
          <w:lang w:val="en-US"/>
        </w:rPr>
      </w:pPr>
      <w:r w:rsidRPr="00040053">
        <w:rPr>
          <w:szCs w:val="24"/>
          <w:lang w:val="en-US"/>
        </w:rPr>
        <w:t>When designing prefabricated milling cutters with RPP, the initial data are the processed material and the profile of the tire (rim) of wheelsets or the profile of the railhead [3]. A schematic block diagram of a CAD system of a prefabricated shaped cutter with an RPP has been developed (Fig. 1).</w:t>
      </w:r>
    </w:p>
    <w:p w:rsidR="000C1F00" w:rsidRPr="00040053" w:rsidP="00B27545">
      <w:pPr>
        <w:spacing w:line="240" w:lineRule="auto"/>
        <w:jc w:val="center"/>
        <w:rPr>
          <w:szCs w:val="24"/>
          <w:lang w:val="en-US"/>
        </w:rPr>
      </w:pPr>
      <w:r w:rsidRPr="00040053">
        <w:rPr>
          <w:noProof/>
          <w:szCs w:val="24"/>
          <w:lang w:eastAsia="ru-RU"/>
        </w:rPr>
        <w:drawing>
          <wp:inline distT="0" distB="0" distL="0" distR="0">
            <wp:extent cx="3921125" cy="6216015"/>
            <wp:effectExtent l="0" t="0" r="3175" b="0"/>
            <wp:docPr id="4144" name="Рисунок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48225" name="Рисунок 8"/>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21125" cy="6216015"/>
                    </a:xfrm>
                    <a:prstGeom prst="rect">
                      <a:avLst/>
                    </a:prstGeom>
                    <a:noFill/>
                    <a:ln>
                      <a:noFill/>
                    </a:ln>
                  </pic:spPr>
                </pic:pic>
              </a:graphicData>
            </a:graphic>
          </wp:inline>
        </w:drawing>
      </w:r>
    </w:p>
    <w:p w:rsidR="000C1F00" w:rsidRPr="00040053" w:rsidP="00B308C4">
      <w:pPr>
        <w:spacing w:line="240" w:lineRule="auto"/>
        <w:jc w:val="center"/>
        <w:rPr>
          <w:szCs w:val="24"/>
          <w:lang w:val="en-US"/>
        </w:rPr>
      </w:pPr>
      <w:r w:rsidRPr="00040053">
        <w:rPr>
          <w:b/>
          <w:szCs w:val="24"/>
          <w:lang w:val="en-US"/>
        </w:rPr>
        <w:t>Fig. 1.</w:t>
      </w:r>
      <w:r w:rsidRPr="00040053">
        <w:rPr>
          <w:szCs w:val="24"/>
          <w:lang w:val="en-US"/>
        </w:rPr>
        <w:t xml:space="preserve"> The developed basic block diagram of the CAD of the prefabricated shaped milling cutter</w:t>
      </w:r>
    </w:p>
    <w:p w:rsidR="000C1F00" w:rsidRPr="00040053" w:rsidP="00B27545">
      <w:pPr>
        <w:spacing w:line="240" w:lineRule="auto"/>
        <w:rPr>
          <w:szCs w:val="24"/>
          <w:lang w:val="en-US"/>
        </w:rPr>
      </w:pPr>
      <w:r w:rsidRPr="00040053">
        <w:rPr>
          <w:szCs w:val="24"/>
          <w:lang w:val="en-US"/>
        </w:rPr>
        <w:t xml:space="preserve">The design of prefabricated shaped milling cutters with replaceable polyhedral plates should be considered as a system of separate, functionally interconnected structural </w:t>
      </w:r>
      <w:r w:rsidRPr="00040053">
        <w:rPr>
          <w:szCs w:val="24"/>
          <w:lang w:val="en-US"/>
        </w:rPr>
        <w:t>elements,</w:t>
      </w:r>
      <w:r w:rsidRPr="00040053">
        <w:rPr>
          <w:szCs w:val="24"/>
          <w:lang w:val="en-US"/>
        </w:rPr>
        <w:t xml:space="preserve"> clearly represented in the form of an oriented graph [1]. The graph model of the design of a prefabricated shaped milling cutter with replaceable polyhedral plates allows you to analyze the constituent elements of the design of a prefabricated shaped milling cutter, build a logical scheme of the found technical solution and evaluate its effectiveness (Fig. 2). Also, the considered model is open and can be modified by specific technical requirements without changing the initial structure.</w:t>
      </w:r>
    </w:p>
    <w:p w:rsidR="000C1F00" w:rsidRPr="00040053" w:rsidP="00B27545">
      <w:pPr>
        <w:spacing w:line="240" w:lineRule="auto"/>
        <w:jc w:val="center"/>
        <w:rPr>
          <w:szCs w:val="24"/>
          <w:lang w:val="en-US"/>
        </w:rPr>
      </w:pPr>
      <w:r w:rsidRPr="00040053">
        <w:rPr>
          <w:noProof/>
          <w:szCs w:val="24"/>
          <w:lang w:eastAsia="ru-RU"/>
        </w:rPr>
        <w:drawing>
          <wp:inline distT="0" distB="0" distL="0" distR="0">
            <wp:extent cx="5116830" cy="4141470"/>
            <wp:effectExtent l="0" t="0" r="7620" b="0"/>
            <wp:docPr id="4143" name="Рисунок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9067" name="Рисунок 9"/>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116830" cy="4141470"/>
                    </a:xfrm>
                    <a:prstGeom prst="rect">
                      <a:avLst/>
                    </a:prstGeom>
                    <a:noFill/>
                    <a:ln>
                      <a:noFill/>
                    </a:ln>
                  </pic:spPr>
                </pic:pic>
              </a:graphicData>
            </a:graphic>
          </wp:inline>
        </w:drawing>
      </w:r>
    </w:p>
    <w:p w:rsidR="000C1F00" w:rsidRPr="00040053" w:rsidP="00B308C4">
      <w:pPr>
        <w:spacing w:line="240" w:lineRule="auto"/>
        <w:jc w:val="center"/>
        <w:rPr>
          <w:szCs w:val="24"/>
          <w:lang w:val="en-US"/>
        </w:rPr>
      </w:pPr>
      <w:r w:rsidRPr="00040053">
        <w:rPr>
          <w:b/>
          <w:szCs w:val="24"/>
          <w:lang w:val="en-US"/>
        </w:rPr>
        <w:t>Fig. 2.</w:t>
      </w:r>
      <w:r w:rsidRPr="00040053">
        <w:rPr>
          <w:szCs w:val="24"/>
          <w:lang w:val="en-US"/>
        </w:rPr>
        <w:t xml:space="preserve"> Graph model of the construction of a prefabricated shaped milling cutter</w:t>
      </w:r>
    </w:p>
    <w:p w:rsidR="000C1F00" w:rsidRPr="00040053" w:rsidP="00B27545">
      <w:pPr>
        <w:spacing w:line="240" w:lineRule="auto"/>
        <w:rPr>
          <w:szCs w:val="24"/>
          <w:lang w:val="en-US"/>
        </w:rPr>
      </w:pPr>
      <w:r w:rsidRPr="00040053">
        <w:rPr>
          <w:szCs w:val="24"/>
          <w:lang w:val="en-US"/>
        </w:rPr>
        <w:t>The error in the processing of any part, namely, the set of precision parameters that affect the processing of a prefabricated milling cutter with an RPP, can also be represented in the form of an oriented graph (Fig. 3). The proposed model allows you to visually determine all the components of the processing error of a part, identify and classify the parameters that affect the processing accuracy. The graph model does not include errors from thermal, electrochemical, and dynamic processes (except for the action of the cutting force). The total processing error in this model is decomposed into its parts: errors of the machine (device), fixture, tool, part. This allows you to identify the relationship between the components of the error and select those edges of the graph, with the elements attached to them, which have the greatest impact on the total error. Thus, it becomes possible to control the quality of processing.</w:t>
      </w:r>
    </w:p>
    <w:p w:rsidR="000C1F00" w:rsidRPr="00040053" w:rsidP="00B27545">
      <w:pPr>
        <w:spacing w:line="240" w:lineRule="auto"/>
        <w:jc w:val="center"/>
        <w:rPr>
          <w:szCs w:val="24"/>
        </w:rPr>
      </w:pPr>
      <w:r w:rsidRPr="00040053">
        <w:rPr>
          <w:noProof/>
          <w:szCs w:val="24"/>
          <w:lang w:eastAsia="ru-RU"/>
        </w:rPr>
        <w:drawing>
          <wp:inline distT="0" distB="0" distL="0" distR="0">
            <wp:extent cx="6119495" cy="4194175"/>
            <wp:effectExtent l="0" t="0" r="0" b="0"/>
            <wp:docPr id="4142" name="Рисунок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15056" name="Рисунок 10"/>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9495" cy="4194175"/>
                    </a:xfrm>
                    <a:prstGeom prst="rect">
                      <a:avLst/>
                    </a:prstGeom>
                    <a:noFill/>
                    <a:ln>
                      <a:noFill/>
                    </a:ln>
                  </pic:spPr>
                </pic:pic>
              </a:graphicData>
            </a:graphic>
          </wp:inline>
        </w:drawing>
      </w:r>
    </w:p>
    <w:p w:rsidR="000C1F00" w:rsidRPr="00040053" w:rsidP="009F1B09">
      <w:pPr>
        <w:spacing w:line="240" w:lineRule="auto"/>
        <w:jc w:val="center"/>
        <w:rPr>
          <w:szCs w:val="24"/>
          <w:lang w:val="en-US"/>
        </w:rPr>
      </w:pPr>
      <w:r w:rsidRPr="00040053">
        <w:rPr>
          <w:b/>
          <w:szCs w:val="24"/>
          <w:lang w:val="en-US"/>
        </w:rPr>
        <w:t>Fig. 3.</w:t>
      </w:r>
      <w:r w:rsidRPr="00040053">
        <w:rPr>
          <w:szCs w:val="24"/>
          <w:lang w:val="en-US"/>
        </w:rPr>
        <w:t xml:space="preserve"> Graph of processing errors when milling with prefabricated shaped cutters</w:t>
      </w:r>
    </w:p>
    <w:p w:rsidR="000C1F00" w:rsidRPr="00040053" w:rsidP="00B27545">
      <w:pPr>
        <w:spacing w:line="240" w:lineRule="auto"/>
        <w:rPr>
          <w:szCs w:val="24"/>
          <w:lang w:val="en-US"/>
        </w:rPr>
      </w:pPr>
      <w:r w:rsidRPr="00040053">
        <w:rPr>
          <w:szCs w:val="24"/>
          <w:lang w:val="en-US"/>
        </w:rPr>
        <w:t>Based on the obtained data on the design features of the milling cutters, the formation of the processing error, methods for calculating the design parameters of the milling cutters for processing the railhead, and wheelset bandages will be obtained [2].</w:t>
      </w:r>
    </w:p>
    <w:p w:rsidR="000C1F00" w:rsidRPr="00040053" w:rsidP="00B27545">
      <w:pPr>
        <w:spacing w:line="240" w:lineRule="auto"/>
        <w:rPr>
          <w:szCs w:val="24"/>
          <w:lang w:val="en-US"/>
        </w:rPr>
      </w:pPr>
      <w:r w:rsidRPr="00040053">
        <w:rPr>
          <w:szCs w:val="24"/>
          <w:lang w:val="en-US"/>
        </w:rPr>
        <w:t>After analyzing the designs of prefabricated shaped milling cutters with round plates for processing wheelsets, the design of a shaped milling cutter with a diameter of D = 250 mm with 10 blades was selected for further research.</w:t>
      </w:r>
    </w:p>
    <w:p w:rsidR="000C1F00" w:rsidRPr="00040053" w:rsidP="00B27545">
      <w:pPr>
        <w:spacing w:line="240" w:lineRule="auto"/>
        <w:rPr>
          <w:szCs w:val="24"/>
          <w:lang w:val="en-US"/>
        </w:rPr>
      </w:pPr>
      <w:r w:rsidRPr="00040053">
        <w:rPr>
          <w:szCs w:val="24"/>
          <w:lang w:val="en-US"/>
        </w:rPr>
        <w:t>The roughness of the wheelset rim surface when machining with prefabricated shaped cutters depends, first of all, on the angle of overlapping of the shaped cutter with a blade, i.e. on how close the envelope surface is to a given profile of the wheel's working surface. The height of residual irregularities after machining wheelsets in concave and convex areas should be minimal. This is achieved with the optimal mutual arrangement of the round plates (Fig. 4). In this case, the design of the blades allows us to place on each blade 13 round plates with a diameter of d = 12 mm, the center distance of which is P = 14 mm (Fig. 5).</w:t>
      </w:r>
    </w:p>
    <w:p w:rsidR="000C1F00" w:rsidRPr="00040053" w:rsidP="00B27545">
      <w:pPr>
        <w:spacing w:line="240" w:lineRule="auto"/>
        <w:jc w:val="center"/>
        <w:rPr>
          <w:szCs w:val="24"/>
        </w:rPr>
      </w:pPr>
      <w:r w:rsidRPr="00040053">
        <w:rPr>
          <w:noProof/>
          <w:szCs w:val="24"/>
          <w:lang w:eastAsia="ru-RU"/>
        </w:rPr>
        <w:drawing>
          <wp:inline distT="0" distB="0" distL="0" distR="0">
            <wp:extent cx="3543300" cy="1758315"/>
            <wp:effectExtent l="0" t="0" r="0" b="0"/>
            <wp:docPr id="4141" name="Рисунок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44692" name="Рисунок 24"/>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43300" cy="1758315"/>
                    </a:xfrm>
                    <a:prstGeom prst="rect">
                      <a:avLst/>
                    </a:prstGeom>
                    <a:noFill/>
                    <a:ln>
                      <a:noFill/>
                    </a:ln>
                  </pic:spPr>
                </pic:pic>
              </a:graphicData>
            </a:graphic>
          </wp:inline>
        </w:drawing>
      </w:r>
    </w:p>
    <w:p w:rsidR="000C1F00" w:rsidRPr="00040053" w:rsidP="009F1B09">
      <w:pPr>
        <w:spacing w:line="240" w:lineRule="auto"/>
        <w:jc w:val="center"/>
        <w:rPr>
          <w:szCs w:val="24"/>
          <w:lang w:val="en-US"/>
        </w:rPr>
      </w:pPr>
      <w:r w:rsidRPr="00040053">
        <w:rPr>
          <w:b/>
          <w:szCs w:val="24"/>
          <w:lang w:val="en-US"/>
        </w:rPr>
        <w:t>Fig. 4.</w:t>
      </w:r>
      <w:r w:rsidRPr="00040053">
        <w:rPr>
          <w:szCs w:val="24"/>
          <w:lang w:val="en-US"/>
        </w:rPr>
        <w:t xml:space="preserve"> Wheel profile divided into 5 sections</w:t>
      </w:r>
    </w:p>
    <w:p w:rsidR="000C1F00" w:rsidRPr="00040053" w:rsidP="00B27545">
      <w:pPr>
        <w:spacing w:line="240" w:lineRule="auto"/>
        <w:rPr>
          <w:szCs w:val="24"/>
        </w:rPr>
      </w:pPr>
      <w:r w:rsidRPr="00040053">
        <w:rPr>
          <w:noProof/>
          <w:szCs w:val="24"/>
          <w:lang w:eastAsia="ru-RU"/>
        </w:rPr>
        <w:drawing>
          <wp:inline distT="0" distB="0" distL="0" distR="0">
            <wp:extent cx="2162810" cy="1450975"/>
            <wp:effectExtent l="0" t="0" r="8890" b="0"/>
            <wp:docPr id="4140" name="Рисунок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5901" name="Рисунок 13"/>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810" cy="1450975"/>
                    </a:xfrm>
                    <a:prstGeom prst="rect">
                      <a:avLst/>
                    </a:prstGeom>
                    <a:noFill/>
                    <a:ln>
                      <a:noFill/>
                    </a:ln>
                  </pic:spPr>
                </pic:pic>
              </a:graphicData>
            </a:graphic>
          </wp:inline>
        </w:drawing>
      </w:r>
      <w:r w:rsidRPr="00040053">
        <w:rPr>
          <w:noProof/>
          <w:szCs w:val="24"/>
          <w:lang w:eastAsia="ru-RU"/>
        </w:rPr>
        <w:drawing>
          <wp:inline distT="0" distB="0" distL="0" distR="0">
            <wp:extent cx="1494790" cy="1819910"/>
            <wp:effectExtent l="0" t="0" r="0" b="8890"/>
            <wp:docPr id="4139" name="Рисунок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600" name="Рисунок 18"/>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94790" cy="1819910"/>
                    </a:xfrm>
                    <a:prstGeom prst="rect">
                      <a:avLst/>
                    </a:prstGeom>
                    <a:noFill/>
                    <a:ln>
                      <a:noFill/>
                    </a:ln>
                  </pic:spPr>
                </pic:pic>
              </a:graphicData>
            </a:graphic>
          </wp:inline>
        </w:drawing>
      </w:r>
      <w:r w:rsidRPr="00040053" w:rsidR="001942B3">
        <w:rPr>
          <w:szCs w:val="24"/>
        </w:rPr>
        <w:t xml:space="preserve"> </w:t>
      </w:r>
      <w:r w:rsidRPr="00040053">
        <w:rPr>
          <w:noProof/>
          <w:szCs w:val="24"/>
          <w:lang w:eastAsia="ru-RU"/>
        </w:rPr>
        <w:drawing>
          <wp:inline distT="0" distB="0" distL="0" distR="0">
            <wp:extent cx="1353820" cy="1336675"/>
            <wp:effectExtent l="0" t="0" r="0" b="0"/>
            <wp:docPr id="4138" name="Рисунок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91917" name="Рисунок 2"/>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53820" cy="13366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4"/>
        <w:gridCol w:w="3285"/>
        <w:gridCol w:w="3285"/>
      </w:tblGrid>
      <w:tr w:rsidTr="000C1F0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284" w:type="dxa"/>
            <w:hideMark/>
          </w:tcPr>
          <w:p w:rsidR="000C1F00" w:rsidRPr="00040053" w:rsidP="00B27545">
            <w:pPr>
              <w:spacing w:line="240" w:lineRule="auto"/>
              <w:ind w:right="658"/>
              <w:rPr>
                <w:rFonts w:eastAsiaTheme="minorEastAsia"/>
                <w:szCs w:val="24"/>
              </w:rPr>
            </w:pPr>
            <w:r w:rsidRPr="00040053">
              <w:rPr>
                <w:szCs w:val="24"/>
              </w:rPr>
              <w:t>а)</w:t>
            </w:r>
          </w:p>
        </w:tc>
        <w:tc>
          <w:tcPr>
            <w:tcW w:w="3285" w:type="dxa"/>
            <w:hideMark/>
          </w:tcPr>
          <w:p w:rsidR="000C1F00" w:rsidRPr="00040053" w:rsidP="00B27545">
            <w:pPr>
              <w:spacing w:line="240" w:lineRule="auto"/>
              <w:ind w:right="541"/>
              <w:rPr>
                <w:rFonts w:eastAsiaTheme="minorEastAsia"/>
                <w:szCs w:val="24"/>
              </w:rPr>
            </w:pPr>
            <w:r w:rsidRPr="00040053">
              <w:rPr>
                <w:szCs w:val="24"/>
              </w:rPr>
              <w:t xml:space="preserve"> </w:t>
            </w:r>
            <w:r w:rsidR="006C5543">
              <w:rPr>
                <w:szCs w:val="24"/>
                <w:lang w:val="en-US"/>
              </w:rPr>
              <w:t>b</w:t>
            </w:r>
            <w:r w:rsidRPr="00040053">
              <w:rPr>
                <w:szCs w:val="24"/>
              </w:rPr>
              <w:t>)</w:t>
            </w:r>
          </w:p>
        </w:tc>
        <w:tc>
          <w:tcPr>
            <w:tcW w:w="3285" w:type="dxa"/>
            <w:hideMark/>
          </w:tcPr>
          <w:p w:rsidR="000C1F00" w:rsidRPr="00040053" w:rsidP="00B27545">
            <w:pPr>
              <w:spacing w:line="240" w:lineRule="auto"/>
              <w:rPr>
                <w:rFonts w:eastAsiaTheme="minorEastAsia"/>
                <w:szCs w:val="24"/>
              </w:rPr>
            </w:pPr>
            <w:r w:rsidRPr="00040053">
              <w:rPr>
                <w:szCs w:val="24"/>
              </w:rPr>
              <w:t xml:space="preserve"> </w:t>
            </w:r>
            <w:r w:rsidR="006C5543">
              <w:rPr>
                <w:szCs w:val="24"/>
              </w:rPr>
              <w:t>с</w:t>
            </w:r>
            <w:r w:rsidRPr="00040053">
              <w:rPr>
                <w:szCs w:val="24"/>
              </w:rPr>
              <w:t>)</w:t>
            </w:r>
          </w:p>
        </w:tc>
      </w:tr>
    </w:tbl>
    <w:p w:rsidR="000C1F00" w:rsidRPr="00040053" w:rsidP="006C5543">
      <w:pPr>
        <w:spacing w:line="240" w:lineRule="auto"/>
        <w:jc w:val="center"/>
        <w:rPr>
          <w:rFonts w:eastAsiaTheme="minorEastAsia"/>
          <w:szCs w:val="24"/>
          <w:lang w:val="en-US"/>
        </w:rPr>
      </w:pPr>
      <w:r w:rsidRPr="00040053">
        <w:rPr>
          <w:b/>
          <w:szCs w:val="24"/>
          <w:lang w:val="en-US"/>
        </w:rPr>
        <w:t>Fig. 5.</w:t>
      </w:r>
      <w:r w:rsidRPr="00040053">
        <w:rPr>
          <w:szCs w:val="24"/>
          <w:lang w:val="en-US"/>
        </w:rPr>
        <w:t xml:space="preserve"> The layout of the RPP on the convex (a), concave (b), and straight (c) surface of the workpiece</w:t>
      </w:r>
    </w:p>
    <w:p w:rsidR="000C1F00" w:rsidRPr="004410C2" w:rsidP="00B27545">
      <w:pPr>
        <w:spacing w:line="240" w:lineRule="auto"/>
        <w:rPr>
          <w:szCs w:val="24"/>
          <w:lang w:val="en-US"/>
        </w:rPr>
      </w:pPr>
      <w:r w:rsidRPr="00040053">
        <w:rPr>
          <w:szCs w:val="24"/>
          <w:lang w:val="en-US"/>
        </w:rPr>
        <w:t>The height of the residual irregularities h</w:t>
      </w:r>
      <w:r w:rsidRPr="00040053">
        <w:rPr>
          <w:szCs w:val="24"/>
          <w:vertAlign w:val="subscript"/>
        </w:rPr>
        <w:t>вып</w:t>
      </w:r>
      <w:r w:rsidRPr="00040053">
        <w:rPr>
          <w:szCs w:val="24"/>
          <w:vertAlign w:val="subscript"/>
          <w:lang w:val="en-US"/>
        </w:rPr>
        <w:t>1</w:t>
      </w:r>
      <w:r w:rsidRPr="00040053">
        <w:rPr>
          <w:szCs w:val="24"/>
          <w:vertAlign w:val="subscript"/>
          <w:lang w:val="en-US"/>
        </w:rPr>
        <w:t>,2</w:t>
      </w:r>
      <w:r w:rsidRPr="00040053" w:rsidR="001942B3">
        <w:rPr>
          <w:szCs w:val="24"/>
          <w:lang w:val="en-US"/>
        </w:rPr>
        <w:t xml:space="preserve"> </w:t>
      </w:r>
      <w:r w:rsidRPr="00040053">
        <w:rPr>
          <w:szCs w:val="24"/>
          <w:lang w:val="en-US"/>
        </w:rPr>
        <w:t>after processing the part for convex surfaces is cal</w:t>
      </w:r>
      <w:r w:rsidR="004410C2">
        <w:rPr>
          <w:szCs w:val="24"/>
          <w:lang w:val="en-US"/>
        </w:rPr>
        <w:t>culated by the formula (1) [1]:</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8330"/>
        <w:gridCol w:w="708"/>
      </w:tblGrid>
      <w:tr w:rsidTr="00D92A52">
        <w:tblPrEx>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09" w:type="dxa"/>
          </w:tcPr>
          <w:p w:rsidR="000C1F00" w:rsidRPr="00040053" w:rsidP="00B27545">
            <w:pPr>
              <w:spacing w:line="240" w:lineRule="auto"/>
              <w:rPr>
                <w:rFonts w:eastAsiaTheme="minorEastAsia"/>
                <w:szCs w:val="24"/>
                <w:lang w:val="en-US"/>
              </w:rPr>
            </w:pPr>
          </w:p>
        </w:tc>
        <w:tc>
          <w:tcPr>
            <w:tcW w:w="8330" w:type="dxa"/>
            <w:vAlign w:val="center"/>
            <w:hideMark/>
          </w:tcPr>
          <w:p w:rsidR="000C1F00" w:rsidRPr="00040053" w:rsidP="00B27545">
            <w:pPr>
              <w:spacing w:line="240" w:lineRule="auto"/>
              <w:rPr>
                <w:rFonts w:eastAsiaTheme="minorEastAsia"/>
                <w:szCs w:val="24"/>
              </w:rPr>
            </w:pPr>
            <m:oMathPara>
              <m:oMath>
                <m:sSub>
                  <m:sSubPr>
                    <m:ctrlPr>
                      <w:rPr>
                        <w:rFonts w:ascii="Cambria Math" w:hAnsi="Cambria Math" w:eastAsiaTheme="minorEastAsia"/>
                        <w:szCs w:val="24"/>
                      </w:rPr>
                    </m:ctrlPr>
                  </m:sSubPr>
                  <m:e>
                    <m:r>
                      <m:rPr>
                        <m:sty m:val="p"/>
                      </m:rPr>
                      <w:rPr>
                        <w:rFonts w:ascii="Cambria Math" w:hAnsi="Cambria Math"/>
                        <w:szCs w:val="24"/>
                      </w:rPr>
                      <m:t>h</m:t>
                    </m:r>
                  </m:e>
                  <m:sub>
                    <m:r>
                      <m:rPr>
                        <m:sty m:val="p"/>
                      </m:rPr>
                      <w:rPr>
                        <w:rFonts w:ascii="Cambria Math" w:hAnsi="Cambria Math"/>
                        <w:szCs w:val="24"/>
                      </w:rPr>
                      <m:t>вып1,2</m:t>
                    </m:r>
                  </m:sub>
                </m:sSub>
                <m:r>
                  <m:rPr>
                    <m:sty m:val="p"/>
                  </m:rPr>
                  <w:rPr>
                    <w:rFonts w:ascii="Cambria Math" w:hAnsi="Cambria Math"/>
                    <w:szCs w:val="24"/>
                  </w:rPr>
                  <m:t>=</m:t>
                </m:r>
                <m:f>
                  <m:fPr>
                    <m:ctrlPr>
                      <w:rPr>
                        <w:rFonts w:ascii="Cambria Math" w:hAnsi="Cambria Math" w:eastAsiaTheme="minorEastAsia"/>
                        <w:szCs w:val="24"/>
                        <w:lang w:val="en-US"/>
                      </w:rPr>
                    </m:ctrlPr>
                  </m:fPr>
                  <m:num>
                    <m:r>
                      <m:rPr>
                        <m:sty m:val="p"/>
                      </m:rPr>
                      <w:rPr>
                        <w:rFonts w:ascii="Cambria Math" w:hAnsi="Cambria Math"/>
                        <w:szCs w:val="24"/>
                        <w:lang w:val="en-US"/>
                      </w:rPr>
                      <m:t>r</m:t>
                    </m:r>
                    <m:r>
                      <m:rPr>
                        <m:sty m:val="p"/>
                      </m:rPr>
                      <w:rPr>
                        <w:rFonts w:ascii="Cambria Math" w:hAnsi="Cambria Math"/>
                        <w:szCs w:val="24"/>
                      </w:rPr>
                      <m:t>∙</m:t>
                    </m:r>
                    <m:r>
                      <m:rPr>
                        <m:sty m:val="p"/>
                      </m:rPr>
                      <w:rPr>
                        <w:rFonts w:ascii="Cambria Math" w:hAnsi="Cambria Math"/>
                        <w:szCs w:val="24"/>
                        <w:lang w:val="en-US"/>
                      </w:rPr>
                      <m:t>sin</m:t>
                    </m:r>
                    <m:d>
                      <m:dPr>
                        <m:begChr m:val="["/>
                        <m:endChr m:val="]"/>
                        <m:ctrlPr>
                          <w:rPr>
                            <w:rFonts w:ascii="Cambria Math" w:hAnsi="Cambria Math" w:eastAsiaTheme="minorEastAsia"/>
                            <w:szCs w:val="24"/>
                            <w:lang w:val="en-US"/>
                          </w:rPr>
                        </m:ctrlPr>
                      </m:dPr>
                      <m:e>
                        <m:r>
                          <m:rPr>
                            <m:sty m:val="p"/>
                          </m:rPr>
                          <w:rPr>
                            <w:rFonts w:ascii="Cambria Math" w:hAnsi="Cambria Math"/>
                            <w:szCs w:val="24"/>
                          </w:rPr>
                          <m:t>180-</m:t>
                        </m:r>
                        <m:d>
                          <m:dPr>
                            <m:begChr m:val="["/>
                            <m:endChr m:val="]"/>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sSub>
                                  <m:sSubPr>
                                    <m:ctrlPr>
                                      <w:rPr>
                                        <w:rFonts w:ascii="Cambria Math" w:hAnsi="Cambria Math" w:eastAsiaTheme="minorEastAsia"/>
                                        <w:szCs w:val="24"/>
                                        <w:lang w:val="en-US"/>
                                      </w:rPr>
                                    </m:ctrlPr>
                                  </m:sSubPr>
                                  <m:e>
                                    <m:r>
                                      <m:rPr>
                                        <m:sty m:val="p"/>
                                      </m:rPr>
                                      <w:rPr>
                                        <w:rFonts w:ascii="Cambria Math" w:hAnsi="Cambria Math"/>
                                        <w:szCs w:val="24"/>
                                        <w:lang w:val="en-US"/>
                                      </w:rPr>
                                      <m:t>β</m:t>
                                    </m:r>
                                  </m:e>
                                  <m:sub>
                                    <m:r>
                                      <m:rPr>
                                        <m:sty m:val="p"/>
                                      </m:rPr>
                                      <w:rPr>
                                        <w:rFonts w:ascii="Cambria Math" w:hAnsi="Cambria Math"/>
                                        <w:szCs w:val="24"/>
                                      </w:rPr>
                                      <m:t>вып1,2</m:t>
                                    </m:r>
                                  </m:sub>
                                </m:sSub>
                              </m:num>
                              <m:den>
                                <m:r>
                                  <m:rPr>
                                    <m:sty m:val="p"/>
                                  </m:rPr>
                                  <w:rPr>
                                    <w:rFonts w:ascii="Cambria Math" w:hAnsi="Cambria Math"/>
                                    <w:szCs w:val="24"/>
                                  </w:rPr>
                                  <m:t>2</m:t>
                                </m:r>
                              </m:den>
                            </m:f>
                            <m:r>
                              <m:rPr>
                                <m:sty m:val="p"/>
                              </m:rPr>
                              <w:rPr>
                                <w:rFonts w:ascii="Cambria Math" w:hAnsi="Cambria Math"/>
                                <w:szCs w:val="24"/>
                              </w:rPr>
                              <m:t>+</m:t>
                            </m:r>
                            <m:d>
                              <m:dPr>
                                <m:begChr m:val="["/>
                                <m:endChr m:val="]"/>
                                <m:ctrlPr>
                                  <w:rPr>
                                    <w:rFonts w:ascii="Cambria Math" w:hAnsi="Cambria Math" w:eastAsiaTheme="minorEastAsia"/>
                                    <w:szCs w:val="24"/>
                                    <w:lang w:val="en-US"/>
                                  </w:rPr>
                                </m:ctrlPr>
                              </m:dPr>
                              <m:e>
                                <m:r>
                                  <m:rPr>
                                    <m:sty m:val="p"/>
                                  </m:rPr>
                                  <w:rPr>
                                    <w:rFonts w:ascii="Cambria Math" w:hAnsi="Cambria Math"/>
                                    <w:szCs w:val="24"/>
                                  </w:rPr>
                                  <m:t>180-</m:t>
                                </m:r>
                                <m:r>
                                  <m:rPr>
                                    <m:sty m:val="p"/>
                                  </m:rPr>
                                  <w:rPr>
                                    <w:rFonts w:ascii="Cambria Math" w:hAnsi="Cambria Math"/>
                                    <w:szCs w:val="24"/>
                                    <w:lang w:val="en-US"/>
                                  </w:rPr>
                                  <m:t>arcsin</m:t>
                                </m:r>
                                <m:d>
                                  <m:dPr>
                                    <m:begChr m:val="["/>
                                    <m:endChr m:val="]"/>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d>
                                          <m:dPr>
                                            <m:ctrlPr>
                                              <w:rPr>
                                                <w:rFonts w:ascii="Cambria Math" w:hAnsi="Cambria Math" w:eastAsiaTheme="minorEastAsia"/>
                                                <w:szCs w:val="24"/>
                                                <w:lang w:val="en-US"/>
                                              </w:rPr>
                                            </m:ctrlPr>
                                          </m:dPr>
                                          <m:e>
                                            <m:sSub>
                                              <m:sSubPr>
                                                <m:ctrlPr>
                                                  <w:rPr>
                                                    <w:rFonts w:ascii="Cambria Math" w:hAnsi="Cambria Math" w:eastAsiaTheme="minorEastAsia"/>
                                                    <w:szCs w:val="24"/>
                                                    <w:lang w:val="en-US"/>
                                                  </w:rPr>
                                                </m:ctrlPr>
                                              </m:sSubPr>
                                              <m:e>
                                                <m:r>
                                                  <m:rPr>
                                                    <m:sty m:val="p"/>
                                                  </m:rPr>
                                                  <w:rPr>
                                                    <w:rFonts w:ascii="Cambria Math" w:hAnsi="Cambria Math"/>
                                                    <w:szCs w:val="24"/>
                                                    <w:lang w:val="en-US"/>
                                                  </w:rPr>
                                                  <m:t>R</m:t>
                                                </m:r>
                                              </m:e>
                                              <m:sub>
                                                <m:r>
                                                  <m:rPr>
                                                    <m:sty m:val="p"/>
                                                  </m:rPr>
                                                  <w:rPr>
                                                    <w:rFonts w:ascii="Cambria Math" w:hAnsi="Cambria Math"/>
                                                    <w:szCs w:val="24"/>
                                                  </w:rPr>
                                                  <m:t>вып1,2</m:t>
                                                </m:r>
                                              </m:sub>
                                            </m:sSub>
                                            <m:r>
                                              <m:rPr>
                                                <m:sty m:val="p"/>
                                              </m:rPr>
                                              <w:rPr>
                                                <w:rFonts w:ascii="Cambria Math" w:hAnsi="Cambria Math"/>
                                                <w:szCs w:val="24"/>
                                              </w:rPr>
                                              <m:t>+</m:t>
                                            </m:r>
                                            <m:r>
                                              <m:rPr>
                                                <m:sty m:val="p"/>
                                              </m:rPr>
                                              <w:rPr>
                                                <w:rFonts w:ascii="Cambria Math" w:hAnsi="Cambria Math"/>
                                                <w:szCs w:val="24"/>
                                                <w:lang w:val="en-US"/>
                                              </w:rPr>
                                              <m:t>r</m:t>
                                            </m:r>
                                          </m:e>
                                        </m:d>
                                        <m:r>
                                          <m:rPr>
                                            <m:sty m:val="p"/>
                                          </m:rPr>
                                          <w:rPr>
                                            <w:rFonts w:ascii="Cambria Math" w:hAnsi="Cambria Math"/>
                                            <w:szCs w:val="24"/>
                                          </w:rPr>
                                          <m:t>∙</m:t>
                                        </m:r>
                                        <m:r>
                                          <m:rPr>
                                            <m:sty m:val="p"/>
                                          </m:rPr>
                                          <w:rPr>
                                            <w:rFonts w:ascii="Cambria Math" w:hAnsi="Cambria Math"/>
                                            <w:szCs w:val="24"/>
                                            <w:lang w:val="en-US"/>
                                          </w:rPr>
                                          <m:t>sin</m:t>
                                        </m:r>
                                        <m:d>
                                          <m:dPr>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sSub>
                                                  <m:sSubPr>
                                                    <m:ctrlPr>
                                                      <w:rPr>
                                                        <w:rFonts w:ascii="Cambria Math" w:hAnsi="Cambria Math" w:eastAsiaTheme="minorEastAsia"/>
                                                        <w:szCs w:val="24"/>
                                                        <w:lang w:val="en-US"/>
                                                      </w:rPr>
                                                    </m:ctrlPr>
                                                  </m:sSubPr>
                                                  <m:e>
                                                    <m:r>
                                                      <m:rPr>
                                                        <m:sty m:val="p"/>
                                                      </m:rPr>
                                                      <w:rPr>
                                                        <w:rFonts w:ascii="Cambria Math" w:hAnsi="Cambria Math"/>
                                                        <w:szCs w:val="24"/>
                                                        <w:lang w:val="en-US"/>
                                                      </w:rPr>
                                                      <m:t>β</m:t>
                                                    </m:r>
                                                  </m:e>
                                                  <m:sub>
                                                    <m:r>
                                                      <m:rPr>
                                                        <m:sty m:val="p"/>
                                                      </m:rPr>
                                                      <w:rPr>
                                                        <w:rFonts w:ascii="Cambria Math" w:hAnsi="Cambria Math"/>
                                                        <w:szCs w:val="24"/>
                                                      </w:rPr>
                                                      <m:t>вып1,2</m:t>
                                                    </m:r>
                                                  </m:sub>
                                                </m:sSub>
                                              </m:num>
                                              <m:den>
                                                <m:r>
                                                  <m:rPr>
                                                    <m:sty m:val="p"/>
                                                  </m:rPr>
                                                  <w:rPr>
                                                    <w:rFonts w:ascii="Cambria Math" w:hAnsi="Cambria Math"/>
                                                    <w:szCs w:val="24"/>
                                                  </w:rPr>
                                                  <m:t>2</m:t>
                                                </m:r>
                                              </m:den>
                                            </m:f>
                                          </m:e>
                                        </m:d>
                                      </m:num>
                                      <m:den>
                                        <m:r>
                                          <m:rPr>
                                            <m:sty m:val="p"/>
                                          </m:rPr>
                                          <w:rPr>
                                            <w:rFonts w:ascii="Cambria Math" w:hAnsi="Cambria Math"/>
                                            <w:szCs w:val="24"/>
                                            <w:lang w:val="en-US"/>
                                          </w:rPr>
                                          <m:t>r</m:t>
                                        </m:r>
                                      </m:den>
                                    </m:f>
                                  </m:e>
                                </m:d>
                              </m:e>
                            </m:d>
                          </m:e>
                        </m:d>
                      </m:e>
                    </m:d>
                  </m:num>
                  <m:den>
                    <m:r>
                      <m:rPr>
                        <m:sty m:val="p"/>
                      </m:rPr>
                      <w:rPr>
                        <w:rFonts w:ascii="Cambria Math" w:hAnsi="Cambria Math"/>
                        <w:szCs w:val="24"/>
                        <w:lang w:val="en-US"/>
                      </w:rPr>
                      <m:t>sin</m:t>
                    </m:r>
                    <m:d>
                      <m:dPr>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sSub>
                              <m:sSubPr>
                                <m:ctrlPr>
                                  <w:rPr>
                                    <w:rFonts w:ascii="Cambria Math" w:hAnsi="Cambria Math" w:eastAsiaTheme="minorEastAsia"/>
                                    <w:szCs w:val="24"/>
                                    <w:lang w:val="en-US"/>
                                  </w:rPr>
                                </m:ctrlPr>
                              </m:sSubPr>
                              <m:e>
                                <m:r>
                                  <m:rPr>
                                    <m:sty m:val="p"/>
                                  </m:rPr>
                                  <w:rPr>
                                    <w:rFonts w:ascii="Cambria Math" w:hAnsi="Cambria Math"/>
                                    <w:szCs w:val="24"/>
                                    <w:lang w:val="en-US"/>
                                  </w:rPr>
                                  <m:t>β</m:t>
                                </m:r>
                              </m:e>
                              <m:sub>
                                <m:r>
                                  <m:rPr>
                                    <m:sty m:val="p"/>
                                  </m:rPr>
                                  <w:rPr>
                                    <w:rFonts w:ascii="Cambria Math" w:hAnsi="Cambria Math"/>
                                    <w:szCs w:val="24"/>
                                  </w:rPr>
                                  <m:t>вып1,2</m:t>
                                </m:r>
                              </m:sub>
                            </m:sSub>
                          </m:num>
                          <m:den>
                            <m:r>
                              <m:rPr>
                                <m:sty m:val="p"/>
                              </m:rPr>
                              <w:rPr>
                                <w:rFonts w:ascii="Cambria Math" w:hAnsi="Cambria Math"/>
                                <w:szCs w:val="24"/>
                              </w:rPr>
                              <m:t>2</m:t>
                            </m:r>
                          </m:den>
                        </m:f>
                      </m:e>
                    </m:d>
                  </m:den>
                </m:f>
                <m:r>
                  <m:rPr>
                    <m:sty m:val="p"/>
                  </m:rPr>
                  <w:rPr>
                    <w:rFonts w:ascii="Cambria Math" w:hAnsi="Cambria Math"/>
                    <w:szCs w:val="24"/>
                  </w:rPr>
                  <m:t>-</m:t>
                </m:r>
                <m:sSub>
                  <m:sSubPr>
                    <m:ctrlPr>
                      <w:rPr>
                        <w:rFonts w:ascii="Cambria Math" w:hAnsi="Cambria Math" w:eastAsiaTheme="minorEastAsia"/>
                        <w:szCs w:val="24"/>
                        <w:lang w:val="en-US"/>
                      </w:rPr>
                    </m:ctrlPr>
                  </m:sSubPr>
                  <m:e>
                    <m:r>
                      <m:rPr>
                        <m:sty m:val="p"/>
                      </m:rPr>
                      <w:rPr>
                        <w:rFonts w:ascii="Cambria Math" w:hAnsi="Cambria Math"/>
                        <w:szCs w:val="24"/>
                        <w:lang w:val="en-US"/>
                      </w:rPr>
                      <m:t>R</m:t>
                    </m:r>
                  </m:e>
                  <m:sub>
                    <m:r>
                      <m:rPr>
                        <m:sty m:val="p"/>
                      </m:rPr>
                      <w:rPr>
                        <w:rFonts w:ascii="Cambria Math" w:hAnsi="Cambria Math"/>
                        <w:szCs w:val="24"/>
                      </w:rPr>
                      <m:t>вып1,2</m:t>
                    </m:r>
                  </m:sub>
                </m:sSub>
                <m:r>
                  <w:rPr>
                    <w:rFonts w:ascii="Cambria Math" w:hAnsi="Cambria Math"/>
                    <w:szCs w:val="24"/>
                    <w:lang w:val="en-US"/>
                  </w:rPr>
                  <m:t>;</m:t>
                </m:r>
              </m:oMath>
            </m:oMathPara>
          </w:p>
        </w:tc>
        <w:tc>
          <w:tcPr>
            <w:tcW w:w="708" w:type="dxa"/>
            <w:vAlign w:val="center"/>
            <w:hideMark/>
          </w:tcPr>
          <w:p w:rsidR="000C1F00" w:rsidRPr="00040053" w:rsidP="00B27545">
            <w:pPr>
              <w:spacing w:line="240" w:lineRule="auto"/>
              <w:rPr>
                <w:rFonts w:eastAsiaTheme="minorEastAsia"/>
                <w:szCs w:val="24"/>
              </w:rPr>
            </w:pPr>
            <w:r w:rsidRPr="00040053">
              <w:rPr>
                <w:szCs w:val="24"/>
              </w:rPr>
              <w:t>(1)</w:t>
            </w:r>
          </w:p>
        </w:tc>
      </w:tr>
    </w:tbl>
    <w:p w:rsidR="000C1F00" w:rsidRPr="00040053" w:rsidP="00B27545">
      <w:pPr>
        <w:spacing w:line="240" w:lineRule="auto"/>
        <w:rPr>
          <w:rFonts w:eastAsiaTheme="minorEastAsia"/>
          <w:szCs w:val="24"/>
          <w:lang w:val="en-US"/>
        </w:rPr>
      </w:pPr>
      <w:r w:rsidRPr="00040053">
        <w:rPr>
          <w:szCs w:val="24"/>
          <w:lang w:val="en-US"/>
        </w:rPr>
        <w:t>residual</w:t>
      </w:r>
      <w:r w:rsidRPr="00040053">
        <w:rPr>
          <w:szCs w:val="24"/>
          <w:lang w:val="en-US"/>
        </w:rPr>
        <w:t xml:space="preserve"> irregularities h</w:t>
      </w:r>
      <w:r w:rsidRPr="00040053">
        <w:rPr>
          <w:szCs w:val="24"/>
          <w:vertAlign w:val="subscript"/>
        </w:rPr>
        <w:t>вог</w:t>
      </w:r>
      <w:r w:rsidRPr="00040053">
        <w:rPr>
          <w:szCs w:val="24"/>
          <w:lang w:val="en-US"/>
        </w:rPr>
        <w:t xml:space="preserve"> after processing the part for concave surfaces is calculated by the formula (2) [1]:</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646"/>
        <w:gridCol w:w="567"/>
      </w:tblGrid>
      <w:tr w:rsidTr="00D92A52">
        <w:tblPrEx>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4" w:type="dxa"/>
          </w:tcPr>
          <w:p w:rsidR="000C1F00" w:rsidRPr="00040053" w:rsidP="00B27545">
            <w:pPr>
              <w:spacing w:line="240" w:lineRule="auto"/>
              <w:rPr>
                <w:rFonts w:eastAsiaTheme="minorEastAsia"/>
                <w:szCs w:val="24"/>
                <w:lang w:val="en-US"/>
              </w:rPr>
            </w:pPr>
          </w:p>
        </w:tc>
        <w:tc>
          <w:tcPr>
            <w:tcW w:w="8646" w:type="dxa"/>
            <w:vAlign w:val="center"/>
            <w:hideMark/>
          </w:tcPr>
          <w:p w:rsidR="000C1F00" w:rsidRPr="00040053" w:rsidP="00B27545">
            <w:pPr>
              <w:spacing w:line="240" w:lineRule="auto"/>
              <w:rPr>
                <w:rFonts w:eastAsiaTheme="minorEastAsia"/>
                <w:szCs w:val="24"/>
              </w:rPr>
            </w:pPr>
            <m:oMathPara>
              <m:oMath>
                <m:sSub>
                  <m:sSubPr>
                    <m:ctrlPr>
                      <w:rPr>
                        <w:rFonts w:ascii="Cambria Math" w:hAnsi="Cambria Math" w:eastAsiaTheme="minorEastAsia"/>
                        <w:szCs w:val="24"/>
                      </w:rPr>
                    </m:ctrlPr>
                  </m:sSubPr>
                  <m:e>
                    <m:r>
                      <m:rPr>
                        <m:sty m:val="p"/>
                      </m:rPr>
                      <w:rPr>
                        <w:rFonts w:ascii="Cambria Math" w:hAnsi="Cambria Math"/>
                        <w:szCs w:val="24"/>
                      </w:rPr>
                      <m:t>h</m:t>
                    </m:r>
                  </m:e>
                  <m:sub>
                    <m:r>
                      <m:rPr>
                        <m:sty m:val="p"/>
                      </m:rPr>
                      <w:rPr>
                        <w:rFonts w:ascii="Cambria Math" w:hAnsi="Cambria Math"/>
                        <w:szCs w:val="24"/>
                      </w:rPr>
                      <m:t>вог</m:t>
                    </m:r>
                  </m:sub>
                </m:sSub>
                <m:r>
                  <m:rPr>
                    <m:sty m:val="p"/>
                  </m:rPr>
                  <w:rPr>
                    <w:rFonts w:ascii="Cambria Math" w:hAnsi="Cambria Math"/>
                    <w:szCs w:val="24"/>
                  </w:rPr>
                  <m:t>=</m:t>
                </m:r>
                <m:sSub>
                  <m:sSubPr>
                    <m:ctrlPr>
                      <w:rPr>
                        <w:rFonts w:ascii="Cambria Math" w:hAnsi="Cambria Math" w:eastAsiaTheme="minorEastAsia"/>
                        <w:szCs w:val="24"/>
                      </w:rPr>
                    </m:ctrlPr>
                  </m:sSubPr>
                  <m:e>
                    <m:r>
                      <m:rPr>
                        <m:sty m:val="p"/>
                      </m:rPr>
                      <w:rPr>
                        <w:rFonts w:ascii="Cambria Math" w:hAnsi="Cambria Math"/>
                        <w:szCs w:val="24"/>
                        <w:lang w:val="en-US"/>
                      </w:rPr>
                      <m:t>R</m:t>
                    </m:r>
                  </m:e>
                  <m:sub>
                    <m:r>
                      <m:rPr>
                        <m:sty m:val="p"/>
                      </m:rPr>
                      <w:rPr>
                        <w:rFonts w:ascii="Cambria Math" w:hAnsi="Cambria Math"/>
                        <w:szCs w:val="24"/>
                      </w:rPr>
                      <m:t>вог</m:t>
                    </m:r>
                  </m:sub>
                </m:sSub>
                <m:r>
                  <m:rPr>
                    <m:sty m:val="p"/>
                  </m:rPr>
                  <w:rPr>
                    <w:rFonts w:ascii="Cambria Math" w:hAnsi="Cambria Math"/>
                    <w:szCs w:val="24"/>
                  </w:rPr>
                  <m:t>-</m:t>
                </m:r>
                <m:f>
                  <m:fPr>
                    <m:ctrlPr>
                      <w:rPr>
                        <w:rFonts w:ascii="Cambria Math" w:hAnsi="Cambria Math" w:eastAsiaTheme="minorEastAsia"/>
                        <w:szCs w:val="24"/>
                        <w:lang w:val="en-US"/>
                      </w:rPr>
                    </m:ctrlPr>
                  </m:fPr>
                  <m:num>
                    <m:r>
                      <m:rPr>
                        <m:sty m:val="p"/>
                      </m:rPr>
                      <w:rPr>
                        <w:rFonts w:ascii="Cambria Math" w:hAnsi="Cambria Math"/>
                        <w:szCs w:val="24"/>
                        <w:lang w:val="en-US"/>
                      </w:rPr>
                      <m:t>r</m:t>
                    </m:r>
                    <m:r>
                      <m:rPr>
                        <m:sty m:val="p"/>
                      </m:rPr>
                      <w:rPr>
                        <w:rFonts w:ascii="Cambria Math" w:hAnsi="Cambria Math"/>
                        <w:szCs w:val="24"/>
                      </w:rPr>
                      <m:t>∙</m:t>
                    </m:r>
                    <m:r>
                      <m:rPr>
                        <m:sty m:val="p"/>
                      </m:rPr>
                      <w:rPr>
                        <w:rFonts w:ascii="Cambria Math" w:hAnsi="Cambria Math"/>
                        <w:szCs w:val="24"/>
                        <w:lang w:val="en-US"/>
                      </w:rPr>
                      <m:t>sin</m:t>
                    </m:r>
                    <m:d>
                      <m:dPr>
                        <m:begChr m:val="["/>
                        <m:endChr m:val="]"/>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sSub>
                              <m:sSubPr>
                                <m:ctrlPr>
                                  <w:rPr>
                                    <w:rFonts w:ascii="Cambria Math" w:hAnsi="Cambria Math" w:eastAsiaTheme="minorEastAsia"/>
                                    <w:szCs w:val="24"/>
                                    <w:lang w:val="en-US"/>
                                  </w:rPr>
                                </m:ctrlPr>
                              </m:sSubPr>
                              <m:e>
                                <m:r>
                                  <m:rPr>
                                    <m:sty m:val="p"/>
                                  </m:rPr>
                                  <w:rPr>
                                    <w:rFonts w:ascii="Cambria Math" w:hAnsi="Cambria Math"/>
                                    <w:szCs w:val="24"/>
                                    <w:lang w:val="en-US"/>
                                  </w:rPr>
                                  <m:t>β</m:t>
                                </m:r>
                              </m:e>
                              <m:sub>
                                <m:r>
                                  <m:rPr>
                                    <m:sty m:val="p"/>
                                  </m:rPr>
                                  <w:rPr>
                                    <w:rFonts w:ascii="Cambria Math" w:hAnsi="Cambria Math"/>
                                    <w:szCs w:val="24"/>
                                  </w:rPr>
                                  <m:t>вог</m:t>
                                </m:r>
                              </m:sub>
                            </m:sSub>
                          </m:num>
                          <m:den>
                            <m:r>
                              <m:rPr>
                                <m:sty m:val="p"/>
                              </m:rPr>
                              <w:rPr>
                                <w:rFonts w:ascii="Cambria Math" w:hAnsi="Cambria Math"/>
                                <w:szCs w:val="24"/>
                              </w:rPr>
                              <m:t>2</m:t>
                            </m:r>
                          </m:den>
                        </m:f>
                        <m:r>
                          <m:rPr>
                            <m:sty m:val="p"/>
                          </m:rPr>
                          <w:rPr>
                            <w:rFonts w:ascii="Cambria Math" w:hAnsi="Cambria Math"/>
                            <w:szCs w:val="24"/>
                          </w:rPr>
                          <m:t>+</m:t>
                        </m:r>
                        <m:r>
                          <m:rPr>
                            <m:sty m:val="p"/>
                          </m:rPr>
                          <w:rPr>
                            <w:rFonts w:ascii="Cambria Math" w:hAnsi="Cambria Math"/>
                            <w:szCs w:val="24"/>
                            <w:lang w:val="en-US"/>
                          </w:rPr>
                          <m:t>arcsin</m:t>
                        </m:r>
                        <m:d>
                          <m:dPr>
                            <m:begChr m:val="["/>
                            <m:endChr m:val="]"/>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d>
                                  <m:dPr>
                                    <m:ctrlPr>
                                      <w:rPr>
                                        <w:rFonts w:ascii="Cambria Math" w:hAnsi="Cambria Math" w:eastAsiaTheme="minorEastAsia"/>
                                        <w:szCs w:val="24"/>
                                        <w:lang w:val="en-US"/>
                                      </w:rPr>
                                    </m:ctrlPr>
                                  </m:dPr>
                                  <m:e>
                                    <m:sSub>
                                      <m:sSubPr>
                                        <m:ctrlPr>
                                          <w:rPr>
                                            <w:rFonts w:ascii="Cambria Math" w:hAnsi="Cambria Math" w:eastAsiaTheme="minorEastAsia"/>
                                            <w:szCs w:val="24"/>
                                            <w:lang w:val="en-US"/>
                                          </w:rPr>
                                        </m:ctrlPr>
                                      </m:sSubPr>
                                      <m:e>
                                        <m:r>
                                          <m:rPr>
                                            <m:sty m:val="p"/>
                                          </m:rPr>
                                          <w:rPr>
                                            <w:rFonts w:ascii="Cambria Math" w:hAnsi="Cambria Math"/>
                                            <w:szCs w:val="24"/>
                                            <w:lang w:val="en-US"/>
                                          </w:rPr>
                                          <m:t>R</m:t>
                                        </m:r>
                                      </m:e>
                                      <m:sub>
                                        <m:r>
                                          <m:rPr>
                                            <m:sty m:val="p"/>
                                          </m:rPr>
                                          <w:rPr>
                                            <w:rFonts w:ascii="Cambria Math" w:hAnsi="Cambria Math"/>
                                            <w:szCs w:val="24"/>
                                          </w:rPr>
                                          <m:t>вог</m:t>
                                        </m:r>
                                      </m:sub>
                                    </m:sSub>
                                    <m:r>
                                      <m:rPr>
                                        <m:sty m:val="p"/>
                                      </m:rPr>
                                      <w:rPr>
                                        <w:rFonts w:ascii="Cambria Math" w:hAnsi="Cambria Math"/>
                                        <w:szCs w:val="24"/>
                                      </w:rPr>
                                      <m:t>-</m:t>
                                    </m:r>
                                    <m:r>
                                      <m:rPr>
                                        <m:sty m:val="p"/>
                                      </m:rPr>
                                      <w:rPr>
                                        <w:rFonts w:ascii="Cambria Math" w:hAnsi="Cambria Math"/>
                                        <w:szCs w:val="24"/>
                                        <w:lang w:val="en-US"/>
                                      </w:rPr>
                                      <m:t>r</m:t>
                                    </m:r>
                                  </m:e>
                                </m:d>
                                <m:r>
                                  <m:rPr>
                                    <m:sty m:val="p"/>
                                  </m:rPr>
                                  <w:rPr>
                                    <w:rFonts w:ascii="Cambria Math" w:hAnsi="Cambria Math"/>
                                    <w:szCs w:val="24"/>
                                  </w:rPr>
                                  <m:t>∙</m:t>
                                </m:r>
                                <m:r>
                                  <m:rPr>
                                    <m:sty m:val="p"/>
                                  </m:rPr>
                                  <w:rPr>
                                    <w:rFonts w:ascii="Cambria Math" w:hAnsi="Cambria Math"/>
                                    <w:szCs w:val="24"/>
                                    <w:lang w:val="en-US"/>
                                  </w:rPr>
                                  <m:t>sin</m:t>
                                </m:r>
                                <m:d>
                                  <m:dPr>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sSub>
                                          <m:sSubPr>
                                            <m:ctrlPr>
                                              <w:rPr>
                                                <w:rFonts w:ascii="Cambria Math" w:hAnsi="Cambria Math" w:eastAsiaTheme="minorEastAsia"/>
                                                <w:szCs w:val="24"/>
                                                <w:lang w:val="en-US"/>
                                              </w:rPr>
                                            </m:ctrlPr>
                                          </m:sSubPr>
                                          <m:e>
                                            <m:r>
                                              <m:rPr>
                                                <m:sty m:val="p"/>
                                              </m:rPr>
                                              <w:rPr>
                                                <w:rFonts w:ascii="Cambria Math" w:hAnsi="Cambria Math"/>
                                                <w:szCs w:val="24"/>
                                                <w:lang w:val="en-US"/>
                                              </w:rPr>
                                              <m:t>β</m:t>
                                            </m:r>
                                          </m:e>
                                          <m:sub>
                                            <m:r>
                                              <m:rPr>
                                                <m:sty m:val="p"/>
                                              </m:rPr>
                                              <w:rPr>
                                                <w:rFonts w:ascii="Cambria Math" w:hAnsi="Cambria Math"/>
                                                <w:szCs w:val="24"/>
                                              </w:rPr>
                                              <m:t>вог</m:t>
                                            </m:r>
                                          </m:sub>
                                        </m:sSub>
                                      </m:num>
                                      <m:den>
                                        <m:r>
                                          <m:rPr>
                                            <m:sty m:val="p"/>
                                          </m:rPr>
                                          <w:rPr>
                                            <w:rFonts w:ascii="Cambria Math" w:hAnsi="Cambria Math"/>
                                            <w:szCs w:val="24"/>
                                          </w:rPr>
                                          <m:t>2</m:t>
                                        </m:r>
                                      </m:den>
                                    </m:f>
                                  </m:e>
                                </m:d>
                              </m:num>
                              <m:den>
                                <m:r>
                                  <m:rPr>
                                    <m:sty m:val="p"/>
                                  </m:rPr>
                                  <w:rPr>
                                    <w:rFonts w:ascii="Cambria Math" w:hAnsi="Cambria Math"/>
                                    <w:szCs w:val="24"/>
                                    <w:lang w:val="en-US"/>
                                  </w:rPr>
                                  <m:t>r</m:t>
                                </m:r>
                              </m:den>
                            </m:f>
                          </m:e>
                        </m:d>
                      </m:e>
                    </m:d>
                  </m:num>
                  <m:den>
                    <m:r>
                      <m:rPr>
                        <m:sty m:val="p"/>
                      </m:rPr>
                      <w:rPr>
                        <w:rFonts w:ascii="Cambria Math" w:hAnsi="Cambria Math"/>
                        <w:szCs w:val="24"/>
                        <w:lang w:val="en-US"/>
                      </w:rPr>
                      <m:t>sin</m:t>
                    </m:r>
                    <m:d>
                      <m:dPr>
                        <m:ctrlPr>
                          <w:rPr>
                            <w:rFonts w:ascii="Cambria Math" w:hAnsi="Cambria Math" w:eastAsiaTheme="minorEastAsia"/>
                            <w:szCs w:val="24"/>
                            <w:lang w:val="en-US"/>
                          </w:rPr>
                        </m:ctrlPr>
                      </m:dPr>
                      <m:e>
                        <m:f>
                          <m:fPr>
                            <m:ctrlPr>
                              <w:rPr>
                                <w:rFonts w:ascii="Cambria Math" w:hAnsi="Cambria Math" w:eastAsiaTheme="minorEastAsia"/>
                                <w:szCs w:val="24"/>
                                <w:lang w:val="en-US"/>
                              </w:rPr>
                            </m:ctrlPr>
                          </m:fPr>
                          <m:num>
                            <m:sSub>
                              <m:sSubPr>
                                <m:ctrlPr>
                                  <w:rPr>
                                    <w:rFonts w:ascii="Cambria Math" w:hAnsi="Cambria Math" w:eastAsiaTheme="minorEastAsia"/>
                                    <w:szCs w:val="24"/>
                                    <w:lang w:val="en-US"/>
                                  </w:rPr>
                                </m:ctrlPr>
                              </m:sSubPr>
                              <m:e>
                                <m:r>
                                  <m:rPr>
                                    <m:sty m:val="p"/>
                                  </m:rPr>
                                  <w:rPr>
                                    <w:rFonts w:ascii="Cambria Math" w:hAnsi="Cambria Math"/>
                                    <w:szCs w:val="24"/>
                                    <w:lang w:val="en-US"/>
                                  </w:rPr>
                                  <m:t>β</m:t>
                                </m:r>
                              </m:e>
                              <m:sub>
                                <m:r>
                                  <m:rPr>
                                    <m:sty m:val="p"/>
                                  </m:rPr>
                                  <w:rPr>
                                    <w:rFonts w:ascii="Cambria Math" w:hAnsi="Cambria Math"/>
                                    <w:szCs w:val="24"/>
                                  </w:rPr>
                                  <m:t>вог</m:t>
                                </m:r>
                              </m:sub>
                            </m:sSub>
                          </m:num>
                          <m:den>
                            <m:r>
                              <m:rPr>
                                <m:sty m:val="p"/>
                              </m:rPr>
                              <w:rPr>
                                <w:rFonts w:ascii="Cambria Math" w:hAnsi="Cambria Math"/>
                                <w:szCs w:val="24"/>
                              </w:rPr>
                              <m:t>2</m:t>
                            </m:r>
                          </m:den>
                        </m:f>
                      </m:e>
                    </m:d>
                  </m:den>
                </m:f>
              </m:oMath>
            </m:oMathPara>
          </w:p>
        </w:tc>
        <w:tc>
          <w:tcPr>
            <w:tcW w:w="567" w:type="dxa"/>
            <w:vAlign w:val="center"/>
            <w:hideMark/>
          </w:tcPr>
          <w:p w:rsidR="000C1F00" w:rsidRPr="00040053" w:rsidP="00B27545">
            <w:pPr>
              <w:spacing w:line="240" w:lineRule="auto"/>
              <w:rPr>
                <w:rFonts w:eastAsiaTheme="minorEastAsia"/>
                <w:szCs w:val="24"/>
              </w:rPr>
            </w:pPr>
            <w:r w:rsidRPr="00040053">
              <w:rPr>
                <w:szCs w:val="24"/>
              </w:rPr>
              <w:t>(2)</w:t>
            </w:r>
          </w:p>
        </w:tc>
      </w:tr>
    </w:tbl>
    <w:p w:rsidR="000C1F00" w:rsidRPr="004410C2" w:rsidP="00B27545">
      <w:pPr>
        <w:spacing w:line="240" w:lineRule="auto"/>
        <w:rPr>
          <w:rFonts w:eastAsiaTheme="minorEastAsia"/>
          <w:szCs w:val="24"/>
          <w:lang w:val="en-US"/>
        </w:rPr>
      </w:pPr>
      <w:r w:rsidRPr="00040053">
        <w:rPr>
          <w:szCs w:val="24"/>
          <w:lang w:val="en-US"/>
        </w:rPr>
        <w:t>The height of the residual irregularities h</w:t>
      </w:r>
      <w:r w:rsidRPr="00040053">
        <w:rPr>
          <w:szCs w:val="24"/>
          <w:vertAlign w:val="subscript"/>
        </w:rPr>
        <w:t>пр</w:t>
      </w:r>
      <w:r w:rsidRPr="00040053">
        <w:rPr>
          <w:szCs w:val="24"/>
          <w:lang w:val="en-US"/>
        </w:rPr>
        <w:t xml:space="preserve"> after machining the part for straight surfaces is calculated by the formula (3) [1]:</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8330"/>
        <w:gridCol w:w="708"/>
      </w:tblGrid>
      <w:tr w:rsidTr="00D92A52">
        <w:tblPrEx>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09" w:type="dxa"/>
          </w:tcPr>
          <w:p w:rsidR="000C1F00" w:rsidRPr="00040053" w:rsidP="00B27545">
            <w:pPr>
              <w:spacing w:line="240" w:lineRule="auto"/>
              <w:rPr>
                <w:rFonts w:eastAsiaTheme="minorEastAsia"/>
                <w:szCs w:val="24"/>
                <w:lang w:val="en-US"/>
              </w:rPr>
            </w:pPr>
          </w:p>
        </w:tc>
        <w:tc>
          <w:tcPr>
            <w:tcW w:w="8330" w:type="dxa"/>
            <w:vAlign w:val="center"/>
            <w:hideMark/>
          </w:tcPr>
          <w:p w:rsidR="000C1F00" w:rsidRPr="00040053" w:rsidP="00B27545">
            <w:pPr>
              <w:spacing w:line="240" w:lineRule="auto"/>
              <w:rPr>
                <w:rFonts w:eastAsiaTheme="minorEastAsia"/>
                <w:szCs w:val="24"/>
              </w:rPr>
            </w:pPr>
            <m:oMathPara>
              <m:oMath>
                <m:sSub>
                  <m:sSubPr>
                    <m:ctrlPr>
                      <w:rPr>
                        <w:rFonts w:ascii="Cambria Math" w:hAnsi="Cambria Math" w:eastAsiaTheme="minorEastAsia"/>
                        <w:szCs w:val="24"/>
                      </w:rPr>
                    </m:ctrlPr>
                  </m:sSubPr>
                  <m:e>
                    <m:r>
                      <m:rPr>
                        <m:sty m:val="p"/>
                      </m:rPr>
                      <w:rPr>
                        <w:rFonts w:ascii="Cambria Math" w:hAnsi="Cambria Math"/>
                        <w:szCs w:val="24"/>
                        <w:lang w:val="en-US"/>
                      </w:rPr>
                      <m:t>h</m:t>
                    </m:r>
                  </m:e>
                  <m:sub>
                    <m:r>
                      <m:rPr>
                        <m:sty m:val="p"/>
                      </m:rPr>
                      <w:rPr>
                        <w:rFonts w:ascii="Cambria Math" w:hAnsi="Cambria Math"/>
                        <w:szCs w:val="24"/>
                      </w:rPr>
                      <m:t>пр</m:t>
                    </m:r>
                  </m:sub>
                </m:sSub>
                <m:r>
                  <m:rPr>
                    <m:sty m:val="p"/>
                  </m:rPr>
                  <w:rPr>
                    <w:rFonts w:ascii="Cambria Math" w:hAnsi="Cambria Math"/>
                    <w:szCs w:val="24"/>
                  </w:rPr>
                  <m:t>=r-</m:t>
                </m:r>
                <m:rad>
                  <m:radPr>
                    <m:degHide/>
                    <m:ctrlPr>
                      <w:rPr>
                        <w:rFonts w:ascii="Cambria Math" w:hAnsi="Cambria Math" w:eastAsiaTheme="minorEastAsia"/>
                        <w:szCs w:val="24"/>
                      </w:rPr>
                    </m:ctrlPr>
                  </m:radPr>
                  <m:deg/>
                  <m:e>
                    <m:sSup>
                      <m:sSupPr>
                        <m:ctrlPr>
                          <w:rPr>
                            <w:rFonts w:ascii="Cambria Math" w:hAnsi="Cambria Math" w:eastAsiaTheme="minorEastAsia"/>
                            <w:szCs w:val="24"/>
                          </w:rPr>
                        </m:ctrlPr>
                      </m:sSupPr>
                      <m:e>
                        <m:r>
                          <m:rPr>
                            <m:sty m:val="p"/>
                          </m:rPr>
                          <w:rPr>
                            <w:rFonts w:ascii="Cambria Math" w:hAnsi="Cambria Math"/>
                            <w:szCs w:val="24"/>
                          </w:rPr>
                          <m:t>r</m:t>
                        </m:r>
                      </m:e>
                      <m:sup>
                        <m:r>
                          <m:rPr>
                            <m:sty m:val="p"/>
                          </m:rPr>
                          <w:rPr>
                            <w:rFonts w:ascii="Cambria Math" w:hAnsi="Cambria Math"/>
                            <w:szCs w:val="24"/>
                          </w:rPr>
                          <m:t>2</m:t>
                        </m:r>
                      </m:sup>
                    </m:sSup>
                    <m:r>
                      <m:rPr>
                        <m:sty m:val="p"/>
                      </m:rPr>
                      <w:rPr>
                        <w:rFonts w:ascii="Cambria Math" w:hAnsi="Cambria Math"/>
                        <w:szCs w:val="24"/>
                      </w:rPr>
                      <m:t>-</m:t>
                    </m:r>
                    <m:f>
                      <m:fPr>
                        <m:ctrlPr>
                          <w:rPr>
                            <w:rFonts w:ascii="Cambria Math" w:hAnsi="Cambria Math" w:eastAsiaTheme="minorEastAsia"/>
                            <w:szCs w:val="24"/>
                          </w:rPr>
                        </m:ctrlPr>
                      </m:fPr>
                      <m:num>
                        <m:sSup>
                          <m:sSupPr>
                            <m:ctrlPr>
                              <w:rPr>
                                <w:rFonts w:ascii="Cambria Math" w:hAnsi="Cambria Math" w:eastAsiaTheme="minorEastAsia"/>
                                <w:szCs w:val="24"/>
                              </w:rPr>
                            </m:ctrlPr>
                          </m:sSupPr>
                          <m:e>
                            <m:d>
                              <m:dPr>
                                <m:ctrlPr>
                                  <w:rPr>
                                    <w:rFonts w:ascii="Cambria Math" w:hAnsi="Cambria Math" w:eastAsiaTheme="minorEastAsia"/>
                                    <w:szCs w:val="24"/>
                                  </w:rPr>
                                </m:ctrlPr>
                              </m:dPr>
                              <m:e>
                                <m:r>
                                  <m:rPr>
                                    <m:sty m:val="p"/>
                                  </m:rPr>
                                  <w:rPr>
                                    <w:rFonts w:ascii="Cambria Math" w:hAnsi="Cambria Math"/>
                                    <w:szCs w:val="24"/>
                                  </w:rPr>
                                  <m:t>2∙r+g</m:t>
                                </m:r>
                              </m:e>
                            </m:d>
                          </m:e>
                          <m:sup>
                            <m:r>
                              <m:rPr>
                                <m:sty m:val="p"/>
                              </m:rPr>
                              <w:rPr>
                                <w:rFonts w:ascii="Cambria Math" w:hAnsi="Cambria Math"/>
                                <w:szCs w:val="24"/>
                              </w:rPr>
                              <m:t>2</m:t>
                            </m:r>
                          </m:sup>
                        </m:sSup>
                      </m:num>
                      <m:den>
                        <m:sSup>
                          <m:sSupPr>
                            <m:ctrlPr>
                              <w:rPr>
                                <w:rFonts w:ascii="Cambria Math" w:hAnsi="Cambria Math" w:eastAsiaTheme="minorEastAsia"/>
                                <w:szCs w:val="24"/>
                              </w:rPr>
                            </m:ctrlPr>
                          </m:sSupPr>
                          <m:e>
                            <m:r>
                              <m:rPr>
                                <m:sty m:val="p"/>
                              </m:rPr>
                              <w:rPr>
                                <w:rFonts w:ascii="Cambria Math" w:hAnsi="Cambria Math"/>
                                <w:szCs w:val="24"/>
                              </w:rPr>
                              <m:t>4∙z</m:t>
                            </m:r>
                          </m:e>
                          <m:sup>
                            <m:r>
                              <m:rPr>
                                <m:sty m:val="p"/>
                              </m:rPr>
                              <w:rPr>
                                <w:rFonts w:ascii="Cambria Math" w:hAnsi="Cambria Math"/>
                                <w:szCs w:val="24"/>
                              </w:rPr>
                              <m:t>2</m:t>
                            </m:r>
                          </m:sup>
                        </m:sSup>
                      </m:den>
                    </m:f>
                  </m:e>
                </m:rad>
                <m:r>
                  <m:rPr>
                    <m:sty m:val="p"/>
                  </m:rPr>
                  <w:rPr>
                    <w:rFonts w:ascii="Cambria Math" w:hAnsi="Cambria Math"/>
                    <w:szCs w:val="24"/>
                  </w:rPr>
                  <m:t>.</m:t>
                </m:r>
              </m:oMath>
            </m:oMathPara>
          </w:p>
        </w:tc>
        <w:tc>
          <w:tcPr>
            <w:tcW w:w="708" w:type="dxa"/>
            <w:vAlign w:val="center"/>
            <w:hideMark/>
          </w:tcPr>
          <w:p w:rsidR="000C1F00" w:rsidRPr="00040053" w:rsidP="00B27545">
            <w:pPr>
              <w:spacing w:line="240" w:lineRule="auto"/>
              <w:rPr>
                <w:rFonts w:eastAsiaTheme="minorEastAsia"/>
                <w:szCs w:val="24"/>
              </w:rPr>
            </w:pPr>
            <w:r w:rsidRPr="00040053">
              <w:rPr>
                <w:szCs w:val="24"/>
              </w:rPr>
              <w:t>(3)</w:t>
            </w:r>
          </w:p>
        </w:tc>
      </w:tr>
    </w:tbl>
    <w:p w:rsidR="000C1F00" w:rsidRPr="00040053" w:rsidP="00B27545">
      <w:pPr>
        <w:spacing w:line="240" w:lineRule="auto"/>
        <w:rPr>
          <w:szCs w:val="24"/>
          <w:lang w:val="en-US"/>
        </w:rPr>
      </w:pPr>
      <w:r w:rsidRPr="00040053">
        <w:rPr>
          <w:szCs w:val="24"/>
          <w:lang w:val="en-US"/>
        </w:rPr>
        <w:t>In formulas (1) - (3) R</w:t>
      </w:r>
      <w:r w:rsidRPr="00040053">
        <w:rPr>
          <w:szCs w:val="24"/>
          <w:vertAlign w:val="subscript"/>
        </w:rPr>
        <w:t>вог</w:t>
      </w:r>
      <w:r w:rsidRPr="00040053">
        <w:rPr>
          <w:szCs w:val="24"/>
          <w:vertAlign w:val="subscript"/>
          <w:lang w:val="en-US"/>
        </w:rPr>
        <w:t>/</w:t>
      </w:r>
      <w:r w:rsidRPr="00040053">
        <w:rPr>
          <w:szCs w:val="24"/>
          <w:vertAlign w:val="subscript"/>
        </w:rPr>
        <w:t>вып</w:t>
      </w:r>
      <w:r w:rsidRPr="00040053">
        <w:rPr>
          <w:szCs w:val="24"/>
          <w:lang w:val="en-US"/>
        </w:rPr>
        <w:t xml:space="preserve"> is the radius of the processed concave or convex profile, mm; P is the distance between the centers of the plates, mm; p is the distance between the centers of the plates located on adjacent teeth, mm; p</w:t>
      </w:r>
      <w:r w:rsidRPr="00040053">
        <w:rPr>
          <w:szCs w:val="24"/>
          <w:vertAlign w:val="subscript"/>
          <w:lang w:val="en-US"/>
        </w:rPr>
        <w:t>1</w:t>
      </w:r>
      <w:r w:rsidRPr="00040053">
        <w:rPr>
          <w:szCs w:val="24"/>
          <w:lang w:val="en-US"/>
        </w:rPr>
        <w:t xml:space="preserve"> is the distance between the main base points, mm; g is the distance between the plates located on one tooth, mm; </w:t>
      </w:r>
      <w:r w:rsidRPr="00040053">
        <w:rPr>
          <w:szCs w:val="24"/>
        </w:rPr>
        <w:t>δ</w:t>
      </w:r>
      <w:r w:rsidRPr="00040053">
        <w:rPr>
          <w:szCs w:val="24"/>
          <w:vertAlign w:val="subscript"/>
        </w:rPr>
        <w:t>вог</w:t>
      </w:r>
      <w:r w:rsidRPr="00040053">
        <w:rPr>
          <w:szCs w:val="24"/>
          <w:vertAlign w:val="subscript"/>
          <w:lang w:val="en-US"/>
        </w:rPr>
        <w:t>/</w:t>
      </w:r>
      <w:r w:rsidRPr="00040053">
        <w:rPr>
          <w:szCs w:val="24"/>
          <w:vertAlign w:val="subscript"/>
        </w:rPr>
        <w:t>вып</w:t>
      </w:r>
      <w:r w:rsidRPr="00040053">
        <w:rPr>
          <w:szCs w:val="24"/>
          <w:lang w:val="en-US"/>
        </w:rPr>
        <w:t xml:space="preserve"> - angular step between the centers of the plates on one tooth, º; </w:t>
      </w:r>
      <w:r w:rsidRPr="00040053">
        <w:rPr>
          <w:szCs w:val="24"/>
        </w:rPr>
        <w:t>β</w:t>
      </w:r>
      <w:r w:rsidRPr="00040053">
        <w:rPr>
          <w:szCs w:val="24"/>
          <w:vertAlign w:val="subscript"/>
        </w:rPr>
        <w:t>вог</w:t>
      </w:r>
      <w:r w:rsidRPr="00040053">
        <w:rPr>
          <w:szCs w:val="24"/>
          <w:vertAlign w:val="subscript"/>
          <w:lang w:val="en-US"/>
        </w:rPr>
        <w:t>/</w:t>
      </w:r>
      <w:r w:rsidRPr="00040053">
        <w:rPr>
          <w:szCs w:val="24"/>
          <w:vertAlign w:val="subscript"/>
        </w:rPr>
        <w:t>вып</w:t>
      </w:r>
      <w:r w:rsidRPr="00040053">
        <w:rPr>
          <w:szCs w:val="24"/>
          <w:lang w:val="en-US"/>
        </w:rPr>
        <w:t xml:space="preserve"> is the angular step between the centers of the plates located on adjacent teeth, measured in the axial plane of the cutter, º; h - the height of residual irregularities after processing, mm.</w:t>
      </w:r>
    </w:p>
    <w:p w:rsidR="000C1F00" w:rsidP="00B27545">
      <w:pPr>
        <w:spacing w:line="240" w:lineRule="auto"/>
        <w:rPr>
          <w:szCs w:val="24"/>
          <w:lang w:val="en-US"/>
        </w:rPr>
      </w:pPr>
      <w:r w:rsidRPr="00040053">
        <w:rPr>
          <w:szCs w:val="24"/>
          <w:lang w:val="en-US"/>
        </w:rPr>
        <w:t>The results of calculating the heights of residual irregularities for the corresponding sections of the processed profile are given in table. 1.</w:t>
      </w:r>
    </w:p>
    <w:p w:rsidR="00EA5A43" w:rsidRPr="00EA5A43" w:rsidP="00B27545">
      <w:pPr>
        <w:spacing w:line="240" w:lineRule="auto"/>
        <w:rPr>
          <w:szCs w:val="24"/>
          <w:lang w:val="en-US"/>
        </w:rPr>
      </w:pPr>
      <w:r w:rsidRPr="00EA5A43">
        <w:rPr>
          <w:i/>
          <w:szCs w:val="24"/>
          <w:lang w:val="en-US"/>
        </w:rPr>
        <w:t>Table 1.</w:t>
      </w:r>
      <w:r w:rsidRPr="00EA5A43">
        <w:rPr>
          <w:i/>
          <w:szCs w:val="24"/>
          <w:lang w:val="en-US"/>
        </w:rPr>
        <w:t xml:space="preserve"> </w:t>
      </w:r>
      <w:r w:rsidRPr="00EA5A43">
        <w:rPr>
          <w:b/>
          <w:szCs w:val="24"/>
          <w:lang w:val="en-US"/>
        </w:rPr>
        <w:t>The heights of residual irregularities in different parts of the processed profile</w:t>
      </w:r>
    </w:p>
    <w:tbl>
      <w:tblPr>
        <w:tblStyle w:val="TableGrid"/>
        <w:tblW w:w="0" w:type="auto"/>
        <w:jc w:val="center"/>
        <w:tblInd w:w="-176" w:type="dxa"/>
        <w:tblLayout w:type="fixed"/>
        <w:tblLook w:val="04A0"/>
      </w:tblPr>
      <w:tblGrid>
        <w:gridCol w:w="6115"/>
        <w:gridCol w:w="890"/>
        <w:gridCol w:w="890"/>
        <w:gridCol w:w="771"/>
        <w:gridCol w:w="1009"/>
      </w:tblGrid>
      <w:tr w:rsidTr="000C1F00">
        <w:tblPrEx>
          <w:tblW w:w="0" w:type="auto"/>
          <w:jc w:val="center"/>
          <w:tblInd w:w="-176" w:type="dxa"/>
          <w:tblLayout w:type="fixed"/>
          <w:tblLook w:val="04A0"/>
        </w:tblPrEx>
        <w:trPr>
          <w:trHeight w:val="369"/>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 xml:space="preserve">Section </w:t>
            </w:r>
            <w:r w:rsidRPr="00040053">
              <w:rPr>
                <w:szCs w:val="24"/>
              </w:rPr>
              <w:t>№</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 xml:space="preserve">3 </w:t>
            </w:r>
            <w:r w:rsidRPr="00040053">
              <w:rPr>
                <w:szCs w:val="24"/>
                <w:lang w:val="en-US"/>
              </w:rPr>
              <w:t>and</w:t>
            </w:r>
            <w:r w:rsidRPr="00040053">
              <w:rPr>
                <w:szCs w:val="24"/>
              </w:rPr>
              <w:t xml:space="preserve"> 5</w:t>
            </w:r>
          </w:p>
        </w:tc>
        <w:tc>
          <w:tcPr>
            <w:tcW w:w="1009"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4</w:t>
            </w:r>
          </w:p>
        </w:tc>
      </w:tr>
      <w:tr w:rsidTr="000C1F00">
        <w:tblPrEx>
          <w:tblW w:w="0" w:type="auto"/>
          <w:jc w:val="center"/>
          <w:tblInd w:w="-176" w:type="dxa"/>
          <w:tblLayout w:type="fixed"/>
          <w:tblLook w:val="04A0"/>
        </w:tblPrEx>
        <w:trPr>
          <w:trHeight w:val="20"/>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Radius of the processed convex or concave profile R, mm</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45</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12.5</w:t>
            </w:r>
          </w:p>
        </w:tc>
        <w:tc>
          <w:tcPr>
            <w:tcW w:w="77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w:t>
            </w:r>
          </w:p>
        </w:tc>
        <w:tc>
          <w:tcPr>
            <w:tcW w:w="1009"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15</w:t>
            </w:r>
          </w:p>
        </w:tc>
      </w:tr>
      <w:tr w:rsidTr="000C1F00">
        <w:tblPrEx>
          <w:tblW w:w="0" w:type="auto"/>
          <w:jc w:val="center"/>
          <w:tblInd w:w="-176" w:type="dxa"/>
          <w:tblLayout w:type="fixed"/>
          <w:tblLook w:val="04A0"/>
        </w:tblPrEx>
        <w:trPr>
          <w:trHeight w:val="369"/>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Distance between the centers of the plates P, mm</w:t>
            </w:r>
          </w:p>
        </w:tc>
        <w:tc>
          <w:tcPr>
            <w:tcW w:w="3560" w:type="dxa"/>
            <w:gridSpan w:val="4"/>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jc w:val="center"/>
              <w:rPr>
                <w:rFonts w:eastAsiaTheme="minorEastAsia"/>
                <w:szCs w:val="24"/>
              </w:rPr>
            </w:pPr>
            <w:r w:rsidRPr="00040053">
              <w:rPr>
                <w:szCs w:val="24"/>
              </w:rPr>
              <w:t>14</w:t>
            </w:r>
          </w:p>
        </w:tc>
      </w:tr>
      <w:tr w:rsidTr="000C1F00">
        <w:tblPrEx>
          <w:tblW w:w="0" w:type="auto"/>
          <w:jc w:val="center"/>
          <w:tblInd w:w="-176" w:type="dxa"/>
          <w:tblLayout w:type="fixed"/>
          <w:tblLook w:val="04A0"/>
        </w:tblPrEx>
        <w:trPr>
          <w:trHeight w:val="369"/>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Distance between plates g, mm</w:t>
            </w:r>
          </w:p>
        </w:tc>
        <w:tc>
          <w:tcPr>
            <w:tcW w:w="3560" w:type="dxa"/>
            <w:gridSpan w:val="4"/>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jc w:val="center"/>
              <w:rPr>
                <w:rFonts w:eastAsiaTheme="minorEastAsia"/>
                <w:szCs w:val="24"/>
              </w:rPr>
            </w:pPr>
            <w:r w:rsidRPr="00040053">
              <w:rPr>
                <w:szCs w:val="24"/>
              </w:rPr>
              <w:t>2.409</w:t>
            </w:r>
          </w:p>
        </w:tc>
      </w:tr>
      <w:tr w:rsidTr="000C1F00">
        <w:tblPrEx>
          <w:tblW w:w="0" w:type="auto"/>
          <w:jc w:val="center"/>
          <w:tblInd w:w="-176" w:type="dxa"/>
          <w:tblLayout w:type="fixed"/>
          <w:tblLook w:val="04A0"/>
        </w:tblPrEx>
        <w:trPr>
          <w:trHeight w:val="20"/>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Distance between the centers of the plates located on adjacent teeth p, mm</w:t>
            </w:r>
          </w:p>
        </w:tc>
        <w:tc>
          <w:tcPr>
            <w:tcW w:w="3560" w:type="dxa"/>
            <w:gridSpan w:val="4"/>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jc w:val="center"/>
              <w:rPr>
                <w:rFonts w:eastAsiaTheme="minorEastAsia"/>
                <w:szCs w:val="24"/>
              </w:rPr>
            </w:pPr>
            <w:r w:rsidRPr="00040053">
              <w:rPr>
                <w:szCs w:val="24"/>
              </w:rPr>
              <w:t>1.4</w:t>
            </w:r>
          </w:p>
        </w:tc>
      </w:tr>
      <w:tr w:rsidTr="000C1F00">
        <w:tblPrEx>
          <w:tblW w:w="0" w:type="auto"/>
          <w:jc w:val="center"/>
          <w:tblInd w:w="-176" w:type="dxa"/>
          <w:tblLayout w:type="fixed"/>
          <w:tblLook w:val="04A0"/>
        </w:tblPrEx>
        <w:trPr>
          <w:trHeight w:val="369"/>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Distance between main base points p</w:t>
            </w:r>
            <w:r w:rsidRPr="00040053">
              <w:rPr>
                <w:szCs w:val="24"/>
                <w:vertAlign w:val="subscript"/>
                <w:lang w:val="en-US"/>
              </w:rPr>
              <w:t>1</w:t>
            </w:r>
            <w:r w:rsidRPr="00040053">
              <w:rPr>
                <w:szCs w:val="24"/>
                <w:lang w:val="en-US"/>
              </w:rPr>
              <w:t>, mm</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1.239</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0.97</w:t>
            </w:r>
          </w:p>
        </w:tc>
        <w:tc>
          <w:tcPr>
            <w:tcW w:w="77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1.4</w:t>
            </w:r>
          </w:p>
        </w:tc>
        <w:tc>
          <w:tcPr>
            <w:tcW w:w="1009"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2.67</w:t>
            </w:r>
          </w:p>
        </w:tc>
      </w:tr>
      <w:tr w:rsidTr="000C1F00">
        <w:tblPrEx>
          <w:tblW w:w="0" w:type="auto"/>
          <w:jc w:val="center"/>
          <w:tblInd w:w="-176" w:type="dxa"/>
          <w:tblLayout w:type="fixed"/>
          <w:tblLook w:val="04A0"/>
        </w:tblPrEx>
        <w:trPr>
          <w:trHeight w:val="20"/>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right="-108" w:firstLine="0"/>
              <w:rPr>
                <w:rFonts w:eastAsiaTheme="minorEastAsia"/>
                <w:szCs w:val="24"/>
                <w:lang w:val="en-US"/>
              </w:rPr>
            </w:pPr>
            <w:r w:rsidRPr="00040053">
              <w:rPr>
                <w:szCs w:val="24"/>
                <w:lang w:val="en-US"/>
              </w:rPr>
              <w:t>Angular pitch between the centers of the plates located on adjacent teeth, measured in the axial plane of the cutter β, °</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1.578</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4.447</w:t>
            </w:r>
          </w:p>
        </w:tc>
        <w:tc>
          <w:tcPr>
            <w:tcW w:w="77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w:t>
            </w:r>
          </w:p>
        </w:tc>
        <w:tc>
          <w:tcPr>
            <w:tcW w:w="1009"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10.212</w:t>
            </w:r>
          </w:p>
        </w:tc>
      </w:tr>
      <w:tr w:rsidTr="000C1F00">
        <w:tblPrEx>
          <w:tblW w:w="0" w:type="auto"/>
          <w:jc w:val="center"/>
          <w:tblInd w:w="-176" w:type="dxa"/>
          <w:tblLayout w:type="fixed"/>
          <w:tblLook w:val="04A0"/>
        </w:tblPrEx>
        <w:trPr>
          <w:trHeight w:val="369"/>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right="-108" w:firstLine="0"/>
              <w:rPr>
                <w:rFonts w:eastAsiaTheme="minorEastAsia"/>
                <w:szCs w:val="24"/>
                <w:lang w:val="en-US"/>
              </w:rPr>
            </w:pPr>
            <w:r w:rsidRPr="00040053">
              <w:rPr>
                <w:szCs w:val="24"/>
                <w:lang w:val="en-US"/>
              </w:rPr>
              <w:t>Angular pitch between the centers of the plates on one tooth δ, °</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15.778</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44.467</w:t>
            </w:r>
          </w:p>
        </w:tc>
        <w:tc>
          <w:tcPr>
            <w:tcW w:w="77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w:t>
            </w:r>
          </w:p>
        </w:tc>
        <w:tc>
          <w:tcPr>
            <w:tcW w:w="1009"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102.212</w:t>
            </w:r>
          </w:p>
        </w:tc>
      </w:tr>
      <w:tr w:rsidTr="000C1F00">
        <w:tblPrEx>
          <w:tblW w:w="0" w:type="auto"/>
          <w:jc w:val="center"/>
          <w:tblInd w:w="-176" w:type="dxa"/>
          <w:tblLayout w:type="fixed"/>
          <w:tblLook w:val="04A0"/>
        </w:tblPrEx>
        <w:trPr>
          <w:trHeight w:val="369"/>
          <w:jc w:val="center"/>
        </w:trPr>
        <w:tc>
          <w:tcPr>
            <w:tcW w:w="6115"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Height of residual irregularities after machining h, mm</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0.036</w:t>
            </w:r>
          </w:p>
        </w:tc>
        <w:tc>
          <w:tcPr>
            <w:tcW w:w="89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0.029</w:t>
            </w:r>
          </w:p>
        </w:tc>
        <w:tc>
          <w:tcPr>
            <w:tcW w:w="77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0.043</w:t>
            </w:r>
          </w:p>
        </w:tc>
        <w:tc>
          <w:tcPr>
            <w:tcW w:w="1009"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jc w:val="center"/>
              <w:rPr>
                <w:rFonts w:eastAsiaTheme="minorEastAsia"/>
                <w:szCs w:val="24"/>
              </w:rPr>
            </w:pPr>
            <w:r w:rsidRPr="00040053">
              <w:rPr>
                <w:szCs w:val="24"/>
              </w:rPr>
              <w:t>0.083</w:t>
            </w:r>
          </w:p>
        </w:tc>
      </w:tr>
    </w:tbl>
    <w:p w:rsidR="000C1F00" w:rsidP="00B27545">
      <w:pPr>
        <w:spacing w:line="240" w:lineRule="auto"/>
        <w:rPr>
          <w:szCs w:val="24"/>
          <w:lang w:val="en-US"/>
        </w:rPr>
      </w:pPr>
      <w:r w:rsidRPr="00040053">
        <w:rPr>
          <w:szCs w:val="24"/>
          <w:lang w:val="en-US"/>
        </w:rPr>
        <w:t>The results of calculations of cutting modes for milling cutters with round plates and milling cutters with the tangential mounting of plates are shown in Tables 2 and 3. All formulas and coefficients used for calculating cutting modes were selected by the recommendations of the manual of a mechanical engineer [7].</w:t>
      </w:r>
    </w:p>
    <w:p w:rsidR="00EA5A43" w:rsidRPr="00856551" w:rsidP="00EA5A43">
      <w:pPr>
        <w:spacing w:line="240" w:lineRule="auto"/>
        <w:jc w:val="center"/>
        <w:rPr>
          <w:rFonts w:eastAsiaTheme="minorEastAsia"/>
          <w:szCs w:val="24"/>
          <w:lang w:val="en-US"/>
        </w:rPr>
      </w:pPr>
      <w:r w:rsidRPr="00EA5A43">
        <w:rPr>
          <w:i/>
          <w:szCs w:val="24"/>
          <w:lang w:val="en-US"/>
        </w:rPr>
        <w:t>Table 2.</w:t>
      </w:r>
      <w:r>
        <w:rPr>
          <w:szCs w:val="24"/>
          <w:lang w:val="en-US"/>
        </w:rPr>
        <w:t xml:space="preserve"> </w:t>
      </w:r>
      <w:r w:rsidRPr="00EA5A43">
        <w:rPr>
          <w:b/>
          <w:szCs w:val="24"/>
          <w:lang w:val="en-US"/>
        </w:rPr>
        <w:t>The results of calculating the cutting modes of cutters with the radial attachment of round inserts</w:t>
      </w:r>
    </w:p>
    <w:tbl>
      <w:tblPr>
        <w:tblStyle w:val="TableGrid"/>
        <w:tblW w:w="9645" w:type="dxa"/>
        <w:tblInd w:w="108" w:type="dxa"/>
        <w:tblLayout w:type="fixed"/>
        <w:tblLook w:val="04A0"/>
      </w:tblPr>
      <w:tblGrid>
        <w:gridCol w:w="4535"/>
        <w:gridCol w:w="851"/>
        <w:gridCol w:w="851"/>
        <w:gridCol w:w="852"/>
        <w:gridCol w:w="852"/>
        <w:gridCol w:w="852"/>
        <w:gridCol w:w="852"/>
      </w:tblGrid>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Cutting depth t, mm</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lang w:val="en-US"/>
              </w:rPr>
              <w:t>6</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Feed per tooth S</w:t>
            </w:r>
            <w:r w:rsidRPr="00040053">
              <w:rPr>
                <w:szCs w:val="24"/>
                <w:vertAlign w:val="subscript"/>
                <w:lang w:val="en-US"/>
              </w:rPr>
              <w:t>z</w:t>
            </w:r>
            <w:r w:rsidRPr="00040053">
              <w:rPr>
                <w:szCs w:val="24"/>
                <w:lang w:val="en-US"/>
              </w:rPr>
              <w:t>, mm/tooth</w:t>
            </w:r>
          </w:p>
        </w:tc>
        <w:tc>
          <w:tcPr>
            <w:tcW w:w="5110" w:type="dxa"/>
            <w:gridSpan w:val="6"/>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jc w:val="center"/>
              <w:rPr>
                <w:rFonts w:eastAsiaTheme="minorEastAsia"/>
                <w:szCs w:val="24"/>
              </w:rPr>
            </w:pPr>
            <w:r w:rsidRPr="00040053">
              <w:rPr>
                <w:szCs w:val="24"/>
              </w:rPr>
              <w:t>0.12</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Cutting speed V, m/min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310</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240</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205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183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168</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157</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Rotational frequency n for Ø250 mm, rpm</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395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305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260</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233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214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200</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Minute feed S</w:t>
            </w:r>
            <w:r w:rsidRPr="00040053">
              <w:rPr>
                <w:szCs w:val="24"/>
                <w:vertAlign w:val="subscript"/>
                <w:lang w:val="en-US"/>
              </w:rPr>
              <w:t>M</w:t>
            </w:r>
            <w:r w:rsidRPr="00040053">
              <w:rPr>
                <w:szCs w:val="24"/>
                <w:lang w:val="en-US"/>
              </w:rPr>
              <w:t>, mm/min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474</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366</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312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280</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257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240</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rPr>
            </w:pPr>
            <w:r w:rsidRPr="00040053">
              <w:rPr>
                <w:szCs w:val="24"/>
                <w:lang w:val="en-US"/>
              </w:rPr>
              <w:t>Cutting force P</w:t>
            </w:r>
            <w:r w:rsidRPr="00040053">
              <w:rPr>
                <w:szCs w:val="24"/>
                <w:vertAlign w:val="subscript"/>
                <w:lang w:val="en-US"/>
              </w:rPr>
              <w:t>z</w:t>
            </w:r>
            <w:r w:rsidRPr="00040053">
              <w:rPr>
                <w:szCs w:val="24"/>
              </w:rPr>
              <w:t xml:space="preserve">, </w:t>
            </w:r>
            <w:r w:rsidRPr="00040053">
              <w:rPr>
                <w:szCs w:val="24"/>
                <w:lang w:val="en-US"/>
              </w:rPr>
              <w:t>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63.5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116.6</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166.6</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215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261</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307</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rPr>
            </w:pPr>
            <w:r w:rsidRPr="00040053">
              <w:rPr>
                <w:szCs w:val="24"/>
                <w:lang w:val="en-US"/>
              </w:rPr>
              <w:t>Torque M</w:t>
            </w:r>
            <w:r w:rsidRPr="00040053">
              <w:rPr>
                <w:szCs w:val="24"/>
                <w:vertAlign w:val="subscript"/>
              </w:rPr>
              <w:t>кр</w:t>
            </w:r>
            <w:r w:rsidRPr="00040053">
              <w:rPr>
                <w:szCs w:val="24"/>
              </w:rPr>
              <w:t xml:space="preserve">, </w:t>
            </w:r>
            <w:r w:rsidRPr="00040053">
              <w:rPr>
                <w:szCs w:val="24"/>
                <w:lang w:val="en-US"/>
              </w:rPr>
              <w:t>N</w:t>
            </w:r>
            <w:r w:rsidRPr="00040053">
              <w:rPr>
                <w:szCs w:val="24"/>
              </w:rPr>
              <w:t>*</w:t>
            </w:r>
            <w:r w:rsidRPr="00040053">
              <w:rPr>
                <w:szCs w:val="24"/>
                <w:lang w:val="en-US"/>
              </w:rPr>
              <w:t>m</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79.4</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145.7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208.3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268.7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326.2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383.7</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rPr>
            </w:pPr>
            <w:r w:rsidRPr="00040053">
              <w:rPr>
                <w:szCs w:val="24"/>
                <w:lang w:val="en-US"/>
              </w:rPr>
              <w:t>Cutting power N</w:t>
            </w:r>
            <w:r w:rsidRPr="00040053">
              <w:rPr>
                <w:szCs w:val="24"/>
              </w:rPr>
              <w:t xml:space="preserve">, </w:t>
            </w:r>
            <w:r w:rsidRPr="00040053">
              <w:rPr>
                <w:szCs w:val="24"/>
                <w:lang w:val="en-US"/>
              </w:rPr>
              <w:t>kW</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0.322</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0.457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0.558</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0.643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0.716</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0.788</w:t>
            </w:r>
          </w:p>
        </w:tc>
      </w:tr>
      <w:tr w:rsidTr="00EA5A43">
        <w:tblPrEx>
          <w:tblW w:w="9645" w:type="dxa"/>
          <w:tblInd w:w="108" w:type="dxa"/>
          <w:tblLayout w:type="fixed"/>
          <w:tblLook w:val="04A0"/>
        </w:tblPrEx>
        <w:trPr>
          <w:trHeight w:val="340"/>
        </w:trPr>
        <w:tc>
          <w:tcPr>
            <w:tcW w:w="4535"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Machine time T</w:t>
            </w:r>
            <w:r w:rsidRPr="00040053">
              <w:rPr>
                <w:szCs w:val="24"/>
                <w:vertAlign w:val="subscript"/>
                <w:lang w:val="en-US"/>
              </w:rPr>
              <w:t>0</w:t>
            </w:r>
            <w:r w:rsidRPr="00040053">
              <w:rPr>
                <w:szCs w:val="24"/>
                <w:lang w:val="en-US"/>
              </w:rPr>
              <w:t xml:space="preserve"> for processing wheelset tires, min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8.76</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11.36</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13.33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14.85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16.2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17.3</w:t>
            </w:r>
          </w:p>
        </w:tc>
      </w:tr>
    </w:tbl>
    <w:p w:rsidR="000C1F00" w:rsidP="00B27545">
      <w:pPr>
        <w:spacing w:line="240" w:lineRule="auto"/>
        <w:ind w:firstLine="0"/>
        <w:rPr>
          <w:rFonts w:eastAsiaTheme="minorEastAsia"/>
          <w:szCs w:val="24"/>
          <w:lang w:val="en-US"/>
        </w:rPr>
      </w:pPr>
    </w:p>
    <w:p w:rsidR="00EA5A43" w:rsidRPr="00EA5A43" w:rsidP="00B27545">
      <w:pPr>
        <w:spacing w:line="240" w:lineRule="auto"/>
        <w:ind w:firstLine="0"/>
        <w:rPr>
          <w:rFonts w:eastAsiaTheme="minorEastAsia"/>
          <w:b/>
          <w:szCs w:val="24"/>
          <w:lang w:val="en-US"/>
        </w:rPr>
      </w:pPr>
      <w:r w:rsidRPr="00EA5A43">
        <w:rPr>
          <w:rFonts w:eastAsiaTheme="minorEastAsia"/>
          <w:i/>
          <w:szCs w:val="24"/>
          <w:lang w:val="en-US"/>
        </w:rPr>
        <w:t>Table 3.</w:t>
      </w:r>
      <w:r>
        <w:rPr>
          <w:rFonts w:eastAsiaTheme="minorEastAsia"/>
          <w:szCs w:val="24"/>
          <w:lang w:val="en-US"/>
        </w:rPr>
        <w:t xml:space="preserve"> </w:t>
      </w:r>
      <w:r w:rsidRPr="00EA5A43">
        <w:rPr>
          <w:b/>
          <w:szCs w:val="24"/>
          <w:lang w:val="en-US"/>
        </w:rPr>
        <w:t>The results of calculating the cutting modes of cutters with the tangential attachment of plates</w:t>
      </w:r>
    </w:p>
    <w:tbl>
      <w:tblPr>
        <w:tblStyle w:val="TableGrid"/>
        <w:tblW w:w="9645" w:type="dxa"/>
        <w:tblInd w:w="108" w:type="dxa"/>
        <w:tblLayout w:type="fixed"/>
        <w:tblLook w:val="04A0"/>
      </w:tblPr>
      <w:tblGrid>
        <w:gridCol w:w="4538"/>
        <w:gridCol w:w="851"/>
        <w:gridCol w:w="850"/>
        <w:gridCol w:w="852"/>
        <w:gridCol w:w="851"/>
        <w:gridCol w:w="852"/>
        <w:gridCol w:w="851"/>
      </w:tblGrid>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Cutting depth t, mm</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lang w:val="en-US"/>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lang w:val="en-US"/>
              </w:rPr>
              <w:t>6</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Feed per tooth S</w:t>
            </w:r>
            <w:r w:rsidRPr="00040053">
              <w:rPr>
                <w:szCs w:val="24"/>
                <w:vertAlign w:val="subscript"/>
                <w:lang w:val="en-US"/>
              </w:rPr>
              <w:t>z</w:t>
            </w:r>
            <w:r w:rsidRPr="00040053">
              <w:rPr>
                <w:szCs w:val="24"/>
                <w:lang w:val="en-US"/>
              </w:rPr>
              <w:t>, mm/tooth</w:t>
            </w:r>
          </w:p>
        </w:tc>
        <w:tc>
          <w:tcPr>
            <w:tcW w:w="5107" w:type="dxa"/>
            <w:gridSpan w:val="6"/>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jc w:val="center"/>
              <w:rPr>
                <w:rFonts w:eastAsiaTheme="minorEastAsia"/>
                <w:szCs w:val="24"/>
              </w:rPr>
            </w:pPr>
            <w:r w:rsidRPr="00040053">
              <w:rPr>
                <w:szCs w:val="24"/>
              </w:rPr>
              <w:t>0.12</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Cutting speed V, m/min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295</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227</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195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174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160</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149</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Rotational frequency n for Ø230 mm, rpm</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314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270</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241</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222</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207</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Minute feed S</w:t>
            </w:r>
            <w:r w:rsidRPr="00040053">
              <w:rPr>
                <w:szCs w:val="24"/>
                <w:vertAlign w:val="subscript"/>
                <w:lang w:val="en-US"/>
              </w:rPr>
              <w:t>M</w:t>
            </w:r>
            <w:r w:rsidRPr="00040053">
              <w:rPr>
                <w:szCs w:val="24"/>
                <w:lang w:val="en-US"/>
              </w:rPr>
              <w:t>, mm/min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735</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565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485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434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399</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372</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rPr>
            </w:pPr>
            <w:r w:rsidRPr="00040053">
              <w:rPr>
                <w:szCs w:val="24"/>
                <w:lang w:val="en-US"/>
              </w:rPr>
              <w:t>Cutting force P</w:t>
            </w:r>
            <w:r w:rsidRPr="00040053">
              <w:rPr>
                <w:szCs w:val="24"/>
                <w:vertAlign w:val="subscript"/>
                <w:lang w:val="en-US"/>
              </w:rPr>
              <w:t>z</w:t>
            </w:r>
            <w:r w:rsidRPr="00040053">
              <w:rPr>
                <w:szCs w:val="24"/>
              </w:rPr>
              <w:t xml:space="preserve">, </w:t>
            </w:r>
            <w:r w:rsidRPr="00040053">
              <w:rPr>
                <w:szCs w:val="24"/>
                <w:lang w:val="en-US"/>
              </w:rPr>
              <w:t>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184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262.8</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338.5</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412</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483.7</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rPr>
            </w:pPr>
            <w:r w:rsidRPr="00040053">
              <w:rPr>
                <w:szCs w:val="24"/>
                <w:lang w:val="en-US"/>
              </w:rPr>
              <w:t>Torque M</w:t>
            </w:r>
            <w:r w:rsidRPr="00040053">
              <w:rPr>
                <w:szCs w:val="24"/>
                <w:vertAlign w:val="subscript"/>
              </w:rPr>
              <w:t>кр</w:t>
            </w:r>
            <w:r w:rsidRPr="00040053">
              <w:rPr>
                <w:szCs w:val="24"/>
              </w:rPr>
              <w:t xml:space="preserve">, </w:t>
            </w:r>
            <w:r w:rsidRPr="00040053">
              <w:rPr>
                <w:szCs w:val="24"/>
                <w:lang w:val="en-US"/>
              </w:rPr>
              <w:t>N</w:t>
            </w:r>
            <w:r w:rsidRPr="00040053">
              <w:rPr>
                <w:szCs w:val="24"/>
              </w:rPr>
              <w:t>*</w:t>
            </w:r>
            <w:r w:rsidRPr="00040053">
              <w:rPr>
                <w:szCs w:val="24"/>
                <w:lang w:val="en-US"/>
              </w:rPr>
              <w:t>m</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lang w:val="en-US"/>
              </w:rPr>
            </w:pPr>
            <w:r w:rsidRPr="00040053">
              <w:rPr>
                <w:szCs w:val="24"/>
              </w:rPr>
              <w:t>115</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212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302.3</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389.3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473.8</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556.3</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rPr>
            </w:pPr>
            <w:r w:rsidRPr="00040053">
              <w:rPr>
                <w:szCs w:val="24"/>
                <w:lang w:val="en-US"/>
              </w:rPr>
              <w:t>Cutting power N</w:t>
            </w:r>
            <w:r w:rsidRPr="00040053">
              <w:rPr>
                <w:szCs w:val="24"/>
              </w:rPr>
              <w:t xml:space="preserve">, </w:t>
            </w:r>
            <w:r w:rsidRPr="00040053">
              <w:rPr>
                <w:szCs w:val="24"/>
                <w:lang w:val="en-US"/>
              </w:rPr>
              <w:t>kW</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0.482</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0.682</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0.835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0.964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1.18</w:t>
            </w:r>
          </w:p>
        </w:tc>
      </w:tr>
      <w:tr w:rsidTr="00EA5A43">
        <w:tblPrEx>
          <w:tblW w:w="9645" w:type="dxa"/>
          <w:tblInd w:w="108" w:type="dxa"/>
          <w:tblLayout w:type="fixed"/>
          <w:tblLook w:val="04A0"/>
        </w:tblPrEx>
        <w:trPr>
          <w:trHeight w:val="340"/>
        </w:trPr>
        <w:tc>
          <w:tcPr>
            <w:tcW w:w="4538" w:type="dxa"/>
            <w:tcBorders>
              <w:top w:val="single" w:sz="4" w:space="0" w:color="auto"/>
              <w:left w:val="single" w:sz="4" w:space="0" w:color="auto"/>
              <w:bottom w:val="single" w:sz="4" w:space="0" w:color="auto"/>
              <w:right w:val="single" w:sz="4" w:space="0" w:color="auto"/>
            </w:tcBorders>
            <w:hideMark/>
          </w:tcPr>
          <w:p w:rsidR="000C1F00" w:rsidRPr="00040053" w:rsidP="00B27545">
            <w:pPr>
              <w:spacing w:line="240" w:lineRule="auto"/>
              <w:ind w:firstLine="0"/>
              <w:rPr>
                <w:rFonts w:eastAsiaTheme="minorEastAsia"/>
                <w:szCs w:val="24"/>
                <w:lang w:val="en-US"/>
              </w:rPr>
            </w:pPr>
            <w:r w:rsidRPr="00040053">
              <w:rPr>
                <w:szCs w:val="24"/>
                <w:lang w:val="en-US"/>
              </w:rPr>
              <w:t>Machine time T</w:t>
            </w:r>
            <w:r w:rsidRPr="00040053">
              <w:rPr>
                <w:szCs w:val="24"/>
                <w:vertAlign w:val="subscript"/>
                <w:lang w:val="en-US"/>
              </w:rPr>
              <w:t>0</w:t>
            </w:r>
            <w:r w:rsidRPr="00040053">
              <w:rPr>
                <w:szCs w:val="24"/>
                <w:lang w:val="en-US"/>
              </w:rPr>
              <w:t xml:space="preserve"> for processing wheelset tires, min</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5.38</w:t>
            </w:r>
          </w:p>
        </w:tc>
        <w:tc>
          <w:tcPr>
            <w:tcW w:w="850"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7.33</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8.55</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9.54</w:t>
            </w:r>
          </w:p>
        </w:tc>
        <w:tc>
          <w:tcPr>
            <w:tcW w:w="852"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10.4</w:t>
            </w:r>
          </w:p>
        </w:tc>
        <w:tc>
          <w:tcPr>
            <w:tcW w:w="851" w:type="dxa"/>
            <w:tcBorders>
              <w:top w:val="single" w:sz="4" w:space="0" w:color="auto"/>
              <w:left w:val="single" w:sz="4" w:space="0" w:color="auto"/>
              <w:bottom w:val="single" w:sz="4" w:space="0" w:color="auto"/>
              <w:right w:val="single" w:sz="4" w:space="0" w:color="auto"/>
            </w:tcBorders>
            <w:vAlign w:val="center"/>
            <w:hideMark/>
          </w:tcPr>
          <w:p w:rsidR="000C1F00" w:rsidRPr="00040053" w:rsidP="00B27545">
            <w:pPr>
              <w:spacing w:line="240" w:lineRule="auto"/>
              <w:ind w:firstLine="0"/>
              <w:rPr>
                <w:rFonts w:eastAsiaTheme="minorEastAsia"/>
                <w:szCs w:val="24"/>
              </w:rPr>
            </w:pPr>
            <w:r w:rsidRPr="00040053">
              <w:rPr>
                <w:szCs w:val="24"/>
              </w:rPr>
              <w:t>11.12</w:t>
            </w:r>
          </w:p>
        </w:tc>
      </w:tr>
    </w:tbl>
    <w:p w:rsidR="000C1F00" w:rsidRPr="00040053" w:rsidP="00B27545">
      <w:pPr>
        <w:spacing w:line="240" w:lineRule="auto"/>
        <w:rPr>
          <w:rFonts w:eastAsiaTheme="minorEastAsia"/>
          <w:szCs w:val="24"/>
          <w:lang w:val="en-US"/>
        </w:rPr>
      </w:pPr>
      <w:r w:rsidRPr="00040053">
        <w:rPr>
          <w:szCs w:val="24"/>
          <w:lang w:val="en-US"/>
        </w:rPr>
        <w:t>According to the obtained calculation results, it can be observed that a milling cutter with the tangential mounting of cutting plates, in comparison with the radial mounting of round plates, has a higher spindle rotation frequency n, minute feed S</w:t>
      </w:r>
      <w:r w:rsidRPr="00040053">
        <w:rPr>
          <w:szCs w:val="24"/>
          <w:vertAlign w:val="subscript"/>
          <w:lang w:val="en-US"/>
        </w:rPr>
        <w:t>M</w:t>
      </w:r>
      <w:r w:rsidRPr="00040053">
        <w:rPr>
          <w:szCs w:val="24"/>
          <w:lang w:val="en-US"/>
        </w:rPr>
        <w:t>, cutting force P</w:t>
      </w:r>
      <w:r w:rsidRPr="00040053">
        <w:rPr>
          <w:szCs w:val="24"/>
          <w:vertAlign w:val="subscript"/>
          <w:lang w:val="en-US"/>
        </w:rPr>
        <w:t>z</w:t>
      </w:r>
      <w:r w:rsidRPr="00040053">
        <w:rPr>
          <w:szCs w:val="24"/>
          <w:lang w:val="en-US"/>
        </w:rPr>
        <w:t>, and the cutting speed V of the cutter and machine time T</w:t>
      </w:r>
      <w:r w:rsidRPr="00040053">
        <w:rPr>
          <w:szCs w:val="24"/>
          <w:vertAlign w:val="subscript"/>
          <w:lang w:val="en-US"/>
        </w:rPr>
        <w:t>0</w:t>
      </w:r>
      <w:r w:rsidRPr="00040053">
        <w:rPr>
          <w:szCs w:val="24"/>
          <w:lang w:val="en-US"/>
        </w:rPr>
        <w:t xml:space="preserve"> is less at the same cutting depth t and feed per tooth S</w:t>
      </w:r>
      <w:r w:rsidRPr="00040053">
        <w:rPr>
          <w:szCs w:val="24"/>
          <w:vertAlign w:val="subscript"/>
          <w:lang w:val="en-US"/>
        </w:rPr>
        <w:t>z</w:t>
      </w:r>
      <w:r w:rsidRPr="00040053">
        <w:rPr>
          <w:szCs w:val="24"/>
          <w:lang w:val="en-US"/>
        </w:rPr>
        <w:t>. Based on this, we can say that the use of the design of a prefabricated shaped milling cutter with the tangential mounting of cutting plates increases the processing performance of wheelset bandages by almost 36% compared to existing designs of prefabricated shaped milling cutters with the radial mounting of round plates [6].</w:t>
      </w:r>
    </w:p>
    <w:p w:rsidR="000C1F00" w:rsidRPr="00040053" w:rsidP="00B27545">
      <w:pPr>
        <w:spacing w:line="240" w:lineRule="auto"/>
        <w:jc w:val="center"/>
        <w:rPr>
          <w:szCs w:val="24"/>
        </w:rPr>
      </w:pPr>
      <w:r w:rsidRPr="00040053">
        <w:rPr>
          <w:noProof/>
          <w:szCs w:val="24"/>
          <w:lang w:eastAsia="ru-RU"/>
        </w:rPr>
        <w:drawing>
          <wp:inline distT="0" distB="0" distL="0" distR="0">
            <wp:extent cx="4906010" cy="1872615"/>
            <wp:effectExtent l="0" t="0" r="8890" b="0"/>
            <wp:docPr id="4137" name="Рисунок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19306" name="Рисунок 5"/>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06010" cy="1872615"/>
                    </a:xfrm>
                    <a:prstGeom prst="rect">
                      <a:avLst/>
                    </a:prstGeom>
                    <a:noFill/>
                    <a:ln>
                      <a:noFill/>
                    </a:ln>
                  </pic:spPr>
                </pic:pic>
              </a:graphicData>
            </a:graphic>
          </wp:inline>
        </w:drawing>
      </w:r>
    </w:p>
    <w:p w:rsidR="000C1F00" w:rsidRPr="00040053" w:rsidP="006C5543">
      <w:pPr>
        <w:spacing w:line="240" w:lineRule="auto"/>
        <w:jc w:val="center"/>
        <w:rPr>
          <w:szCs w:val="24"/>
          <w:lang w:val="en-US"/>
        </w:rPr>
      </w:pPr>
      <w:r w:rsidRPr="00040053">
        <w:rPr>
          <w:b/>
          <w:szCs w:val="24"/>
          <w:lang w:val="en-US"/>
        </w:rPr>
        <w:t>Fig. 6.</w:t>
      </w:r>
      <w:r w:rsidRPr="00040053">
        <w:rPr>
          <w:szCs w:val="24"/>
          <w:lang w:val="en-US"/>
        </w:rPr>
        <w:t xml:space="preserve"> 3D model of a prefabricated shaped milling cutter with RPP for processing the profile of wheelsets</w:t>
      </w:r>
    </w:p>
    <w:p w:rsidR="000C1F00" w:rsidRPr="00040053" w:rsidP="00B27545">
      <w:pPr>
        <w:spacing w:line="240" w:lineRule="auto"/>
        <w:jc w:val="center"/>
        <w:rPr>
          <w:szCs w:val="24"/>
        </w:rPr>
      </w:pPr>
      <w:r w:rsidRPr="00040053">
        <w:rPr>
          <w:noProof/>
          <w:szCs w:val="24"/>
          <w:lang w:eastAsia="ru-RU"/>
        </w:rPr>
        <w:drawing>
          <wp:inline distT="0" distB="0" distL="0" distR="0">
            <wp:extent cx="5002530" cy="1908175"/>
            <wp:effectExtent l="0" t="0" r="7620" b="0"/>
            <wp:docPr id="4136" name="Рисунок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4414" name="Рисунок 6"/>
                    <pic:cNvPicPr>
                      <a:picLocks noChangeAspect="1" noChangeArrowheads="1"/>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2530" cy="1908175"/>
                    </a:xfrm>
                    <a:prstGeom prst="rect">
                      <a:avLst/>
                    </a:prstGeom>
                    <a:noFill/>
                    <a:ln>
                      <a:noFill/>
                    </a:ln>
                  </pic:spPr>
                </pic:pic>
              </a:graphicData>
            </a:graphic>
          </wp:inline>
        </w:drawing>
      </w:r>
    </w:p>
    <w:p w:rsidR="000C1F00" w:rsidRPr="00040053" w:rsidP="006C5543">
      <w:pPr>
        <w:spacing w:line="240" w:lineRule="auto"/>
        <w:jc w:val="center"/>
        <w:rPr>
          <w:szCs w:val="24"/>
          <w:lang w:val="en-US"/>
        </w:rPr>
      </w:pPr>
      <w:r w:rsidRPr="00040053">
        <w:rPr>
          <w:b/>
          <w:szCs w:val="24"/>
          <w:lang w:val="en-US"/>
        </w:rPr>
        <w:t>Fig. 7.</w:t>
      </w:r>
      <w:r w:rsidRPr="00040053">
        <w:rPr>
          <w:szCs w:val="24"/>
          <w:lang w:val="en-US"/>
        </w:rPr>
        <w:t xml:space="preserve"> 3D model of a prefabricated shaped milling cutter with RPP for processing the profile of the railhead</w:t>
      </w:r>
    </w:p>
    <w:p w:rsidR="000C1F00" w:rsidRPr="00040053" w:rsidP="00B27545">
      <w:pPr>
        <w:spacing w:line="240" w:lineRule="auto"/>
        <w:rPr>
          <w:szCs w:val="24"/>
          <w:lang w:val="en-US"/>
        </w:rPr>
      </w:pPr>
      <w:r w:rsidRPr="00040053">
        <w:rPr>
          <w:szCs w:val="24"/>
          <w:lang w:val="en-US"/>
        </w:rPr>
        <w:t xml:space="preserve">Based on the analysis of existing designs of prefabricated shaped milling cutters with replaceable polyhedral plates [5], new designs of prefabricated shaped milling cutters with replaceable polyhedral plates for processing the profile of wheelsets (Fig. 6) of railway trains and railheads (Fig. 7) were developed. Patents for inventions No. 2746202 and No. 2746204 of 09.06.2020 were also obtained for the developed new designs of prefabricated shaped milling </w:t>
      </w:r>
      <w:r w:rsidRPr="00040053">
        <w:rPr>
          <w:szCs w:val="24"/>
          <w:lang w:val="en-US"/>
        </w:rPr>
        <w:t>cutters with replaceable polyhedral plates for processing the profile of wheelsets of railway trains and railheads.</w:t>
      </w:r>
    </w:p>
    <w:p w:rsidR="000C1F00" w:rsidRPr="00040053" w:rsidP="00B27545">
      <w:pPr>
        <w:spacing w:line="240" w:lineRule="auto"/>
        <w:rPr>
          <w:szCs w:val="24"/>
        </w:rPr>
      </w:pPr>
      <w:r w:rsidRPr="00040053">
        <w:rPr>
          <w:b/>
          <w:szCs w:val="24"/>
          <w:lang w:val="en-US"/>
        </w:rPr>
        <w:t>References</w:t>
      </w:r>
    </w:p>
    <w:p w:rsidR="000C1F00" w:rsidRPr="00040053" w:rsidP="00B27545">
      <w:pPr>
        <w:shd w:val="clear" w:color="auto" w:fill="FFFFFF"/>
        <w:spacing w:line="240" w:lineRule="auto"/>
        <w:rPr>
          <w:szCs w:val="24"/>
        </w:rPr>
      </w:pPr>
      <w:r w:rsidRPr="00040053">
        <w:rPr>
          <w:szCs w:val="24"/>
        </w:rPr>
        <w:t xml:space="preserve">1. </w:t>
      </w:r>
      <w:r w:rsidRPr="00474B70">
        <w:rPr>
          <w:b/>
          <w:szCs w:val="24"/>
        </w:rPr>
        <w:t>Гречишников В. А., Исаев А. В.</w:t>
      </w:r>
      <w:r w:rsidRPr="00040053">
        <w:rPr>
          <w:szCs w:val="24"/>
        </w:rPr>
        <w:t xml:space="preserve"> Проектирование сборных фасонных фрез со сменными многогранными пластинами, расположенными вдоль винтовой стружечной канавки – М.: ФГБОУ ВО МГТУ «СТАНКИН», 2014. – 158 с.: ил.</w:t>
      </w:r>
    </w:p>
    <w:p w:rsidR="000C1F00" w:rsidRPr="00040053" w:rsidP="00B27545">
      <w:pPr>
        <w:shd w:val="clear" w:color="auto" w:fill="FFFFFF"/>
        <w:spacing w:line="240" w:lineRule="auto"/>
        <w:rPr>
          <w:szCs w:val="24"/>
        </w:rPr>
      </w:pPr>
      <w:r w:rsidRPr="00040053">
        <w:rPr>
          <w:szCs w:val="24"/>
        </w:rPr>
        <w:t xml:space="preserve">2. </w:t>
      </w:r>
      <w:r w:rsidRPr="00474B70">
        <w:rPr>
          <w:b/>
          <w:szCs w:val="24"/>
        </w:rPr>
        <w:t>Гречишников В.А., Чулин И.В.,</w:t>
      </w:r>
      <w:r w:rsidRPr="00040053">
        <w:rPr>
          <w:szCs w:val="24"/>
        </w:rPr>
        <w:t xml:space="preserve"> Сборные фасонные фрезы со сменными режущими элементами, расположенными в осевой плоскости – М.:</w:t>
      </w:r>
      <w:r w:rsidRPr="00040053" w:rsidR="001942B3">
        <w:rPr>
          <w:szCs w:val="24"/>
        </w:rPr>
        <w:t xml:space="preserve"> </w:t>
      </w:r>
      <w:r w:rsidRPr="00040053">
        <w:rPr>
          <w:szCs w:val="24"/>
        </w:rPr>
        <w:t>ФГБОУ ВПО МГТУ «СТАНКИН», 2014. – 121 с.: ил.</w:t>
      </w:r>
    </w:p>
    <w:p w:rsidR="000C1F00" w:rsidRPr="00040053" w:rsidP="00B27545">
      <w:pPr>
        <w:shd w:val="clear" w:color="auto" w:fill="FFFFFF"/>
        <w:spacing w:line="240" w:lineRule="auto"/>
        <w:rPr>
          <w:szCs w:val="24"/>
        </w:rPr>
      </w:pPr>
      <w:r w:rsidRPr="00040053">
        <w:rPr>
          <w:szCs w:val="24"/>
        </w:rPr>
        <w:t xml:space="preserve">3. </w:t>
      </w:r>
      <w:r w:rsidRPr="00474B70">
        <w:rPr>
          <w:b/>
          <w:szCs w:val="24"/>
        </w:rPr>
        <w:t>Исаев А.В.</w:t>
      </w:r>
      <w:r w:rsidRPr="00040053">
        <w:rPr>
          <w:szCs w:val="24"/>
        </w:rPr>
        <w:t xml:space="preserve"> Проектирование сборных фасонных фрез с круглыми сменными многогранными пластинами, расположенными на винтовой поверхности – Вестник МГТУ «СТАНКИН». 2011. № 1. С. 61–66.</w:t>
      </w:r>
    </w:p>
    <w:p w:rsidR="000C1F00" w:rsidRPr="00040053" w:rsidP="00B27545">
      <w:pPr>
        <w:shd w:val="clear" w:color="auto" w:fill="FFFFFF"/>
        <w:spacing w:line="240" w:lineRule="auto"/>
        <w:rPr>
          <w:szCs w:val="24"/>
        </w:rPr>
      </w:pPr>
      <w:r w:rsidRPr="00040053">
        <w:rPr>
          <w:szCs w:val="24"/>
        </w:rPr>
        <w:t xml:space="preserve">4. </w:t>
      </w:r>
      <w:r w:rsidRPr="00474B70">
        <w:rPr>
          <w:b/>
          <w:szCs w:val="24"/>
        </w:rPr>
        <w:t>Кожевников Д.В., Гречишников В.А., Кирсанов С.В., Кокарев В.И., Схиртладзе А.Г.,</w:t>
      </w:r>
      <w:r w:rsidRPr="00040053">
        <w:rPr>
          <w:szCs w:val="24"/>
        </w:rPr>
        <w:t xml:space="preserve"> Режущий инструмент: Учебник для вузов</w:t>
      </w:r>
      <w:r w:rsidRPr="00040053">
        <w:rPr>
          <w:szCs w:val="24"/>
        </w:rPr>
        <w:t>/П</w:t>
      </w:r>
      <w:r w:rsidRPr="00040053">
        <w:rPr>
          <w:szCs w:val="24"/>
        </w:rPr>
        <w:t>од редакцией С.В. Кирсанова. М.: Машиностроение, 2004. 512 с.: ил.</w:t>
      </w:r>
    </w:p>
    <w:p w:rsidR="000C1F00" w:rsidRPr="00040053" w:rsidP="00B27545">
      <w:pPr>
        <w:spacing w:line="240" w:lineRule="auto"/>
        <w:rPr>
          <w:szCs w:val="24"/>
        </w:rPr>
      </w:pPr>
      <w:r w:rsidRPr="00040053">
        <w:rPr>
          <w:szCs w:val="24"/>
        </w:rPr>
        <w:t xml:space="preserve">5. </w:t>
      </w:r>
      <w:r w:rsidRPr="00474B70">
        <w:rPr>
          <w:b/>
          <w:szCs w:val="24"/>
        </w:rPr>
        <w:t>Коротков И.А., Схиртладзе А.Г., Борискин В.П.</w:t>
      </w:r>
      <w:r w:rsidRPr="00040053">
        <w:rPr>
          <w:szCs w:val="24"/>
        </w:rPr>
        <w:t xml:space="preserve"> Фрезерный инструмент: учебное пособие. – Старый Оскол: ООО «ТНТ», 2006. – 248 с.</w:t>
      </w:r>
    </w:p>
    <w:p w:rsidR="000C1F00" w:rsidRPr="00040053" w:rsidP="00B27545">
      <w:pPr>
        <w:spacing w:line="240" w:lineRule="auto"/>
        <w:rPr>
          <w:szCs w:val="24"/>
        </w:rPr>
      </w:pPr>
      <w:r w:rsidRPr="00040053">
        <w:rPr>
          <w:szCs w:val="24"/>
        </w:rPr>
        <w:t xml:space="preserve">6. </w:t>
      </w:r>
      <w:r w:rsidRPr="00474B70">
        <w:rPr>
          <w:szCs w:val="24"/>
        </w:rPr>
        <w:t xml:space="preserve">Пат. 198166 Российская Федерация, МПК </w:t>
      </w:r>
      <w:r w:rsidRPr="00474B70">
        <w:rPr>
          <w:szCs w:val="24"/>
          <w:lang w:val="en-US"/>
        </w:rPr>
        <w:t>B</w:t>
      </w:r>
      <w:r w:rsidRPr="00474B70">
        <w:rPr>
          <w:szCs w:val="24"/>
        </w:rPr>
        <w:t xml:space="preserve"> 23 </w:t>
      </w:r>
      <w:r w:rsidRPr="00474B70">
        <w:rPr>
          <w:szCs w:val="24"/>
          <w:lang w:val="en-US"/>
        </w:rPr>
        <w:t>C</w:t>
      </w:r>
      <w:r w:rsidRPr="00474B70">
        <w:rPr>
          <w:szCs w:val="24"/>
        </w:rPr>
        <w:t xml:space="preserve"> 5/02.</w:t>
      </w:r>
      <w:r w:rsidRPr="00040053">
        <w:rPr>
          <w:szCs w:val="24"/>
        </w:rPr>
        <w:t xml:space="preserve"> Сменная тангенциальная многогранная режущая пластина / Исаев А.В., Мирзомахмудов А.Р., Романов В.А.; заявитель и патентообладатель ФГБОУ ВО «МГТУ «СТАНКИН». – №2020100802; заявл. 14.01.20 г; опубл. 22.06.20 г., Бюл. № 18 (</w:t>
      </w:r>
      <w:r w:rsidRPr="00040053">
        <w:rPr>
          <w:szCs w:val="24"/>
          <w:lang w:val="en-US"/>
        </w:rPr>
        <w:t>IV</w:t>
      </w:r>
      <w:r w:rsidRPr="00040053">
        <w:rPr>
          <w:szCs w:val="24"/>
        </w:rPr>
        <w:t xml:space="preserve"> ч.). – 1 с.: ил.</w:t>
      </w:r>
    </w:p>
    <w:p w:rsidR="000C1F00" w:rsidRPr="00040053" w:rsidP="00B27545">
      <w:pPr>
        <w:spacing w:line="240" w:lineRule="auto"/>
        <w:rPr>
          <w:szCs w:val="24"/>
        </w:rPr>
      </w:pPr>
      <w:r w:rsidRPr="00040053">
        <w:rPr>
          <w:szCs w:val="24"/>
        </w:rPr>
        <w:t>7. Справочник технолога-машиностроителя. В 2-х т. С74 Т. 2/Под ред. А.Г. Косиловой и Р.К. Мещерикова. – 4-е изд., перераб. и доп. – М.: Машиностроение, 1985. 496 с., ил.</w:t>
      </w:r>
    </w:p>
    <w:p w:rsidR="000C1F00" w:rsidRPr="00040053" w:rsidP="00B27545">
      <w:pPr>
        <w:spacing w:line="240" w:lineRule="auto"/>
        <w:rPr>
          <w:szCs w:val="24"/>
        </w:rPr>
      </w:pPr>
      <w:r w:rsidRPr="00040053">
        <w:rPr>
          <w:szCs w:val="24"/>
        </w:rPr>
        <w:t>8. Фрезерный инструмент: учебное пособие / В.В. Морозов, Ф86 Владим. гос. ун-т им. А. Г. и Н. Г. Столетовых. – Владимир</w:t>
      </w:r>
      <w:r w:rsidRPr="00040053">
        <w:rPr>
          <w:szCs w:val="24"/>
        </w:rPr>
        <w:t xml:space="preserve"> :</w:t>
      </w:r>
      <w:r w:rsidRPr="00040053">
        <w:rPr>
          <w:szCs w:val="24"/>
        </w:rPr>
        <w:t xml:space="preserve"> Изд-во ВлГУ, 2014. – 214 с.</w:t>
      </w:r>
    </w:p>
    <w:p w:rsidR="000C1F00" w:rsidRPr="00040053" w:rsidP="00B27545">
      <w:pPr>
        <w:spacing w:line="240" w:lineRule="auto"/>
        <w:rPr>
          <w:szCs w:val="24"/>
        </w:rPr>
      </w:pPr>
    </w:p>
    <w:p w:rsidR="000C1F00" w:rsidRPr="00040053" w:rsidP="00B27545">
      <w:pPr>
        <w:spacing w:line="240" w:lineRule="auto"/>
        <w:rPr>
          <w:szCs w:val="24"/>
          <w:lang w:val="en-US"/>
        </w:rPr>
      </w:pPr>
      <w:r w:rsidRPr="00474B70">
        <w:rPr>
          <w:b/>
          <w:i/>
          <w:szCs w:val="24"/>
          <w:lang w:val="en-US"/>
        </w:rPr>
        <w:t>Mirzomakhmudov Azimzhon Rustamovich</w:t>
      </w:r>
      <w:r w:rsidRPr="00040053">
        <w:rPr>
          <w:szCs w:val="24"/>
          <w:lang w:val="en-US"/>
        </w:rPr>
        <w:t xml:space="preserve"> – student of sub-department “Cutting Tools and Form-Generation Technologies” of MSUT “STANKIN”.</w:t>
      </w:r>
    </w:p>
    <w:p w:rsidR="00227348" w:rsidP="00B27545">
      <w:pPr>
        <w:spacing w:line="240" w:lineRule="auto"/>
        <w:rPr>
          <w:szCs w:val="24"/>
          <w:lang w:val="en-US"/>
        </w:rPr>
      </w:pPr>
      <w:r w:rsidRPr="00040053">
        <w:rPr>
          <w:szCs w:val="24"/>
          <w:lang w:val="en-US"/>
        </w:rPr>
        <w:t xml:space="preserve">Tel.: +7(977) 809-36-34. </w:t>
      </w:r>
    </w:p>
    <w:p w:rsidR="000C1F00" w:rsidRPr="00227348" w:rsidP="00B27545">
      <w:pPr>
        <w:spacing w:line="240" w:lineRule="auto"/>
        <w:rPr>
          <w:i/>
          <w:szCs w:val="24"/>
          <w:lang w:val="en-US"/>
        </w:rPr>
      </w:pPr>
      <w:r w:rsidRPr="00227348">
        <w:rPr>
          <w:i/>
          <w:szCs w:val="24"/>
          <w:lang w:val="en-US"/>
        </w:rPr>
        <w:t>mirzoazim97@mail.ru</w:t>
      </w:r>
    </w:p>
    <w:p w:rsidR="000C1F00" w:rsidRPr="00040053" w:rsidP="00B27545">
      <w:pPr>
        <w:spacing w:line="240" w:lineRule="auto"/>
        <w:rPr>
          <w:szCs w:val="24"/>
          <w:lang w:val="en-US"/>
        </w:rPr>
      </w:pPr>
      <w:r w:rsidRPr="00474B70">
        <w:rPr>
          <w:b/>
          <w:i/>
          <w:szCs w:val="24"/>
          <w:lang w:val="en-US"/>
        </w:rPr>
        <w:t>Isaev Alexander Vyacheslavovich</w:t>
      </w:r>
      <w:r w:rsidRPr="00040053">
        <w:rPr>
          <w:szCs w:val="24"/>
          <w:lang w:val="en-US"/>
        </w:rPr>
        <w:t xml:space="preserve"> – Candidate of Engineering Sciences, Associate professor of sub-department “Cutting Tools and Form-Generation Technologies” of MSUT “STANKIN”.</w:t>
      </w:r>
    </w:p>
    <w:p w:rsidR="00227348" w:rsidP="00B27545">
      <w:pPr>
        <w:spacing w:line="240" w:lineRule="auto"/>
        <w:rPr>
          <w:szCs w:val="24"/>
          <w:lang w:val="en-US"/>
        </w:rPr>
      </w:pPr>
      <w:r w:rsidRPr="00040053">
        <w:rPr>
          <w:szCs w:val="24"/>
          <w:lang w:val="en-US"/>
        </w:rPr>
        <w:t xml:space="preserve">Tel.: +7(499) 972-94-56. </w:t>
      </w:r>
    </w:p>
    <w:p w:rsidR="000C1F00" w:rsidRPr="00227348" w:rsidP="00B27545">
      <w:pPr>
        <w:spacing w:line="240" w:lineRule="auto"/>
        <w:rPr>
          <w:i/>
          <w:szCs w:val="24"/>
          <w:lang w:val="en-US"/>
        </w:rPr>
      </w:pPr>
      <w:r w:rsidRPr="00227348">
        <w:rPr>
          <w:i/>
          <w:szCs w:val="24"/>
          <w:lang w:val="en-US"/>
        </w:rPr>
        <w:t>avisz@yandex.ru</w:t>
      </w:r>
    </w:p>
    <w:p w:rsidR="00DB1450" w:rsidRPr="00040053" w:rsidP="00B27545">
      <w:pPr>
        <w:spacing w:line="240" w:lineRule="auto"/>
        <w:rPr>
          <w:szCs w:val="24"/>
          <w:lang w:val="en-US"/>
        </w:rPr>
      </w:pPr>
    </w:p>
    <w:p w:rsidR="00DB1450" w:rsidRPr="00040053" w:rsidP="00B27545">
      <w:pPr>
        <w:spacing w:line="240" w:lineRule="auto"/>
        <w:rPr>
          <w:szCs w:val="24"/>
          <w:lang w:val="en-US"/>
        </w:rPr>
      </w:pPr>
    </w:p>
    <w:p w:rsidR="00DB1450" w:rsidRPr="00040053" w:rsidP="00B27545">
      <w:pPr>
        <w:spacing w:line="240" w:lineRule="auto"/>
        <w:rPr>
          <w:b/>
          <w:szCs w:val="24"/>
          <w:lang w:val="en-US"/>
        </w:rPr>
      </w:pPr>
      <w:r w:rsidRPr="00040053">
        <w:rPr>
          <w:rFonts w:eastAsia="Times New Roman"/>
          <w:szCs w:val="24"/>
          <w:lang w:eastAsia="ru-RU"/>
        </w:rPr>
        <w:t>УДК</w:t>
      </w:r>
      <w:r w:rsidRPr="00040053">
        <w:rPr>
          <w:rFonts w:eastAsia="Times New Roman"/>
          <w:szCs w:val="24"/>
          <w:lang w:val="en-US" w:eastAsia="ru-RU"/>
        </w:rPr>
        <w:t xml:space="preserve"> 621.9.025.7</w:t>
      </w:r>
    </w:p>
    <w:p w:rsidR="00DB1450" w:rsidRPr="00040053" w:rsidP="00B27545">
      <w:pPr>
        <w:spacing w:line="240" w:lineRule="auto"/>
        <w:jc w:val="right"/>
        <w:rPr>
          <w:rFonts w:eastAsia="Calibri"/>
          <w:szCs w:val="24"/>
          <w:lang w:val="en-US"/>
        </w:rPr>
      </w:pPr>
      <w:r w:rsidRPr="00040053">
        <w:rPr>
          <w:rFonts w:eastAsia="Calibri"/>
          <w:szCs w:val="24"/>
          <w:lang w:val="en-US"/>
        </w:rPr>
        <w:t>Artamonov E.V., Grechishnikov V.A., Kireev V.V., Zyryanov V.A., Isaev A.V., Pivkin P.M.</w:t>
      </w:r>
    </w:p>
    <w:p w:rsidR="00DB1450" w:rsidRPr="00040053" w:rsidP="00B27545">
      <w:pPr>
        <w:spacing w:line="240" w:lineRule="auto"/>
        <w:rPr>
          <w:b/>
          <w:szCs w:val="24"/>
          <w:lang w:val="en-US"/>
        </w:rPr>
      </w:pPr>
      <w:r w:rsidRPr="00040053">
        <w:rPr>
          <w:b/>
          <w:szCs w:val="24"/>
          <w:lang w:val="en-US"/>
        </w:rPr>
        <w:t xml:space="preserve">Implementation of group cutting scheme for </w:t>
      </w:r>
      <w:r w:rsidRPr="00040053">
        <w:rPr>
          <w:b/>
          <w:spacing w:val="-6"/>
          <w:szCs w:val="24"/>
          <w:lang w:val="en-US"/>
        </w:rPr>
        <w:t>prefabricated</w:t>
      </w:r>
      <w:r w:rsidRPr="00040053">
        <w:rPr>
          <w:b/>
          <w:szCs w:val="24"/>
          <w:lang w:val="en-US"/>
        </w:rPr>
        <w:t xml:space="preserve"> hob milling</w:t>
      </w:r>
    </w:p>
    <w:p w:rsidR="00DB1450" w:rsidRPr="00040053" w:rsidP="00B27545">
      <w:pPr>
        <w:spacing w:line="240" w:lineRule="auto"/>
        <w:rPr>
          <w:i/>
          <w:szCs w:val="24"/>
          <w:lang w:val="en-US"/>
        </w:rPr>
      </w:pPr>
      <w:r w:rsidRPr="00040053">
        <w:rPr>
          <w:i/>
          <w:szCs w:val="24"/>
          <w:lang w:val="en-US"/>
        </w:rPr>
        <w:t xml:space="preserve">Currently, when processing gears, </w:t>
      </w:r>
      <w:r w:rsidRPr="00040053">
        <w:rPr>
          <w:i/>
          <w:szCs w:val="24"/>
          <w:lang w:val="en-US"/>
        </w:rPr>
        <w:t>arises</w:t>
      </w:r>
      <w:r w:rsidRPr="00040053">
        <w:rPr>
          <w:i/>
          <w:szCs w:val="24"/>
          <w:lang w:val="en-US"/>
        </w:rPr>
        <w:t xml:space="preserve"> the problem of the operability of standard hob cutter when processing gears of large modules. In the current conditions of sanctions, import substitution and the launch of the state program for the development of domestic metal cutting tool designs by tool companies, the creation of hob cutters equipped with changeable cutting inserts can be considered a promising and effective solution.</w:t>
      </w:r>
    </w:p>
    <w:p w:rsidR="00DB1450" w:rsidRPr="00040053" w:rsidP="00B27545">
      <w:pPr>
        <w:spacing w:line="240" w:lineRule="auto"/>
        <w:rPr>
          <w:szCs w:val="24"/>
          <w:lang w:val="en-US"/>
        </w:rPr>
      </w:pPr>
      <w:r w:rsidRPr="00040053">
        <w:rPr>
          <w:b/>
          <w:szCs w:val="24"/>
          <w:lang w:val="en-US"/>
        </w:rPr>
        <w:t>Keywords:</w:t>
      </w:r>
      <w:r w:rsidRPr="00040053">
        <w:rPr>
          <w:szCs w:val="24"/>
          <w:lang w:val="en-US"/>
        </w:rPr>
        <w:t xml:space="preserve"> </w:t>
      </w:r>
      <w:r w:rsidRPr="00040053">
        <w:rPr>
          <w:spacing w:val="-6"/>
          <w:szCs w:val="24"/>
          <w:lang w:val="en-US"/>
        </w:rPr>
        <w:t>prefabricated</w:t>
      </w:r>
      <w:r w:rsidRPr="00040053">
        <w:rPr>
          <w:szCs w:val="24"/>
          <w:lang w:val="en-US"/>
        </w:rPr>
        <w:t xml:space="preserve"> hob cutter, hard alloy, group cutting scheme, gear</w:t>
      </w:r>
    </w:p>
    <w:p w:rsidR="00DB1450" w:rsidRPr="00040053" w:rsidP="00B27545">
      <w:pPr>
        <w:pStyle w:val="22"/>
        <w:shd w:val="clear" w:color="auto" w:fill="auto"/>
        <w:spacing w:before="0" w:after="160" w:line="240" w:lineRule="auto"/>
        <w:ind w:firstLine="567"/>
        <w:jc w:val="both"/>
        <w:rPr>
          <w:sz w:val="24"/>
          <w:szCs w:val="24"/>
          <w:lang w:val="en-US"/>
        </w:rPr>
      </w:pPr>
      <w:r w:rsidRPr="00040053">
        <w:rPr>
          <w:sz w:val="24"/>
          <w:szCs w:val="24"/>
          <w:lang w:val="en-US"/>
        </w:rPr>
        <w:t xml:space="preserve">The article considers the possibility of creating prefabricated hob cutters with replaceable cutting carbide plates for roughing large-module gears. The effectiveness of the use of prefabricated tool structures with cutting elements made of tool hard alloy has been repeatedly confirmed by leading Russian researchers [1-8]. Gears have entered our daily life </w:t>
      </w:r>
      <w:r w:rsidRPr="00040053">
        <w:rPr>
          <w:sz w:val="24"/>
          <w:szCs w:val="24"/>
          <w:lang w:val="en-US"/>
        </w:rPr>
        <w:t>everywhere,</w:t>
      </w:r>
      <w:r w:rsidRPr="00040053">
        <w:rPr>
          <w:sz w:val="24"/>
          <w:szCs w:val="24"/>
          <w:lang w:val="en-US"/>
        </w:rPr>
        <w:t xml:space="preserve"> their range of applications is very wide. For the Tyumen region, which is the leading oil and gas-bearing and oil-producing region of Russia, the need for processing gears is very high, since they are used in all technological installations.</w:t>
      </w:r>
    </w:p>
    <w:p w:rsidR="00DB1450" w:rsidRPr="00040053" w:rsidP="00B27545">
      <w:pPr>
        <w:spacing w:line="240" w:lineRule="auto"/>
        <w:rPr>
          <w:spacing w:val="-6"/>
          <w:szCs w:val="24"/>
          <w:lang w:val="en-US"/>
        </w:rPr>
      </w:pPr>
      <w:r w:rsidRPr="00040053">
        <w:rPr>
          <w:spacing w:val="-6"/>
          <w:szCs w:val="24"/>
          <w:lang w:val="en-US"/>
        </w:rPr>
        <w:t>There are many methods of processing gears, but let's focus on the method of rolling using hob cutters. Tool companies in the Russian Federation today do not offer designs of prefabricated hob cutters for processing large-module gears. The design of such tools must withstand high non-stationary loads and stresses that occur during processing, providing the required performance, high productivity, and economic efficiency during gear milling.</w:t>
      </w:r>
    </w:p>
    <w:p w:rsidR="00DB1450" w:rsidRPr="00040053" w:rsidP="00B27545">
      <w:pPr>
        <w:spacing w:line="240" w:lineRule="auto"/>
        <w:rPr>
          <w:spacing w:val="-6"/>
          <w:szCs w:val="24"/>
          <w:lang w:val="en-US"/>
        </w:rPr>
      </w:pPr>
      <w:r w:rsidRPr="00040053">
        <w:rPr>
          <w:spacing w:val="-6"/>
          <w:szCs w:val="24"/>
          <w:lang w:val="en-US"/>
        </w:rPr>
        <w:t>The creation of a prefabricated design of a hob cutter must begin with the location of replaceable cutting carbide elements in the initial contour of the tool rail (ICR). As an example, consider the ICR for gears with a module m=14.</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9"/>
      </w:tblGrid>
      <w:tr w:rsidTr="00DB1450">
        <w:tblPrEx>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639" w:type="dxa"/>
            <w:vAlign w:val="center"/>
          </w:tcPr>
          <w:p w:rsidR="00DB1450" w:rsidRPr="00040053" w:rsidP="00B27545">
            <w:pPr>
              <w:spacing w:line="240" w:lineRule="auto"/>
              <w:jc w:val="center"/>
              <w:rPr>
                <w:rFonts w:eastAsia="Malgun Gothic"/>
                <w:szCs w:val="24"/>
              </w:rPr>
            </w:pPr>
            <w:r w:rsidRPr="00040053">
              <w:rPr>
                <w:noProof/>
                <w:szCs w:val="24"/>
                <w:lang w:eastAsia="ru-RU"/>
              </w:rPr>
              <w:drawing>
                <wp:inline distT="0" distB="0" distL="0" distR="0">
                  <wp:extent cx="3033998" cy="1802920"/>
                  <wp:effectExtent l="0" t="0" r="0" b="6985"/>
                  <wp:docPr id="42" name="Рисунок 2" descr="кон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65365" name="контур.jpg"/>
                          <pic:cNvPicPr/>
                        </pic:nvPicPr>
                        <pic:blipFill>
                          <a:blip xmlns:r="http://schemas.openxmlformats.org/officeDocument/2006/relationships" r:embed="rId55" cstate="print">
                            <a:extLst>
                              <a:ext xmlns:a="http://schemas.openxmlformats.org/drawingml/2006/main" uri="{BEBA8EAE-BF5A-486C-A8C5-ECC9F3942E4B}">
                                <a14:imgProps xmlns:a14="http://schemas.microsoft.com/office/drawing/2010/main">
                                  <a14:imgLayer xmlns:r="http://schemas.openxmlformats.org/officeDocument/2006/relationships" r:embed="rId61">
                                    <a14:imgEffect>
                                      <a14:saturation sat="0"/>
                                    </a14:imgEffect>
                                  </a14:imgLayer>
                                </a14:imgProps>
                              </a:ext>
                            </a:extLst>
                          </a:blip>
                          <a:stretch>
                            <a:fillRect/>
                          </a:stretch>
                        </pic:blipFill>
                        <pic:spPr>
                          <a:xfrm>
                            <a:off x="0" y="0"/>
                            <a:ext cx="3049798" cy="1812309"/>
                          </a:xfrm>
                          <a:prstGeom prst="rect">
                            <a:avLst/>
                          </a:prstGeom>
                        </pic:spPr>
                      </pic:pic>
                    </a:graphicData>
                  </a:graphic>
                </wp:inline>
              </w:drawing>
            </w:r>
          </w:p>
        </w:tc>
      </w:tr>
      <w:tr w:rsidTr="00DB1450">
        <w:tblPrEx>
          <w:tblW w:w="9639" w:type="dxa"/>
          <w:tblInd w:w="108" w:type="dxa"/>
          <w:tblLook w:val="04A0"/>
        </w:tblPrEx>
        <w:tc>
          <w:tcPr>
            <w:tcW w:w="9639" w:type="dxa"/>
            <w:vAlign w:val="center"/>
          </w:tcPr>
          <w:p w:rsidR="00DB1450" w:rsidRPr="00040053" w:rsidP="006C5543">
            <w:pPr>
              <w:spacing w:line="240" w:lineRule="auto"/>
              <w:jc w:val="center"/>
              <w:rPr>
                <w:rFonts w:eastAsia="Malgun Gothic"/>
                <w:szCs w:val="24"/>
              </w:rPr>
            </w:pPr>
            <w:r w:rsidRPr="00040053">
              <w:rPr>
                <w:b/>
                <w:szCs w:val="24"/>
                <w:lang w:val="en-US" w:bidi="ru-RU"/>
              </w:rPr>
              <w:t>Fig</w:t>
            </w:r>
            <w:r w:rsidRPr="00040053">
              <w:rPr>
                <w:b/>
                <w:szCs w:val="24"/>
                <w:lang w:bidi="ru-RU"/>
              </w:rPr>
              <w:t>.1.</w:t>
            </w:r>
            <w:r w:rsidRPr="00040053">
              <w:rPr>
                <w:szCs w:val="24"/>
                <w:lang w:bidi="ru-RU"/>
              </w:rPr>
              <w:t xml:space="preserve"> </w:t>
            </w:r>
            <w:r w:rsidRPr="00040053">
              <w:rPr>
                <w:szCs w:val="24"/>
                <w:lang w:val="en-US" w:bidi="ru-RU"/>
              </w:rPr>
              <w:t>ICR for m=14</w:t>
            </w:r>
          </w:p>
        </w:tc>
      </w:tr>
    </w:tbl>
    <w:p w:rsidR="00DB1450" w:rsidRPr="00040053" w:rsidP="00B27545">
      <w:pPr>
        <w:spacing w:line="240" w:lineRule="auto"/>
        <w:rPr>
          <w:rFonts w:eastAsia="Malgun Gothic"/>
          <w:szCs w:val="24"/>
          <w:lang w:val="en-US" w:bidi="ru-RU"/>
        </w:rPr>
      </w:pPr>
      <w:r w:rsidRPr="00040053">
        <w:rPr>
          <w:rFonts w:eastAsia="Malgun Gothic"/>
          <w:szCs w:val="24"/>
          <w:lang w:val="en-US" w:bidi="ru-RU"/>
        </w:rPr>
        <w:t>By GOST 13755-81, we perform mathematical calculations and construction of the initial contour of the tool rail in the Compass-3D software (Fig. 1). Next, we proceed to the placement of replaceable cutting carbide plates (RCCP) in the ICR. As mentioned above, the process of gear milling is complex and places high demands on the tool.</w:t>
      </w:r>
    </w:p>
    <w:p w:rsidR="00DB1450" w:rsidRPr="00040053" w:rsidP="00B27545">
      <w:pPr>
        <w:spacing w:line="240" w:lineRule="auto"/>
        <w:rPr>
          <w:rFonts w:eastAsia="Malgun Gothic"/>
          <w:szCs w:val="24"/>
          <w:lang w:val="en-US" w:bidi="ru-RU"/>
        </w:rPr>
      </w:pPr>
      <w:r w:rsidRPr="00040053">
        <w:rPr>
          <w:rFonts w:eastAsia="Malgun Gothic"/>
          <w:szCs w:val="24"/>
          <w:lang w:val="en-US" w:bidi="ru-RU"/>
        </w:rPr>
        <w:t xml:space="preserve">Based on this, in the design of the tool, it is necessary to use an RCCP of such a form that facilitates operation at high non-stationary loads without destruction. After the information search, attention was drawn to the work [9], which describes the classification of RCCP in the areas of functional efficiency, i.e., increasing the strength and accuracy of positioning (Fig. 2). The author speaks of the need to use cutting elements with the maximum apex angle </w:t>
      </w:r>
      <w:r w:rsidRPr="00040053">
        <w:rPr>
          <w:rFonts w:eastAsia="Malgun Gothic"/>
          <w:szCs w:val="24"/>
          <w:lang w:bidi="ru-RU"/>
        </w:rPr>
        <w:t>ε</w:t>
      </w:r>
      <w:r w:rsidRPr="00040053">
        <w:rPr>
          <w:rFonts w:eastAsia="Malgun Gothic"/>
          <w:szCs w:val="24"/>
          <w:lang w:val="en-US" w:bidi="ru-RU"/>
        </w:rPr>
        <w:t>.</w:t>
      </w:r>
    </w:p>
    <w:p w:rsidR="00DB1450" w:rsidRPr="00040053" w:rsidP="00B27545">
      <w:pPr>
        <w:spacing w:line="240" w:lineRule="auto"/>
        <w:jc w:val="center"/>
        <w:rPr>
          <w:rFonts w:eastAsia="Malgun Gothic"/>
          <w:szCs w:val="24"/>
          <w:lang w:val="en-US" w:bidi="ru-RU"/>
        </w:rPr>
      </w:pPr>
      <w:r w:rsidRPr="00040053">
        <w:rPr>
          <w:rFonts w:eastAsia="Malgun Gothic"/>
          <w:noProof/>
          <w:szCs w:val="24"/>
          <w:lang w:eastAsia="ru-RU"/>
        </w:rPr>
        <w:drawing>
          <wp:inline distT="0" distB="0" distL="0" distR="0">
            <wp:extent cx="5438692" cy="225590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77" name="Picture 1"/>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8569" cy="2255857"/>
                    </a:xfrm>
                    <a:prstGeom prst="rect">
                      <a:avLst/>
                    </a:prstGeom>
                    <a:noFill/>
                    <a:ln>
                      <a:noFill/>
                    </a:ln>
                  </pic:spPr>
                </pic:pic>
              </a:graphicData>
            </a:graphic>
          </wp:inline>
        </w:drawing>
      </w:r>
    </w:p>
    <w:p w:rsidR="00DB1450" w:rsidRPr="00040053" w:rsidP="006C5543">
      <w:pPr>
        <w:spacing w:line="240" w:lineRule="auto"/>
        <w:jc w:val="center"/>
        <w:rPr>
          <w:rFonts w:eastAsia="Malgun Gothic"/>
          <w:spacing w:val="-8"/>
          <w:szCs w:val="24"/>
          <w:lang w:val="en-US" w:bidi="ru-RU"/>
        </w:rPr>
      </w:pPr>
      <w:r w:rsidRPr="00040053">
        <w:rPr>
          <w:rFonts w:eastAsia="Malgun Gothic"/>
          <w:b/>
          <w:spacing w:val="-8"/>
          <w:szCs w:val="24"/>
          <w:lang w:val="en-US" w:bidi="ru-RU"/>
        </w:rPr>
        <w:t>Fig. 2.</w:t>
      </w:r>
      <w:r w:rsidRPr="00040053">
        <w:rPr>
          <w:rFonts w:eastAsia="Malgun Gothic"/>
          <w:spacing w:val="-8"/>
          <w:szCs w:val="24"/>
          <w:lang w:val="en-US" w:bidi="ru-RU"/>
        </w:rPr>
        <w:t xml:space="preserve"> Classification of forms of RCCP</w:t>
      </w:r>
    </w:p>
    <w:p w:rsidR="00DB1450" w:rsidRPr="00040053" w:rsidP="00B27545">
      <w:pPr>
        <w:spacing w:line="240" w:lineRule="auto"/>
        <w:rPr>
          <w:rFonts w:eastAsia="Malgun Gothic"/>
          <w:spacing w:val="-8"/>
          <w:szCs w:val="24"/>
          <w:lang w:val="en-US" w:bidi="ru-RU"/>
        </w:rPr>
      </w:pPr>
      <w:r w:rsidRPr="00040053">
        <w:rPr>
          <w:rFonts w:eastAsia="Malgun Gothic"/>
          <w:spacing w:val="-8"/>
          <w:szCs w:val="24"/>
          <w:lang w:val="en-US" w:bidi="ru-RU"/>
        </w:rPr>
        <w:t>Therefore, as an example, let's take a pentahedral plate and place it in the ICR (Fig.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Tr="00DB145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54" w:type="dxa"/>
          </w:tcPr>
          <w:p w:rsidR="00DB1450" w:rsidRPr="00040053" w:rsidP="00B27545">
            <w:pPr>
              <w:spacing w:line="240" w:lineRule="auto"/>
              <w:jc w:val="center"/>
              <w:rPr>
                <w:rFonts w:eastAsia="Malgun Gothic"/>
                <w:spacing w:val="-6"/>
                <w:szCs w:val="24"/>
              </w:rPr>
            </w:pPr>
            <w:r w:rsidRPr="00040053">
              <w:rPr>
                <w:noProof/>
                <w:szCs w:val="24"/>
                <w:lang w:eastAsia="ru-RU"/>
              </w:rPr>
              <w:drawing>
                <wp:inline distT="0" distB="0" distL="0" distR="0">
                  <wp:extent cx="6124755" cy="1127574"/>
                  <wp:effectExtent l="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15664" name="1.jpg"/>
                          <pic:cNvPicPr/>
                        </pic:nvPicPr>
                        <pic:blipFill rotWithShape="1">
                          <a:blip xmlns:r="http://schemas.openxmlformats.org/officeDocument/2006/relationships" r:embed="rId57" cstate="print">
                            <a:extLst>
                              <a:ext xmlns:a="http://schemas.openxmlformats.org/drawingml/2006/main" uri="{BEBA8EAE-BF5A-486C-A8C5-ECC9F3942E4B}">
                                <a14:imgProps xmlns:a14="http://schemas.microsoft.com/office/drawing/2010/main">
                                  <a14:imgLayer xmlns:r="http://schemas.openxmlformats.org/officeDocument/2006/relationships" r:embed="rId64">
                                    <a14:imgEffect>
                                      <a14:saturation sat="0"/>
                                    </a14:imgEffect>
                                  </a14:imgLayer>
                                </a14:imgProps>
                              </a:ext>
                              <a:ext xmlns:a="http://schemas.openxmlformats.org/drawingml/2006/main" uri="{28A0092B-C50C-407E-A947-70E740481C1C}">
                                <a14:useLocalDpi xmlns:a14="http://schemas.microsoft.com/office/drawing/2010/main" val="0"/>
                              </a:ext>
                            </a:extLst>
                          </a:blip>
                          <a:srcRect b="49804"/>
                          <a:stretch>
                            <a:fillRect/>
                          </a:stretch>
                        </pic:blipFill>
                        <pic:spPr bwMode="auto">
                          <a:xfrm>
                            <a:off x="0" y="0"/>
                            <a:ext cx="6270597" cy="115442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DB1450" w:rsidRPr="00040053" w:rsidP="006C5543">
      <w:pPr>
        <w:spacing w:line="240" w:lineRule="auto"/>
        <w:jc w:val="center"/>
        <w:rPr>
          <w:rFonts w:eastAsia="Malgun Gothic"/>
          <w:spacing w:val="-8"/>
          <w:szCs w:val="24"/>
          <w:lang w:val="en-US" w:bidi="ru-RU"/>
        </w:rPr>
      </w:pPr>
      <w:r w:rsidRPr="00040053">
        <w:rPr>
          <w:rFonts w:eastAsia="Malgun Gothic"/>
          <w:b/>
          <w:spacing w:val="-8"/>
          <w:szCs w:val="24"/>
          <w:lang w:val="en-US" w:bidi="ru-RU"/>
        </w:rPr>
        <w:t>Fig. 3</w:t>
      </w:r>
      <w:r w:rsidRPr="00040053">
        <w:rPr>
          <w:rFonts w:eastAsia="Malgun Gothic"/>
          <w:spacing w:val="-8"/>
          <w:szCs w:val="24"/>
          <w:lang w:val="en-US" w:bidi="ru-RU"/>
        </w:rPr>
        <w:t>.</w:t>
      </w:r>
      <w:r w:rsidRPr="00040053">
        <w:rPr>
          <w:rFonts w:eastAsia="Malgun Gothic"/>
          <w:spacing w:val="-8"/>
          <w:szCs w:val="24"/>
          <w:lang w:val="en-US" w:bidi="ru-RU"/>
        </w:rPr>
        <w:t xml:space="preserve"> Scheme of the pentahedral RCCP in the ICR</w:t>
      </w:r>
    </w:p>
    <w:p w:rsidR="00DB1450" w:rsidRPr="00040053" w:rsidP="00B27545">
      <w:pPr>
        <w:spacing w:line="240" w:lineRule="auto"/>
        <w:rPr>
          <w:rFonts w:eastAsia="Malgun Gothic"/>
          <w:spacing w:val="-8"/>
          <w:szCs w:val="24"/>
          <w:lang w:val="en-US" w:bidi="ru-RU"/>
        </w:rPr>
      </w:pPr>
      <w:r w:rsidRPr="00040053">
        <w:rPr>
          <w:rFonts w:eastAsia="Malgun Gothic"/>
          <w:spacing w:val="-8"/>
          <w:szCs w:val="24"/>
          <w:lang w:val="en-US" w:bidi="ru-RU"/>
        </w:rPr>
        <w:t>Similarly, we will place a round RCCP with maximum strength (Fig.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Tr="00295F0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84"/>
        </w:trPr>
        <w:tc>
          <w:tcPr>
            <w:tcW w:w="9854" w:type="dxa"/>
          </w:tcPr>
          <w:p w:rsidR="00DB1450" w:rsidRPr="00040053" w:rsidP="00B27545">
            <w:pPr>
              <w:spacing w:line="240" w:lineRule="auto"/>
              <w:jc w:val="center"/>
              <w:rPr>
                <w:rFonts w:eastAsia="Malgun Gothic"/>
                <w:spacing w:val="-6"/>
                <w:szCs w:val="24"/>
              </w:rPr>
            </w:pPr>
            <w:r w:rsidRPr="00040053">
              <w:rPr>
                <w:noProof/>
                <w:szCs w:val="24"/>
                <w:lang w:eastAsia="ru-RU"/>
              </w:rPr>
              <w:drawing>
                <wp:inline distT="0" distB="0" distL="0" distR="0">
                  <wp:extent cx="6167887" cy="1133084"/>
                  <wp:effectExtent l="0" t="0" r="4445"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33951" name="1.jpg"/>
                          <pic:cNvPicPr/>
                        </pic:nvPicPr>
                        <pic:blipFill rotWithShape="1">
                          <a:blip xmlns:r="http://schemas.openxmlformats.org/officeDocument/2006/relationships" r:embed="rId58" cstate="print">
                            <a:extLst>
                              <a:ext xmlns:a="http://schemas.openxmlformats.org/drawingml/2006/main" uri="{BEBA8EAE-BF5A-486C-A8C5-ECC9F3942E4B}">
                                <a14:imgProps xmlns:a14="http://schemas.microsoft.com/office/drawing/2010/main">
                                  <a14:imgLayer xmlns:r="http://schemas.openxmlformats.org/officeDocument/2006/relationships" r:embed="rId66">
                                    <a14:imgEffect>
                                      <a14:saturation sat="0"/>
                                    </a14:imgEffect>
                                  </a14:imgLayer>
                                </a14:imgProps>
                              </a:ext>
                              <a:ext xmlns:a="http://schemas.openxmlformats.org/drawingml/2006/main" uri="{28A0092B-C50C-407E-A947-70E740481C1C}">
                                <a14:useLocalDpi xmlns:a14="http://schemas.microsoft.com/office/drawing/2010/main" val="0"/>
                              </a:ext>
                            </a:extLst>
                          </a:blip>
                          <a:srcRect t="48938"/>
                          <a:stretch>
                            <a:fillRect/>
                          </a:stretch>
                        </pic:blipFill>
                        <pic:spPr bwMode="auto">
                          <a:xfrm>
                            <a:off x="0" y="0"/>
                            <a:ext cx="6251762" cy="114849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DB1450">
        <w:tblPrEx>
          <w:tblW w:w="0" w:type="auto"/>
          <w:tblLook w:val="04A0"/>
        </w:tblPrEx>
        <w:tc>
          <w:tcPr>
            <w:tcW w:w="9854" w:type="dxa"/>
          </w:tcPr>
          <w:p w:rsidR="00DB1450" w:rsidRPr="00040053" w:rsidP="006C5543">
            <w:pPr>
              <w:spacing w:line="240" w:lineRule="auto"/>
              <w:jc w:val="center"/>
              <w:rPr>
                <w:spacing w:val="-8"/>
                <w:szCs w:val="24"/>
                <w:lang w:val="en-US" w:bidi="ru-RU"/>
              </w:rPr>
            </w:pPr>
            <w:r w:rsidRPr="00040053">
              <w:rPr>
                <w:b/>
                <w:spacing w:val="-8"/>
                <w:szCs w:val="24"/>
                <w:lang w:val="en-US" w:bidi="ru-RU"/>
              </w:rPr>
              <w:t>Fig. 4.</w:t>
            </w:r>
            <w:r w:rsidRPr="00040053">
              <w:rPr>
                <w:spacing w:val="-8"/>
                <w:szCs w:val="24"/>
                <w:lang w:val="en-US" w:bidi="ru-RU"/>
              </w:rPr>
              <w:t xml:space="preserve"> Scheme of the position of round RCCP in the ICR</w:t>
            </w:r>
          </w:p>
        </w:tc>
      </w:tr>
    </w:tbl>
    <w:p w:rsidR="00DB1450" w:rsidRPr="00040053" w:rsidP="00B27545">
      <w:pPr>
        <w:spacing w:line="240" w:lineRule="auto"/>
        <w:rPr>
          <w:spacing w:val="-8"/>
          <w:szCs w:val="24"/>
          <w:lang w:val="en-US" w:bidi="ru-RU"/>
        </w:rPr>
      </w:pPr>
      <w:r w:rsidRPr="00040053">
        <w:rPr>
          <w:spacing w:val="-8"/>
          <w:szCs w:val="24"/>
          <w:lang w:val="en-US" w:bidi="ru-RU"/>
        </w:rPr>
        <w:t>However, these schemes of the location of the RCCP on the instrumental rail have their drawbacks. After processing with a tool with a similar position of cutting elements in the tool body, further processing will be required with large values of the cut layer and a machining allowance. If we talk about a round plate with an angle ε = 180</w:t>
      </w:r>
      <w:r w:rsidRPr="00040053">
        <w:rPr>
          <w:spacing w:val="-8"/>
          <w:szCs w:val="24"/>
          <w:vertAlign w:val="superscript"/>
          <w:lang w:val="en-US" w:bidi="ru-RU"/>
        </w:rPr>
        <w:t>o</w:t>
      </w:r>
      <w:r w:rsidRPr="00040053">
        <w:rPr>
          <w:spacing w:val="-8"/>
          <w:szCs w:val="24"/>
          <w:lang w:val="en-US" w:bidi="ru-RU"/>
        </w:rPr>
        <w:t>, then it is rather difficult to fix it in the tool body. Therefore, the way out of this situation is to use cutters with a new, more perfect cutting scheme.</w:t>
      </w:r>
    </w:p>
    <w:p w:rsidR="00DB1450" w:rsidRPr="00040053" w:rsidP="00B27545">
      <w:pPr>
        <w:spacing w:line="240" w:lineRule="auto"/>
        <w:rPr>
          <w:spacing w:val="-6"/>
          <w:szCs w:val="24"/>
          <w:lang w:val="en-US" w:bidi="ru-RU"/>
        </w:rPr>
      </w:pPr>
      <w:r w:rsidRPr="00040053">
        <w:rPr>
          <w:spacing w:val="-6"/>
          <w:szCs w:val="24"/>
          <w:lang w:val="en-US" w:bidi="ru-RU"/>
        </w:rPr>
        <w:t>In search of solutions [10-15] for the creation of a fundamentally new tool and the choice of the optimal method for fixing cutting carbide plates, modifying the tool, and reducing loads in the process of tooth cutting, the results of the research were studied in [16]. It puts forward the idea of the tangential arrangement of the cutting elements in the tool body.</w:t>
      </w:r>
    </w:p>
    <w:p w:rsidR="00DB1450" w:rsidRPr="00040053" w:rsidP="00B27545">
      <w:pPr>
        <w:spacing w:line="240" w:lineRule="auto"/>
        <w:rPr>
          <w:spacing w:val="-8"/>
          <w:szCs w:val="24"/>
          <w:lang w:val="en-US" w:bidi="ru-RU"/>
        </w:rPr>
      </w:pPr>
      <w:r w:rsidRPr="00040053">
        <w:rPr>
          <w:spacing w:val="-8"/>
          <w:szCs w:val="24"/>
          <w:lang w:val="en-US" w:bidi="ru-RU"/>
        </w:rPr>
        <w:t>In works [17-18], a combined scheme of the RCCP in the tool body was proposed. This positioning scheme of cutting elements in the body of a gear-cutting tool is called group. The group scheme is realized by sequentially cutting off the machining allowance for the gear blank with the main - elliptical, radially located, and lateral, tangentially located plates. Due to this, the chips are divided into simpler elements by sequentially cutting off the machining allowance (Fig.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48"/>
      </w:tblGrid>
      <w:tr w:rsidTr="00DB145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9848" w:type="dxa"/>
          </w:tcPr>
          <w:p w:rsidR="00DB1450" w:rsidRPr="00040053" w:rsidP="00B27545">
            <w:pPr>
              <w:spacing w:line="240" w:lineRule="auto"/>
              <w:jc w:val="center"/>
              <w:rPr>
                <w:szCs w:val="24"/>
              </w:rPr>
            </w:pPr>
            <w:r w:rsidRPr="00040053">
              <w:rPr>
                <w:noProof/>
                <w:szCs w:val="24"/>
                <w:lang w:eastAsia="ru-RU"/>
              </w:rPr>
              <w:drawing>
                <wp:inline distT="0" distB="0" distL="0" distR="0">
                  <wp:extent cx="6116939" cy="1224951"/>
                  <wp:effectExtent l="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737" name="3.jpg"/>
                          <pic:cNvPicPr/>
                        </pic:nvPicPr>
                        <pic:blipFill rotWithShape="1">
                          <a:blip xmlns:r="http://schemas.openxmlformats.org/officeDocument/2006/relationships" r:embed="rId59" cstate="print">
                            <a:extLst>
                              <a:ext xmlns:a="http://schemas.openxmlformats.org/drawingml/2006/main" uri="{BEBA8EAE-BF5A-486C-A8C5-ECC9F3942E4B}">
                                <a14:imgProps xmlns:a14="http://schemas.microsoft.com/office/drawing/2010/main">
                                  <a14:imgLayer xmlns:r="http://schemas.openxmlformats.org/officeDocument/2006/relationships" r:embed="rId68">
                                    <a14:imgEffect>
                                      <a14:saturation sat="0"/>
                                    </a14:imgEffect>
                                  </a14:imgLayer>
                                </a14:imgProps>
                              </a:ext>
                              <a:ext xmlns:a="http://schemas.openxmlformats.org/drawingml/2006/main" uri="{28A0092B-C50C-407E-A947-70E740481C1C}">
                                <a14:useLocalDpi xmlns:a14="http://schemas.microsoft.com/office/drawing/2010/main" val="0"/>
                              </a:ext>
                            </a:extLst>
                          </a:blip>
                          <a:srcRect t="54984"/>
                          <a:stretch>
                            <a:fillRect/>
                          </a:stretch>
                        </pic:blipFill>
                        <pic:spPr bwMode="auto">
                          <a:xfrm>
                            <a:off x="0" y="0"/>
                            <a:ext cx="6118500" cy="12252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DB1450">
        <w:tblPrEx>
          <w:tblW w:w="0" w:type="auto"/>
          <w:tblLook w:val="04A0"/>
        </w:tblPrEx>
        <w:tc>
          <w:tcPr>
            <w:tcW w:w="9848" w:type="dxa"/>
          </w:tcPr>
          <w:p w:rsidR="00DB1450" w:rsidRPr="00040053" w:rsidP="00B27545">
            <w:pPr>
              <w:spacing w:line="240" w:lineRule="auto"/>
              <w:jc w:val="center"/>
              <w:rPr>
                <w:szCs w:val="24"/>
              </w:rPr>
            </w:pPr>
            <w:r w:rsidRPr="00040053">
              <w:rPr>
                <w:noProof/>
                <w:szCs w:val="24"/>
                <w:lang w:eastAsia="ru-RU"/>
              </w:rPr>
              <w:drawing>
                <wp:inline distT="0" distB="0" distL="0" distR="0">
                  <wp:extent cx="6061925" cy="169940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4506" name="103.jpg"/>
                          <pic:cNvPicPr/>
                        </pic:nvPicPr>
                        <pic:blipFill>
                          <a:blip xmlns:r="http://schemas.openxmlformats.org/officeDocument/2006/relationships" r:embed="rId60" cstate="print">
                            <a:extLst>
                              <a:ext xmlns:a="http://schemas.openxmlformats.org/drawingml/2006/main" uri="{BEBA8EAE-BF5A-486C-A8C5-ECC9F3942E4B}">
                                <a14:imgProps xmlns:a14="http://schemas.microsoft.com/office/drawing/2010/main">
                                  <a14:imgLayer xmlns:r="http://schemas.openxmlformats.org/officeDocument/2006/relationships" r:embed="rId70">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6098099" cy="1709545"/>
                          </a:xfrm>
                          <a:prstGeom prst="rect">
                            <a:avLst/>
                          </a:prstGeom>
                        </pic:spPr>
                      </pic:pic>
                    </a:graphicData>
                  </a:graphic>
                </wp:inline>
              </w:drawing>
            </w:r>
          </w:p>
        </w:tc>
      </w:tr>
    </w:tbl>
    <w:p w:rsidR="00DB1450" w:rsidRPr="00040053" w:rsidP="006C5543">
      <w:pPr>
        <w:spacing w:line="240" w:lineRule="auto"/>
        <w:jc w:val="center"/>
        <w:rPr>
          <w:szCs w:val="24"/>
          <w:lang w:val="en-US" w:bidi="ru-RU"/>
        </w:rPr>
      </w:pPr>
      <w:r w:rsidRPr="00040053">
        <w:rPr>
          <w:b/>
          <w:szCs w:val="24"/>
          <w:lang w:val="en-US" w:bidi="ru-RU"/>
        </w:rPr>
        <w:t>Fig. 5.</w:t>
      </w:r>
      <w:r w:rsidRPr="00040053">
        <w:rPr>
          <w:szCs w:val="24"/>
          <w:lang w:val="en-US" w:bidi="ru-RU"/>
        </w:rPr>
        <w:t xml:space="preserve"> Group scheme of RCCPs that fit into ICR</w:t>
      </w:r>
    </w:p>
    <w:p w:rsidR="00DB1450" w:rsidRPr="00040053" w:rsidP="00B27545">
      <w:pPr>
        <w:spacing w:line="240" w:lineRule="auto"/>
        <w:rPr>
          <w:szCs w:val="24"/>
          <w:lang w:val="en-US" w:bidi="ru-RU"/>
        </w:rPr>
      </w:pPr>
      <w:r w:rsidRPr="00040053">
        <w:rPr>
          <w:szCs w:val="24"/>
          <w:lang w:val="en-US" w:bidi="ru-RU"/>
        </w:rPr>
        <w:t>In [19-20], studies were carried out to determine the cross-sectional areas of the cut layer and the boundary conditions for loading the cutting elements. This made it possible to determine the main stresses that occur during the machining process using the ANSYS software.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0"/>
        <w:gridCol w:w="4819"/>
      </w:tblGrid>
      <w:tr w:rsidTr="00DB1450">
        <w:tblPrEx>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4820" w:type="dxa"/>
            <w:vAlign w:val="center"/>
          </w:tcPr>
          <w:p w:rsidR="00DB1450" w:rsidRPr="00040053" w:rsidP="00B27545">
            <w:pPr>
              <w:spacing w:line="240" w:lineRule="auto"/>
              <w:rPr>
                <w:szCs w:val="24"/>
              </w:rPr>
            </w:pPr>
            <w:r w:rsidRPr="00040053">
              <w:rPr>
                <w:noProof/>
                <w:szCs w:val="24"/>
                <w:lang w:eastAsia="ru-RU"/>
              </w:rPr>
              <w:drawing>
                <wp:inline distT="0" distB="0" distL="0" distR="0">
                  <wp:extent cx="2989689" cy="1582310"/>
                  <wp:effectExtent l="0" t="0" r="1270" b="0"/>
                  <wp:docPr id="9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39679" name="1.jpg"/>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08992" cy="1592526"/>
                          </a:xfrm>
                          <a:prstGeom prst="rect">
                            <a:avLst/>
                          </a:prstGeom>
                        </pic:spPr>
                      </pic:pic>
                    </a:graphicData>
                  </a:graphic>
                </wp:inline>
              </w:drawing>
            </w:r>
          </w:p>
        </w:tc>
        <w:tc>
          <w:tcPr>
            <w:tcW w:w="4819" w:type="dxa"/>
            <w:vAlign w:val="center"/>
          </w:tcPr>
          <w:p w:rsidR="00DB1450" w:rsidRPr="00040053" w:rsidP="00B27545">
            <w:pPr>
              <w:spacing w:line="240" w:lineRule="auto"/>
              <w:rPr>
                <w:szCs w:val="24"/>
              </w:rPr>
            </w:pPr>
            <w:r w:rsidRPr="00040053">
              <w:rPr>
                <w:noProof/>
                <w:szCs w:val="24"/>
                <w:lang w:eastAsia="ru-RU"/>
              </w:rPr>
              <w:drawing>
                <wp:inline distT="0" distB="0" distL="0" distR="0">
                  <wp:extent cx="2989690" cy="1582310"/>
                  <wp:effectExtent l="0" t="0" r="1270" b="0"/>
                  <wp:docPr id="9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21756" name="1.jpg"/>
                          <pic:cNvPicPr/>
                        </pic:nvPicPr>
                        <pic:blipFill>
                          <a:blip xmlns:r="http://schemas.openxmlformats.org/officeDocument/2006/relationships" r:embed="rId6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11962" cy="1594098"/>
                          </a:xfrm>
                          <a:prstGeom prst="rect">
                            <a:avLst/>
                          </a:prstGeom>
                        </pic:spPr>
                      </pic:pic>
                    </a:graphicData>
                  </a:graphic>
                </wp:inline>
              </w:drawing>
            </w:r>
          </w:p>
        </w:tc>
      </w:tr>
      <w:tr w:rsidTr="00DB1450">
        <w:tblPrEx>
          <w:tblW w:w="0" w:type="auto"/>
          <w:tblInd w:w="108" w:type="dxa"/>
          <w:tblLayout w:type="fixed"/>
          <w:tblLook w:val="04A0"/>
        </w:tblPrEx>
        <w:tc>
          <w:tcPr>
            <w:tcW w:w="4820" w:type="dxa"/>
            <w:vAlign w:val="center"/>
          </w:tcPr>
          <w:p w:rsidR="00DB1450" w:rsidRPr="00040053" w:rsidP="00B27545">
            <w:pPr>
              <w:spacing w:line="240" w:lineRule="auto"/>
              <w:rPr>
                <w:spacing w:val="-6"/>
                <w:szCs w:val="24"/>
                <w:lang w:val="en-US"/>
              </w:rPr>
            </w:pPr>
            <w:r w:rsidRPr="00040053">
              <w:rPr>
                <w:szCs w:val="24"/>
                <w:lang w:val="en-US" w:bidi="ru-RU"/>
              </w:rPr>
              <w:t>Tooth of a standard hob cutter</w:t>
            </w:r>
          </w:p>
        </w:tc>
        <w:tc>
          <w:tcPr>
            <w:tcW w:w="4819" w:type="dxa"/>
            <w:vAlign w:val="center"/>
          </w:tcPr>
          <w:p w:rsidR="00DB1450" w:rsidRPr="00040053" w:rsidP="00B27545">
            <w:pPr>
              <w:spacing w:line="240" w:lineRule="auto"/>
              <w:rPr>
                <w:spacing w:val="-6"/>
                <w:szCs w:val="24"/>
                <w:lang w:val="en-US"/>
              </w:rPr>
            </w:pPr>
            <w:r w:rsidRPr="00040053">
              <w:rPr>
                <w:szCs w:val="24"/>
                <w:lang w:val="en-US" w:bidi="ru-RU"/>
              </w:rPr>
              <w:t>Elliptical element of a prefabricated milling cutter</w:t>
            </w:r>
          </w:p>
        </w:tc>
      </w:tr>
    </w:tbl>
    <w:p w:rsidR="00DB1450" w:rsidRPr="00040053" w:rsidP="00A3757B">
      <w:pPr>
        <w:spacing w:line="240" w:lineRule="auto"/>
        <w:jc w:val="center"/>
        <w:rPr>
          <w:szCs w:val="24"/>
          <w:lang w:val="en-US" w:bidi="ru-RU"/>
        </w:rPr>
      </w:pPr>
      <w:r w:rsidRPr="00040053">
        <w:rPr>
          <w:b/>
          <w:szCs w:val="24"/>
          <w:lang w:val="en-US" w:bidi="ru-RU"/>
        </w:rPr>
        <w:t>Fig. 6.</w:t>
      </w:r>
      <w:r w:rsidRPr="00040053">
        <w:rPr>
          <w:szCs w:val="24"/>
          <w:lang w:val="en-US" w:bidi="ru-RU"/>
        </w:rPr>
        <w:t xml:space="preserve"> Pictures of the distribution of the main stresses for the tooth of a standard hob cutter and an elliptical cutting element of a prefabricated tool</w:t>
      </w:r>
    </w:p>
    <w:p w:rsidR="00DB1450" w:rsidRPr="00040053" w:rsidP="00B27545">
      <w:pPr>
        <w:spacing w:line="240" w:lineRule="auto"/>
        <w:rPr>
          <w:szCs w:val="24"/>
          <w:lang w:val="en-US" w:bidi="ru-RU"/>
        </w:rPr>
      </w:pPr>
      <w:r w:rsidRPr="00040053">
        <w:rPr>
          <w:szCs w:val="24"/>
          <w:lang w:val="en-US" w:bidi="ru-RU"/>
        </w:rPr>
        <w:t>The analysis of the obtained isolines of the distribution of the main stresses showed that the value of the maximum tensile stresses at the base of the tooth of a standard hob cutter reaches 1355 MPa, which is 2.6 times more than with a replaceable elliptical cutting element installed in the design of a prefabricated hob cutter with a group positioning of cutting elements (Fig. 6).</w:t>
      </w:r>
    </w:p>
    <w:p w:rsidR="00DB1450" w:rsidRPr="00040053" w:rsidP="00A3757B">
      <w:pPr>
        <w:spacing w:line="240" w:lineRule="auto"/>
        <w:jc w:val="center"/>
        <w:rPr>
          <w:szCs w:val="24"/>
          <w:lang w:val="en-US" w:bidi="ru-RU"/>
        </w:rPr>
      </w:pPr>
      <w:r>
        <w:rPr>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3pt;height:231.9pt" o:oleicon="f" o:ole="">
            <v:imagedata r:id="rId63" o:title=""/>
          </v:shape>
          <o:OLEObject Type="Embed" ProgID="PBrush" ShapeID="_x0000_i1025" DrawAspect="Content" ObjectID="_1693376199" r:id="rId64"/>
        </w:object>
      </w:r>
      <w:r w:rsidRPr="00040053">
        <w:rPr>
          <w:b/>
          <w:szCs w:val="24"/>
          <w:lang w:val="en-US" w:bidi="ru-RU"/>
        </w:rPr>
        <w:t>Fig. 7.</w:t>
      </w:r>
      <w:r w:rsidRPr="00040053">
        <w:rPr>
          <w:szCs w:val="24"/>
          <w:lang w:val="en-US" w:bidi="ru-RU"/>
        </w:rPr>
        <w:t xml:space="preserve"> Dependences of the distribution of the main stresses on the front surface of the tooth of a standard hob cutter and an elliptical cutting element of a combined hob cutter at m=14</w:t>
      </w:r>
    </w:p>
    <w:p w:rsidR="00DB1450" w:rsidRPr="00040053" w:rsidP="00B27545">
      <w:pPr>
        <w:spacing w:line="240" w:lineRule="auto"/>
        <w:rPr>
          <w:szCs w:val="24"/>
          <w:lang w:val="en-US" w:bidi="ru-RU"/>
        </w:rPr>
      </w:pPr>
      <w:r w:rsidRPr="00040053">
        <w:rPr>
          <w:szCs w:val="24"/>
          <w:lang w:val="en-US" w:bidi="ru-RU"/>
        </w:rPr>
        <w:t xml:space="preserve">The highest values of tensile stresses </w:t>
      </w:r>
      <w:r w:rsidRPr="00040053">
        <w:rPr>
          <w:szCs w:val="24"/>
          <w:lang w:bidi="ru-RU"/>
        </w:rPr>
        <w:t>σ</w:t>
      </w:r>
      <w:r w:rsidRPr="00040053">
        <w:rPr>
          <w:szCs w:val="24"/>
          <w:vertAlign w:val="subscript"/>
          <w:lang w:val="en-US" w:bidi="ru-RU"/>
        </w:rPr>
        <w:t>1</w:t>
      </w:r>
      <w:r w:rsidRPr="00040053">
        <w:rPr>
          <w:szCs w:val="24"/>
          <w:lang w:val="en-US" w:bidi="ru-RU"/>
        </w:rPr>
        <w:t xml:space="preserve"> are observed at the base of the tooth along the front surface of a standard hob cutter, which correlates well with the stress distribution in a cantilevered pinched beam. As for the values of tensile stresses in the contact zone and behind the contact zone, their values range from 610 to 800 MPa along the front surface of the tooth from 0 to 30 mm. For an elliptical element of a combined hob mill, the maximum tensile stresses reach their maximum of 500 MPa outside the contact zone at a distance of 2 to 5 mm from the apex (Fig. 7).</w:t>
      </w:r>
    </w:p>
    <w:p w:rsidR="00DB1450" w:rsidRPr="00040053" w:rsidP="00B27545">
      <w:pPr>
        <w:spacing w:line="240" w:lineRule="auto"/>
        <w:rPr>
          <w:szCs w:val="24"/>
          <w:lang w:val="en-US" w:bidi="ru-RU"/>
        </w:rPr>
      </w:pPr>
      <w:r w:rsidRPr="00040053">
        <w:rPr>
          <w:szCs w:val="24"/>
          <w:lang w:val="en-US" w:bidi="ru-RU"/>
        </w:rPr>
        <w:t xml:space="preserve">This nature of the stress distribution is explained by the fact that due to the implementation of the group cutting scheme, there is a sequential cutting of the allowance for processing the groove of the wheel tooth by separate cutting elements located both radially and tangentially [21]. Also, the use of an elliptical plate with an increased apex angle ε compared to the tooth of a standard hob cutter allows you to reduce the values of dangerous stresses </w:t>
      </w:r>
      <w:r w:rsidRPr="00040053">
        <w:rPr>
          <w:szCs w:val="24"/>
          <w:lang w:bidi="ru-RU"/>
        </w:rPr>
        <w:t>σ</w:t>
      </w:r>
      <w:r w:rsidRPr="00040053">
        <w:rPr>
          <w:szCs w:val="24"/>
          <w:vertAlign w:val="subscript"/>
          <w:lang w:val="en-US" w:bidi="ru-RU"/>
        </w:rPr>
        <w:t xml:space="preserve">1 </w:t>
      </w:r>
      <w:r w:rsidRPr="00040053">
        <w:rPr>
          <w:szCs w:val="24"/>
          <w:lang w:val="en-US" w:bidi="ru-RU"/>
        </w:rPr>
        <w:t>by 2-2.5 times and, consequently, increase the strength of the cutting plate. Thus, the processing of gears in the implementation of a group cutting scheme by using prefabricated hob cutters with replaceable cutting carbide plates in comparison with the work of a standard high-speed steel hob cutter can significantly reduce the tensile stresses on the front surface, increase the cutting speed and, accordingly, increase the efficiency and productivity of processing.</w:t>
      </w:r>
    </w:p>
    <w:p w:rsidR="00DB1450" w:rsidRPr="00040053" w:rsidP="00B27545">
      <w:pPr>
        <w:spacing w:line="240" w:lineRule="auto"/>
        <w:rPr>
          <w:b/>
          <w:szCs w:val="24"/>
          <w:lang w:val="en-US"/>
        </w:rPr>
      </w:pPr>
      <w:r w:rsidRPr="00040053">
        <w:rPr>
          <w:b/>
          <w:szCs w:val="24"/>
          <w:lang w:val="en-US"/>
        </w:rPr>
        <w:t>References</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Гречишников, В. А.</w:t>
      </w:r>
      <w:r w:rsidRPr="00040053">
        <w:rPr>
          <w:rFonts w:ascii="Times New Roman" w:eastAsia="Calibri" w:hAnsi="Times New Roman" w:cs="Times New Roman"/>
          <w:bCs/>
          <w:sz w:val="24"/>
          <w:szCs w:val="24"/>
          <w:lang w:bidi="ru-RU"/>
        </w:rPr>
        <w:t xml:space="preserve"> Инструментальное обеспечение интегрированных машиностроительных производств // В. А. Гречишников, С. Н. Григорьев, А. Р. Маслов, А. Г. Схиртладзе. -</w:t>
      </w:r>
      <w:r w:rsidRPr="00040053" w:rsidR="001942B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Старый оскол: ООО «Тонкие наукоемкие технологии», 2018. – 348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Семенченко, И. И.</w:t>
      </w:r>
      <w:r w:rsidRPr="00040053">
        <w:rPr>
          <w:rFonts w:ascii="Times New Roman" w:eastAsia="Calibri" w:hAnsi="Times New Roman" w:cs="Times New Roman"/>
          <w:bCs/>
          <w:sz w:val="24"/>
          <w:szCs w:val="24"/>
          <w:lang w:bidi="ru-RU"/>
        </w:rPr>
        <w:t xml:space="preserve"> Проектирование металлорежущих инструментов / И. И. Семенченко, В. М. Матюшин, Г. Н. Сахаров – Москва</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Машиностроение. 1963.</w:t>
      </w:r>
      <w:r w:rsidRPr="00040053" w:rsidR="001942B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952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Борискин, О. И.</w:t>
      </w:r>
      <w:r w:rsidRPr="00040053">
        <w:rPr>
          <w:rFonts w:ascii="Times New Roman" w:eastAsia="Calibri" w:hAnsi="Times New Roman" w:cs="Times New Roman"/>
          <w:bCs/>
          <w:sz w:val="24"/>
          <w:szCs w:val="24"/>
          <w:lang w:bidi="ru-RU"/>
        </w:rPr>
        <w:t xml:space="preserve"> Эвольвентная червячная фреза с твердосплавными рейками / О. И. Борискин, Н. Г. Стаханов, А. В. Якушенков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 // </w:t>
      </w:r>
      <w:r>
        <w:fldChar w:fldCharType="begin"/>
      </w:r>
      <w:r>
        <w:instrText xml:space="preserve"> HYPERLINK "https://www.elibrary.ru/item.asp?id=41285835" </w:instrText>
      </w:r>
      <w:r>
        <w:fldChar w:fldCharType="separate"/>
      </w:r>
      <w:r w:rsidRPr="00040053">
        <w:rPr>
          <w:rStyle w:val="Hyperlink"/>
          <w:rFonts w:ascii="Times New Roman" w:eastAsia="Calibri" w:hAnsi="Times New Roman" w:cs="Times New Roman"/>
          <w:bCs/>
          <w:color w:val="auto"/>
          <w:sz w:val="24"/>
          <w:szCs w:val="24"/>
          <w:lang w:bidi="ru-RU"/>
        </w:rPr>
        <w:t>Отечественный и зарубежный опыт обеспечения качества в машиностроении</w:t>
      </w:r>
      <w:r>
        <w:fldChar w:fldCharType="end"/>
      </w:r>
      <w:r w:rsidRPr="00040053">
        <w:rPr>
          <w:rFonts w:ascii="Times New Roman" w:eastAsia="Calibri" w:hAnsi="Times New Roman" w:cs="Times New Roman"/>
          <w:bCs/>
          <w:sz w:val="24"/>
          <w:szCs w:val="24"/>
          <w:lang w:bidi="ru-RU"/>
        </w:rPr>
        <w:t xml:space="preserve"> : всероссийская научно-техническая конференция. – Тула, 2019. – С. 116-118.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Чулин, И. В.</w:t>
      </w:r>
      <w:r w:rsidRPr="00040053">
        <w:rPr>
          <w:rFonts w:ascii="Times New Roman" w:eastAsia="Calibri" w:hAnsi="Times New Roman" w:cs="Times New Roman"/>
          <w:bCs/>
          <w:sz w:val="24"/>
          <w:szCs w:val="24"/>
          <w:lang w:bidi="ru-RU"/>
        </w:rPr>
        <w:t xml:space="preserve"> Повышение стойкости сборных твердосплавных фрез для обработки железнодорожных остряков</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05.02.07 : автореф дис. … канд. техн. наук. / И. В. Чулин. – Москва, 2011. – 24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Исаев, А. В.</w:t>
      </w:r>
      <w:r w:rsidRPr="00040053">
        <w:rPr>
          <w:rFonts w:ascii="Times New Roman" w:eastAsia="Calibri" w:hAnsi="Times New Roman" w:cs="Times New Roman"/>
          <w:bCs/>
          <w:sz w:val="24"/>
          <w:szCs w:val="24"/>
          <w:lang w:bidi="ru-RU"/>
        </w:rPr>
        <w:t xml:space="preserve"> Разработка сборных фрез со сменными многогранными твердосплавными пластинами, расположенными на винтовой поверхности, для обработки заготовок с фасонным профилем</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05.02.07 : автореф дис. … канд. техн. наук. / А. В. Исаев. – Москва, 2012. – 24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Гречишников, В. А.</w:t>
      </w:r>
      <w:r w:rsidRPr="00040053">
        <w:rPr>
          <w:rFonts w:ascii="Times New Roman" w:eastAsia="Calibri" w:hAnsi="Times New Roman" w:cs="Times New Roman"/>
          <w:bCs/>
          <w:sz w:val="24"/>
          <w:szCs w:val="24"/>
          <w:lang w:bidi="ru-RU"/>
        </w:rPr>
        <w:t xml:space="preserve"> Метод формирования профиля образующей исходной инструментальной поверхности сборных фасонных фрез с режущими пластинами, расположенными вдоль винтовой линии / В. А. Гречишников, А. В. Исаев, В. Б. Романов.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 //Вестник МГТУ Станкин. – 2015. - №1. – С. 8-12.</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Чевычелов, С. А.</w:t>
      </w:r>
      <w:r w:rsidRPr="00040053">
        <w:rPr>
          <w:rFonts w:ascii="Times New Roman" w:eastAsia="Calibri" w:hAnsi="Times New Roman" w:cs="Times New Roman"/>
          <w:bCs/>
          <w:sz w:val="24"/>
          <w:szCs w:val="24"/>
          <w:lang w:bidi="ru-RU"/>
        </w:rPr>
        <w:t xml:space="preserve"> Повышение эффективности проектирования гиперболических фрез компьютерным моделированием процесса репрофилирования рельсов</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05.02.07 : автореф дис. … канд. техн. наук. / С. А. Чевычелов. – Орел, 2005. – 23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sz w:val="24"/>
          <w:szCs w:val="24"/>
          <w:lang w:bidi="ru-RU"/>
        </w:rPr>
        <w:t>Ничков, А. Г.</w:t>
      </w:r>
      <w:r w:rsidRPr="00040053">
        <w:rPr>
          <w:rFonts w:ascii="Times New Roman" w:eastAsia="Calibri" w:hAnsi="Times New Roman" w:cs="Times New Roman"/>
          <w:sz w:val="24"/>
          <w:szCs w:val="24"/>
          <w:lang w:bidi="ru-RU"/>
        </w:rPr>
        <w:t xml:space="preserve"> Основы комплексного исследования процесса зубофрезерования и оптимизации его конструктивных и технологических параметров в простых и комбинированных схемах нарезания зубчатых колес червячными фрезами</w:t>
      </w:r>
      <w:r w:rsidRPr="00040053">
        <w:rPr>
          <w:rFonts w:ascii="Times New Roman" w:eastAsia="Calibri" w:hAnsi="Times New Roman" w:cs="Times New Roman"/>
          <w:sz w:val="24"/>
          <w:szCs w:val="24"/>
          <w:lang w:bidi="ru-RU"/>
        </w:rPr>
        <w:t xml:space="preserve"> :</w:t>
      </w:r>
      <w:r w:rsidRPr="00040053">
        <w:rPr>
          <w:rFonts w:ascii="Times New Roman" w:eastAsia="Calibri" w:hAnsi="Times New Roman" w:cs="Times New Roman"/>
          <w:sz w:val="24"/>
          <w:szCs w:val="24"/>
          <w:lang w:bidi="ru-RU"/>
        </w:rPr>
        <w:t xml:space="preserve"> 05.03.01 : дис. … докт. техн. наук. / А. Г. Ничков</w:t>
      </w:r>
      <w:r w:rsidRPr="00040053">
        <w:rPr>
          <w:rFonts w:ascii="Times New Roman" w:eastAsia="Calibri" w:hAnsi="Times New Roman" w:cs="Times New Roman"/>
          <w:sz w:val="24"/>
          <w:szCs w:val="24"/>
          <w:lang w:bidi="ru-RU"/>
        </w:rPr>
        <w:t xml:space="preserve"> ;</w:t>
      </w:r>
      <w:r w:rsidRPr="00040053">
        <w:rPr>
          <w:rFonts w:ascii="Times New Roman" w:eastAsia="Calibri" w:hAnsi="Times New Roman" w:cs="Times New Roman"/>
          <w:sz w:val="24"/>
          <w:szCs w:val="24"/>
          <w:lang w:bidi="ru-RU"/>
        </w:rPr>
        <w:t xml:space="preserve"> - Тула, 1991. – 566 с. – Текст :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eastAsia="Calibri" w:hAnsi="Times New Roman" w:cs="Times New Roman"/>
          <w:b/>
          <w:bCs/>
          <w:sz w:val="24"/>
          <w:szCs w:val="24"/>
          <w:lang w:bidi="ru-RU"/>
        </w:rPr>
        <w:t>Артамонов, Е. В.</w:t>
      </w:r>
      <w:r w:rsidRPr="00040053">
        <w:rPr>
          <w:rFonts w:ascii="Times New Roman" w:eastAsia="Calibri" w:hAnsi="Times New Roman" w:cs="Times New Roman"/>
          <w:bCs/>
          <w:sz w:val="24"/>
          <w:szCs w:val="24"/>
          <w:lang w:bidi="ru-RU"/>
        </w:rPr>
        <w:t xml:space="preserve"> Прочность и работоспособность сменных твердосплавных пластин сборных режущих инструментов / Е. В. Артамонов. – Тюмень</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ТюмГНГУ. 2003. 192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hAnsi="Times New Roman" w:cs="Times New Roman"/>
          <w:b/>
          <w:bCs/>
          <w:sz w:val="24"/>
          <w:szCs w:val="24"/>
          <w:lang w:bidi="ru-RU"/>
        </w:rPr>
        <w:t>Смирнов Н. Н.,</w:t>
      </w:r>
      <w:r w:rsidRPr="00040053">
        <w:rPr>
          <w:rFonts w:ascii="Times New Roman" w:hAnsi="Times New Roman" w:cs="Times New Roman"/>
          <w:bCs/>
          <w:sz w:val="24"/>
          <w:szCs w:val="24"/>
          <w:lang w:bidi="ru-RU"/>
        </w:rPr>
        <w:t xml:space="preserve"> Зубофрезерование многозаходными червячными фрезами с различными схемами резания</w:t>
      </w:r>
      <w:r w:rsidRPr="00040053">
        <w:rPr>
          <w:rFonts w:ascii="Times New Roman" w:hAnsi="Times New Roman" w:cs="Times New Roman"/>
          <w:bCs/>
          <w:sz w:val="24"/>
          <w:szCs w:val="24"/>
          <w:lang w:bidi="ru-RU"/>
        </w:rPr>
        <w:t xml:space="preserve"> :</w:t>
      </w:r>
      <w:r w:rsidRPr="00040053">
        <w:rPr>
          <w:rFonts w:ascii="Times New Roman" w:hAnsi="Times New Roman" w:cs="Times New Roman"/>
          <w:bCs/>
          <w:sz w:val="24"/>
          <w:szCs w:val="24"/>
          <w:lang w:bidi="ru-RU"/>
        </w:rPr>
        <w:t xml:space="preserve"> 05.03.01 : автореф дис. … канд. техн. наук. / Н. Н. Смирнов</w:t>
      </w:r>
      <w:r w:rsidRPr="00040053">
        <w:rPr>
          <w:rFonts w:ascii="Times New Roman" w:hAnsi="Times New Roman" w:cs="Times New Roman"/>
          <w:bCs/>
          <w:sz w:val="24"/>
          <w:szCs w:val="24"/>
          <w:lang w:bidi="ru-RU"/>
        </w:rPr>
        <w:t xml:space="preserve"> ;</w:t>
      </w:r>
      <w:r w:rsidRPr="00040053">
        <w:rPr>
          <w:rFonts w:ascii="Times New Roman" w:hAnsi="Times New Roman" w:cs="Times New Roman"/>
          <w:bCs/>
          <w:sz w:val="24"/>
          <w:szCs w:val="24"/>
          <w:lang w:bidi="ru-RU"/>
        </w:rPr>
        <w:t xml:space="preserve"> Волгоград, 1982. – 20 с. – Текст :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rPr>
      </w:pPr>
      <w:r w:rsidRPr="00474B70">
        <w:rPr>
          <w:rFonts w:ascii="Times New Roman" w:hAnsi="Times New Roman" w:cs="Times New Roman"/>
          <w:b/>
          <w:sz w:val="24"/>
          <w:szCs w:val="24"/>
          <w:lang w:bidi="ru-RU"/>
        </w:rPr>
        <w:t>Медведицков, С. Н.</w:t>
      </w:r>
      <w:r w:rsidRPr="00040053">
        <w:rPr>
          <w:rFonts w:ascii="Times New Roman" w:hAnsi="Times New Roman" w:cs="Times New Roman"/>
          <w:sz w:val="24"/>
          <w:szCs w:val="24"/>
          <w:lang w:bidi="ru-RU"/>
        </w:rPr>
        <w:t xml:space="preserve"> </w:t>
      </w:r>
      <w:r w:rsidRPr="00040053">
        <w:rPr>
          <w:rFonts w:ascii="Times New Roman" w:hAnsi="Times New Roman" w:cs="Times New Roman"/>
          <w:sz w:val="24"/>
          <w:szCs w:val="24"/>
          <w:lang w:bidi="ru-RU"/>
        </w:rPr>
        <w:t>Высокопроизводительное</w:t>
      </w:r>
      <w:r w:rsidRPr="00040053">
        <w:rPr>
          <w:rFonts w:ascii="Times New Roman" w:hAnsi="Times New Roman" w:cs="Times New Roman"/>
          <w:sz w:val="24"/>
          <w:szCs w:val="24"/>
          <w:lang w:bidi="ru-RU"/>
        </w:rPr>
        <w:t xml:space="preserve"> зубонарезание фрезами / С. Н. Медведицков. – Москва</w:t>
      </w:r>
      <w:r w:rsidRPr="00040053">
        <w:rPr>
          <w:rFonts w:ascii="Times New Roman" w:hAnsi="Times New Roman" w:cs="Times New Roman"/>
          <w:sz w:val="24"/>
          <w:szCs w:val="24"/>
          <w:lang w:bidi="ru-RU"/>
        </w:rPr>
        <w:t xml:space="preserve"> :</w:t>
      </w:r>
      <w:r w:rsidRPr="00040053">
        <w:rPr>
          <w:rFonts w:ascii="Times New Roman" w:hAnsi="Times New Roman" w:cs="Times New Roman"/>
          <w:sz w:val="24"/>
          <w:szCs w:val="24"/>
          <w:lang w:bidi="ru-RU"/>
        </w:rPr>
        <w:t xml:space="preserve"> Машиностроение. 1981. 106 с. – Текст</w:t>
      </w:r>
      <w:r w:rsidRPr="00040053">
        <w:rPr>
          <w:rFonts w:ascii="Times New Roman" w:hAnsi="Times New Roman" w:cs="Times New Roman"/>
          <w:sz w:val="24"/>
          <w:szCs w:val="24"/>
          <w:lang w:bidi="ru-RU"/>
        </w:rPr>
        <w:t xml:space="preserve"> :</w:t>
      </w:r>
      <w:r w:rsidRPr="00040053">
        <w:rPr>
          <w:rFonts w:ascii="Times New Roman" w:hAnsi="Times New Roman" w:cs="Times New Roman"/>
          <w:sz w:val="24"/>
          <w:szCs w:val="24"/>
          <w:lang w:bidi="ru-RU"/>
        </w:rPr>
        <w:t xml:space="preserve"> непосредственный.</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bCs/>
          <w:sz w:val="24"/>
          <w:szCs w:val="24"/>
          <w:lang w:val="en-US" w:bidi="ru-RU"/>
        </w:rPr>
        <w:t>Voschinobu T.</w:t>
      </w:r>
      <w:r w:rsidRPr="00040053">
        <w:rPr>
          <w:rFonts w:ascii="Times New Roman" w:hAnsi="Times New Roman" w:cs="Times New Roman"/>
          <w:bCs/>
          <w:sz w:val="24"/>
          <w:szCs w:val="24"/>
          <w:lang w:val="en-US" w:bidi="ru-RU"/>
        </w:rPr>
        <w:t xml:space="preserve"> Stress analysis in cutting edge Fundamental study of Cutting edge chipping / T. Voschinobu, I. Naoga, V. Kuniharu. - Text: electronic // I. Jap. Soc. Precis. Eng. – 1973. - № 10. – </w:t>
      </w:r>
      <w:r w:rsidRPr="00040053">
        <w:rPr>
          <w:rFonts w:ascii="Times New Roman" w:hAnsi="Times New Roman" w:cs="Times New Roman"/>
          <w:bCs/>
          <w:sz w:val="24"/>
          <w:szCs w:val="24"/>
          <w:lang w:bidi="ru-RU"/>
        </w:rPr>
        <w:t>Р</w:t>
      </w:r>
      <w:r w:rsidRPr="00040053">
        <w:rPr>
          <w:rFonts w:ascii="Times New Roman" w:hAnsi="Times New Roman" w:cs="Times New Roman"/>
          <w:bCs/>
          <w:sz w:val="24"/>
          <w:szCs w:val="24"/>
          <w:lang w:val="en-US" w:bidi="ru-RU"/>
        </w:rPr>
        <w:t>. 1055</w:t>
      </w:r>
      <w:r w:rsidRPr="00040053">
        <w:rPr>
          <w:rFonts w:ascii="Times New Roman" w:hAnsi="Times New Roman" w:cs="Times New Roman"/>
          <w:bCs/>
          <w:sz w:val="24"/>
          <w:szCs w:val="24"/>
          <w:lang w:val="en-US" w:bidi="ru-RU"/>
        </w:rPr>
        <w:t>-1061.</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bCs/>
          <w:sz w:val="24"/>
          <w:szCs w:val="24"/>
          <w:lang w:val="en-US" w:bidi="ru-RU"/>
        </w:rPr>
        <w:t>Bouzakis K.</w:t>
      </w:r>
      <w:r w:rsidRPr="00040053">
        <w:rPr>
          <w:rFonts w:ascii="Times New Roman" w:hAnsi="Times New Roman" w:cs="Times New Roman"/>
          <w:bCs/>
          <w:sz w:val="24"/>
          <w:szCs w:val="24"/>
          <w:lang w:val="en-US" w:bidi="ru-RU"/>
        </w:rPr>
        <w:t xml:space="preserve"> Manufacturing of cylindrical gears by generating cutting processes / K. Bouzakis, E. Lili, N. Michailidis, O. Friderikos.</w:t>
      </w:r>
      <w:r w:rsidRPr="00040053" w:rsidR="001942B3">
        <w:rPr>
          <w:rFonts w:ascii="Times New Roman" w:hAnsi="Times New Roman" w:cs="Times New Roman"/>
          <w:bCs/>
          <w:sz w:val="24"/>
          <w:szCs w:val="24"/>
          <w:lang w:val="en-US" w:bidi="ru-RU"/>
        </w:rPr>
        <w:t xml:space="preserve"> </w:t>
      </w:r>
      <w:r w:rsidRPr="00040053">
        <w:rPr>
          <w:rFonts w:ascii="Times New Roman" w:hAnsi="Times New Roman" w:cs="Times New Roman"/>
          <w:bCs/>
          <w:sz w:val="24"/>
          <w:szCs w:val="24"/>
          <w:lang w:val="en-US" w:bidi="ru-RU"/>
        </w:rPr>
        <w:t xml:space="preserve">- Text: electronic // A critical synthesis of analysis methods. CIRP Annals - Manufacturing Technology. – 2008. - № 2. – </w:t>
      </w:r>
      <w:r w:rsidRPr="00040053">
        <w:rPr>
          <w:rFonts w:ascii="Times New Roman" w:hAnsi="Times New Roman" w:cs="Times New Roman"/>
          <w:bCs/>
          <w:sz w:val="24"/>
          <w:szCs w:val="24"/>
          <w:lang w:bidi="ru-RU"/>
        </w:rPr>
        <w:t>Р</w:t>
      </w:r>
      <w:r w:rsidRPr="00040053">
        <w:rPr>
          <w:rFonts w:ascii="Times New Roman" w:hAnsi="Times New Roman" w:cs="Times New Roman"/>
          <w:bCs/>
          <w:sz w:val="24"/>
          <w:szCs w:val="24"/>
          <w:lang w:val="en-US" w:bidi="ru-RU"/>
        </w:rPr>
        <w:t>. 676</w:t>
      </w:r>
      <w:r w:rsidRPr="00040053">
        <w:rPr>
          <w:rFonts w:ascii="Times New Roman" w:hAnsi="Times New Roman" w:cs="Times New Roman"/>
          <w:bCs/>
          <w:sz w:val="24"/>
          <w:szCs w:val="24"/>
          <w:lang w:val="en-US" w:bidi="ru-RU"/>
        </w:rPr>
        <w:t>-696.</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bCs/>
          <w:sz w:val="24"/>
          <w:szCs w:val="24"/>
          <w:lang w:val="en-US" w:bidi="ru-RU"/>
        </w:rPr>
        <w:t>Bouzakis K.</w:t>
      </w:r>
      <w:r w:rsidRPr="00040053" w:rsidR="001942B3">
        <w:rPr>
          <w:rFonts w:ascii="Times New Roman" w:hAnsi="Times New Roman" w:cs="Times New Roman"/>
          <w:bCs/>
          <w:sz w:val="24"/>
          <w:szCs w:val="24"/>
          <w:lang w:val="en-US" w:bidi="ru-RU"/>
        </w:rPr>
        <w:t xml:space="preserve"> </w:t>
      </w:r>
      <w:r w:rsidRPr="00040053">
        <w:rPr>
          <w:rFonts w:ascii="Times New Roman" w:hAnsi="Times New Roman" w:cs="Times New Roman"/>
          <w:bCs/>
          <w:sz w:val="24"/>
          <w:szCs w:val="24"/>
          <w:lang w:val="en-US" w:bidi="ru-RU"/>
        </w:rPr>
        <w:t xml:space="preserve">Gear hobbing cutting process simulation and tool wear prediction models / K. Bouzakis, S. Kombogiannis, A. Antoniadis, N. Vidakis. - Text: electronic // Journal of Manufacturing Science and Engineering. – 2002. - № 1. - </w:t>
      </w:r>
      <w:r w:rsidRPr="00040053">
        <w:rPr>
          <w:rFonts w:ascii="Times New Roman" w:hAnsi="Times New Roman" w:cs="Times New Roman"/>
          <w:bCs/>
          <w:sz w:val="24"/>
          <w:szCs w:val="24"/>
          <w:lang w:bidi="ru-RU"/>
        </w:rPr>
        <w:t>Р</w:t>
      </w:r>
      <w:r w:rsidRPr="00040053">
        <w:rPr>
          <w:rFonts w:ascii="Times New Roman" w:hAnsi="Times New Roman" w:cs="Times New Roman"/>
          <w:bCs/>
          <w:sz w:val="24"/>
          <w:szCs w:val="24"/>
          <w:lang w:val="en-US" w:bidi="ru-RU"/>
        </w:rPr>
        <w:t>. 42</w:t>
      </w:r>
      <w:r w:rsidRPr="00040053">
        <w:rPr>
          <w:rFonts w:ascii="Times New Roman" w:hAnsi="Times New Roman" w:cs="Times New Roman"/>
          <w:bCs/>
          <w:sz w:val="24"/>
          <w:szCs w:val="24"/>
          <w:lang w:val="en-US" w:bidi="ru-RU"/>
        </w:rPr>
        <w:t>-51.</w:t>
      </w:r>
    </w:p>
    <w:p w:rsidR="00DB1450" w:rsidRPr="00040053" w:rsidP="00B27545">
      <w:pPr>
        <w:pStyle w:val="ListParagraph"/>
        <w:numPr>
          <w:ilvl w:val="0"/>
          <w:numId w:val="4"/>
        </w:numPr>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sz w:val="24"/>
          <w:szCs w:val="24"/>
          <w:lang w:val="en-US"/>
        </w:rPr>
        <w:t>Fontaine M.</w:t>
      </w:r>
      <w:r w:rsidRPr="00040053">
        <w:rPr>
          <w:rFonts w:ascii="Times New Roman" w:hAnsi="Times New Roman" w:cs="Times New Roman"/>
          <w:sz w:val="24"/>
          <w:szCs w:val="24"/>
          <w:lang w:val="en-US"/>
        </w:rPr>
        <w:t xml:space="preserve"> Analytical simulation of milling: Influence of tool design on cutting forces / M. Fontaine, A. Devillez, D. Dudzinski. - </w:t>
      </w:r>
      <w:r w:rsidRPr="00040053">
        <w:rPr>
          <w:rFonts w:ascii="Times New Roman" w:hAnsi="Times New Roman" w:cs="Times New Roman"/>
          <w:sz w:val="24"/>
          <w:szCs w:val="24"/>
          <w:lang w:val="en-US"/>
        </w:rPr>
        <w:t>Text :</w:t>
      </w:r>
      <w:r w:rsidRPr="00040053">
        <w:rPr>
          <w:rFonts w:ascii="Times New Roman" w:hAnsi="Times New Roman" w:cs="Times New Roman"/>
          <w:sz w:val="24"/>
          <w:szCs w:val="24"/>
          <w:lang w:val="en-US"/>
        </w:rPr>
        <w:t xml:space="preserve"> electronic // 12th IFToMM World Congress. - 2007. Besançon (France).</w:t>
      </w:r>
    </w:p>
    <w:p w:rsidR="00DB1450" w:rsidRPr="00040053" w:rsidP="00B27545">
      <w:pPr>
        <w:pStyle w:val="ListParagraph"/>
        <w:numPr>
          <w:ilvl w:val="0"/>
          <w:numId w:val="4"/>
        </w:numPr>
        <w:autoSpaceDE w:val="0"/>
        <w:autoSpaceDN w:val="0"/>
        <w:adjustRightInd w:val="0"/>
        <w:spacing w:after="160" w:line="240" w:lineRule="auto"/>
        <w:ind w:left="0" w:firstLine="567"/>
        <w:jc w:val="both"/>
        <w:rPr>
          <w:rFonts w:ascii="Times New Roman" w:eastAsia="Calibri" w:hAnsi="Times New Roman" w:cs="Times New Roman"/>
          <w:bCs/>
          <w:sz w:val="24"/>
          <w:szCs w:val="24"/>
        </w:rPr>
      </w:pPr>
      <w:r w:rsidRPr="00474B70">
        <w:rPr>
          <w:rFonts w:ascii="Times New Roman" w:eastAsia="Calibri" w:hAnsi="Times New Roman" w:cs="Times New Roman"/>
          <w:b/>
          <w:bCs/>
          <w:sz w:val="24"/>
          <w:szCs w:val="24"/>
          <w:lang w:bidi="ru-RU"/>
        </w:rPr>
        <w:t>Артамонов, Е. В.</w:t>
      </w:r>
      <w:r w:rsidRPr="00040053">
        <w:rPr>
          <w:rFonts w:ascii="Times New Roman" w:eastAsia="Calibri" w:hAnsi="Times New Roman" w:cs="Times New Roman"/>
          <w:bCs/>
          <w:sz w:val="24"/>
          <w:szCs w:val="24"/>
          <w:lang w:bidi="ru-RU"/>
        </w:rPr>
        <w:t xml:space="preserve"> Механика разрушения и прочность сменных режущих пластин из твердых сплавов / Е. В. Артамонов, Т. Е. Помигалова, А. М. Тверяков, М. Х. Утешев. – Тюмень</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ТюмГНГУ. 2013. 148 с. – Текст</w:t>
      </w:r>
      <w:r w:rsidRPr="00040053">
        <w:rPr>
          <w:rFonts w:ascii="Times New Roman" w:eastAsia="Calibri" w:hAnsi="Times New Roman" w:cs="Times New Roman"/>
          <w:bCs/>
          <w:sz w:val="24"/>
          <w:szCs w:val="24"/>
          <w:lang w:bidi="ru-RU"/>
        </w:rPr>
        <w:t xml:space="preserve"> :</w:t>
      </w:r>
      <w:r w:rsidRPr="00040053">
        <w:rPr>
          <w:rFonts w:ascii="Times New Roman" w:eastAsia="Calibri" w:hAnsi="Times New Roman" w:cs="Times New Roman"/>
          <w:bCs/>
          <w:sz w:val="24"/>
          <w:szCs w:val="24"/>
          <w:lang w:bidi="ru-RU"/>
        </w:rPr>
        <w:t xml:space="preserve"> непосредственный.</w:t>
      </w:r>
    </w:p>
    <w:p w:rsidR="00DB1450" w:rsidRPr="00040053" w:rsidP="00B27545">
      <w:pPr>
        <w:pStyle w:val="ListParagraph"/>
        <w:numPr>
          <w:ilvl w:val="0"/>
          <w:numId w:val="4"/>
        </w:numPr>
        <w:autoSpaceDE w:val="0"/>
        <w:autoSpaceDN w:val="0"/>
        <w:adjustRightInd w:val="0"/>
        <w:spacing w:after="160" w:line="240" w:lineRule="auto"/>
        <w:ind w:left="0" w:firstLine="567"/>
        <w:jc w:val="both"/>
        <w:rPr>
          <w:rFonts w:ascii="Times New Roman" w:eastAsia="Calibri" w:hAnsi="Times New Roman" w:cs="Times New Roman"/>
          <w:bCs/>
          <w:sz w:val="24"/>
          <w:szCs w:val="24"/>
          <w:lang w:val="en-US"/>
        </w:rPr>
      </w:pPr>
      <w:r w:rsidRPr="00474B70">
        <w:rPr>
          <w:rFonts w:ascii="Times New Roman" w:eastAsia="Calibri" w:hAnsi="Times New Roman" w:cs="Times New Roman"/>
          <w:b/>
          <w:bCs/>
          <w:sz w:val="24"/>
          <w:szCs w:val="24"/>
          <w:lang w:val="en-US" w:bidi="ru-RU"/>
        </w:rPr>
        <w:t>Artamonov, E. V.</w:t>
      </w:r>
      <w:r w:rsidRPr="00040053" w:rsidR="001942B3">
        <w:rPr>
          <w:rFonts w:ascii="Times New Roman" w:eastAsia="Calibri" w:hAnsi="Times New Roman" w:cs="Times New Roman"/>
          <w:bCs/>
          <w:sz w:val="24"/>
          <w:szCs w:val="24"/>
          <w:lang w:val="en-US" w:bidi="ru-RU"/>
        </w:rPr>
        <w:t xml:space="preserve"> </w:t>
      </w:r>
      <w:r w:rsidRPr="00040053">
        <w:rPr>
          <w:rFonts w:ascii="Times New Roman" w:eastAsia="Calibri" w:hAnsi="Times New Roman" w:cs="Times New Roman"/>
          <w:bCs/>
          <w:sz w:val="24"/>
          <w:szCs w:val="24"/>
          <w:lang w:val="en-US" w:bidi="ru-RU"/>
        </w:rPr>
        <w:t xml:space="preserve">An interlocking side mill with retrofittable carbide blades for processing of coarse-pitch tooth wheels / E. V. Artamonov, V. V. Kireev. V. A. Zyryanov. - Text: electronic // MATEC Web of Conferences. - </w:t>
      </w:r>
      <w:r w:rsidRPr="00040053">
        <w:rPr>
          <w:rFonts w:ascii="Times New Roman" w:eastAsia="Calibri" w:hAnsi="Times New Roman" w:cs="Times New Roman"/>
          <w:bCs/>
          <w:iCs/>
          <w:sz w:val="24"/>
          <w:szCs w:val="24"/>
          <w:lang w:val="en-US" w:bidi="ru-RU"/>
        </w:rPr>
        <w:t xml:space="preserve">2018. - № 224. – </w:t>
      </w:r>
      <w:r w:rsidRPr="00040053">
        <w:rPr>
          <w:rFonts w:ascii="Times New Roman" w:eastAsia="Calibri" w:hAnsi="Times New Roman" w:cs="Times New Roman"/>
          <w:bCs/>
          <w:sz w:val="24"/>
          <w:szCs w:val="24"/>
          <w:lang w:val="en-US" w:bidi="ru-RU"/>
        </w:rPr>
        <w:t>Р. 1–5.</w:t>
      </w:r>
    </w:p>
    <w:p w:rsidR="00DB1450" w:rsidRPr="00040053" w:rsidP="00B27545">
      <w:pPr>
        <w:pStyle w:val="ListParagraph"/>
        <w:numPr>
          <w:ilvl w:val="0"/>
          <w:numId w:val="4"/>
        </w:numPr>
        <w:autoSpaceDE w:val="0"/>
        <w:autoSpaceDN w:val="0"/>
        <w:adjustRightInd w:val="0"/>
        <w:spacing w:after="160" w:line="240" w:lineRule="auto"/>
        <w:ind w:left="0" w:firstLine="567"/>
        <w:jc w:val="both"/>
        <w:rPr>
          <w:rFonts w:ascii="Times New Roman" w:eastAsia="Calibri" w:hAnsi="Times New Roman" w:cs="Times New Roman"/>
          <w:bCs/>
          <w:sz w:val="24"/>
          <w:szCs w:val="24"/>
          <w:lang w:val="en-US"/>
        </w:rPr>
      </w:pPr>
      <w:r w:rsidRPr="00474B70">
        <w:rPr>
          <w:rFonts w:ascii="Times New Roman" w:eastAsia="Calibri" w:hAnsi="Times New Roman" w:cs="Times New Roman"/>
          <w:b/>
          <w:bCs/>
          <w:sz w:val="24"/>
          <w:szCs w:val="24"/>
          <w:lang w:val="en-US"/>
        </w:rPr>
        <w:t>Artamonov, E. V.</w:t>
      </w:r>
      <w:r w:rsidRPr="00040053">
        <w:rPr>
          <w:rFonts w:ascii="Times New Roman" w:eastAsia="Calibri" w:hAnsi="Times New Roman" w:cs="Times New Roman"/>
          <w:bCs/>
          <w:sz w:val="24"/>
          <w:szCs w:val="24"/>
          <w:lang w:val="en-US"/>
        </w:rPr>
        <w:t xml:space="preserve"> Layout of cutting blades in an assembly basic rack of a counterpart rack for hob gears / E. V. Artamonov, V. V. Kireev. V. A. Zyryanov. - Text: electronic // IOP Conference Series: Materials Science and Engineering. – 2019. - № 709. – Р. 1-6.</w:t>
      </w:r>
    </w:p>
    <w:p w:rsidR="00DB1450" w:rsidRPr="00040053" w:rsidP="00B27545">
      <w:pPr>
        <w:pStyle w:val="ListParagraph"/>
        <w:numPr>
          <w:ilvl w:val="0"/>
          <w:numId w:val="4"/>
        </w:numPr>
        <w:autoSpaceDE w:val="0"/>
        <w:autoSpaceDN w:val="0"/>
        <w:adjustRightInd w:val="0"/>
        <w:spacing w:after="160" w:line="240" w:lineRule="auto"/>
        <w:ind w:left="0" w:firstLine="567"/>
        <w:jc w:val="both"/>
        <w:rPr>
          <w:rFonts w:ascii="Times New Roman" w:eastAsia="Calibri" w:hAnsi="Times New Roman" w:cs="Times New Roman"/>
          <w:bCs/>
          <w:sz w:val="24"/>
          <w:szCs w:val="24"/>
        </w:rPr>
      </w:pPr>
      <w:r w:rsidRPr="00474B70">
        <w:rPr>
          <w:rFonts w:ascii="Times New Roman" w:eastAsia="Calibri" w:hAnsi="Times New Roman" w:cs="Times New Roman"/>
          <w:b/>
          <w:bCs/>
          <w:sz w:val="24"/>
          <w:szCs w:val="24"/>
        </w:rPr>
        <w:t>Артамонов Е.В.</w:t>
      </w:r>
      <w:r w:rsidRPr="00040053">
        <w:rPr>
          <w:rFonts w:ascii="Times New Roman" w:eastAsia="Calibri" w:hAnsi="Times New Roman" w:cs="Times New Roman"/>
          <w:bCs/>
          <w:sz w:val="24"/>
          <w:szCs w:val="24"/>
        </w:rPr>
        <w:t xml:space="preserve"> Повышение эффективности зубофрезерования путем создания сборных фрез со сменными режущими твердосплавными пластинами / Е.В. Артамонов, В.В. Киреев, В.А. Зырянов // Известия Юго-Западного государственного университета – 2020. 24(1). – С. 35-51.</w:t>
      </w:r>
    </w:p>
    <w:p w:rsidR="00DB1450" w:rsidRPr="00040053" w:rsidP="00B27545">
      <w:pPr>
        <w:pStyle w:val="ListParagraph"/>
        <w:numPr>
          <w:ilvl w:val="0"/>
          <w:numId w:val="4"/>
        </w:numPr>
        <w:autoSpaceDE w:val="0"/>
        <w:autoSpaceDN w:val="0"/>
        <w:adjustRightInd w:val="0"/>
        <w:spacing w:after="160" w:line="240" w:lineRule="auto"/>
        <w:ind w:left="0" w:firstLine="567"/>
        <w:jc w:val="both"/>
        <w:rPr>
          <w:rFonts w:ascii="Times New Roman" w:eastAsia="Calibri" w:hAnsi="Times New Roman" w:cs="Times New Roman"/>
          <w:bCs/>
          <w:sz w:val="24"/>
          <w:szCs w:val="24"/>
          <w:lang w:val="en-US"/>
        </w:rPr>
      </w:pPr>
      <w:r w:rsidRPr="00474B70">
        <w:rPr>
          <w:rFonts w:ascii="Times New Roman" w:eastAsia="Calibri" w:hAnsi="Times New Roman" w:cs="Times New Roman"/>
          <w:b/>
          <w:bCs/>
          <w:sz w:val="24"/>
          <w:szCs w:val="24"/>
          <w:lang w:val="en-US"/>
        </w:rPr>
        <w:t xml:space="preserve">Artamonov E.V. </w:t>
      </w:r>
      <w:r w:rsidRPr="00040053">
        <w:rPr>
          <w:rFonts w:ascii="Times New Roman" w:eastAsia="Calibri" w:hAnsi="Times New Roman" w:cs="Times New Roman"/>
          <w:bCs/>
          <w:sz w:val="24"/>
          <w:szCs w:val="24"/>
          <w:lang w:val="en-US"/>
        </w:rPr>
        <w:t>Application of the group scheme of cutting when processing coarse-grain cogwheels / E.V. Artamonov, V.V. Kireev. V.A. Zyryanov // IOP Conference Series: Materials Science and Engineering, 2020, - pp. 1-5</w:t>
      </w:r>
    </w:p>
    <w:p w:rsidR="00DB1450" w:rsidRPr="00040053" w:rsidP="00B27545">
      <w:pPr>
        <w:pStyle w:val="ListParagraph"/>
        <w:numPr>
          <w:ilvl w:val="0"/>
          <w:numId w:val="4"/>
        </w:numPr>
        <w:autoSpaceDE w:val="0"/>
        <w:autoSpaceDN w:val="0"/>
        <w:adjustRightInd w:val="0"/>
        <w:spacing w:after="160" w:line="240" w:lineRule="auto"/>
        <w:ind w:left="0" w:firstLine="567"/>
        <w:jc w:val="both"/>
        <w:rPr>
          <w:rFonts w:ascii="Times New Roman" w:eastAsia="Calibri" w:hAnsi="Times New Roman" w:cs="Times New Roman"/>
          <w:bCs/>
          <w:spacing w:val="-6"/>
          <w:sz w:val="24"/>
          <w:szCs w:val="24"/>
        </w:rPr>
      </w:pPr>
      <w:r w:rsidRPr="00040053">
        <w:rPr>
          <w:rFonts w:ascii="Times New Roman" w:eastAsia="Calibri" w:hAnsi="Times New Roman" w:cs="Times New Roman"/>
          <w:bCs/>
          <w:sz w:val="24"/>
          <w:szCs w:val="24"/>
        </w:rPr>
        <w:t xml:space="preserve">Пат. 2720011 Российская Федерация, МПК </w:t>
      </w:r>
      <w:r w:rsidRPr="00040053">
        <w:rPr>
          <w:rFonts w:ascii="Times New Roman" w:eastAsia="Calibri" w:hAnsi="Times New Roman" w:cs="Times New Roman"/>
          <w:bCs/>
          <w:sz w:val="24"/>
          <w:szCs w:val="24"/>
          <w:lang w:val="en-US"/>
        </w:rPr>
        <w:t>B</w:t>
      </w:r>
      <w:r w:rsidRPr="00040053">
        <w:rPr>
          <w:rFonts w:ascii="Times New Roman" w:eastAsia="Calibri" w:hAnsi="Times New Roman" w:cs="Times New Roman"/>
          <w:bCs/>
          <w:sz w:val="24"/>
          <w:szCs w:val="24"/>
        </w:rPr>
        <w:t>23</w:t>
      </w:r>
      <w:r w:rsidRPr="00040053">
        <w:rPr>
          <w:rFonts w:ascii="Times New Roman" w:eastAsia="Calibri" w:hAnsi="Times New Roman" w:cs="Times New Roman"/>
          <w:bCs/>
          <w:sz w:val="24"/>
          <w:szCs w:val="24"/>
          <w:lang w:val="en-US"/>
        </w:rPr>
        <w:t>F</w:t>
      </w:r>
      <w:r w:rsidRPr="00040053">
        <w:rPr>
          <w:rFonts w:ascii="Times New Roman" w:eastAsia="Calibri" w:hAnsi="Times New Roman" w:cs="Times New Roman"/>
          <w:bCs/>
          <w:sz w:val="24"/>
          <w:szCs w:val="24"/>
        </w:rPr>
        <w:t>21/16. Сборная червячная фреза с групповой схемой резания</w:t>
      </w:r>
      <w:r w:rsidRPr="00040053">
        <w:rPr>
          <w:rFonts w:ascii="Times New Roman" w:eastAsia="Calibri" w:hAnsi="Times New Roman" w:cs="Times New Roman"/>
          <w:bCs/>
          <w:sz w:val="24"/>
          <w:szCs w:val="24"/>
        </w:rPr>
        <w:t xml:space="preserve"> :</w:t>
      </w:r>
      <w:r w:rsidRPr="00040053">
        <w:rPr>
          <w:rFonts w:ascii="Times New Roman" w:eastAsia="Calibri" w:hAnsi="Times New Roman" w:cs="Times New Roman"/>
          <w:bCs/>
          <w:sz w:val="24"/>
          <w:szCs w:val="24"/>
        </w:rPr>
        <w:t xml:space="preserve"> заявл. 21.05.2019 : опубл. 23.04.2020 / Артамонов Е. В., Киреев В. В., Зы</w:t>
      </w:r>
      <w:r w:rsidRPr="00040053">
        <w:rPr>
          <w:rFonts w:ascii="Times New Roman" w:eastAsia="Calibri" w:hAnsi="Times New Roman" w:cs="Times New Roman"/>
          <w:bCs/>
          <w:sz w:val="24"/>
          <w:szCs w:val="24"/>
        </w:rPr>
        <w:softHyphen/>
        <w:t>рянов В. А. ; патентообладатель Федеральное государственное бюджетное учре</w:t>
      </w:r>
      <w:r w:rsidRPr="00040053">
        <w:rPr>
          <w:rFonts w:ascii="Times New Roman" w:eastAsia="Calibri" w:hAnsi="Times New Roman" w:cs="Times New Roman"/>
          <w:bCs/>
          <w:sz w:val="24"/>
          <w:szCs w:val="24"/>
        </w:rPr>
        <w:softHyphen/>
        <w:t>ждение высшего образования «Тюменский индустриальный университет» (ТИУ). – Текст</w:t>
      </w:r>
      <w:r w:rsidRPr="00040053">
        <w:rPr>
          <w:rFonts w:ascii="Times New Roman" w:eastAsia="Calibri" w:hAnsi="Times New Roman" w:cs="Times New Roman"/>
          <w:bCs/>
          <w:sz w:val="24"/>
          <w:szCs w:val="24"/>
        </w:rPr>
        <w:t xml:space="preserve"> :</w:t>
      </w:r>
      <w:r w:rsidRPr="00040053">
        <w:rPr>
          <w:rFonts w:ascii="Times New Roman" w:eastAsia="Calibri" w:hAnsi="Times New Roman" w:cs="Times New Roman"/>
          <w:bCs/>
          <w:sz w:val="24"/>
          <w:szCs w:val="24"/>
        </w:rPr>
        <w:t xml:space="preserve"> непосредственный</w:t>
      </w:r>
    </w:p>
    <w:p w:rsidR="00DB1450" w:rsidRPr="00040053" w:rsidP="00B27545">
      <w:pPr>
        <w:pStyle w:val="ListParagraph"/>
        <w:autoSpaceDE w:val="0"/>
        <w:autoSpaceDN w:val="0"/>
        <w:adjustRightInd w:val="0"/>
        <w:spacing w:after="160" w:line="240" w:lineRule="auto"/>
        <w:ind w:left="0" w:firstLine="567"/>
        <w:jc w:val="both"/>
        <w:rPr>
          <w:rFonts w:ascii="Times New Roman" w:eastAsia="Calibri" w:hAnsi="Times New Roman" w:cs="Times New Roman"/>
          <w:b/>
          <w:bCs/>
          <w:i/>
          <w:spacing w:val="-6"/>
          <w:sz w:val="24"/>
          <w:szCs w:val="24"/>
        </w:rPr>
      </w:pPr>
    </w:p>
    <w:p w:rsidR="00DB1450" w:rsidRPr="00040053" w:rsidP="00B27545">
      <w:pPr>
        <w:pStyle w:val="ListParagraph"/>
        <w:autoSpaceDE w:val="0"/>
        <w:autoSpaceDN w:val="0"/>
        <w:adjustRightInd w:val="0"/>
        <w:spacing w:after="160" w:line="240" w:lineRule="auto"/>
        <w:ind w:left="0" w:firstLine="567"/>
        <w:jc w:val="both"/>
        <w:rPr>
          <w:rFonts w:ascii="Times New Roman" w:eastAsia="Calibri" w:hAnsi="Times New Roman" w:cs="Times New Roman"/>
          <w:bCs/>
          <w:spacing w:val="-6"/>
          <w:sz w:val="24"/>
          <w:szCs w:val="24"/>
          <w:lang w:val="en-US"/>
        </w:rPr>
      </w:pPr>
      <w:r w:rsidRPr="00040053">
        <w:rPr>
          <w:rFonts w:ascii="Times New Roman" w:eastAsia="Calibri" w:hAnsi="Times New Roman" w:cs="Times New Roman"/>
          <w:b/>
          <w:bCs/>
          <w:i/>
          <w:spacing w:val="-6"/>
          <w:sz w:val="24"/>
          <w:szCs w:val="24"/>
          <w:lang w:val="en-US"/>
        </w:rPr>
        <w:t>Evgeny Vladimirovich Artamonov</w:t>
      </w:r>
      <w:r w:rsidRPr="00040053">
        <w:rPr>
          <w:rFonts w:ascii="Times New Roman" w:eastAsia="Calibri" w:hAnsi="Times New Roman" w:cs="Times New Roman"/>
          <w:bCs/>
          <w:spacing w:val="-6"/>
          <w:sz w:val="24"/>
          <w:szCs w:val="24"/>
          <w:lang w:val="en-US"/>
        </w:rPr>
        <w:t xml:space="preserve"> Doctor of Engineering, professor, head of the department "Machines and tools" of Industrial University of Tyumen, </w:t>
      </w:r>
      <w:r w:rsidR="0037673A">
        <w:fldChar w:fldCharType="begin"/>
      </w:r>
      <w:r w:rsidRPr="0037673A" w:rsidR="0037673A">
        <w:rPr>
          <w:lang w:val="en-US"/>
        </w:rPr>
        <w:instrText xml:space="preserve"> HYPERLINK "mailto:evgart2014@mail.ru" </w:instrText>
      </w:r>
      <w:r w:rsidR="0037673A">
        <w:fldChar w:fldCharType="separate"/>
      </w:r>
      <w:r w:rsidRPr="00040053">
        <w:rPr>
          <w:rStyle w:val="Hyperlink"/>
          <w:rFonts w:ascii="Times New Roman" w:eastAsia="Calibri" w:hAnsi="Times New Roman" w:cs="Times New Roman"/>
          <w:bCs/>
          <w:color w:val="auto"/>
          <w:spacing w:val="-6"/>
          <w:sz w:val="24"/>
          <w:szCs w:val="24"/>
          <w:lang w:val="en-US"/>
        </w:rPr>
        <w:t>evgart2014@mail.ru</w:t>
      </w:r>
      <w:r w:rsidR="0037673A">
        <w:rPr>
          <w:rStyle w:val="Hyperlink"/>
          <w:rFonts w:ascii="Times New Roman" w:eastAsia="Calibri" w:hAnsi="Times New Roman" w:cs="Times New Roman"/>
          <w:bCs/>
          <w:color w:val="auto"/>
          <w:spacing w:val="-6"/>
          <w:sz w:val="24"/>
          <w:szCs w:val="24"/>
          <w:lang w:val="en-US"/>
        </w:rPr>
        <w:fldChar w:fldCharType="end"/>
      </w:r>
    </w:p>
    <w:p w:rsidR="00DB1450" w:rsidRPr="00040053" w:rsidP="00B27545">
      <w:pPr>
        <w:pStyle w:val="ListParagraph"/>
        <w:spacing w:after="160" w:line="240" w:lineRule="auto"/>
        <w:ind w:left="0" w:firstLine="567"/>
        <w:jc w:val="both"/>
        <w:rPr>
          <w:rFonts w:ascii="Times New Roman" w:eastAsia="Calibri" w:hAnsi="Times New Roman" w:cs="Times New Roman"/>
          <w:bCs/>
          <w:spacing w:val="-6"/>
          <w:sz w:val="24"/>
          <w:szCs w:val="24"/>
          <w:lang w:val="en-US"/>
        </w:rPr>
      </w:pPr>
      <w:r w:rsidRPr="00040053">
        <w:rPr>
          <w:rFonts w:ascii="Times New Roman" w:eastAsia="Calibri" w:hAnsi="Times New Roman" w:cs="Times New Roman"/>
          <w:b/>
          <w:bCs/>
          <w:i/>
          <w:iCs/>
          <w:spacing w:val="-6"/>
          <w:sz w:val="24"/>
          <w:szCs w:val="24"/>
          <w:lang w:val="en-US"/>
        </w:rPr>
        <w:t xml:space="preserve">Vladimir Andreevich Grechishnikov </w:t>
      </w:r>
      <w:r w:rsidRPr="00040053">
        <w:rPr>
          <w:rFonts w:ascii="Times New Roman" w:eastAsia="Calibri" w:hAnsi="Times New Roman" w:cs="Times New Roman"/>
          <w:bCs/>
          <w:spacing w:val="-6"/>
          <w:sz w:val="24"/>
          <w:szCs w:val="24"/>
          <w:lang w:val="en-US"/>
        </w:rPr>
        <w:t xml:space="preserve">— Doctor of Engineering, professor, head of the sub-department «Tool engineering and forming technologies» of </w:t>
      </w:r>
      <w:r w:rsidRPr="00040053" w:rsidR="00F64760">
        <w:rPr>
          <w:rFonts w:ascii="Times New Roman" w:eastAsia="Calibri" w:hAnsi="Times New Roman" w:cs="Times New Roman"/>
          <w:bCs/>
          <w:spacing w:val="-6"/>
          <w:sz w:val="24"/>
          <w:szCs w:val="24"/>
          <w:lang w:val="en-US"/>
        </w:rPr>
        <w:t>MSUT</w:t>
      </w:r>
      <w:r w:rsidRPr="00040053">
        <w:rPr>
          <w:rFonts w:ascii="Times New Roman" w:eastAsia="Calibri" w:hAnsi="Times New Roman" w:cs="Times New Roman"/>
          <w:bCs/>
          <w:spacing w:val="-6"/>
          <w:sz w:val="24"/>
          <w:szCs w:val="24"/>
          <w:lang w:val="en-US"/>
        </w:rPr>
        <w:t xml:space="preserve"> «STANKIN», </w:t>
      </w:r>
      <w:r w:rsidRPr="00227348">
        <w:rPr>
          <w:rFonts w:ascii="Times New Roman" w:eastAsia="Calibri" w:hAnsi="Times New Roman" w:cs="Times New Roman"/>
          <w:bCs/>
          <w:i/>
          <w:iCs/>
          <w:spacing w:val="-6"/>
          <w:sz w:val="24"/>
          <w:szCs w:val="24"/>
          <w:lang w:val="en-US"/>
        </w:rPr>
        <w:t>ittf_stankin@gmail.com</w:t>
      </w:r>
    </w:p>
    <w:p w:rsidR="00DB1450" w:rsidRPr="00040053" w:rsidP="00B27545">
      <w:pPr>
        <w:pStyle w:val="ListParagraph"/>
        <w:autoSpaceDE w:val="0"/>
        <w:autoSpaceDN w:val="0"/>
        <w:adjustRightInd w:val="0"/>
        <w:spacing w:after="160" w:line="240" w:lineRule="auto"/>
        <w:ind w:left="0" w:firstLine="567"/>
        <w:jc w:val="both"/>
        <w:rPr>
          <w:rFonts w:ascii="Times New Roman" w:eastAsia="Calibri" w:hAnsi="Times New Roman" w:cs="Times New Roman"/>
          <w:bCs/>
          <w:spacing w:val="-6"/>
          <w:sz w:val="24"/>
          <w:szCs w:val="24"/>
          <w:lang w:val="en-US"/>
        </w:rPr>
      </w:pPr>
      <w:r w:rsidRPr="00040053">
        <w:rPr>
          <w:rFonts w:ascii="Times New Roman" w:eastAsia="Calibri" w:hAnsi="Times New Roman" w:cs="Times New Roman"/>
          <w:b/>
          <w:bCs/>
          <w:i/>
          <w:spacing w:val="-6"/>
          <w:sz w:val="24"/>
          <w:szCs w:val="24"/>
          <w:lang w:val="en-US"/>
        </w:rPr>
        <w:t>Vitaly Vladimirovich Kireev</w:t>
      </w:r>
      <w:r w:rsidRPr="00040053">
        <w:rPr>
          <w:rFonts w:ascii="Times New Roman" w:eastAsia="Calibri" w:hAnsi="Times New Roman" w:cs="Times New Roman"/>
          <w:bCs/>
          <w:spacing w:val="-6"/>
          <w:sz w:val="24"/>
          <w:szCs w:val="24"/>
          <w:lang w:val="en-US"/>
        </w:rPr>
        <w:t xml:space="preserve"> Candidate of Technical Sciences, associate professor, department "Machines and tools" of Industrial University of Tyumen, kireevvv@tyuiu.ru</w:t>
      </w:r>
    </w:p>
    <w:p w:rsidR="00DB1450" w:rsidRPr="00040053" w:rsidP="00B27545">
      <w:pPr>
        <w:pStyle w:val="ListParagraph"/>
        <w:autoSpaceDE w:val="0"/>
        <w:autoSpaceDN w:val="0"/>
        <w:adjustRightInd w:val="0"/>
        <w:spacing w:after="160" w:line="240" w:lineRule="auto"/>
        <w:ind w:left="0" w:firstLine="567"/>
        <w:jc w:val="both"/>
        <w:rPr>
          <w:rFonts w:ascii="Times New Roman" w:eastAsia="Calibri" w:hAnsi="Times New Roman" w:cs="Times New Roman"/>
          <w:bCs/>
          <w:spacing w:val="-6"/>
          <w:sz w:val="24"/>
          <w:szCs w:val="24"/>
          <w:lang w:val="en-US"/>
        </w:rPr>
      </w:pPr>
      <w:r w:rsidRPr="00040053">
        <w:rPr>
          <w:rFonts w:ascii="Times New Roman" w:eastAsia="Calibri" w:hAnsi="Times New Roman" w:cs="Times New Roman"/>
          <w:b/>
          <w:bCs/>
          <w:i/>
          <w:spacing w:val="-6"/>
          <w:sz w:val="24"/>
          <w:szCs w:val="24"/>
          <w:lang w:val="en-US"/>
        </w:rPr>
        <w:t>Vitaly Andreevich Zyryanov</w:t>
      </w:r>
      <w:r w:rsidRPr="00040053">
        <w:rPr>
          <w:rFonts w:ascii="Times New Roman" w:eastAsia="Calibri" w:hAnsi="Times New Roman" w:cs="Times New Roman"/>
          <w:bCs/>
          <w:spacing w:val="-6"/>
          <w:sz w:val="24"/>
          <w:szCs w:val="24"/>
          <w:lang w:val="en-US"/>
        </w:rPr>
        <w:t xml:space="preserve"> assistant department "Machines and tools" of Industrial University of Tyumen, </w:t>
      </w:r>
      <w:r w:rsidRPr="00227348">
        <w:rPr>
          <w:rFonts w:ascii="Times New Roman" w:eastAsia="Calibri" w:hAnsi="Times New Roman" w:cs="Times New Roman"/>
          <w:bCs/>
          <w:i/>
          <w:spacing w:val="-6"/>
          <w:sz w:val="24"/>
          <w:szCs w:val="24"/>
          <w:lang w:val="en-US"/>
        </w:rPr>
        <w:t>zyrjanovva@tyuiu.ru</w:t>
      </w:r>
    </w:p>
    <w:p w:rsidR="00DB1450" w:rsidRPr="00040053" w:rsidP="00B27545">
      <w:pPr>
        <w:autoSpaceDE w:val="0"/>
        <w:autoSpaceDN w:val="0"/>
        <w:adjustRightInd w:val="0"/>
        <w:spacing w:line="240" w:lineRule="auto"/>
        <w:rPr>
          <w:rFonts w:eastAsia="Calibri"/>
          <w:bCs/>
          <w:spacing w:val="-6"/>
          <w:szCs w:val="24"/>
          <w:lang w:val="en-US"/>
        </w:rPr>
      </w:pPr>
      <w:r w:rsidRPr="00040053">
        <w:rPr>
          <w:rFonts w:eastAsia="Calibri"/>
          <w:b/>
          <w:bCs/>
          <w:i/>
          <w:iCs/>
          <w:spacing w:val="-6"/>
          <w:szCs w:val="24"/>
          <w:lang w:val="en-US"/>
        </w:rPr>
        <w:t xml:space="preserve">Alexander Vyacheslavovich Isaev </w:t>
      </w:r>
      <w:r w:rsidRPr="00040053">
        <w:rPr>
          <w:rFonts w:eastAsia="Calibri"/>
          <w:bCs/>
          <w:spacing w:val="-6"/>
          <w:szCs w:val="24"/>
          <w:lang w:val="en-US"/>
        </w:rPr>
        <w:t xml:space="preserve">— Candidate of Technical Sciences, associate professor of the sub-department «Tool engineering and forming technologies» of </w:t>
      </w:r>
      <w:r w:rsidRPr="00040053" w:rsidR="00F64760">
        <w:rPr>
          <w:rFonts w:eastAsia="Calibri"/>
          <w:bCs/>
          <w:spacing w:val="-6"/>
          <w:szCs w:val="24"/>
          <w:lang w:val="en-US"/>
        </w:rPr>
        <w:t>MSUT</w:t>
      </w:r>
      <w:r w:rsidRPr="00040053">
        <w:rPr>
          <w:rFonts w:eastAsia="Calibri"/>
          <w:bCs/>
          <w:spacing w:val="-6"/>
          <w:szCs w:val="24"/>
          <w:lang w:val="en-US"/>
        </w:rPr>
        <w:t xml:space="preserve"> «STANKIN», </w:t>
      </w:r>
      <w:r w:rsidR="0037673A">
        <w:fldChar w:fldCharType="begin"/>
      </w:r>
      <w:r w:rsidRPr="0037673A" w:rsidR="0037673A">
        <w:rPr>
          <w:lang w:val="en-US"/>
        </w:rPr>
        <w:instrText xml:space="preserve"> HYPERLINK "mailto:avisz@yandex.ru" </w:instrText>
      </w:r>
      <w:r w:rsidR="0037673A">
        <w:fldChar w:fldCharType="separate"/>
      </w:r>
      <w:r w:rsidRPr="00227348">
        <w:rPr>
          <w:rStyle w:val="Hyperlink"/>
          <w:rFonts w:eastAsia="Calibri"/>
          <w:bCs/>
          <w:i/>
          <w:color w:val="auto"/>
          <w:spacing w:val="-6"/>
          <w:szCs w:val="24"/>
          <w:lang w:val="en-US"/>
        </w:rPr>
        <w:t>avisz@yandex.ru</w:t>
      </w:r>
      <w:r w:rsidR="0037673A">
        <w:rPr>
          <w:rStyle w:val="Hyperlink"/>
          <w:rFonts w:eastAsia="Calibri"/>
          <w:bCs/>
          <w:i/>
          <w:color w:val="auto"/>
          <w:spacing w:val="-6"/>
          <w:szCs w:val="24"/>
          <w:lang w:val="en-US"/>
        </w:rPr>
        <w:fldChar w:fldCharType="end"/>
      </w:r>
    </w:p>
    <w:p w:rsidR="00DB1450" w:rsidRPr="00040053" w:rsidP="00B27545">
      <w:pPr>
        <w:autoSpaceDE w:val="0"/>
        <w:autoSpaceDN w:val="0"/>
        <w:adjustRightInd w:val="0"/>
        <w:spacing w:line="240" w:lineRule="auto"/>
        <w:rPr>
          <w:rFonts w:eastAsia="Calibri"/>
          <w:bCs/>
          <w:spacing w:val="-6"/>
          <w:szCs w:val="24"/>
          <w:lang w:val="en-US"/>
        </w:rPr>
      </w:pPr>
      <w:r w:rsidRPr="00040053">
        <w:rPr>
          <w:rFonts w:eastAsia="Calibri"/>
          <w:b/>
          <w:bCs/>
          <w:i/>
          <w:spacing w:val="-6"/>
          <w:szCs w:val="24"/>
          <w:lang w:val="en-US"/>
        </w:rPr>
        <w:t>Petr Mihailovich Pivkin</w:t>
      </w:r>
      <w:r w:rsidRPr="00040053">
        <w:rPr>
          <w:rFonts w:eastAsia="Calibri"/>
          <w:bCs/>
          <w:spacing w:val="-6"/>
          <w:szCs w:val="24"/>
          <w:lang w:val="en-US"/>
        </w:rPr>
        <w:t xml:space="preserve"> - Candidate of Technical Sciences, associate professor of the sub-department «Tool engineering and forming technologies» of </w:t>
      </w:r>
      <w:r w:rsidRPr="00040053" w:rsidR="00F64760">
        <w:rPr>
          <w:rFonts w:eastAsia="Calibri"/>
          <w:bCs/>
          <w:spacing w:val="-6"/>
          <w:szCs w:val="24"/>
          <w:lang w:val="en-US"/>
        </w:rPr>
        <w:t>MSUT</w:t>
      </w:r>
      <w:r w:rsidRPr="00040053">
        <w:rPr>
          <w:rFonts w:eastAsia="Calibri"/>
          <w:bCs/>
          <w:spacing w:val="-6"/>
          <w:szCs w:val="24"/>
          <w:lang w:val="en-US"/>
        </w:rPr>
        <w:t xml:space="preserve"> «STANKIN», </w:t>
      </w:r>
      <w:r w:rsidRPr="00227348">
        <w:rPr>
          <w:rFonts w:eastAsia="Calibri"/>
          <w:bCs/>
          <w:i/>
          <w:spacing w:val="-6"/>
          <w:szCs w:val="24"/>
          <w:lang w:val="en-US"/>
        </w:rPr>
        <w:t>pmpivkin@gmail.com</w:t>
      </w:r>
    </w:p>
    <w:p w:rsidR="00DB1450" w:rsidRPr="00040053" w:rsidP="00B27545">
      <w:pPr>
        <w:pStyle w:val="ListParagraph"/>
        <w:autoSpaceDE w:val="0"/>
        <w:autoSpaceDN w:val="0"/>
        <w:adjustRightInd w:val="0"/>
        <w:spacing w:after="160" w:line="240" w:lineRule="auto"/>
        <w:ind w:left="0" w:firstLine="567"/>
        <w:jc w:val="both"/>
        <w:rPr>
          <w:rFonts w:ascii="Times New Roman" w:eastAsia="Calibri" w:hAnsi="Times New Roman" w:cs="Times New Roman"/>
          <w:bCs/>
          <w:spacing w:val="-6"/>
          <w:sz w:val="24"/>
          <w:szCs w:val="24"/>
          <w:lang w:val="en-US"/>
        </w:rPr>
      </w:pPr>
    </w:p>
    <w:p w:rsidR="00DB1450" w:rsidRPr="00040053" w:rsidP="00B27545">
      <w:pPr>
        <w:pStyle w:val="ListParagraph"/>
        <w:autoSpaceDE w:val="0"/>
        <w:autoSpaceDN w:val="0"/>
        <w:adjustRightInd w:val="0"/>
        <w:spacing w:after="160" w:line="240" w:lineRule="auto"/>
        <w:ind w:left="0" w:firstLine="567"/>
        <w:jc w:val="both"/>
        <w:rPr>
          <w:rFonts w:ascii="Times New Roman" w:eastAsia="Calibri" w:hAnsi="Times New Roman" w:cs="Times New Roman"/>
          <w:bCs/>
          <w:spacing w:val="-6"/>
          <w:sz w:val="24"/>
          <w:szCs w:val="24"/>
          <w:lang w:val="en-US"/>
        </w:rPr>
      </w:pPr>
    </w:p>
    <w:p w:rsidR="00DB1450" w:rsidRPr="00B27545" w:rsidP="00B27545">
      <w:pPr>
        <w:spacing w:line="240" w:lineRule="auto"/>
        <w:ind w:firstLine="0"/>
        <w:rPr>
          <w:szCs w:val="24"/>
          <w:lang w:val="en-US"/>
        </w:rPr>
      </w:pPr>
    </w:p>
    <w:p w:rsidR="00DB1450" w:rsidRPr="00040053" w:rsidP="00F706E9">
      <w:pPr>
        <w:spacing w:before="240" w:line="240" w:lineRule="auto"/>
        <w:contextualSpacing/>
        <w:rPr>
          <w:i/>
          <w:szCs w:val="24"/>
          <w:lang w:val="en-US"/>
        </w:rPr>
      </w:pPr>
      <w:r w:rsidRPr="00040053">
        <w:rPr>
          <w:i/>
          <w:szCs w:val="24"/>
        </w:rPr>
        <w:t>УДК</w:t>
      </w:r>
      <w:r w:rsidRPr="00040053">
        <w:rPr>
          <w:i/>
          <w:szCs w:val="24"/>
          <w:lang w:val="en-US"/>
        </w:rPr>
        <w:t xml:space="preserve"> 621.9.011:669.15-194.56:539.25´32´536</w:t>
      </w:r>
    </w:p>
    <w:p w:rsidR="00DB1450" w:rsidRPr="00040053" w:rsidP="00F706E9">
      <w:pPr>
        <w:spacing w:before="240" w:line="240" w:lineRule="auto"/>
        <w:contextualSpacing/>
        <w:jc w:val="right"/>
        <w:rPr>
          <w:szCs w:val="24"/>
          <w:lang w:val="en-US"/>
        </w:rPr>
      </w:pPr>
      <w:r w:rsidRPr="00040053">
        <w:rPr>
          <w:szCs w:val="24"/>
          <w:lang w:val="en-US"/>
        </w:rPr>
        <w:t>Mitrofanov A.P., Malkov S.N., Kozlachkov A.P., Zabrodin A.V.</w:t>
      </w:r>
    </w:p>
    <w:p w:rsidR="00DB1450" w:rsidRPr="00040053" w:rsidP="00F706E9">
      <w:pPr>
        <w:spacing w:before="240" w:line="240" w:lineRule="auto"/>
        <w:contextualSpacing/>
        <w:rPr>
          <w:b/>
          <w:szCs w:val="24"/>
          <w:lang w:val="en-US"/>
        </w:rPr>
      </w:pPr>
      <w:r w:rsidRPr="00040053">
        <w:rPr>
          <w:b/>
          <w:szCs w:val="24"/>
          <w:lang w:val="en-US"/>
        </w:rPr>
        <w:t>Investigation of the influence of modes and conditions for supplying the minimum quantity lubrication on the parameters of the grinding process of heat-resistant nickel alloy</w:t>
      </w:r>
    </w:p>
    <w:p w:rsidR="00DB1450" w:rsidRPr="00040053" w:rsidP="00F706E9">
      <w:pPr>
        <w:spacing w:before="240" w:line="240" w:lineRule="auto"/>
        <w:contextualSpacing/>
        <w:rPr>
          <w:rFonts w:eastAsia="Times New Roman"/>
          <w:szCs w:val="24"/>
          <w:lang w:val="en-US"/>
        </w:rPr>
      </w:pPr>
      <w:r w:rsidRPr="00040053">
        <w:rPr>
          <w:i/>
          <w:szCs w:val="24"/>
          <w:lang w:val="en-US"/>
        </w:rPr>
        <w:t>The implementation of two technology options has been investigated: the basic one with the use of minimum quantity lubrication (MQL) and with additional air cooling (CAMQL). The influence of the dosing modes of the lubricant medium and the amount of cool</w:t>
      </w:r>
      <w:r w:rsidRPr="00040053" w:rsidR="002358CB">
        <w:rPr>
          <w:i/>
          <w:szCs w:val="24"/>
          <w:lang w:val="en-US"/>
        </w:rPr>
        <w:t>ing</w:t>
      </w:r>
      <w:r w:rsidRPr="00040053">
        <w:rPr>
          <w:i/>
          <w:szCs w:val="24"/>
          <w:lang w:val="en-US"/>
        </w:rPr>
        <w:t xml:space="preserve"> air flow supplied to the cutting zone on the parameters of the grinding process of the heat-resistant nickel alloy has been evaluated. It was found that the use of CAMQL provides a decrease in cutting force, </w:t>
      </w:r>
      <w:r w:rsidRPr="00040053" w:rsidR="002358CB">
        <w:rPr>
          <w:i/>
          <w:szCs w:val="24"/>
          <w:lang w:val="en-US"/>
        </w:rPr>
        <w:t xml:space="preserve">the </w:t>
      </w:r>
      <w:r w:rsidRPr="00040053">
        <w:rPr>
          <w:i/>
          <w:szCs w:val="24"/>
          <w:lang w:val="en-US"/>
        </w:rPr>
        <w:t>temperature of the processed surface and helps to clean the working surface of an abrasive tool</w:t>
      </w:r>
      <w:r w:rsidRPr="00040053">
        <w:rPr>
          <w:szCs w:val="24"/>
          <w:lang w:val="en-US"/>
        </w:rPr>
        <w:t>.</w:t>
      </w:r>
    </w:p>
    <w:p w:rsidR="00DB1450" w:rsidRPr="00040053" w:rsidP="00F706E9">
      <w:pPr>
        <w:spacing w:before="240" w:line="240" w:lineRule="auto"/>
        <w:contextualSpacing/>
        <w:rPr>
          <w:szCs w:val="24"/>
          <w:lang w:val="en-US"/>
        </w:rPr>
      </w:pPr>
      <w:r w:rsidRPr="00040053">
        <w:rPr>
          <w:b/>
          <w:szCs w:val="24"/>
          <w:lang w:val="en-US"/>
        </w:rPr>
        <w:t>Keywords</w:t>
      </w:r>
      <w:r w:rsidRPr="00040053">
        <w:rPr>
          <w:szCs w:val="24"/>
          <w:lang w:val="en-US"/>
        </w:rPr>
        <w:t>: minimum quantity lubrication, cooled air, grinding, cutting force</w:t>
      </w:r>
      <w:r w:rsidRPr="00040053" w:rsidR="002358CB">
        <w:rPr>
          <w:szCs w:val="24"/>
          <w:lang w:val="en-US"/>
        </w:rPr>
        <w:t>,</w:t>
      </w:r>
      <w:r w:rsidRPr="00040053">
        <w:rPr>
          <w:szCs w:val="24"/>
          <w:lang w:val="en-US"/>
        </w:rPr>
        <w:t xml:space="preserve"> and temperature.</w:t>
      </w:r>
    </w:p>
    <w:p w:rsidR="00DB1450" w:rsidRPr="00040053" w:rsidP="00F706E9">
      <w:pPr>
        <w:spacing w:before="240" w:line="240" w:lineRule="auto"/>
        <w:contextualSpacing/>
        <w:rPr>
          <w:rFonts w:eastAsia="Times New Roman"/>
          <w:b/>
          <w:szCs w:val="24"/>
          <w:lang w:val="en-US"/>
        </w:rPr>
      </w:pPr>
      <w:r w:rsidRPr="00040053">
        <w:rPr>
          <w:rFonts w:eastAsia="Times New Roman"/>
          <w:b/>
          <w:szCs w:val="24"/>
          <w:lang w:val="en-US"/>
        </w:rPr>
        <w:t>Introduction</w:t>
      </w:r>
    </w:p>
    <w:p w:rsidR="00DB1450" w:rsidRPr="00040053" w:rsidP="00F706E9">
      <w:pPr>
        <w:spacing w:before="240" w:line="240" w:lineRule="auto"/>
        <w:contextualSpacing/>
        <w:rPr>
          <w:rFonts w:eastAsia="Times New Roman"/>
          <w:szCs w:val="24"/>
          <w:lang w:val="en-US"/>
        </w:rPr>
      </w:pPr>
      <w:r w:rsidRPr="00040053">
        <w:rPr>
          <w:rFonts w:eastAsia="Times New Roman"/>
          <w:szCs w:val="24"/>
          <w:lang w:val="en-US"/>
        </w:rPr>
        <w:t xml:space="preserve">Recently, the scientific direction of researching the technology of supplying the </w:t>
      </w:r>
      <w:r w:rsidRPr="00040053">
        <w:rPr>
          <w:szCs w:val="24"/>
          <w:lang w:val="en-US"/>
        </w:rPr>
        <w:t xml:space="preserve">quantity lubrication (MQL) </w:t>
      </w:r>
      <w:r w:rsidRPr="00040053">
        <w:rPr>
          <w:rFonts w:eastAsia="Times New Roman"/>
          <w:szCs w:val="24"/>
          <w:lang w:val="en-US"/>
        </w:rPr>
        <w:t>at metalworking operations has been widely developed [1, 2], since the traditional use of cutting fluids (coolants) has several significant disadvantages. These include the negative impact on the environment, the need for disposal, high health risks for workers</w:t>
      </w:r>
      <w:r w:rsidRPr="00040053" w:rsidR="002358CB">
        <w:rPr>
          <w:rFonts w:eastAsia="Times New Roman"/>
          <w:szCs w:val="24"/>
          <w:lang w:val="en-US"/>
        </w:rPr>
        <w:t>,</w:t>
      </w:r>
      <w:r w:rsidRPr="00040053">
        <w:rPr>
          <w:rFonts w:eastAsia="Times New Roman"/>
          <w:szCs w:val="24"/>
          <w:lang w:val="en-US"/>
        </w:rPr>
        <w:t xml:space="preserve"> and the decomposition of microorganisms in tanks [3]. The grinding process is one of the most difficult machining processes. Here, each abrasive grain performs a single cutting act</w:t>
      </w:r>
      <w:r w:rsidRPr="00040053" w:rsidR="002358CB">
        <w:rPr>
          <w:rFonts w:eastAsia="Times New Roman"/>
          <w:szCs w:val="24"/>
          <w:lang w:val="en-US"/>
        </w:rPr>
        <w:t>ion</w:t>
      </w:r>
      <w:r w:rsidRPr="00040053">
        <w:rPr>
          <w:rFonts w:eastAsia="Times New Roman"/>
          <w:szCs w:val="24"/>
          <w:lang w:val="en-US"/>
        </w:rPr>
        <w:t>, but in the aggregate, the presence of many cutting edges leads to a significant increase in energy, which is converted into thermal energy, thereby significantly increasing the temperature of the surface layer. Accordingly, in the process of abrasive machining, the use of MQL in its usual form is not always effective in comparison with cooling the lubrication fluid.</w:t>
      </w:r>
    </w:p>
    <w:p w:rsidR="00DB1450" w:rsidRPr="00040053" w:rsidP="00F706E9">
      <w:pPr>
        <w:spacing w:before="240" w:line="240" w:lineRule="auto"/>
        <w:contextualSpacing/>
        <w:rPr>
          <w:rFonts w:eastAsia="Times New Roman"/>
          <w:szCs w:val="24"/>
          <w:lang w:val="en-US"/>
        </w:rPr>
      </w:pPr>
      <w:r w:rsidRPr="00040053">
        <w:rPr>
          <w:rFonts w:eastAsia="Times New Roman"/>
          <w:szCs w:val="24"/>
          <w:lang w:val="en-US"/>
        </w:rPr>
        <w:t>Several steps have been taken in the scientific community to improve grinding efficiency when using MQL technology. The authors of works [4, 5] achieved a positive effect by using additional cooling of the cutting zone with cryogenic media (liquid nitrogen, CO</w:t>
      </w:r>
      <w:r w:rsidRPr="00040053">
        <w:rPr>
          <w:rFonts w:eastAsia="Times New Roman"/>
          <w:szCs w:val="24"/>
          <w:vertAlign w:val="subscript"/>
          <w:lang w:val="en-US"/>
        </w:rPr>
        <w:t>2</w:t>
      </w:r>
      <w:r w:rsidRPr="00040053">
        <w:rPr>
          <w:rFonts w:eastAsia="Times New Roman"/>
          <w:szCs w:val="24"/>
          <w:lang w:val="en-US"/>
        </w:rPr>
        <w:t xml:space="preserve">). The complexity of the design of the supply and storage of cryogenic media creates problems for the further </w:t>
      </w:r>
      <w:r w:rsidRPr="00040053">
        <w:rPr>
          <w:rFonts w:eastAsia="Times New Roman"/>
          <w:szCs w:val="24"/>
          <w:lang w:val="en-US"/>
        </w:rPr>
        <w:t>development of this direction. In works [6, 7] it is proposed to cool the contact interaction zone using a vortex tube (based on the vortex effect). This method is quite simple to implement, but its effectiveness without the use of lubricants is not so high. In works [8–10], it is proposed to use the technology of supplying a minimum amount of lubricant in a cool</w:t>
      </w:r>
      <w:r w:rsidRPr="00040053" w:rsidR="002358CB">
        <w:rPr>
          <w:rFonts w:eastAsia="Times New Roman"/>
          <w:szCs w:val="24"/>
          <w:lang w:val="en-US"/>
        </w:rPr>
        <w:t>ing</w:t>
      </w:r>
      <w:r w:rsidRPr="00040053">
        <w:rPr>
          <w:rFonts w:eastAsia="Times New Roman"/>
          <w:szCs w:val="24"/>
          <w:lang w:val="en-US"/>
        </w:rPr>
        <w:t xml:space="preserve"> air flow (CAMQL - cold air with minimum quantity lubrication).</w:t>
      </w:r>
    </w:p>
    <w:p w:rsidR="00DB1450" w:rsidRPr="00040053" w:rsidP="00F706E9">
      <w:pPr>
        <w:spacing w:before="240" w:line="240" w:lineRule="auto"/>
        <w:contextualSpacing/>
        <w:rPr>
          <w:szCs w:val="24"/>
          <w:lang w:val="en-US"/>
        </w:rPr>
      </w:pPr>
      <w:r w:rsidRPr="00040053">
        <w:rPr>
          <w:szCs w:val="24"/>
          <w:lang w:val="en-US"/>
        </w:rPr>
        <w:t>Because</w:t>
      </w:r>
      <w:r w:rsidRPr="00040053">
        <w:rPr>
          <w:szCs w:val="24"/>
          <w:lang w:val="en-US"/>
        </w:rPr>
        <w:t xml:space="preserve"> a vortex tube is used in the CAMQL technology and the degree of cooling depends on the ratio of the proportion of cold and hot air, the question arises of choosing the most effective settings for the tube operation. An important factor is the amount of lubricant supplied to the cutting zone, which affects the processes of contact interaction. Thus, the purpose of this work is to study the influence of the dosing modes of the lubricating medium (vegetable oil) and the amount of cool</w:t>
      </w:r>
      <w:r w:rsidRPr="00040053">
        <w:rPr>
          <w:szCs w:val="24"/>
          <w:lang w:val="en-US"/>
        </w:rPr>
        <w:t>ing</w:t>
      </w:r>
      <w:r w:rsidRPr="00040053">
        <w:rPr>
          <w:szCs w:val="24"/>
          <w:lang w:val="en-US"/>
        </w:rPr>
        <w:t xml:space="preserve"> air flow supplied to the cutting zone during the implementation of the CAMQL technology on the performance of the grinding process of the heat-resistant nickel alloy.</w:t>
      </w:r>
    </w:p>
    <w:p w:rsidR="00DB1450" w:rsidRPr="00040053" w:rsidP="00F706E9">
      <w:pPr>
        <w:spacing w:before="240" w:line="240" w:lineRule="auto"/>
        <w:contextualSpacing/>
        <w:rPr>
          <w:b/>
          <w:szCs w:val="24"/>
          <w:lang w:val="en-US"/>
        </w:rPr>
      </w:pPr>
      <w:r w:rsidRPr="00040053">
        <w:rPr>
          <w:b/>
          <w:szCs w:val="24"/>
          <w:lang w:val="en-US"/>
        </w:rPr>
        <w:t>Materials and research methods</w:t>
      </w:r>
    </w:p>
    <w:p w:rsidR="00DB1450" w:rsidRPr="00040053" w:rsidP="00F706E9">
      <w:pPr>
        <w:spacing w:before="240" w:line="240" w:lineRule="auto"/>
        <w:contextualSpacing/>
        <w:rPr>
          <w:szCs w:val="24"/>
          <w:lang w:val="en-US"/>
        </w:rPr>
      </w:pPr>
      <w:r w:rsidRPr="00040053">
        <w:rPr>
          <w:szCs w:val="24"/>
          <w:lang w:val="en-US"/>
        </w:rPr>
        <w:t>For experimental studies, a CHEVALIER surface grinding machine, model Smart-</w:t>
      </w:r>
      <w:r w:rsidRPr="00040053">
        <w:rPr>
          <w:szCs w:val="24"/>
          <w:lang w:val="en-US"/>
        </w:rPr>
        <w:t>B1224III,</w:t>
      </w:r>
      <w:r w:rsidRPr="00040053">
        <w:rPr>
          <w:szCs w:val="24"/>
          <w:lang w:val="en-US"/>
        </w:rPr>
        <w:t xml:space="preserve"> was used. </w:t>
      </w:r>
      <w:r w:rsidRPr="00040053">
        <w:rPr>
          <w:szCs w:val="24"/>
          <w:lang w:val="en-US"/>
        </w:rPr>
        <w:t>Characteristics of the abrasive tool - 24AF90J10V5.</w:t>
      </w:r>
      <w:r w:rsidRPr="00040053">
        <w:rPr>
          <w:szCs w:val="24"/>
          <w:lang w:val="en-US"/>
        </w:rPr>
        <w:t xml:space="preserve"> Grinding mode: wheel speed </w:t>
      </w:r>
      <w:r w:rsidRPr="00040053">
        <w:rPr>
          <w:i/>
          <w:szCs w:val="24"/>
          <w:lang w:val="en-US"/>
        </w:rPr>
        <w:t>v</w:t>
      </w:r>
      <w:r w:rsidRPr="00040053">
        <w:rPr>
          <w:szCs w:val="24"/>
          <w:lang w:val="en-US"/>
        </w:rPr>
        <w:t xml:space="preserve"> = 30 m/s; table feed speed </w:t>
      </w:r>
      <w:r w:rsidRPr="00040053">
        <w:rPr>
          <w:i/>
          <w:szCs w:val="24"/>
          <w:lang w:val="en-US"/>
        </w:rPr>
        <w:t>v</w:t>
      </w:r>
      <w:r w:rsidRPr="00040053">
        <w:rPr>
          <w:i/>
          <w:szCs w:val="24"/>
          <w:vertAlign w:val="subscript"/>
          <w:lang w:val="en-US"/>
        </w:rPr>
        <w:t>s</w:t>
      </w:r>
      <w:r w:rsidRPr="00040053">
        <w:rPr>
          <w:szCs w:val="24"/>
          <w:lang w:val="en-US"/>
        </w:rPr>
        <w:t xml:space="preserve"> = 6 m/min; feed to depth </w:t>
      </w:r>
      <w:r w:rsidRPr="00040053">
        <w:rPr>
          <w:i/>
          <w:szCs w:val="24"/>
          <w:lang w:val="en-US"/>
        </w:rPr>
        <w:t>t</w:t>
      </w:r>
      <w:r w:rsidRPr="00040053">
        <w:rPr>
          <w:szCs w:val="24"/>
          <w:lang w:val="en-US"/>
        </w:rPr>
        <w:t xml:space="preserve"> - 0.01 mm/stroke. The size of the allowance removed in one experiment is 0.5 mm, the number of parallel experiments – 3.</w:t>
      </w:r>
      <w:r w:rsidRPr="00040053" w:rsidR="002358CB">
        <w:rPr>
          <w:szCs w:val="24"/>
          <w:lang w:val="en-US"/>
        </w:rPr>
        <w:t xml:space="preserve"> </w:t>
      </w:r>
      <w:r w:rsidRPr="00040053">
        <w:rPr>
          <w:szCs w:val="24"/>
          <w:lang w:val="en-US"/>
        </w:rPr>
        <w:t>Based on the analysis of the available works on the application of the MQL and CAMQL feed technology in the grinding process [8, 9], the following modes of dosing of the lubricating medium were selected: 20, 30</w:t>
      </w:r>
      <w:r w:rsidRPr="00040053" w:rsidR="002358CB">
        <w:rPr>
          <w:szCs w:val="24"/>
          <w:lang w:val="en-US"/>
        </w:rPr>
        <w:t>,</w:t>
      </w:r>
      <w:r w:rsidRPr="00040053">
        <w:rPr>
          <w:szCs w:val="24"/>
          <w:lang w:val="en-US"/>
        </w:rPr>
        <w:t xml:space="preserve"> and 50 ml/h. An AIRRUSCE 250-V135 compressor was used to supply air to the air cooling system. Soybean vegetable oil was used as a lubricating medium [10] because it has a minimal negative impact on the environment [2], which corresponds to the concept of environmentally friendly grinding.</w:t>
      </w:r>
    </w:p>
    <w:p w:rsidR="00DB1450" w:rsidRPr="00040053" w:rsidP="00F706E9">
      <w:pPr>
        <w:spacing w:before="240" w:line="240" w:lineRule="auto"/>
        <w:contextualSpacing/>
        <w:rPr>
          <w:szCs w:val="24"/>
          <w:lang w:val="en-US"/>
        </w:rPr>
      </w:pPr>
      <w:r w:rsidRPr="00040053">
        <w:rPr>
          <w:szCs w:val="24"/>
          <w:lang w:val="en-US"/>
        </w:rPr>
        <w:t>The device for supplying the minimum amount of lubricant in cooled air (CAMQL) is realized by synthesizing the MQL installation (model Spraymat700 manufactured by Steidle Germany) and a vortex tube (Fig. 1). When adjusting the MQL supply system, it is possible to vary the air flow rate for transporting the lubricant medium. Using a rotameter, the volumetric flow was adjusted to 2 and 4 m</w:t>
      </w:r>
      <w:r w:rsidRPr="00040053">
        <w:rPr>
          <w:szCs w:val="24"/>
          <w:vertAlign w:val="superscript"/>
          <w:lang w:val="en-US"/>
        </w:rPr>
        <w:t>3</w:t>
      </w:r>
      <w:r w:rsidRPr="00040053">
        <w:rPr>
          <w:szCs w:val="24"/>
          <w:lang w:val="en-US"/>
        </w:rPr>
        <w:t>/h.</w:t>
      </w:r>
    </w:p>
    <w:p w:rsidR="00DB1450" w:rsidRPr="00040053" w:rsidP="00F706E9">
      <w:pPr>
        <w:spacing w:before="240" w:line="240" w:lineRule="auto"/>
        <w:contextualSpacing/>
        <w:rPr>
          <w:szCs w:val="24"/>
          <w:lang w:val="en-US"/>
        </w:rPr>
      </w:pPr>
      <w:r w:rsidRPr="00040053">
        <w:rPr>
          <w:szCs w:val="24"/>
          <w:lang w:val="en-US"/>
        </w:rPr>
        <w:t>In the process of grinding using the CAMQL technology, the value of the cool</w:t>
      </w:r>
      <w:r w:rsidRPr="00040053" w:rsidR="002358CB">
        <w:rPr>
          <w:szCs w:val="24"/>
          <w:lang w:val="en-US"/>
        </w:rPr>
        <w:t>ing</w:t>
      </w:r>
      <w:r w:rsidRPr="00040053">
        <w:rPr>
          <w:szCs w:val="24"/>
          <w:lang w:val="en-US"/>
        </w:rPr>
        <w:t xml:space="preserve"> air flow was taken equal to 8, 12</w:t>
      </w:r>
      <w:r w:rsidRPr="00040053" w:rsidR="002358CB">
        <w:rPr>
          <w:szCs w:val="24"/>
          <w:lang w:val="en-US"/>
        </w:rPr>
        <w:t>,</w:t>
      </w:r>
      <w:r w:rsidRPr="00040053">
        <w:rPr>
          <w:szCs w:val="24"/>
          <w:lang w:val="en-US"/>
        </w:rPr>
        <w:t xml:space="preserve"> and 16 m</w:t>
      </w:r>
      <w:r w:rsidRPr="00040053">
        <w:rPr>
          <w:szCs w:val="24"/>
          <w:vertAlign w:val="superscript"/>
          <w:lang w:val="en-US"/>
        </w:rPr>
        <w:t>3</w:t>
      </w:r>
      <w:r w:rsidRPr="00040053">
        <w:rPr>
          <w:szCs w:val="24"/>
          <w:lang w:val="en-US"/>
        </w:rPr>
        <w:t>/h at the corresponding temperature of –10, –5, 0 ° C. The choice of the flow rate is based on the research results presented in [8, 9]. Using the capabilities of 3D printing, a nozzle for the implementation of CAMQL technology was manufactured, in which the MQL delivery nozzle is located in the center of the tip with a circular cross-section. The angle of inclination between the nozzle and the workpiece is 15º.</w:t>
      </w:r>
    </w:p>
    <w:p w:rsidR="00DB1450" w:rsidRPr="00040053" w:rsidP="00F706E9">
      <w:pPr>
        <w:spacing w:before="240" w:line="240" w:lineRule="auto"/>
        <w:contextualSpacing/>
        <w:rPr>
          <w:szCs w:val="24"/>
          <w:lang w:val="en-US"/>
        </w:rPr>
      </w:pPr>
      <w:r w:rsidRPr="00040053">
        <w:rPr>
          <w:szCs w:val="24"/>
          <w:lang w:val="en-US"/>
        </w:rPr>
        <w:t>The heat-resistant alloy KHN45MVTYUBR (EP718), which is an analog of one of the most popular nickel alloy Inconel 718 in the world, was used as the processed material. For experimental studies, samples with a size of 75×35×7 mm were prepared, which were heat-treated according to standard technology, as a result of which their hardness was 37 HRC.</w:t>
      </w:r>
    </w:p>
    <w:p w:rsidR="00DB1450" w:rsidRPr="00040053" w:rsidP="00F706E9">
      <w:pPr>
        <w:spacing w:before="240" w:line="240" w:lineRule="auto"/>
        <w:contextualSpacing/>
        <w:jc w:val="center"/>
        <w:rPr>
          <w:rFonts w:eastAsia="Times New Roman"/>
          <w:szCs w:val="24"/>
          <w:lang w:val="en-US"/>
        </w:rPr>
      </w:pPr>
      <w:r w:rsidRPr="00040053">
        <w:rPr>
          <w:rFonts w:eastAsia="Times New Roman"/>
          <w:noProof/>
          <w:szCs w:val="24"/>
          <w:lang w:eastAsia="ru-RU"/>
        </w:rPr>
        <w:drawing>
          <wp:inline distT="0" distB="0" distL="0" distR="0">
            <wp:extent cx="2638425" cy="1981200"/>
            <wp:effectExtent l="0" t="0" r="9525" b="0"/>
            <wp:docPr id="52" name="Рисунок 52" descr="C:\Users\User\Desktop\ТЕКУЩИЕ ДЕЛА\рис\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26307" name="Рисунок 1" descr="C:\Users\User\Desktop\ТЕКУЩИЕ ДЕЛА\рис\Рис 1.jpg"/>
                    <pic:cNvPicPr>
                      <a:picLocks noChangeAspect="1" noChangeArrowheads="1"/>
                    </pic:cNvPicPr>
                  </pic:nvPicPr>
                  <pic:blipFill>
                    <a:blip xmlns:r="http://schemas.openxmlformats.org/officeDocument/2006/relationships" r:embed="rId6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38425" cy="1981200"/>
                    </a:xfrm>
                    <a:prstGeom prst="rect">
                      <a:avLst/>
                    </a:prstGeom>
                    <a:noFill/>
                    <a:ln>
                      <a:noFill/>
                    </a:ln>
                  </pic:spPr>
                </pic:pic>
              </a:graphicData>
            </a:graphic>
          </wp:inline>
        </w:drawing>
      </w:r>
    </w:p>
    <w:p w:rsidR="00DB1450" w:rsidRPr="00040053" w:rsidP="00F706E9">
      <w:pPr>
        <w:spacing w:before="240" w:line="240" w:lineRule="auto"/>
        <w:contextualSpacing/>
        <w:rPr>
          <w:szCs w:val="24"/>
          <w:lang w:val="en-US"/>
        </w:rPr>
      </w:pPr>
      <w:r w:rsidRPr="00040053">
        <w:rPr>
          <w:b/>
          <w:szCs w:val="24"/>
          <w:lang w:val="en-US"/>
        </w:rPr>
        <w:t>Fig. 1.</w:t>
      </w:r>
      <w:r w:rsidRPr="00040053">
        <w:rPr>
          <w:szCs w:val="24"/>
          <w:lang w:val="en-US"/>
        </w:rPr>
        <w:t xml:space="preserve"> Scheme of the experimental installation: 1 – Spraymat700 lubrication supply system; 2-nozzle; 3-compressor; 4-vortex tube; 5-hot air outlet; 6-workpiece; 7- cold air supply; 8 – lubricant supply tube</w:t>
      </w:r>
    </w:p>
    <w:p w:rsidR="00DB1450" w:rsidRPr="00040053" w:rsidP="00F706E9">
      <w:pPr>
        <w:spacing w:before="240" w:line="240" w:lineRule="auto"/>
        <w:contextualSpacing/>
        <w:rPr>
          <w:szCs w:val="24"/>
          <w:lang w:val="en-US"/>
        </w:rPr>
      </w:pPr>
      <w:r w:rsidRPr="00040053">
        <w:rPr>
          <w:szCs w:val="24"/>
          <w:lang w:val="en-US"/>
        </w:rPr>
        <w:t>The components of the cutting force (</w:t>
      </w:r>
      <w:r w:rsidRPr="00040053">
        <w:rPr>
          <w:i/>
          <w:szCs w:val="24"/>
          <w:lang w:val="en-US"/>
        </w:rPr>
        <w:t>P</w:t>
      </w:r>
      <w:r w:rsidRPr="00040053">
        <w:rPr>
          <w:i/>
          <w:szCs w:val="24"/>
          <w:vertAlign w:val="subscript"/>
          <w:lang w:val="en-US"/>
        </w:rPr>
        <w:t>z</w:t>
      </w:r>
      <w:r w:rsidRPr="00040053">
        <w:rPr>
          <w:szCs w:val="24"/>
          <w:lang w:val="en-US"/>
        </w:rPr>
        <w:t xml:space="preserve">, </w:t>
      </w:r>
      <w:r w:rsidRPr="00040053">
        <w:rPr>
          <w:i/>
          <w:szCs w:val="24"/>
          <w:lang w:val="en-US"/>
        </w:rPr>
        <w:t>P</w:t>
      </w:r>
      <w:r w:rsidRPr="00040053">
        <w:rPr>
          <w:i/>
          <w:szCs w:val="24"/>
          <w:vertAlign w:val="subscript"/>
          <w:lang w:val="en-US"/>
        </w:rPr>
        <w:t>y</w:t>
      </w:r>
      <w:r w:rsidRPr="00040053">
        <w:rPr>
          <w:szCs w:val="24"/>
          <w:lang w:val="en-US"/>
        </w:rPr>
        <w:t>) were measured using a six-component Amti MC36-1000 force measuring complex, an analog-to-digital converter L-CARD E14-140 and a laptop with special Powergraph software.</w:t>
      </w:r>
    </w:p>
    <w:p w:rsidR="00DB1450" w:rsidRPr="00040053" w:rsidP="00F706E9">
      <w:pPr>
        <w:spacing w:before="240" w:line="240" w:lineRule="auto"/>
        <w:contextualSpacing/>
        <w:rPr>
          <w:szCs w:val="24"/>
          <w:lang w:val="en-US"/>
        </w:rPr>
      </w:pPr>
      <w:r w:rsidRPr="00040053">
        <w:rPr>
          <w:szCs w:val="24"/>
          <w:lang w:val="en-US"/>
        </w:rPr>
        <w:t>The working surface of the wheel was photographed after the experiment using a USB digital microscope at 100x magnification.</w:t>
      </w:r>
    </w:p>
    <w:p w:rsidR="00DB1450" w:rsidRPr="00040053" w:rsidP="00F706E9">
      <w:pPr>
        <w:spacing w:before="240" w:line="240" w:lineRule="auto"/>
        <w:contextualSpacing/>
        <w:rPr>
          <w:szCs w:val="24"/>
          <w:lang w:val="en-US"/>
        </w:rPr>
      </w:pPr>
      <w:r w:rsidRPr="00040053">
        <w:rPr>
          <w:szCs w:val="24"/>
          <w:lang w:val="en-US"/>
        </w:rPr>
        <w:t>To measure the temperature in the contact interaction zone, a semi-artificial cut-off thermocouple was used. The main thermoelectr</w:t>
      </w:r>
      <w:r w:rsidRPr="00040053" w:rsidR="002358CB">
        <w:rPr>
          <w:szCs w:val="24"/>
          <w:lang w:val="en-US"/>
        </w:rPr>
        <w:t>ode</w:t>
      </w:r>
      <w:r w:rsidRPr="00040053">
        <w:rPr>
          <w:szCs w:val="24"/>
          <w:lang w:val="en-US"/>
        </w:rPr>
        <w:t xml:space="preserve"> is a constantan alloy wire. The second thermoelectrode of the thermocouple is the workpiece itself (sample). The signal was recorded using an amplifier, L-CARD E14-140 ADC, and LGraph software. The recorded temperature is the surface temperature of the workpiece after contact with the abrasive wheel.</w:t>
      </w:r>
    </w:p>
    <w:p w:rsidR="00DB1450" w:rsidRPr="00040053" w:rsidP="00F706E9">
      <w:pPr>
        <w:spacing w:before="240" w:line="240" w:lineRule="auto"/>
        <w:contextualSpacing/>
        <w:rPr>
          <w:b/>
          <w:szCs w:val="24"/>
          <w:lang w:val="en-US"/>
        </w:rPr>
      </w:pPr>
      <w:r w:rsidRPr="00040053">
        <w:rPr>
          <w:b/>
          <w:szCs w:val="24"/>
          <w:lang w:val="en-US"/>
        </w:rPr>
        <w:t>Research results and their discussion</w:t>
      </w:r>
    </w:p>
    <w:p w:rsidR="00DB1450" w:rsidRPr="00040053" w:rsidP="00F706E9">
      <w:pPr>
        <w:spacing w:before="240" w:line="240" w:lineRule="auto"/>
        <w:contextualSpacing/>
        <w:rPr>
          <w:szCs w:val="24"/>
          <w:lang w:val="en-US"/>
        </w:rPr>
      </w:pPr>
      <w:r w:rsidRPr="00040053">
        <w:rPr>
          <w:szCs w:val="24"/>
          <w:lang w:val="en-US"/>
        </w:rPr>
        <w:t xml:space="preserve">The evaluation of the components of the cutting force showed that a change in the dosage mode of the lubricating medium has a significant effect on the results obtained. Thus, a significant decrease in the radial component </w:t>
      </w:r>
      <w:r w:rsidRPr="00040053">
        <w:rPr>
          <w:i/>
          <w:szCs w:val="24"/>
          <w:lang w:val="en-US"/>
        </w:rPr>
        <w:t>P</w:t>
      </w:r>
      <w:r w:rsidRPr="00040053">
        <w:rPr>
          <w:szCs w:val="24"/>
          <w:vertAlign w:val="subscript"/>
          <w:lang w:val="en-US"/>
        </w:rPr>
        <w:t>y</w:t>
      </w:r>
      <w:r w:rsidRPr="00040053">
        <w:rPr>
          <w:szCs w:val="24"/>
          <w:lang w:val="en-US"/>
        </w:rPr>
        <w:t xml:space="preserve"> is observed with a sequential decrease in the amount of supplied </w:t>
      </w:r>
      <w:r w:rsidRPr="00040053">
        <w:rPr>
          <w:szCs w:val="24"/>
          <w:lang w:val="en-US"/>
        </w:rPr>
        <w:t>lubricant,</w:t>
      </w:r>
      <w:r w:rsidRPr="00040053">
        <w:rPr>
          <w:szCs w:val="24"/>
          <w:lang w:val="en-US"/>
        </w:rPr>
        <w:t xml:space="preserve"> regardless of the type of technology we are investigating (Table 1). In this case, when the dosing mode of the lubricating medium was 50 ml/h, the </w:t>
      </w:r>
      <w:r w:rsidRPr="00040053">
        <w:rPr>
          <w:i/>
          <w:szCs w:val="24"/>
          <w:lang w:val="en-US"/>
        </w:rPr>
        <w:t>P</w:t>
      </w:r>
      <w:r w:rsidRPr="00040053">
        <w:rPr>
          <w:szCs w:val="24"/>
          <w:vertAlign w:val="subscript"/>
          <w:lang w:val="en-US"/>
        </w:rPr>
        <w:t>y</w:t>
      </w:r>
      <w:r w:rsidRPr="00040053">
        <w:rPr>
          <w:szCs w:val="24"/>
          <w:lang w:val="en-US"/>
        </w:rPr>
        <w:t xml:space="preserve"> values for all conditions and settings, taking into account the confidence intervals, remain approximately at the same level. With a feed of 20 ml/h, the </w:t>
      </w:r>
      <w:r w:rsidRPr="00040053">
        <w:rPr>
          <w:i/>
          <w:szCs w:val="24"/>
          <w:lang w:val="en-US"/>
        </w:rPr>
        <w:t>P</w:t>
      </w:r>
      <w:r w:rsidRPr="00040053">
        <w:rPr>
          <w:szCs w:val="24"/>
          <w:vertAlign w:val="subscript"/>
          <w:lang w:val="en-US"/>
        </w:rPr>
        <w:t>y</w:t>
      </w:r>
      <w:r w:rsidRPr="00040053">
        <w:rPr>
          <w:szCs w:val="24"/>
          <w:lang w:val="en-US"/>
        </w:rPr>
        <w:t xml:space="preserve"> component is in almost all cases lower when using the CAMQL technology, and the degree of reduction increases with a decrease in the flow rate of cooled air supplied to the cutting zone. This is especially significant when transporting oil with a flow </w:t>
      </w:r>
      <w:r w:rsidRPr="00040053">
        <w:rPr>
          <w:szCs w:val="24"/>
          <w:lang w:val="en-US"/>
        </w:rPr>
        <w:t>of 4 m</w:t>
      </w:r>
      <w:r w:rsidRPr="00040053">
        <w:rPr>
          <w:szCs w:val="24"/>
          <w:vertAlign w:val="superscript"/>
          <w:lang w:val="en-US"/>
        </w:rPr>
        <w:t>3</w:t>
      </w:r>
      <w:r w:rsidRPr="00040053">
        <w:rPr>
          <w:szCs w:val="24"/>
          <w:lang w:val="en-US"/>
        </w:rPr>
        <w:t>/h</w:t>
      </w:r>
      <w:r w:rsidRPr="00040053">
        <w:rPr>
          <w:szCs w:val="24"/>
          <w:lang w:val="en-US"/>
        </w:rPr>
        <w:t>.</w:t>
      </w:r>
    </w:p>
    <w:p w:rsidR="00DB1450" w:rsidRPr="00EA5A43" w:rsidP="00F706E9">
      <w:pPr>
        <w:spacing w:before="240" w:line="240" w:lineRule="auto"/>
        <w:contextualSpacing/>
        <w:rPr>
          <w:b/>
          <w:szCs w:val="24"/>
          <w:lang w:val="en-US"/>
        </w:rPr>
      </w:pPr>
      <w:r w:rsidRPr="00040053">
        <w:rPr>
          <w:i/>
          <w:szCs w:val="24"/>
          <w:lang w:val="en-US"/>
        </w:rPr>
        <w:t>Table 1.</w:t>
      </w:r>
      <w:r w:rsidRPr="00040053">
        <w:rPr>
          <w:i/>
          <w:szCs w:val="24"/>
          <w:lang w:val="en-US"/>
        </w:rPr>
        <w:t xml:space="preserve"> </w:t>
      </w:r>
      <w:r w:rsidRPr="00EA5A43">
        <w:rPr>
          <w:b/>
          <w:szCs w:val="24"/>
          <w:lang w:val="en-US"/>
        </w:rPr>
        <w:t>Influence of processing conditions on the obtained values of the components of the cutting force (P</w:t>
      </w:r>
      <w:r w:rsidRPr="00EA5A43">
        <w:rPr>
          <w:b/>
          <w:szCs w:val="24"/>
          <w:vertAlign w:val="subscript"/>
          <w:lang w:val="en-US"/>
        </w:rPr>
        <w:t>z</w:t>
      </w:r>
      <w:r w:rsidRPr="00EA5A43">
        <w:rPr>
          <w:b/>
          <w:szCs w:val="24"/>
          <w:lang w:val="en-US"/>
        </w:rPr>
        <w:t>, P</w:t>
      </w:r>
      <w:r w:rsidRPr="00EA5A43">
        <w:rPr>
          <w:b/>
          <w:szCs w:val="24"/>
          <w:vertAlign w:val="subscript"/>
          <w:lang w:val="en-US"/>
        </w:rPr>
        <w:t>y</w:t>
      </w:r>
      <w:r w:rsidRPr="00EA5A43">
        <w:rPr>
          <w:b/>
          <w:szCs w:val="24"/>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
        <w:gridCol w:w="1068"/>
        <w:gridCol w:w="1089"/>
        <w:gridCol w:w="1089"/>
        <w:gridCol w:w="1089"/>
        <w:gridCol w:w="1068"/>
        <w:gridCol w:w="1089"/>
        <w:gridCol w:w="1089"/>
        <w:gridCol w:w="1089"/>
      </w:tblGrid>
      <w:tr w:rsidTr="00D34DD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901" w:type="dxa"/>
            <w:vMerge w:val="restart"/>
            <w:shd w:val="clear" w:color="auto" w:fill="auto"/>
            <w:vAlign w:val="center"/>
          </w:tcPr>
          <w:p w:rsidR="00DB1450" w:rsidRPr="00040053" w:rsidP="00F706E9">
            <w:pPr>
              <w:spacing w:before="240" w:line="240" w:lineRule="auto"/>
              <w:rPr>
                <w:rFonts w:eastAsia="Times New Roman"/>
                <w:szCs w:val="24"/>
                <w:lang w:val="en-US" w:eastAsia="ru-RU"/>
              </w:rPr>
            </w:pPr>
          </w:p>
        </w:tc>
        <w:tc>
          <w:tcPr>
            <w:tcW w:w="8670" w:type="dxa"/>
            <w:gridSpan w:val="8"/>
            <w:shd w:val="clear" w:color="auto" w:fill="auto"/>
            <w:vAlign w:val="center"/>
          </w:tcPr>
          <w:p w:rsidR="00DB1450" w:rsidRPr="00040053" w:rsidP="00F706E9">
            <w:pPr>
              <w:spacing w:before="240" w:line="240" w:lineRule="auto"/>
              <w:contextualSpacing/>
              <w:jc w:val="center"/>
              <w:rPr>
                <w:szCs w:val="24"/>
                <w:lang w:val="en-US"/>
              </w:rPr>
            </w:pPr>
            <w:r w:rsidRPr="00040053">
              <w:rPr>
                <w:szCs w:val="24"/>
                <w:lang w:val="en-US"/>
              </w:rPr>
              <w:t>Air flow</w:t>
            </w:r>
          </w:p>
        </w:tc>
      </w:tr>
      <w:tr w:rsidTr="00D34DD6">
        <w:tblPrEx>
          <w:tblW w:w="0" w:type="auto"/>
          <w:jc w:val="center"/>
          <w:tblLook w:val="04A0"/>
        </w:tblPrEx>
        <w:trPr>
          <w:jc w:val="center"/>
        </w:trPr>
        <w:tc>
          <w:tcPr>
            <w:tcW w:w="901" w:type="dxa"/>
            <w:vMerge/>
            <w:shd w:val="clear" w:color="auto" w:fill="auto"/>
            <w:vAlign w:val="center"/>
          </w:tcPr>
          <w:p w:rsidR="00DB1450" w:rsidRPr="00040053" w:rsidP="00F706E9">
            <w:pPr>
              <w:spacing w:before="240" w:line="240" w:lineRule="auto"/>
              <w:rPr>
                <w:rFonts w:eastAsia="Times New Roman"/>
                <w:szCs w:val="24"/>
                <w:lang w:eastAsia="ru-RU"/>
              </w:rPr>
            </w:pPr>
          </w:p>
        </w:tc>
        <w:tc>
          <w:tcPr>
            <w:tcW w:w="4335" w:type="dxa"/>
            <w:gridSpan w:val="4"/>
            <w:shd w:val="clear" w:color="auto" w:fill="auto"/>
            <w:vAlign w:val="center"/>
          </w:tcPr>
          <w:p w:rsidR="00DB1450" w:rsidRPr="00040053" w:rsidP="00F706E9">
            <w:pPr>
              <w:spacing w:before="240" w:line="240" w:lineRule="auto"/>
              <w:jc w:val="center"/>
              <w:rPr>
                <w:rFonts w:eastAsia="Times New Roman"/>
                <w:szCs w:val="24"/>
                <w:lang w:eastAsia="ru-RU"/>
              </w:rPr>
            </w:pPr>
            <w:r w:rsidRPr="00040053">
              <w:rPr>
                <w:rFonts w:eastAsia="Times New Roman"/>
                <w:szCs w:val="24"/>
                <w:lang w:eastAsia="ru-RU"/>
              </w:rPr>
              <w:t xml:space="preserve">2 </w:t>
            </w:r>
            <w:r w:rsidRPr="00040053">
              <w:rPr>
                <w:szCs w:val="24"/>
                <w:lang w:val="en-US"/>
              </w:rPr>
              <w:t>m</w:t>
            </w:r>
            <w:r w:rsidRPr="00040053">
              <w:rPr>
                <w:szCs w:val="24"/>
                <w:vertAlign w:val="superscript"/>
                <w:lang w:val="en-US"/>
              </w:rPr>
              <w:t>3</w:t>
            </w:r>
            <w:r w:rsidRPr="00040053">
              <w:rPr>
                <w:szCs w:val="24"/>
                <w:lang w:val="en-US"/>
              </w:rPr>
              <w:t>/h</w:t>
            </w:r>
          </w:p>
        </w:tc>
        <w:tc>
          <w:tcPr>
            <w:tcW w:w="4335" w:type="dxa"/>
            <w:gridSpan w:val="4"/>
            <w:shd w:val="clear" w:color="auto" w:fill="auto"/>
            <w:vAlign w:val="center"/>
          </w:tcPr>
          <w:p w:rsidR="00DB1450" w:rsidRPr="00040053" w:rsidP="00F706E9">
            <w:pPr>
              <w:spacing w:before="240" w:line="240" w:lineRule="auto"/>
              <w:jc w:val="center"/>
              <w:rPr>
                <w:rFonts w:eastAsia="Times New Roman"/>
                <w:szCs w:val="24"/>
                <w:lang w:eastAsia="ru-RU"/>
              </w:rPr>
            </w:pPr>
            <w:r w:rsidRPr="00040053">
              <w:rPr>
                <w:rFonts w:eastAsia="Times New Roman"/>
                <w:szCs w:val="24"/>
                <w:lang w:eastAsia="ru-RU"/>
              </w:rPr>
              <w:t xml:space="preserve">4 </w:t>
            </w:r>
            <w:r w:rsidRPr="00040053">
              <w:rPr>
                <w:szCs w:val="24"/>
                <w:lang w:val="en-US"/>
              </w:rPr>
              <w:t>m</w:t>
            </w:r>
            <w:r w:rsidRPr="00040053">
              <w:rPr>
                <w:szCs w:val="24"/>
                <w:vertAlign w:val="superscript"/>
                <w:lang w:val="en-US"/>
              </w:rPr>
              <w:t>3</w:t>
            </w:r>
            <w:r w:rsidRPr="00040053">
              <w:rPr>
                <w:szCs w:val="24"/>
                <w:lang w:val="en-US"/>
              </w:rPr>
              <w:t>/h</w:t>
            </w:r>
          </w:p>
        </w:tc>
      </w:tr>
      <w:tr w:rsidTr="00D34DD6">
        <w:tblPrEx>
          <w:tblW w:w="0" w:type="auto"/>
          <w:jc w:val="center"/>
          <w:tblLook w:val="04A0"/>
        </w:tblPrEx>
        <w:trPr>
          <w:jc w:val="center"/>
        </w:trPr>
        <w:tc>
          <w:tcPr>
            <w:tcW w:w="901" w:type="dxa"/>
            <w:vMerge/>
            <w:shd w:val="clear" w:color="auto" w:fill="auto"/>
            <w:vAlign w:val="center"/>
          </w:tcPr>
          <w:p w:rsidR="00DB1450" w:rsidRPr="00040053" w:rsidP="00F706E9">
            <w:pPr>
              <w:spacing w:before="240" w:line="240" w:lineRule="auto"/>
              <w:rPr>
                <w:rFonts w:eastAsia="Times New Roman"/>
                <w:szCs w:val="24"/>
                <w:lang w:eastAsia="ru-RU"/>
              </w:rPr>
            </w:pPr>
          </w:p>
        </w:tc>
        <w:tc>
          <w:tcPr>
            <w:tcW w:w="1068" w:type="dxa"/>
            <w:shd w:val="clear" w:color="auto" w:fill="auto"/>
            <w:vAlign w:val="center"/>
          </w:tcPr>
          <w:p w:rsidR="00F52240" w:rsidRPr="00040053" w:rsidP="00F706E9">
            <w:pPr>
              <w:spacing w:before="240" w:line="240" w:lineRule="auto"/>
              <w:ind w:firstLine="0"/>
              <w:rPr>
                <w:rFonts w:eastAsia="Times New Roman"/>
                <w:i/>
                <w:szCs w:val="24"/>
                <w:lang w:val="en-US" w:eastAsia="ru-RU"/>
              </w:rPr>
            </w:pPr>
            <w:r w:rsidRPr="00040053">
              <w:rPr>
                <w:rFonts w:eastAsia="Times New Roman"/>
                <w:i/>
                <w:szCs w:val="24"/>
                <w:lang w:val="en-US" w:eastAsia="ru-RU"/>
              </w:rPr>
              <w:t>MQL</w:t>
            </w:r>
            <w:r w:rsidRPr="00040053" w:rsidR="00D34DD6">
              <w:rPr>
                <w:rFonts w:eastAsia="Times New Roman"/>
                <w:i/>
                <w:szCs w:val="24"/>
                <w:lang w:val="en-US" w:eastAsia="ru-RU"/>
              </w:rPr>
              <w:t xml:space="preserve"> </w:t>
            </w:r>
          </w:p>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 xml:space="preserve">0 </w:t>
            </w:r>
            <w:r w:rsidRPr="00040053">
              <w:rPr>
                <w:szCs w:val="24"/>
                <w:lang w:val="en-US"/>
              </w:rPr>
              <w:t>m</w:t>
            </w:r>
            <w:r w:rsidRPr="00040053">
              <w:rPr>
                <w:szCs w:val="24"/>
                <w:vertAlign w:val="superscript"/>
                <w:lang w:val="en-US"/>
              </w:rPr>
              <w:t>3</w:t>
            </w:r>
            <w:r w:rsidRPr="00040053">
              <w:rPr>
                <w:szCs w:val="24"/>
                <w:lang w:val="en-US"/>
              </w:rPr>
              <w:t>/h</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i/>
                <w:szCs w:val="24"/>
                <w:lang w:val="en-US" w:eastAsia="ru-RU"/>
              </w:rPr>
              <w:t>CAMQL</w:t>
            </w:r>
            <w:r w:rsidRPr="00040053">
              <w:rPr>
                <w:rFonts w:eastAsia="Times New Roman"/>
                <w:szCs w:val="24"/>
                <w:lang w:val="en-US" w:eastAsia="ru-RU"/>
              </w:rPr>
              <w:t xml:space="preserve"> </w:t>
            </w:r>
            <w:r w:rsidRPr="00040053">
              <w:rPr>
                <w:rFonts w:eastAsia="Times New Roman"/>
                <w:szCs w:val="24"/>
                <w:lang w:eastAsia="ru-RU"/>
              </w:rPr>
              <w:t xml:space="preserve">16 </w:t>
            </w:r>
            <w:r w:rsidRPr="00040053">
              <w:rPr>
                <w:szCs w:val="24"/>
                <w:lang w:val="en-US"/>
              </w:rPr>
              <w:t>m</w:t>
            </w:r>
            <w:r w:rsidRPr="00040053">
              <w:rPr>
                <w:szCs w:val="24"/>
                <w:vertAlign w:val="superscript"/>
                <w:lang w:val="en-US"/>
              </w:rPr>
              <w:t>3</w:t>
            </w:r>
            <w:r w:rsidRPr="00040053">
              <w:rPr>
                <w:szCs w:val="24"/>
                <w:lang w:val="en-US"/>
              </w:rPr>
              <w:t>/h</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i/>
                <w:szCs w:val="24"/>
                <w:lang w:eastAsia="ru-RU"/>
              </w:rPr>
              <w:t xml:space="preserve">CAMQL </w:t>
            </w:r>
            <w:r w:rsidRPr="00040053">
              <w:rPr>
                <w:rFonts w:eastAsia="Times New Roman"/>
                <w:szCs w:val="24"/>
                <w:lang w:eastAsia="ru-RU"/>
              </w:rPr>
              <w:t xml:space="preserve">12 </w:t>
            </w:r>
            <w:r w:rsidRPr="00040053">
              <w:rPr>
                <w:szCs w:val="24"/>
                <w:lang w:val="en-US"/>
              </w:rPr>
              <w:t>m</w:t>
            </w:r>
            <w:r w:rsidRPr="00040053">
              <w:rPr>
                <w:szCs w:val="24"/>
                <w:vertAlign w:val="superscript"/>
                <w:lang w:val="en-US"/>
              </w:rPr>
              <w:t>3</w:t>
            </w:r>
            <w:r w:rsidRPr="00040053">
              <w:rPr>
                <w:szCs w:val="24"/>
                <w:lang w:val="en-US"/>
              </w:rPr>
              <w:t>/h</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i/>
                <w:szCs w:val="24"/>
                <w:lang w:eastAsia="ru-RU"/>
              </w:rPr>
              <w:t>CAMQL</w:t>
            </w:r>
            <w:r w:rsidRPr="00040053">
              <w:rPr>
                <w:rFonts w:eastAsia="Times New Roman"/>
                <w:szCs w:val="24"/>
                <w:lang w:eastAsia="ru-RU"/>
              </w:rPr>
              <w:t xml:space="preserve"> 8 </w:t>
            </w:r>
            <w:r w:rsidRPr="00040053">
              <w:rPr>
                <w:szCs w:val="24"/>
                <w:lang w:val="en-US"/>
              </w:rPr>
              <w:t>m</w:t>
            </w:r>
            <w:r w:rsidRPr="00040053">
              <w:rPr>
                <w:szCs w:val="24"/>
                <w:vertAlign w:val="superscript"/>
                <w:lang w:val="en-US"/>
              </w:rPr>
              <w:t>3</w:t>
            </w:r>
            <w:r w:rsidRPr="00040053">
              <w:rPr>
                <w:szCs w:val="24"/>
                <w:lang w:val="en-US"/>
              </w:rPr>
              <w:t>/h</w:t>
            </w:r>
          </w:p>
        </w:tc>
        <w:tc>
          <w:tcPr>
            <w:tcW w:w="1068" w:type="dxa"/>
            <w:shd w:val="clear" w:color="auto" w:fill="auto"/>
            <w:vAlign w:val="center"/>
          </w:tcPr>
          <w:p w:rsidR="00D34DD6" w:rsidRPr="00040053" w:rsidP="00F706E9">
            <w:pPr>
              <w:spacing w:before="240" w:line="240" w:lineRule="auto"/>
              <w:ind w:firstLine="0"/>
              <w:rPr>
                <w:rFonts w:eastAsia="Times New Roman"/>
                <w:i/>
                <w:szCs w:val="24"/>
                <w:lang w:val="en-US" w:eastAsia="ru-RU"/>
              </w:rPr>
            </w:pPr>
            <w:r w:rsidRPr="00040053">
              <w:rPr>
                <w:rFonts w:eastAsia="Times New Roman"/>
                <w:i/>
                <w:szCs w:val="24"/>
                <w:lang w:val="en-US" w:eastAsia="ru-RU"/>
              </w:rPr>
              <w:t>MQL</w:t>
            </w:r>
            <w:r w:rsidRPr="00040053">
              <w:rPr>
                <w:rFonts w:eastAsia="Times New Roman"/>
                <w:i/>
                <w:szCs w:val="24"/>
                <w:lang w:val="en-US" w:eastAsia="ru-RU"/>
              </w:rPr>
              <w:t xml:space="preserve"> </w:t>
            </w:r>
          </w:p>
          <w:p w:rsidR="00DB1450" w:rsidRPr="00040053" w:rsidP="00F706E9">
            <w:pPr>
              <w:spacing w:before="240" w:line="240" w:lineRule="auto"/>
              <w:ind w:firstLine="0"/>
              <w:rPr>
                <w:rFonts w:eastAsia="Times New Roman"/>
                <w:szCs w:val="24"/>
                <w:lang w:val="en-US" w:eastAsia="ru-RU"/>
              </w:rPr>
            </w:pPr>
            <w:r w:rsidRPr="00040053">
              <w:rPr>
                <w:rFonts w:eastAsia="Times New Roman"/>
                <w:szCs w:val="24"/>
                <w:lang w:eastAsia="ru-RU"/>
              </w:rPr>
              <w:t xml:space="preserve">0 </w:t>
            </w:r>
            <w:r w:rsidRPr="00040053">
              <w:rPr>
                <w:szCs w:val="24"/>
                <w:lang w:val="en-US"/>
              </w:rPr>
              <w:t>m</w:t>
            </w:r>
            <w:r w:rsidRPr="00040053">
              <w:rPr>
                <w:szCs w:val="24"/>
                <w:vertAlign w:val="superscript"/>
                <w:lang w:val="en-US"/>
              </w:rPr>
              <w:t>3</w:t>
            </w:r>
            <w:r w:rsidRPr="00040053">
              <w:rPr>
                <w:szCs w:val="24"/>
                <w:lang w:val="en-US"/>
              </w:rPr>
              <w:t>/h</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i/>
                <w:szCs w:val="24"/>
                <w:lang w:val="en-US" w:eastAsia="ru-RU"/>
              </w:rPr>
              <w:t>CAMQL</w:t>
            </w:r>
            <w:r w:rsidRPr="00040053">
              <w:rPr>
                <w:rFonts w:eastAsia="Times New Roman"/>
                <w:szCs w:val="24"/>
                <w:lang w:val="en-US" w:eastAsia="ru-RU"/>
              </w:rPr>
              <w:t xml:space="preserve"> </w:t>
            </w:r>
            <w:r w:rsidRPr="00040053">
              <w:rPr>
                <w:rFonts w:eastAsia="Times New Roman"/>
                <w:szCs w:val="24"/>
                <w:lang w:eastAsia="ru-RU"/>
              </w:rPr>
              <w:t xml:space="preserve">16 </w:t>
            </w:r>
            <w:r w:rsidRPr="00040053">
              <w:rPr>
                <w:szCs w:val="24"/>
                <w:lang w:val="en-US"/>
              </w:rPr>
              <w:t>m</w:t>
            </w:r>
            <w:r w:rsidRPr="00040053">
              <w:rPr>
                <w:szCs w:val="24"/>
                <w:vertAlign w:val="superscript"/>
                <w:lang w:val="en-US"/>
              </w:rPr>
              <w:t>3</w:t>
            </w:r>
            <w:r w:rsidRPr="00040053">
              <w:rPr>
                <w:szCs w:val="24"/>
                <w:lang w:val="en-US"/>
              </w:rPr>
              <w:t>/h</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i/>
                <w:szCs w:val="24"/>
                <w:lang w:eastAsia="ru-RU"/>
              </w:rPr>
              <w:t>CAMQL</w:t>
            </w:r>
            <w:r w:rsidRPr="00040053">
              <w:rPr>
                <w:rFonts w:eastAsia="Times New Roman"/>
                <w:szCs w:val="24"/>
                <w:lang w:eastAsia="ru-RU"/>
              </w:rPr>
              <w:t xml:space="preserve"> 12 </w:t>
            </w:r>
            <w:r w:rsidRPr="00040053">
              <w:rPr>
                <w:szCs w:val="24"/>
                <w:lang w:val="en-US"/>
              </w:rPr>
              <w:t>m</w:t>
            </w:r>
            <w:r w:rsidRPr="00040053">
              <w:rPr>
                <w:szCs w:val="24"/>
                <w:vertAlign w:val="superscript"/>
                <w:lang w:val="en-US"/>
              </w:rPr>
              <w:t>3</w:t>
            </w:r>
            <w:r w:rsidRPr="00040053">
              <w:rPr>
                <w:szCs w:val="24"/>
                <w:lang w:val="en-US"/>
              </w:rPr>
              <w:t>/h</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i/>
                <w:szCs w:val="24"/>
                <w:lang w:eastAsia="ru-RU"/>
              </w:rPr>
              <w:t>CAMQL</w:t>
            </w:r>
            <w:r w:rsidRPr="00040053">
              <w:rPr>
                <w:rFonts w:eastAsia="Times New Roman"/>
                <w:szCs w:val="24"/>
                <w:lang w:eastAsia="ru-RU"/>
              </w:rPr>
              <w:t xml:space="preserve"> 8 </w:t>
            </w:r>
            <w:r w:rsidRPr="00040053">
              <w:rPr>
                <w:szCs w:val="24"/>
                <w:lang w:val="en-US"/>
              </w:rPr>
              <w:t>m</w:t>
            </w:r>
            <w:r w:rsidRPr="00040053">
              <w:rPr>
                <w:szCs w:val="24"/>
                <w:vertAlign w:val="superscript"/>
                <w:lang w:val="en-US"/>
              </w:rPr>
              <w:t>3</w:t>
            </w:r>
            <w:r w:rsidRPr="00040053">
              <w:rPr>
                <w:szCs w:val="24"/>
                <w:lang w:val="en-US"/>
              </w:rPr>
              <w:t>/h</w:t>
            </w:r>
          </w:p>
        </w:tc>
      </w:tr>
      <w:tr w:rsidTr="00D34DD6">
        <w:tblPrEx>
          <w:tblW w:w="0" w:type="auto"/>
          <w:jc w:val="center"/>
          <w:tblLook w:val="04A0"/>
        </w:tblPrEx>
        <w:trPr>
          <w:jc w:val="center"/>
        </w:trPr>
        <w:tc>
          <w:tcPr>
            <w:tcW w:w="9571" w:type="dxa"/>
            <w:gridSpan w:val="9"/>
            <w:shd w:val="clear" w:color="auto" w:fill="auto"/>
            <w:vAlign w:val="center"/>
          </w:tcPr>
          <w:p w:rsidR="00DB1450" w:rsidRPr="00040053" w:rsidP="00F706E9">
            <w:pPr>
              <w:spacing w:before="240" w:line="240" w:lineRule="auto"/>
              <w:jc w:val="center"/>
              <w:rPr>
                <w:rFonts w:eastAsia="Times New Roman"/>
                <w:szCs w:val="24"/>
                <w:lang w:val="en-US" w:eastAsia="ru-RU"/>
              </w:rPr>
            </w:pPr>
            <w:r w:rsidRPr="00040053">
              <w:rPr>
                <w:szCs w:val="24"/>
                <w:lang w:val="en-US"/>
              </w:rPr>
              <w:t>Lubricant supply, 20 ml/h</w:t>
            </w:r>
          </w:p>
        </w:tc>
      </w:tr>
      <w:tr w:rsidTr="00D34DD6">
        <w:tblPrEx>
          <w:tblW w:w="0" w:type="auto"/>
          <w:jc w:val="center"/>
          <w:tblLook w:val="04A0"/>
        </w:tblPrEx>
        <w:trPr>
          <w:jc w:val="center"/>
        </w:trPr>
        <w:tc>
          <w:tcPr>
            <w:tcW w:w="901" w:type="dxa"/>
            <w:shd w:val="clear" w:color="auto" w:fill="auto"/>
            <w:vAlign w:val="center"/>
          </w:tcPr>
          <w:p w:rsidR="00DB1450" w:rsidRPr="00040053" w:rsidP="00F706E9">
            <w:pPr>
              <w:spacing w:before="240" w:line="240" w:lineRule="auto"/>
              <w:ind w:firstLine="0"/>
              <w:rPr>
                <w:szCs w:val="24"/>
              </w:rPr>
            </w:pPr>
            <w:r w:rsidRPr="00040053">
              <w:rPr>
                <w:i/>
                <w:szCs w:val="24"/>
                <w:lang w:val="en-US"/>
              </w:rPr>
              <w:t>P</w:t>
            </w:r>
            <w:r w:rsidRPr="00040053">
              <w:rPr>
                <w:i/>
                <w:szCs w:val="24"/>
                <w:vertAlign w:val="subscript"/>
                <w:lang w:val="en-US"/>
              </w:rPr>
              <w:t>z</w:t>
            </w:r>
            <w:r w:rsidRPr="00040053">
              <w:rPr>
                <w:szCs w:val="24"/>
              </w:rPr>
              <w:t>, Н</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17,1±0,3</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16,0±0,4</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15,9±0,2</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16,2±0,4</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15,9±0,5</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16,7±0,3</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15,4±0,3</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15,1±0,2</w:t>
            </w:r>
          </w:p>
        </w:tc>
      </w:tr>
      <w:tr w:rsidTr="00D34DD6">
        <w:tblPrEx>
          <w:tblW w:w="0" w:type="auto"/>
          <w:jc w:val="center"/>
          <w:tblLook w:val="04A0"/>
        </w:tblPrEx>
        <w:trPr>
          <w:jc w:val="center"/>
        </w:trPr>
        <w:tc>
          <w:tcPr>
            <w:tcW w:w="901" w:type="dxa"/>
            <w:shd w:val="clear" w:color="auto" w:fill="auto"/>
            <w:vAlign w:val="center"/>
          </w:tcPr>
          <w:p w:rsidR="00DB1450" w:rsidRPr="00040053" w:rsidP="00F706E9">
            <w:pPr>
              <w:spacing w:before="240" w:line="240" w:lineRule="auto"/>
              <w:ind w:firstLine="0"/>
              <w:rPr>
                <w:szCs w:val="24"/>
              </w:rPr>
            </w:pPr>
            <w:r w:rsidRPr="00040053">
              <w:rPr>
                <w:i/>
                <w:szCs w:val="24"/>
                <w:lang w:val="en-US"/>
              </w:rPr>
              <w:t>P</w:t>
            </w:r>
            <w:r w:rsidRPr="00040053">
              <w:rPr>
                <w:i/>
                <w:szCs w:val="24"/>
                <w:vertAlign w:val="subscript"/>
                <w:lang w:val="en-US"/>
              </w:rPr>
              <w:t>y</w:t>
            </w:r>
            <w:r w:rsidRPr="00040053">
              <w:rPr>
                <w:szCs w:val="24"/>
              </w:rPr>
              <w:t>, Н</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45,6±0,7</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43,2±0,6</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42,2±0,5</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40,3±0,8</w:t>
            </w:r>
          </w:p>
        </w:tc>
        <w:tc>
          <w:tcPr>
            <w:tcW w:w="1068" w:type="dxa"/>
            <w:shd w:val="clear" w:color="auto" w:fill="auto"/>
            <w:vAlign w:val="center"/>
          </w:tcPr>
          <w:p w:rsidR="00DB1450" w:rsidRPr="00040053" w:rsidP="00F706E9">
            <w:pPr>
              <w:spacing w:before="240" w:line="240" w:lineRule="auto"/>
              <w:ind w:firstLine="0"/>
              <w:rPr>
                <w:rFonts w:eastAsia="Times New Roman"/>
                <w:szCs w:val="24"/>
                <w:lang w:val="en-US" w:eastAsia="ru-RU"/>
              </w:rPr>
            </w:pPr>
            <w:r w:rsidRPr="00040053">
              <w:rPr>
                <w:rFonts w:eastAsia="Times New Roman"/>
                <w:szCs w:val="24"/>
                <w:lang w:eastAsia="ru-RU"/>
              </w:rPr>
              <w:t>41,2±0,8</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41,7±0,7</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37,4±0,7</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33,6±0,6</w:t>
            </w:r>
          </w:p>
        </w:tc>
      </w:tr>
      <w:tr w:rsidTr="00D34DD6">
        <w:tblPrEx>
          <w:tblW w:w="0" w:type="auto"/>
          <w:jc w:val="center"/>
          <w:tblLook w:val="04A0"/>
        </w:tblPrEx>
        <w:trPr>
          <w:jc w:val="center"/>
        </w:trPr>
        <w:tc>
          <w:tcPr>
            <w:tcW w:w="9571" w:type="dxa"/>
            <w:gridSpan w:val="9"/>
            <w:shd w:val="clear" w:color="auto" w:fill="auto"/>
            <w:vAlign w:val="center"/>
          </w:tcPr>
          <w:p w:rsidR="00DB1450" w:rsidRPr="00040053" w:rsidP="00F706E9">
            <w:pPr>
              <w:spacing w:before="240" w:line="240" w:lineRule="auto"/>
              <w:jc w:val="center"/>
              <w:rPr>
                <w:rFonts w:eastAsia="Times New Roman"/>
                <w:szCs w:val="24"/>
                <w:lang w:val="en-US" w:eastAsia="ru-RU"/>
              </w:rPr>
            </w:pPr>
            <w:r w:rsidRPr="00040053">
              <w:rPr>
                <w:szCs w:val="24"/>
                <w:lang w:val="en-US"/>
              </w:rPr>
              <w:t>Lubricant supply, 30 ml/h</w:t>
            </w:r>
          </w:p>
        </w:tc>
      </w:tr>
      <w:tr w:rsidTr="00D34DD6">
        <w:tblPrEx>
          <w:tblW w:w="0" w:type="auto"/>
          <w:jc w:val="center"/>
          <w:tblLook w:val="04A0"/>
        </w:tblPrEx>
        <w:trPr>
          <w:jc w:val="center"/>
        </w:trPr>
        <w:tc>
          <w:tcPr>
            <w:tcW w:w="901" w:type="dxa"/>
            <w:shd w:val="clear" w:color="auto" w:fill="auto"/>
            <w:vAlign w:val="center"/>
          </w:tcPr>
          <w:p w:rsidR="00DB1450" w:rsidRPr="00040053" w:rsidP="00F706E9">
            <w:pPr>
              <w:spacing w:before="240" w:line="240" w:lineRule="auto"/>
              <w:ind w:firstLine="0"/>
              <w:rPr>
                <w:szCs w:val="24"/>
              </w:rPr>
            </w:pPr>
            <w:r w:rsidRPr="00040053">
              <w:rPr>
                <w:i/>
                <w:szCs w:val="24"/>
                <w:lang w:val="en-US"/>
              </w:rPr>
              <w:t>P</w:t>
            </w:r>
            <w:r w:rsidRPr="00040053">
              <w:rPr>
                <w:i/>
                <w:szCs w:val="24"/>
                <w:vertAlign w:val="subscript"/>
                <w:lang w:val="en-US"/>
              </w:rPr>
              <w:t>z</w:t>
            </w:r>
            <w:r w:rsidRPr="00040053">
              <w:rPr>
                <w:szCs w:val="24"/>
              </w:rPr>
              <w:t>, Н</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15,1±0,4</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15,6±0,3</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15,3±0,3</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15,1±0,3</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17,4±0,4</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16,9±0,2</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16,3±0,4</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16,4±0,2</w:t>
            </w:r>
          </w:p>
        </w:tc>
      </w:tr>
      <w:tr w:rsidTr="00D34DD6">
        <w:tblPrEx>
          <w:tblW w:w="0" w:type="auto"/>
          <w:jc w:val="center"/>
          <w:tblLook w:val="04A0"/>
        </w:tblPrEx>
        <w:trPr>
          <w:jc w:val="center"/>
        </w:trPr>
        <w:tc>
          <w:tcPr>
            <w:tcW w:w="901" w:type="dxa"/>
            <w:shd w:val="clear" w:color="auto" w:fill="auto"/>
            <w:vAlign w:val="center"/>
          </w:tcPr>
          <w:p w:rsidR="00DB1450" w:rsidRPr="00040053" w:rsidP="00F706E9">
            <w:pPr>
              <w:spacing w:before="240" w:line="240" w:lineRule="auto"/>
              <w:ind w:firstLine="0"/>
              <w:rPr>
                <w:szCs w:val="24"/>
              </w:rPr>
            </w:pPr>
            <w:r w:rsidRPr="00040053">
              <w:rPr>
                <w:i/>
                <w:szCs w:val="24"/>
                <w:lang w:val="en-US"/>
              </w:rPr>
              <w:t>P</w:t>
            </w:r>
            <w:r w:rsidRPr="00040053">
              <w:rPr>
                <w:i/>
                <w:szCs w:val="24"/>
                <w:vertAlign w:val="subscript"/>
                <w:lang w:val="en-US"/>
              </w:rPr>
              <w:t>y</w:t>
            </w:r>
            <w:r w:rsidRPr="00040053">
              <w:rPr>
                <w:szCs w:val="24"/>
              </w:rPr>
              <w:t>, Н</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49,6±0,9</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51,1±0,8</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49,8±0,8</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48,3±0,7</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51,2±0,8</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47,9±0,8</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46,9±0,7</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47,3±0,7</w:t>
            </w:r>
          </w:p>
        </w:tc>
      </w:tr>
      <w:tr w:rsidTr="00D34DD6">
        <w:tblPrEx>
          <w:tblW w:w="0" w:type="auto"/>
          <w:jc w:val="center"/>
          <w:tblLook w:val="04A0"/>
        </w:tblPrEx>
        <w:trPr>
          <w:jc w:val="center"/>
        </w:trPr>
        <w:tc>
          <w:tcPr>
            <w:tcW w:w="9571" w:type="dxa"/>
            <w:gridSpan w:val="9"/>
            <w:shd w:val="clear" w:color="auto" w:fill="auto"/>
            <w:vAlign w:val="center"/>
          </w:tcPr>
          <w:p w:rsidR="00DB1450" w:rsidRPr="00040053" w:rsidP="00F706E9">
            <w:pPr>
              <w:spacing w:before="240" w:line="240" w:lineRule="auto"/>
              <w:jc w:val="center"/>
              <w:rPr>
                <w:rFonts w:eastAsia="Times New Roman"/>
                <w:szCs w:val="24"/>
                <w:lang w:val="en-US" w:eastAsia="ru-RU"/>
              </w:rPr>
            </w:pPr>
            <w:r w:rsidRPr="00040053">
              <w:rPr>
                <w:szCs w:val="24"/>
                <w:lang w:val="en-US"/>
              </w:rPr>
              <w:t>Lubricant supply, 50 ml/h</w:t>
            </w:r>
          </w:p>
        </w:tc>
      </w:tr>
      <w:tr w:rsidTr="00D34DD6">
        <w:tblPrEx>
          <w:tblW w:w="0" w:type="auto"/>
          <w:jc w:val="center"/>
          <w:tblLook w:val="04A0"/>
        </w:tblPrEx>
        <w:trPr>
          <w:jc w:val="center"/>
        </w:trPr>
        <w:tc>
          <w:tcPr>
            <w:tcW w:w="901" w:type="dxa"/>
            <w:shd w:val="clear" w:color="auto" w:fill="auto"/>
            <w:vAlign w:val="center"/>
          </w:tcPr>
          <w:p w:rsidR="00DB1450" w:rsidRPr="00040053" w:rsidP="00F706E9">
            <w:pPr>
              <w:spacing w:before="240" w:line="240" w:lineRule="auto"/>
              <w:ind w:firstLine="0"/>
              <w:rPr>
                <w:szCs w:val="24"/>
              </w:rPr>
            </w:pPr>
            <w:r w:rsidRPr="00040053">
              <w:rPr>
                <w:i/>
                <w:szCs w:val="24"/>
                <w:lang w:val="en-US"/>
              </w:rPr>
              <w:t>P</w:t>
            </w:r>
            <w:r w:rsidRPr="00040053">
              <w:rPr>
                <w:i/>
                <w:szCs w:val="24"/>
                <w:vertAlign w:val="subscript"/>
                <w:lang w:val="en-US"/>
              </w:rPr>
              <w:t>z</w:t>
            </w:r>
            <w:r w:rsidRPr="00040053">
              <w:rPr>
                <w:szCs w:val="24"/>
              </w:rPr>
              <w:t>, Н</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14,8±0,3</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14,6±0,2</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15,4±0,2</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15,0±0,3</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17,0±0,5</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18,2±0,4</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17,0±0,4</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17,4±0,3</w:t>
            </w:r>
          </w:p>
        </w:tc>
      </w:tr>
      <w:tr w:rsidTr="00D34DD6">
        <w:tblPrEx>
          <w:tblW w:w="0" w:type="auto"/>
          <w:jc w:val="center"/>
          <w:tblLook w:val="04A0"/>
        </w:tblPrEx>
        <w:trPr>
          <w:jc w:val="center"/>
        </w:trPr>
        <w:tc>
          <w:tcPr>
            <w:tcW w:w="901" w:type="dxa"/>
            <w:shd w:val="clear" w:color="auto" w:fill="auto"/>
            <w:vAlign w:val="center"/>
          </w:tcPr>
          <w:p w:rsidR="00DB1450" w:rsidRPr="00040053" w:rsidP="00F706E9">
            <w:pPr>
              <w:spacing w:before="240" w:line="240" w:lineRule="auto"/>
              <w:ind w:firstLine="0"/>
              <w:rPr>
                <w:szCs w:val="24"/>
              </w:rPr>
            </w:pPr>
            <w:r w:rsidRPr="00040053">
              <w:rPr>
                <w:i/>
                <w:szCs w:val="24"/>
                <w:lang w:val="en-US"/>
              </w:rPr>
              <w:t>P</w:t>
            </w:r>
            <w:r w:rsidRPr="00040053">
              <w:rPr>
                <w:i/>
                <w:szCs w:val="24"/>
                <w:vertAlign w:val="subscript"/>
                <w:lang w:val="en-US"/>
              </w:rPr>
              <w:t>y</w:t>
            </w:r>
            <w:r w:rsidRPr="00040053">
              <w:rPr>
                <w:szCs w:val="24"/>
              </w:rPr>
              <w:t>, Н</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55,5±0,9</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54,7±0,9</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57,6±0,7</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55,5±0,8</w:t>
            </w:r>
          </w:p>
        </w:tc>
        <w:tc>
          <w:tcPr>
            <w:tcW w:w="1068"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54,5±1,0</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56,7±1,0</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52,0±0,8</w:t>
            </w:r>
          </w:p>
        </w:tc>
        <w:tc>
          <w:tcPr>
            <w:tcW w:w="1089" w:type="dxa"/>
            <w:shd w:val="clear" w:color="auto" w:fill="auto"/>
            <w:vAlign w:val="center"/>
          </w:tcPr>
          <w:p w:rsidR="00DB1450" w:rsidRPr="00040053" w:rsidP="00F706E9">
            <w:pPr>
              <w:spacing w:before="240" w:line="240" w:lineRule="auto"/>
              <w:ind w:firstLine="0"/>
              <w:rPr>
                <w:rFonts w:eastAsia="Times New Roman"/>
                <w:szCs w:val="24"/>
                <w:lang w:eastAsia="ru-RU"/>
              </w:rPr>
            </w:pPr>
            <w:r w:rsidRPr="00040053">
              <w:rPr>
                <w:rFonts w:eastAsia="Times New Roman"/>
                <w:szCs w:val="24"/>
                <w:lang w:eastAsia="ru-RU"/>
              </w:rPr>
              <w:t>53,5±0,9</w:t>
            </w:r>
          </w:p>
        </w:tc>
      </w:tr>
    </w:tbl>
    <w:p w:rsidR="00DB1450" w:rsidRPr="00040053" w:rsidP="00F706E9">
      <w:pPr>
        <w:spacing w:before="240" w:line="240" w:lineRule="auto"/>
        <w:contextualSpacing/>
        <w:rPr>
          <w:szCs w:val="24"/>
          <w:lang w:val="en-US"/>
        </w:rPr>
      </w:pPr>
      <w:r w:rsidRPr="00040053">
        <w:rPr>
          <w:szCs w:val="24"/>
          <w:lang w:val="en-US"/>
        </w:rPr>
        <w:t xml:space="preserve">Considering the results for the </w:t>
      </w:r>
      <w:r w:rsidRPr="00040053">
        <w:rPr>
          <w:i/>
          <w:szCs w:val="24"/>
          <w:lang w:val="en-US"/>
        </w:rPr>
        <w:t>P</w:t>
      </w:r>
      <w:r w:rsidRPr="00040053">
        <w:rPr>
          <w:szCs w:val="24"/>
          <w:vertAlign w:val="subscript"/>
          <w:lang w:val="en-US"/>
        </w:rPr>
        <w:t>z</w:t>
      </w:r>
      <w:r w:rsidRPr="00040053">
        <w:rPr>
          <w:szCs w:val="24"/>
          <w:lang w:val="en-US"/>
        </w:rPr>
        <w:t xml:space="preserve"> component, it can be noted that although the values are quite close in absolute terms, some trends can still be detected. First of all, this is the opposite dependence of the change in the </w:t>
      </w:r>
      <w:r w:rsidRPr="00040053">
        <w:rPr>
          <w:i/>
          <w:szCs w:val="24"/>
          <w:lang w:val="en-US"/>
        </w:rPr>
        <w:t>P</w:t>
      </w:r>
      <w:r w:rsidRPr="00040053">
        <w:rPr>
          <w:szCs w:val="24"/>
          <w:vertAlign w:val="subscript"/>
          <w:lang w:val="en-US"/>
        </w:rPr>
        <w:t>z</w:t>
      </w:r>
      <w:r w:rsidRPr="00040053">
        <w:rPr>
          <w:szCs w:val="24"/>
          <w:lang w:val="en-US"/>
        </w:rPr>
        <w:t xml:space="preserve"> value when varying the dosing mode of the lubricating medium, when the flow during oil transportation changes from 2 </w:t>
      </w:r>
      <w:r w:rsidRPr="00040053">
        <w:rPr>
          <w:szCs w:val="24"/>
          <w:lang w:val="en-US"/>
        </w:rPr>
        <w:t>to 4 m</w:t>
      </w:r>
      <w:r w:rsidRPr="00040053">
        <w:rPr>
          <w:szCs w:val="24"/>
          <w:vertAlign w:val="superscript"/>
          <w:lang w:val="en-US"/>
        </w:rPr>
        <w:t>3</w:t>
      </w:r>
      <w:r w:rsidRPr="00040053">
        <w:rPr>
          <w:szCs w:val="24"/>
          <w:lang w:val="en-US"/>
        </w:rPr>
        <w:t>/h</w:t>
      </w:r>
      <w:r w:rsidRPr="00040053">
        <w:rPr>
          <w:szCs w:val="24"/>
          <w:lang w:val="en-US"/>
        </w:rPr>
        <w:t xml:space="preserve">. In the first case, a decrease in the amount of lubricant leads to an increase in </w:t>
      </w:r>
      <w:r w:rsidRPr="00040053">
        <w:rPr>
          <w:i/>
          <w:szCs w:val="24"/>
          <w:lang w:val="en-US"/>
        </w:rPr>
        <w:t>P</w:t>
      </w:r>
      <w:r w:rsidRPr="00040053">
        <w:rPr>
          <w:szCs w:val="24"/>
          <w:vertAlign w:val="subscript"/>
          <w:lang w:val="en-US"/>
        </w:rPr>
        <w:t>z</w:t>
      </w:r>
      <w:r w:rsidRPr="00040053">
        <w:rPr>
          <w:szCs w:val="24"/>
          <w:lang w:val="en-US"/>
        </w:rPr>
        <w:t xml:space="preserve"> and vice versa at a flow </w:t>
      </w:r>
      <w:r w:rsidRPr="00040053">
        <w:rPr>
          <w:szCs w:val="24"/>
          <w:lang w:val="en-US"/>
        </w:rPr>
        <w:t>of 4 m</w:t>
      </w:r>
      <w:r w:rsidRPr="00040053">
        <w:rPr>
          <w:szCs w:val="24"/>
          <w:vertAlign w:val="superscript"/>
          <w:lang w:val="en-US"/>
        </w:rPr>
        <w:t>3</w:t>
      </w:r>
      <w:r w:rsidRPr="00040053">
        <w:rPr>
          <w:szCs w:val="24"/>
          <w:lang w:val="en-US"/>
        </w:rPr>
        <w:t>/h</w:t>
      </w:r>
      <w:r w:rsidRPr="00040053">
        <w:rPr>
          <w:szCs w:val="24"/>
          <w:lang w:val="en-US"/>
        </w:rPr>
        <w:t xml:space="preserve">. Nevertheless, if the amount of lubricant in the cutting zone is significant, the </w:t>
      </w:r>
      <w:r w:rsidRPr="00040053">
        <w:rPr>
          <w:i/>
          <w:szCs w:val="24"/>
          <w:lang w:val="en-US"/>
        </w:rPr>
        <w:t>P</w:t>
      </w:r>
      <w:r w:rsidRPr="00040053">
        <w:rPr>
          <w:szCs w:val="24"/>
          <w:vertAlign w:val="subscript"/>
          <w:lang w:val="en-US"/>
        </w:rPr>
        <w:t>z</w:t>
      </w:r>
      <w:r w:rsidRPr="00040053">
        <w:rPr>
          <w:szCs w:val="24"/>
          <w:lang w:val="en-US"/>
        </w:rPr>
        <w:t xml:space="preserve"> component is slightly less when transporting oil with a flow equal to 2 m</w:t>
      </w:r>
      <w:r w:rsidRPr="00040053">
        <w:rPr>
          <w:szCs w:val="24"/>
          <w:vertAlign w:val="superscript"/>
          <w:lang w:val="en-US"/>
        </w:rPr>
        <w:t>3</w:t>
      </w:r>
      <w:r w:rsidRPr="00040053">
        <w:rPr>
          <w:szCs w:val="24"/>
          <w:lang w:val="en-US"/>
        </w:rPr>
        <w:t>/h.</w:t>
      </w:r>
    </w:p>
    <w:p w:rsidR="00DB1450" w:rsidRPr="00040053" w:rsidP="00F706E9">
      <w:pPr>
        <w:spacing w:before="240" w:line="240" w:lineRule="auto"/>
        <w:contextualSpacing/>
        <w:rPr>
          <w:szCs w:val="24"/>
          <w:lang w:val="en-US"/>
        </w:rPr>
      </w:pPr>
      <w:r w:rsidRPr="00040053">
        <w:rPr>
          <w:szCs w:val="24"/>
          <w:lang w:val="en-US"/>
        </w:rPr>
        <w:t>A very important indicator characterizing the quality of the grinding process is the temperature of contact interaction, the lower the thermal conductivity of the material being processed contributes to its high values. According to the research results (Fig. 2), it can be argued that the CAMQL technology copes with its main function since in all cases there is a decrease in the average temperature on the surface during the grinding process. However, the efficiency significantly depends on the selected modes and processing conditions. Thus, at a dosing level of the lubricant medium of 50 ml/h, the results are almost identical for all settings, and the temperature decrease is more related to the effect of the cool</w:t>
      </w:r>
      <w:r w:rsidRPr="00040053" w:rsidR="002358CB">
        <w:rPr>
          <w:szCs w:val="24"/>
          <w:lang w:val="en-US"/>
        </w:rPr>
        <w:t>ing</w:t>
      </w:r>
      <w:r w:rsidRPr="00040053">
        <w:rPr>
          <w:szCs w:val="24"/>
          <w:lang w:val="en-US"/>
        </w:rPr>
        <w:t xml:space="preserve"> air flow. With a decrease in the amount of lubricant to 30 ml/h, the selected air flow for transporting oil begins to influence the nature of the results obtained. This is reflected in an increase in temperature with a flow equal </w:t>
      </w:r>
      <w:r w:rsidRPr="00040053">
        <w:rPr>
          <w:szCs w:val="24"/>
          <w:lang w:val="en-US"/>
        </w:rPr>
        <w:t>to 2 m</w:t>
      </w:r>
      <w:r w:rsidRPr="00040053">
        <w:rPr>
          <w:szCs w:val="24"/>
          <w:vertAlign w:val="superscript"/>
          <w:lang w:val="en-US"/>
        </w:rPr>
        <w:t>3</w:t>
      </w:r>
      <w:r w:rsidRPr="00040053">
        <w:rPr>
          <w:szCs w:val="24"/>
          <w:lang w:val="en-US"/>
        </w:rPr>
        <w:t>/h (Fig. 2a)</w:t>
      </w:r>
      <w:r w:rsidRPr="00040053">
        <w:rPr>
          <w:szCs w:val="24"/>
          <w:lang w:val="en-US"/>
        </w:rPr>
        <w:t xml:space="preserve"> and a decrease in temperature at 4 m</w:t>
      </w:r>
      <w:r w:rsidRPr="00040053">
        <w:rPr>
          <w:szCs w:val="24"/>
          <w:vertAlign w:val="superscript"/>
          <w:lang w:val="en-US"/>
        </w:rPr>
        <w:t>3</w:t>
      </w:r>
      <w:r w:rsidRPr="00040053">
        <w:rPr>
          <w:szCs w:val="24"/>
          <w:lang w:val="en-US"/>
        </w:rPr>
        <w:t xml:space="preserve">/h (Fig. 2b). The lowest temperature values are observed when the lubricant is dispensed at 20 ml/h. At the same time, in absolute terms, it is less with an air flow equal </w:t>
      </w:r>
      <w:r w:rsidRPr="00040053">
        <w:rPr>
          <w:szCs w:val="24"/>
          <w:lang w:val="en-US"/>
        </w:rPr>
        <w:t>to 4 m</w:t>
      </w:r>
      <w:r w:rsidRPr="00040053">
        <w:rPr>
          <w:szCs w:val="24"/>
          <w:vertAlign w:val="superscript"/>
          <w:lang w:val="en-US"/>
        </w:rPr>
        <w:t>3</w:t>
      </w:r>
      <w:r w:rsidRPr="00040053">
        <w:rPr>
          <w:szCs w:val="24"/>
          <w:lang w:val="en-US"/>
        </w:rPr>
        <w:t>/h</w:t>
      </w:r>
      <w:r w:rsidRPr="00040053">
        <w:rPr>
          <w:szCs w:val="24"/>
          <w:lang w:val="en-US"/>
        </w:rPr>
        <w:t>.</w:t>
      </w:r>
    </w:p>
    <w:p w:rsidR="00DB1450" w:rsidRPr="00040053" w:rsidP="00F706E9">
      <w:pPr>
        <w:spacing w:before="240" w:line="240" w:lineRule="auto"/>
        <w:contextualSpacing/>
        <w:rPr>
          <w:szCs w:val="24"/>
          <w:lang w:val="en-US"/>
        </w:rPr>
      </w:pPr>
      <w:r w:rsidRPr="00040053">
        <w:rPr>
          <w:noProof/>
          <w:szCs w:val="24"/>
          <w:lang w:eastAsia="ru-RU"/>
        </w:rPr>
        <w:drawing>
          <wp:inline distT="0" distB="0" distL="0" distR="0">
            <wp:extent cx="2857500" cy="17621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80163" name="Picture 52"/>
                    <pic:cNvPicPr>
                      <a:picLocks noChangeAspect="1" noChangeArrowheads="1"/>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57500" cy="1762125"/>
                    </a:xfrm>
                    <a:prstGeom prst="rect">
                      <a:avLst/>
                    </a:prstGeom>
                    <a:noFill/>
                    <a:ln>
                      <a:noFill/>
                    </a:ln>
                  </pic:spPr>
                </pic:pic>
              </a:graphicData>
            </a:graphic>
          </wp:inline>
        </w:drawing>
      </w:r>
      <w:r w:rsidRPr="00040053">
        <w:rPr>
          <w:noProof/>
          <w:szCs w:val="24"/>
          <w:lang w:eastAsia="ru-RU"/>
        </w:rPr>
        <w:drawing>
          <wp:inline distT="0" distB="0" distL="0" distR="0">
            <wp:extent cx="2819400" cy="17335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17886" name="Picture 53"/>
                    <pic:cNvPicPr>
                      <a:picLocks noChangeAspect="1" noChangeArrowheads="1"/>
                    </pic:cNvPicPr>
                  </pic:nvPicPr>
                  <pic:blipFill>
                    <a:blip xmlns:r="http://schemas.openxmlformats.org/officeDocument/2006/relationships" r:embed="rId6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19400" cy="1733550"/>
                    </a:xfrm>
                    <a:prstGeom prst="rect">
                      <a:avLst/>
                    </a:prstGeom>
                    <a:noFill/>
                    <a:ln>
                      <a:noFill/>
                    </a:ln>
                  </pic:spPr>
                </pic:pic>
              </a:graphicData>
            </a:graphic>
          </wp:inline>
        </w:drawing>
      </w:r>
    </w:p>
    <w:p w:rsidR="00DB1450" w:rsidRPr="00040053" w:rsidP="00F706E9">
      <w:pPr>
        <w:tabs>
          <w:tab w:val="left" w:pos="2291"/>
          <w:tab w:val="left" w:pos="7413"/>
        </w:tabs>
        <w:spacing w:before="240" w:line="240" w:lineRule="auto"/>
        <w:contextualSpacing/>
        <w:rPr>
          <w:szCs w:val="24"/>
          <w:lang w:val="en-US"/>
        </w:rPr>
      </w:pPr>
      <w:r w:rsidRPr="00040053">
        <w:rPr>
          <w:szCs w:val="24"/>
        </w:rPr>
        <w:tab/>
        <w:t>а</w:t>
      </w:r>
      <w:r w:rsidRPr="00040053">
        <w:rPr>
          <w:szCs w:val="24"/>
          <w:lang w:val="en-US"/>
        </w:rPr>
        <w:t>)</w:t>
      </w:r>
      <w:r w:rsidRPr="00040053">
        <w:rPr>
          <w:szCs w:val="24"/>
          <w:lang w:val="en-US"/>
        </w:rPr>
        <w:tab/>
        <w:t>b)</w:t>
      </w:r>
    </w:p>
    <w:p w:rsidR="00DB1450" w:rsidRPr="00040053" w:rsidP="00A3757B">
      <w:pPr>
        <w:spacing w:before="240" w:line="240" w:lineRule="auto"/>
        <w:contextualSpacing/>
        <w:jc w:val="center"/>
        <w:rPr>
          <w:szCs w:val="24"/>
          <w:lang w:val="en-US"/>
        </w:rPr>
      </w:pPr>
      <w:r w:rsidRPr="00040053">
        <w:rPr>
          <w:b/>
          <w:szCs w:val="24"/>
          <w:lang w:val="en-US"/>
        </w:rPr>
        <w:t>Fig. 2.</w:t>
      </w:r>
      <w:r w:rsidRPr="00040053">
        <w:rPr>
          <w:szCs w:val="24"/>
          <w:lang w:val="en-US"/>
        </w:rPr>
        <w:t xml:space="preserve"> Estimation of the temperature of the treated surface when varying the dosage mode of the lubricant (ml/h), the amount of cooling air (m</w:t>
      </w:r>
      <w:r w:rsidRPr="00040053">
        <w:rPr>
          <w:szCs w:val="24"/>
          <w:vertAlign w:val="superscript"/>
          <w:lang w:val="en-US"/>
        </w:rPr>
        <w:t>3</w:t>
      </w:r>
      <w:r w:rsidRPr="00040053">
        <w:rPr>
          <w:szCs w:val="24"/>
          <w:lang w:val="en-US"/>
        </w:rPr>
        <w:t>/h)</w:t>
      </w:r>
      <w:r w:rsidRPr="00040053" w:rsidR="002358CB">
        <w:rPr>
          <w:szCs w:val="24"/>
          <w:lang w:val="en-US"/>
        </w:rPr>
        <w:t>,</w:t>
      </w:r>
      <w:r w:rsidRPr="00040053">
        <w:rPr>
          <w:szCs w:val="24"/>
          <w:lang w:val="en-US"/>
        </w:rPr>
        <w:t xml:space="preserve"> and the air flow rate for oil transportation: 2 m</w:t>
      </w:r>
      <w:r w:rsidRPr="00040053">
        <w:rPr>
          <w:szCs w:val="24"/>
          <w:vertAlign w:val="superscript"/>
          <w:lang w:val="en-US"/>
        </w:rPr>
        <w:t>3</w:t>
      </w:r>
      <w:r w:rsidRPr="00040053">
        <w:rPr>
          <w:szCs w:val="24"/>
          <w:lang w:val="en-US"/>
        </w:rPr>
        <w:t>/h (a) and 4 m</w:t>
      </w:r>
      <w:r w:rsidRPr="00040053">
        <w:rPr>
          <w:szCs w:val="24"/>
          <w:vertAlign w:val="superscript"/>
          <w:lang w:val="en-US"/>
        </w:rPr>
        <w:t>3</w:t>
      </w:r>
      <w:r w:rsidRPr="00040053">
        <w:rPr>
          <w:szCs w:val="24"/>
          <w:lang w:val="en-US"/>
        </w:rPr>
        <w:t>/h (b)</w:t>
      </w:r>
    </w:p>
    <w:p w:rsidR="00DB1450" w:rsidRPr="00040053" w:rsidP="00F706E9">
      <w:pPr>
        <w:spacing w:before="240" w:line="240" w:lineRule="auto"/>
        <w:contextualSpacing/>
        <w:rPr>
          <w:szCs w:val="24"/>
          <w:lang w:val="en-US"/>
        </w:rPr>
      </w:pPr>
      <w:r w:rsidRPr="00040053">
        <w:rPr>
          <w:szCs w:val="24"/>
          <w:lang w:val="en-US"/>
        </w:rPr>
        <w:t>It can be noted that with a flow equal to 2 m</w:t>
      </w:r>
      <w:r w:rsidRPr="00040053">
        <w:rPr>
          <w:szCs w:val="24"/>
          <w:vertAlign w:val="superscript"/>
          <w:lang w:val="en-US"/>
        </w:rPr>
        <w:t>3</w:t>
      </w:r>
      <w:r w:rsidRPr="00040053">
        <w:rPr>
          <w:szCs w:val="24"/>
          <w:lang w:val="en-US"/>
        </w:rPr>
        <w:t xml:space="preserve">/h, at all levels of dosing of the lubricating medium, the tendency remains </w:t>
      </w:r>
      <w:r w:rsidRPr="00040053" w:rsidR="002358CB">
        <w:rPr>
          <w:szCs w:val="24"/>
          <w:lang w:val="en-US"/>
        </w:rPr>
        <w:t>since</w:t>
      </w:r>
      <w:r w:rsidRPr="00040053">
        <w:rPr>
          <w:szCs w:val="24"/>
          <w:lang w:val="en-US"/>
        </w:rPr>
        <w:t xml:space="preserve"> as the flow rate of the cooled air supplied to the cutting zone increases, the temperature of the treated surface decreases (Fig. 2a). But with an increase in the flow, the mentioned dependence is valid only for the dosage level of the lubricating medium of 50 ml/h, and then it changes </w:t>
      </w:r>
      <w:r w:rsidRPr="00040053" w:rsidR="002358CB">
        <w:rPr>
          <w:szCs w:val="24"/>
          <w:lang w:val="en-US"/>
        </w:rPr>
        <w:t>oppositel</w:t>
      </w:r>
      <w:r w:rsidRPr="00040053">
        <w:rPr>
          <w:szCs w:val="24"/>
          <w:lang w:val="en-US"/>
        </w:rPr>
        <w:t>y with the lubrication supply mode of 20 ml/h (Fig. 2b). The nature of these results, in our opinion, is explained by the better penetrating ability of the lubricating medium at a higher flow. This is especially noticeable when the amount of lubricant is insignificant. A similar mechanism of action is described in [11], where by changing the settings of the MQL system; favorable grinding conditions are created by reducing the size of lubricant droplets and increasing the efficiency of their delivery to the cutting zone.</w:t>
      </w:r>
    </w:p>
    <w:p w:rsidR="00DB1450" w:rsidRPr="00040053" w:rsidP="00F706E9">
      <w:pPr>
        <w:spacing w:before="240" w:line="240" w:lineRule="auto"/>
        <w:contextualSpacing/>
        <w:rPr>
          <w:szCs w:val="24"/>
          <w:lang w:val="en-US"/>
        </w:rPr>
      </w:pPr>
      <w:r w:rsidRPr="00040053">
        <w:rPr>
          <w:szCs w:val="24"/>
          <w:lang w:val="en-US"/>
        </w:rPr>
        <w:t xml:space="preserve">Thus, in general, the results obtained are influenced by several factors at once. An increase in the amount of lubricant leads to an increase in the degree of contamination of the working surface of the wheel and to an increased formation of adhesion on abrasive grains, which in turn is reflected in the component of the cutting force </w:t>
      </w:r>
      <w:r w:rsidRPr="00040053">
        <w:rPr>
          <w:i/>
          <w:szCs w:val="24"/>
          <w:lang w:val="en-US"/>
        </w:rPr>
        <w:t>P</w:t>
      </w:r>
      <w:r w:rsidRPr="00040053">
        <w:rPr>
          <w:szCs w:val="24"/>
          <w:vertAlign w:val="subscript"/>
          <w:lang w:val="en-US"/>
        </w:rPr>
        <w:t>y</w:t>
      </w:r>
      <w:r w:rsidRPr="00040053">
        <w:rPr>
          <w:szCs w:val="24"/>
          <w:lang w:val="en-US"/>
        </w:rPr>
        <w:t xml:space="preserve">. The use of CAMQL technology helps to clean the working surface of the wheel. There are much </w:t>
      </w:r>
      <w:r w:rsidRPr="00040053" w:rsidR="002358CB">
        <w:rPr>
          <w:szCs w:val="24"/>
          <w:lang w:val="en-US"/>
        </w:rPr>
        <w:t>fewer</w:t>
      </w:r>
      <w:r w:rsidRPr="00040053">
        <w:rPr>
          <w:szCs w:val="24"/>
          <w:lang w:val="en-US"/>
        </w:rPr>
        <w:t xml:space="preserve"> traces of adhesion of the processed metal and sludge (Fig. 3). At the same time, the additionally cooled air supplied to the cutting zone, in addition to its </w:t>
      </w:r>
      <w:r w:rsidRPr="00040053">
        <w:rPr>
          <w:szCs w:val="24"/>
          <w:lang w:val="en-US"/>
        </w:rPr>
        <w:t xml:space="preserve">direct cooling function, influences the grinding process by spraying a lubricating medium, especially at high flow rates. The value of the flow during oil transportation also makes its contribution through the influence on the size of the formed lubricant droplets and the penetrating ability into the cutting zone. As a result, the most favorable combination of the considered factors was formed with the following experimental parameters: lubricant dosage mode- 20 ml/h; air consumption for oil transportation - </w:t>
      </w:r>
      <w:r w:rsidRPr="00040053">
        <w:rPr>
          <w:szCs w:val="24"/>
          <w:lang w:val="en-US"/>
        </w:rPr>
        <w:t>4 m3/h</w:t>
      </w:r>
      <w:r w:rsidRPr="00040053">
        <w:rPr>
          <w:szCs w:val="24"/>
          <w:lang w:val="en-US"/>
        </w:rPr>
        <w:t>; cooling air consumption - 8 m3/h.</w:t>
      </w:r>
    </w:p>
    <w:p w:rsidR="00DB1450" w:rsidRPr="00040053" w:rsidP="00F706E9">
      <w:pPr>
        <w:spacing w:before="240" w:line="240" w:lineRule="auto"/>
        <w:contextualSpacing/>
        <w:jc w:val="center"/>
        <w:rPr>
          <w:szCs w:val="24"/>
          <w:lang w:val="en-US"/>
        </w:rPr>
      </w:pPr>
      <w:r w:rsidRPr="00040053">
        <w:rPr>
          <w:noProof/>
          <w:szCs w:val="24"/>
          <w:lang w:eastAsia="ru-RU"/>
        </w:rPr>
        <w:drawing>
          <wp:inline distT="0" distB="0" distL="0" distR="0">
            <wp:extent cx="2400300" cy="1800225"/>
            <wp:effectExtent l="0" t="0" r="0" b="9525"/>
            <wp:docPr id="49" name="Рисунок 49" descr="E:\ТЕКУЩИЕ ДЕЛА\рис\рис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595" name="Рисунок 7" descr="E:\ТЕКУЩИЕ ДЕЛА\рис\рис 2222.jpg"/>
                    <pic:cNvPicPr>
                      <a:picLocks noChangeAspect="1" noChangeArrowheads="1"/>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r w:rsidRPr="00040053">
        <w:rPr>
          <w:noProof/>
          <w:szCs w:val="24"/>
          <w:lang w:eastAsia="ru-RU"/>
        </w:rPr>
        <w:drawing>
          <wp:inline distT="0" distB="0" distL="0" distR="0">
            <wp:extent cx="2400300" cy="1800225"/>
            <wp:effectExtent l="0" t="0" r="0" b="9525"/>
            <wp:docPr id="48" name="Рисунок 48" descr="E:\ТЕКУЩИЕ ДЕЛА\рис\рис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16499" name="Рисунок 6" descr="E:\ТЕКУЩИЕ ДЕЛА\рис\рис 111.jpg"/>
                    <pic:cNvPicPr>
                      <a:picLocks noChangeAspect="1" noChangeArrowheads="1"/>
                    </pic:cNvPicPr>
                  </pic:nvPicPr>
                  <pic:blipFill>
                    <a:blip xmlns:r="http://schemas.openxmlformats.org/officeDocument/2006/relationships" r:embed="rId6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00300" cy="1800225"/>
                    </a:xfrm>
                    <a:prstGeom prst="rect">
                      <a:avLst/>
                    </a:prstGeom>
                    <a:noFill/>
                    <a:ln>
                      <a:noFill/>
                    </a:ln>
                  </pic:spPr>
                </pic:pic>
              </a:graphicData>
            </a:graphic>
          </wp:inline>
        </w:drawing>
      </w:r>
    </w:p>
    <w:p w:rsidR="00DB1450" w:rsidRPr="00040053" w:rsidP="00F706E9">
      <w:pPr>
        <w:tabs>
          <w:tab w:val="left" w:pos="2842"/>
          <w:tab w:val="left" w:pos="6950"/>
        </w:tabs>
        <w:spacing w:before="240" w:line="240" w:lineRule="auto"/>
        <w:contextualSpacing/>
        <w:rPr>
          <w:rFonts w:eastAsia="Times New Roman"/>
          <w:szCs w:val="24"/>
          <w:lang w:val="en-US"/>
        </w:rPr>
      </w:pPr>
      <w:r w:rsidRPr="00040053">
        <w:rPr>
          <w:rFonts w:eastAsia="Times New Roman"/>
          <w:szCs w:val="24"/>
          <w:lang w:val="en-US"/>
        </w:rPr>
        <w:tab/>
      </w:r>
      <w:r w:rsidRPr="00040053">
        <w:rPr>
          <w:rFonts w:eastAsia="Times New Roman"/>
          <w:szCs w:val="24"/>
        </w:rPr>
        <w:t>а</w:t>
      </w:r>
      <w:r w:rsidRPr="00040053">
        <w:rPr>
          <w:rFonts w:eastAsia="Times New Roman"/>
          <w:szCs w:val="24"/>
          <w:lang w:val="en-US"/>
        </w:rPr>
        <w:t>)</w:t>
      </w:r>
      <w:r w:rsidRPr="00040053">
        <w:rPr>
          <w:rFonts w:eastAsia="Times New Roman"/>
          <w:szCs w:val="24"/>
          <w:lang w:val="en-US"/>
        </w:rPr>
        <w:tab/>
        <w:t>b)</w:t>
      </w:r>
    </w:p>
    <w:p w:rsidR="00DB1450" w:rsidRPr="00040053" w:rsidP="00A3757B">
      <w:pPr>
        <w:spacing w:before="240" w:line="240" w:lineRule="auto"/>
        <w:contextualSpacing/>
        <w:jc w:val="center"/>
        <w:rPr>
          <w:szCs w:val="24"/>
          <w:lang w:val="en-US"/>
        </w:rPr>
      </w:pPr>
      <w:r w:rsidRPr="00040053">
        <w:rPr>
          <w:b/>
          <w:szCs w:val="24"/>
          <w:lang w:val="en-US"/>
        </w:rPr>
        <w:t>Fig. 3</w:t>
      </w:r>
      <w:r w:rsidRPr="00040053">
        <w:rPr>
          <w:szCs w:val="24"/>
          <w:lang w:val="en-US"/>
        </w:rPr>
        <w:t>.</w:t>
      </w:r>
      <w:r w:rsidRPr="00040053">
        <w:rPr>
          <w:szCs w:val="24"/>
          <w:lang w:val="en-US"/>
        </w:rPr>
        <w:t xml:space="preserve"> Photos of the working surface of the wheel after grinding: MQL (a) and CAMQL (b)</w:t>
      </w:r>
    </w:p>
    <w:p w:rsidR="00DB1450" w:rsidRPr="00040053" w:rsidP="00F706E9">
      <w:pPr>
        <w:spacing w:before="240" w:line="240" w:lineRule="auto"/>
        <w:contextualSpacing/>
        <w:rPr>
          <w:b/>
          <w:szCs w:val="24"/>
          <w:lang w:val="en-US"/>
        </w:rPr>
      </w:pPr>
      <w:r w:rsidRPr="00040053">
        <w:rPr>
          <w:b/>
          <w:szCs w:val="24"/>
          <w:lang w:val="en-US"/>
        </w:rPr>
        <w:t>Conclusions</w:t>
      </w:r>
    </w:p>
    <w:p w:rsidR="00DB1450" w:rsidRPr="00040053" w:rsidP="00F706E9">
      <w:pPr>
        <w:spacing w:before="240" w:line="240" w:lineRule="auto"/>
        <w:contextualSpacing/>
        <w:rPr>
          <w:szCs w:val="24"/>
          <w:lang w:val="en-US"/>
        </w:rPr>
      </w:pPr>
      <w:r w:rsidRPr="00040053">
        <w:rPr>
          <w:szCs w:val="24"/>
          <w:lang w:val="en-US"/>
        </w:rPr>
        <w:t>1. The effectiveness of the CAMQL technology in reducing the temperature of contact interaction relative to grinding with MQL has been proven.</w:t>
      </w:r>
    </w:p>
    <w:p w:rsidR="00DB1450" w:rsidRPr="00040053" w:rsidP="00F706E9">
      <w:pPr>
        <w:spacing w:before="240" w:line="240" w:lineRule="auto"/>
        <w:contextualSpacing/>
        <w:rPr>
          <w:szCs w:val="24"/>
          <w:lang w:val="en-US"/>
        </w:rPr>
      </w:pPr>
      <w:r w:rsidRPr="00040053">
        <w:rPr>
          <w:szCs w:val="24"/>
          <w:lang w:val="en-US"/>
        </w:rPr>
        <w:t>2. The working surface of the abrasive tool when using CAMQL technology is less exposed to chip adhesion.</w:t>
      </w:r>
    </w:p>
    <w:p w:rsidR="00DB1450" w:rsidRPr="00040053" w:rsidP="00F706E9">
      <w:pPr>
        <w:spacing w:before="240" w:line="240" w:lineRule="auto"/>
        <w:contextualSpacing/>
        <w:rPr>
          <w:szCs w:val="24"/>
          <w:lang w:val="en-US"/>
        </w:rPr>
      </w:pPr>
      <w:r w:rsidRPr="00040053">
        <w:rPr>
          <w:szCs w:val="24"/>
          <w:lang w:val="en-US"/>
        </w:rPr>
        <w:t>3. It was found that when the lubricant medium supply mode is 20 ml/h, the lowest values of the cutting force and temperature of the treated surface are observed.</w:t>
      </w:r>
    </w:p>
    <w:p w:rsidR="00DB1450" w:rsidRPr="00040053" w:rsidP="00F706E9">
      <w:pPr>
        <w:spacing w:before="240" w:line="240" w:lineRule="auto"/>
        <w:contextualSpacing/>
        <w:rPr>
          <w:szCs w:val="24"/>
          <w:lang w:val="en-US"/>
        </w:rPr>
      </w:pPr>
      <w:r w:rsidRPr="00040053">
        <w:rPr>
          <w:szCs w:val="24"/>
          <w:lang w:val="en-US"/>
        </w:rPr>
        <w:t xml:space="preserve">4. The level of air consumption for oil transportation has a significant </w:t>
      </w:r>
      <w:r w:rsidRPr="00040053">
        <w:rPr>
          <w:szCs w:val="24"/>
          <w:lang w:val="en-US"/>
        </w:rPr>
        <w:t>effect,</w:t>
      </w:r>
      <w:r w:rsidRPr="00040053">
        <w:rPr>
          <w:szCs w:val="24"/>
          <w:lang w:val="en-US"/>
        </w:rPr>
        <w:t xml:space="preserve"> according to the results of experiments it is more rational to use higher values.</w:t>
      </w:r>
    </w:p>
    <w:p w:rsidR="00DB1450" w:rsidRPr="00040053" w:rsidP="00F706E9">
      <w:pPr>
        <w:spacing w:before="240" w:line="240" w:lineRule="auto"/>
        <w:contextualSpacing/>
        <w:rPr>
          <w:szCs w:val="24"/>
          <w:lang w:val="en-US"/>
        </w:rPr>
      </w:pPr>
      <w:r w:rsidRPr="00040053">
        <w:rPr>
          <w:szCs w:val="24"/>
          <w:lang w:val="en-US"/>
        </w:rPr>
        <w:t>5. The degree of influence of the cool</w:t>
      </w:r>
      <w:r w:rsidRPr="00040053" w:rsidR="002358CB">
        <w:rPr>
          <w:szCs w:val="24"/>
          <w:lang w:val="en-US"/>
        </w:rPr>
        <w:t>ing</w:t>
      </w:r>
      <w:r w:rsidRPr="00040053">
        <w:rPr>
          <w:szCs w:val="24"/>
          <w:lang w:val="en-US"/>
        </w:rPr>
        <w:t xml:space="preserve"> air flow supplied to the cutting zone during the implementation of CAMQL technology depends on a combination of factors, and the results obtained are determined by the specific prevailing processing conditions.</w:t>
      </w:r>
    </w:p>
    <w:p w:rsidR="00DB1450" w:rsidRPr="00040053" w:rsidP="00F706E9">
      <w:pPr>
        <w:spacing w:before="240" w:line="240" w:lineRule="auto"/>
        <w:contextualSpacing/>
        <w:rPr>
          <w:b/>
          <w:szCs w:val="24"/>
          <w:lang w:val="en-US"/>
        </w:rPr>
      </w:pPr>
      <w:r w:rsidRPr="00040053">
        <w:rPr>
          <w:b/>
          <w:szCs w:val="24"/>
          <w:lang w:val="en-US"/>
        </w:rPr>
        <w:t>References</w:t>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 xml:space="preserve">1. </w:t>
      </w:r>
      <w:r w:rsidRPr="00040053">
        <w:rPr>
          <w:rFonts w:eastAsia="Times New Roman"/>
          <w:b/>
          <w:noProof/>
          <w:szCs w:val="24"/>
          <w:lang w:val="en-US" w:eastAsia="ru-RU"/>
        </w:rPr>
        <w:t>Sen B., Mia M., Krolczyk G.M. et al.</w:t>
      </w:r>
      <w:r w:rsidRPr="00040053">
        <w:rPr>
          <w:rFonts w:eastAsia="Times New Roman"/>
          <w:noProof/>
          <w:szCs w:val="24"/>
          <w:lang w:val="en-US" w:eastAsia="ru-RU"/>
        </w:rPr>
        <w:t xml:space="preserve"> Eco-Friendly Cutting Fluids in Minimum Quantity Lubrication Assisted Machining: A Review on the Perception of Sustainable Manufacturing. </w:t>
      </w:r>
      <w:r w:rsidR="0037673A">
        <w:fldChar w:fldCharType="begin"/>
      </w:r>
      <w:r w:rsidRPr="0037673A" w:rsidR="0037673A">
        <w:rPr>
          <w:lang w:val="en-US"/>
        </w:rPr>
        <w:instrText xml:space="preserve"> HYPERLINK "https://link.springer.com/journal/40684" </w:instrText>
      </w:r>
      <w:r w:rsidR="0037673A">
        <w:fldChar w:fldCharType="separate"/>
      </w:r>
      <w:r w:rsidRPr="00040053">
        <w:rPr>
          <w:rStyle w:val="Hyperlink"/>
          <w:color w:val="auto"/>
          <w:szCs w:val="24"/>
          <w:lang w:val="en-US"/>
        </w:rPr>
        <w:t>International Journal of Precision Engineering and Manufacturing-Green Technology</w:t>
      </w:r>
      <w:r w:rsidR="0037673A">
        <w:rPr>
          <w:rStyle w:val="Hyperlink"/>
          <w:color w:val="auto"/>
          <w:szCs w:val="24"/>
          <w:lang w:val="en-US"/>
        </w:rPr>
        <w:fldChar w:fldCharType="end"/>
      </w:r>
      <w:r w:rsidRPr="00040053">
        <w:rPr>
          <w:rFonts w:eastAsia="Times New Roman"/>
          <w:noProof/>
          <w:szCs w:val="24"/>
          <w:lang w:val="en-US" w:eastAsia="ru-RU"/>
        </w:rPr>
        <w:t>.</w:t>
      </w:r>
      <w:r w:rsidRPr="00040053">
        <w:rPr>
          <w:rFonts w:eastAsia="Times New Roman"/>
          <w:noProof/>
          <w:szCs w:val="24"/>
          <w:lang w:val="en-US" w:eastAsia="ru-RU"/>
        </w:rPr>
        <w:t xml:space="preserve"> Vol. 8. Is.1. 2021. P. 249-280. DOI: </w:t>
      </w:r>
      <w:r w:rsidRPr="00040053">
        <w:rPr>
          <w:rStyle w:val="Hyperlink"/>
          <w:rFonts w:eastAsia="Times New Roman"/>
          <w:noProof/>
          <w:color w:val="auto"/>
          <w:szCs w:val="24"/>
          <w:lang w:val="en-US" w:eastAsia="ru-RU"/>
        </w:rPr>
        <w:t>10.1007/s40684-019-00158-6</w:t>
      </w:r>
    </w:p>
    <w:p w:rsidR="00DB1450" w:rsidRPr="00040053" w:rsidP="00F706E9">
      <w:pPr>
        <w:autoSpaceDE w:val="0"/>
        <w:autoSpaceDN w:val="0"/>
        <w:adjustRightInd w:val="0"/>
        <w:spacing w:before="240" w:line="240" w:lineRule="auto"/>
        <w:contextualSpacing/>
        <w:rPr>
          <w:rStyle w:val="Hyperlink"/>
          <w:rFonts w:eastAsia="Times New Roman"/>
          <w:noProof/>
          <w:color w:val="auto"/>
          <w:szCs w:val="24"/>
          <w:lang w:val="en-US" w:eastAsia="ru-RU"/>
        </w:rPr>
      </w:pPr>
      <w:r w:rsidRPr="00040053">
        <w:rPr>
          <w:rFonts w:eastAsia="Times New Roman"/>
          <w:noProof/>
          <w:szCs w:val="24"/>
          <w:lang w:val="en-US" w:eastAsia="ru-RU"/>
        </w:rPr>
        <w:t xml:space="preserve">2. </w:t>
      </w:r>
      <w:r w:rsidRPr="00040053">
        <w:rPr>
          <w:rFonts w:eastAsia="Times New Roman"/>
          <w:b/>
          <w:noProof/>
          <w:szCs w:val="24"/>
          <w:lang w:val="en-US" w:eastAsia="ru-RU"/>
        </w:rPr>
        <w:t>Wickramasinghe K.C., Hiroyuki Sasahara, Erween Abd Rahim, Perera G.I.P.</w:t>
      </w:r>
      <w:r w:rsidRPr="00040053">
        <w:rPr>
          <w:rFonts w:eastAsia="Times New Roman"/>
          <w:noProof/>
          <w:szCs w:val="24"/>
          <w:lang w:val="en-US" w:eastAsia="ru-RU"/>
        </w:rPr>
        <w:t xml:space="preserve"> Green Metalworking Fluids for sustainable machining applications: A review. Journal of Cleaner Production. Vol. 257. № 120552. 2020. DOI:</w:t>
      </w:r>
      <w:r w:rsidRPr="00040053">
        <w:rPr>
          <w:szCs w:val="24"/>
          <w:lang w:val="en-US"/>
        </w:rPr>
        <w:t xml:space="preserve"> </w:t>
      </w:r>
      <w:r w:rsidRPr="00040053">
        <w:rPr>
          <w:rStyle w:val="Hyperlink"/>
          <w:rFonts w:eastAsia="Times New Roman"/>
          <w:noProof/>
          <w:color w:val="auto"/>
          <w:szCs w:val="24"/>
          <w:lang w:val="en-US" w:eastAsia="ru-RU"/>
        </w:rPr>
        <w:t>10.1016/j.jclepro.2020.120552</w:t>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 xml:space="preserve">3. </w:t>
      </w:r>
      <w:r w:rsidRPr="00040053">
        <w:rPr>
          <w:rFonts w:eastAsia="Times New Roman"/>
          <w:b/>
          <w:noProof/>
          <w:szCs w:val="24"/>
          <w:lang w:val="en-US" w:eastAsia="ru-RU"/>
        </w:rPr>
        <w:t>M.S. Najiha, M.M. Rahman, A.R. Yusoff.</w:t>
      </w:r>
      <w:r w:rsidRPr="00040053">
        <w:rPr>
          <w:rFonts w:eastAsia="Times New Roman"/>
          <w:noProof/>
          <w:szCs w:val="24"/>
          <w:lang w:val="en-US" w:eastAsia="ru-RU"/>
        </w:rPr>
        <w:t xml:space="preserve"> Environmental impacts and hazards associated with metal working fluids and recent advances in the sustainable systems: A review.</w:t>
      </w:r>
      <w:r w:rsidRPr="00040053" w:rsidR="001942B3">
        <w:rPr>
          <w:rFonts w:eastAsia="Times New Roman"/>
          <w:noProof/>
          <w:szCs w:val="24"/>
          <w:lang w:val="en-US" w:eastAsia="ru-RU"/>
        </w:rPr>
        <w:t xml:space="preserve"> </w:t>
      </w:r>
      <w:r w:rsidRPr="00040053">
        <w:rPr>
          <w:rFonts w:eastAsia="Times New Roman"/>
          <w:noProof/>
          <w:szCs w:val="24"/>
          <w:lang w:val="en-US" w:eastAsia="ru-RU"/>
        </w:rPr>
        <w:t>Renewable and Sustainable Energy Reviews. Vol. 60. 2016. P. 1008-1031. DOI: 10.1016/j.rser.2016.01.065</w:t>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 xml:space="preserve">4. </w:t>
      </w:r>
      <w:r w:rsidRPr="00040053">
        <w:rPr>
          <w:rFonts w:eastAsia="Times New Roman"/>
          <w:b/>
          <w:noProof/>
          <w:szCs w:val="24"/>
          <w:lang w:val="en-US" w:eastAsia="ru-RU"/>
        </w:rPr>
        <w:t>García E., Méresse D., Pombo I., Dubar M., Sánchez J.</w:t>
      </w:r>
      <w:r w:rsidRPr="00040053">
        <w:rPr>
          <w:rFonts w:eastAsia="Times New Roman"/>
          <w:noProof/>
          <w:szCs w:val="24"/>
          <w:lang w:val="en-US" w:eastAsia="ru-RU"/>
        </w:rPr>
        <w:t xml:space="preserve"> Role of </w:t>
      </w:r>
      <w:r w:rsidRPr="00040053" w:rsidR="002358CB">
        <w:rPr>
          <w:rFonts w:eastAsia="Times New Roman"/>
          <w:noProof/>
          <w:szCs w:val="24"/>
          <w:lang w:val="en-US" w:eastAsia="ru-RU"/>
        </w:rPr>
        <w:t>f</w:t>
      </w:r>
      <w:r w:rsidRPr="00040053">
        <w:rPr>
          <w:rFonts w:eastAsia="Times New Roman"/>
          <w:noProof/>
          <w:szCs w:val="24"/>
          <w:lang w:val="en-US" w:eastAsia="ru-RU"/>
        </w:rPr>
        <w:t>rozen lubricant</w:t>
      </w:r>
      <w:r w:rsidRPr="00040053" w:rsidR="002358CB">
        <w:rPr>
          <w:rFonts w:eastAsia="Times New Roman"/>
          <w:noProof/>
          <w:szCs w:val="24"/>
          <w:lang w:val="en-US" w:eastAsia="ru-RU"/>
        </w:rPr>
        <w:t xml:space="preserve"> film </w:t>
      </w:r>
      <w:r w:rsidRPr="00040053">
        <w:rPr>
          <w:rFonts w:eastAsia="Times New Roman"/>
          <w:noProof/>
          <w:szCs w:val="24"/>
          <w:lang w:val="en-US" w:eastAsia="ru-RU"/>
        </w:rPr>
        <w:t>on tribological behavior and wear mechanisms in grinding. The International Journal of Advanced Manufacturing Technology. Vol. 82. 2016. P. 1017-1027. DOI: 10.1007/s00170-015-7397-3</w:t>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 xml:space="preserve">5. </w:t>
      </w:r>
      <w:r w:rsidRPr="00040053">
        <w:rPr>
          <w:rFonts w:eastAsia="Times New Roman"/>
          <w:b/>
          <w:noProof/>
          <w:szCs w:val="24"/>
          <w:lang w:val="en-US" w:eastAsia="ru-RU"/>
        </w:rPr>
        <w:t>Reddy P.P., Ghosh A.</w:t>
      </w:r>
      <w:r w:rsidRPr="00040053">
        <w:rPr>
          <w:rFonts w:eastAsia="Times New Roman"/>
          <w:noProof/>
          <w:szCs w:val="24"/>
          <w:lang w:val="en-US" w:eastAsia="ru-RU"/>
        </w:rPr>
        <w:t xml:space="preserve"> Some critical issues in cryo-grinding by a vitrified bonded alumina wheel using liquid nitrogen jet. Journal of Materials Processing Technology. Vol. 229. 2016. P. 329-337. DOI: </w:t>
      </w:r>
      <w:r w:rsidR="0037673A">
        <w:fldChar w:fldCharType="begin"/>
      </w:r>
      <w:r w:rsidRPr="0037673A" w:rsidR="0037673A">
        <w:rPr>
          <w:lang w:val="en-US"/>
        </w:rPr>
        <w:instrText xml:space="preserve"> HYPERLINK "http://dx.doi.org/10.1016/j.jmatprotec.2015.09.040" \t "_blank" </w:instrText>
      </w:r>
      <w:r w:rsidR="0037673A">
        <w:fldChar w:fldCharType="separate"/>
      </w:r>
      <w:r w:rsidRPr="00040053">
        <w:rPr>
          <w:rFonts w:eastAsia="Times New Roman"/>
          <w:noProof/>
          <w:szCs w:val="24"/>
          <w:lang w:val="en-US" w:eastAsia="ru-RU"/>
        </w:rPr>
        <w:t>10.1016/j.jmatprotec.2015.09.040</w:t>
      </w:r>
      <w:r w:rsidR="0037673A">
        <w:rPr>
          <w:rFonts w:eastAsia="Times New Roman"/>
          <w:noProof/>
          <w:szCs w:val="24"/>
          <w:lang w:val="en-US" w:eastAsia="ru-RU"/>
        </w:rPr>
        <w:fldChar w:fldCharType="end"/>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 xml:space="preserve">6. </w:t>
      </w:r>
      <w:r w:rsidRPr="00040053">
        <w:rPr>
          <w:rFonts w:eastAsia="Times New Roman"/>
          <w:b/>
          <w:noProof/>
          <w:szCs w:val="24"/>
          <w:lang w:val="en-US" w:eastAsia="ru-RU"/>
        </w:rPr>
        <w:t>Nguyen T.</w:t>
      </w:r>
      <w:r w:rsidRPr="00040053">
        <w:rPr>
          <w:rFonts w:eastAsia="Times New Roman"/>
          <w:noProof/>
          <w:szCs w:val="24"/>
          <w:lang w:val="en-US" w:eastAsia="ru-RU"/>
        </w:rPr>
        <w:t xml:space="preserve"> An assessment of the applicability of cold air and oil mist in surface grinding. Journal of Materials Processing Technology. Vol. 140. 2003. P. 224-230. DOI: </w:t>
      </w:r>
      <w:r w:rsidR="0037673A">
        <w:fldChar w:fldCharType="begin"/>
      </w:r>
      <w:r w:rsidRPr="0037673A" w:rsidR="0037673A">
        <w:rPr>
          <w:lang w:val="en-US"/>
        </w:rPr>
        <w:instrText xml:space="preserve"> HYPERLINK "https://doi.org/10.1016/S0924-0136(03)00714-3" \t "_blank" </w:instrText>
      </w:r>
      <w:r w:rsidR="0037673A">
        <w:fldChar w:fldCharType="separate"/>
      </w:r>
      <w:r w:rsidRPr="00040053">
        <w:rPr>
          <w:rFonts w:eastAsia="Times New Roman"/>
          <w:noProof/>
          <w:szCs w:val="24"/>
          <w:lang w:val="en-US" w:eastAsia="ru-RU"/>
        </w:rPr>
        <w:t>10.1016/S0924-0136(03)00714-3</w:t>
      </w:r>
      <w:r w:rsidR="0037673A">
        <w:rPr>
          <w:rFonts w:eastAsia="Times New Roman"/>
          <w:noProof/>
          <w:szCs w:val="24"/>
          <w:lang w:val="en-US" w:eastAsia="ru-RU"/>
        </w:rPr>
        <w:fldChar w:fldCharType="end"/>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7</w:t>
      </w:r>
      <w:r w:rsidRPr="00040053">
        <w:rPr>
          <w:rFonts w:eastAsia="Times New Roman"/>
          <w:i/>
          <w:noProof/>
          <w:szCs w:val="24"/>
          <w:lang w:val="en-US" w:eastAsia="ru-RU"/>
        </w:rPr>
        <w:t xml:space="preserve">. </w:t>
      </w:r>
      <w:r w:rsidRPr="00040053">
        <w:rPr>
          <w:rFonts w:eastAsia="Times New Roman"/>
          <w:b/>
          <w:noProof/>
          <w:szCs w:val="24"/>
          <w:lang w:val="en-US" w:eastAsia="ru-RU"/>
        </w:rPr>
        <w:t>Choi H.Z., Lee S.W., Jeong H.D.</w:t>
      </w:r>
      <w:r w:rsidRPr="00040053">
        <w:rPr>
          <w:rFonts w:eastAsia="Times New Roman"/>
          <w:i/>
          <w:noProof/>
          <w:szCs w:val="24"/>
          <w:lang w:val="en-US" w:eastAsia="ru-RU"/>
        </w:rPr>
        <w:t xml:space="preserve"> </w:t>
      </w:r>
      <w:r w:rsidRPr="00040053">
        <w:rPr>
          <w:rFonts w:eastAsia="Times New Roman"/>
          <w:noProof/>
          <w:szCs w:val="24"/>
          <w:lang w:val="en-US" w:eastAsia="ru-RU"/>
        </w:rPr>
        <w:t xml:space="preserve">The cooling effects of compressed cold air in cylindrical grinding with alumina and CBN wheels. Journal of Materials Processing Technology. Vol. 127. 2002. P. 155-158. DOI: </w:t>
      </w:r>
      <w:r w:rsidR="0037673A">
        <w:fldChar w:fldCharType="begin"/>
      </w:r>
      <w:r w:rsidRPr="0037673A" w:rsidR="0037673A">
        <w:rPr>
          <w:lang w:val="en-US"/>
        </w:rPr>
        <w:instrText xml:space="preserve"> HYPERLINK "https://doi.org/10.1016/S0924-0136(02)00117-6" \t "_blank" </w:instrText>
      </w:r>
      <w:r w:rsidR="0037673A">
        <w:fldChar w:fldCharType="separate"/>
      </w:r>
      <w:r w:rsidRPr="00040053">
        <w:rPr>
          <w:rFonts w:eastAsia="Times New Roman"/>
          <w:noProof/>
          <w:szCs w:val="24"/>
          <w:lang w:val="en-US" w:eastAsia="ru-RU"/>
        </w:rPr>
        <w:t>10.1016/S0924-0136(02)00117-6</w:t>
      </w:r>
      <w:r w:rsidR="0037673A">
        <w:rPr>
          <w:rFonts w:eastAsia="Times New Roman"/>
          <w:noProof/>
          <w:szCs w:val="24"/>
          <w:lang w:val="en-US" w:eastAsia="ru-RU"/>
        </w:rPr>
        <w:fldChar w:fldCharType="end"/>
      </w:r>
    </w:p>
    <w:p w:rsidR="00DB1450" w:rsidRPr="00040053" w:rsidP="00F706E9">
      <w:pPr>
        <w:autoSpaceDE w:val="0"/>
        <w:autoSpaceDN w:val="0"/>
        <w:adjustRightInd w:val="0"/>
        <w:spacing w:before="240" w:line="240" w:lineRule="auto"/>
        <w:contextualSpacing/>
        <w:rPr>
          <w:rFonts w:eastAsia="Times New Roman"/>
          <w:noProof/>
          <w:szCs w:val="24"/>
          <w:lang w:val="en-US" w:eastAsia="ru-RU"/>
        </w:rPr>
      </w:pPr>
      <w:r w:rsidRPr="00040053">
        <w:rPr>
          <w:rFonts w:eastAsia="Times New Roman"/>
          <w:noProof/>
          <w:szCs w:val="24"/>
          <w:lang w:val="en-US" w:eastAsia="ru-RU"/>
        </w:rPr>
        <w:t xml:space="preserve">8. </w:t>
      </w:r>
      <w:r w:rsidRPr="00040053">
        <w:rPr>
          <w:rFonts w:eastAsia="Times New Roman"/>
          <w:b/>
          <w:noProof/>
          <w:szCs w:val="24"/>
          <w:lang w:val="en-US" w:eastAsia="ru-RU"/>
        </w:rPr>
        <w:t>Saberi A., Parsa H., Ashrafijou M., Rabiei F.</w:t>
      </w:r>
      <w:r w:rsidRPr="00040053">
        <w:rPr>
          <w:rFonts w:eastAsia="Times New Roman"/>
          <w:noProof/>
          <w:szCs w:val="24"/>
          <w:lang w:val="en-US" w:eastAsia="ru-RU"/>
        </w:rPr>
        <w:t xml:space="preserve"> Improvement of surface grinding process performance of CK45 soft steel by minimum quantity lubrication (MQL) technique using compressed cold air jet from vortex tube. Journal of Cleaner Production. Vol. 131. 2016. P. 728-738. DOI:10.1016/j.jclepro.2016.04.104.</w:t>
      </w:r>
    </w:p>
    <w:p w:rsidR="00DB1450" w:rsidRPr="00040053" w:rsidP="00F706E9">
      <w:pPr>
        <w:autoSpaceDE w:val="0"/>
        <w:autoSpaceDN w:val="0"/>
        <w:adjustRightInd w:val="0"/>
        <w:spacing w:before="240" w:line="240" w:lineRule="auto"/>
        <w:contextualSpacing/>
        <w:rPr>
          <w:i/>
          <w:noProof/>
          <w:szCs w:val="24"/>
          <w:lang w:val="en-US" w:eastAsia="ru-RU"/>
        </w:rPr>
      </w:pPr>
      <w:r w:rsidRPr="00040053">
        <w:rPr>
          <w:rFonts w:eastAsia="Times New Roman"/>
          <w:noProof/>
          <w:szCs w:val="24"/>
          <w:lang w:val="en-US" w:eastAsia="ru-RU"/>
        </w:rPr>
        <w:t xml:space="preserve">9. </w:t>
      </w:r>
      <w:r w:rsidRPr="00040053">
        <w:rPr>
          <w:b/>
          <w:noProof/>
          <w:szCs w:val="24"/>
          <w:lang w:val="en-US" w:eastAsia="ru-RU"/>
        </w:rPr>
        <w:t xml:space="preserve">Zhang, J., Wu, W., Li, C. et al. </w:t>
      </w:r>
      <w:r w:rsidRPr="00040053">
        <w:rPr>
          <w:noProof/>
          <w:szCs w:val="24"/>
          <w:lang w:val="en-US" w:eastAsia="ru-RU"/>
        </w:rPr>
        <w:t>Convective Heat Transfer Coefficient Model Under Nanofluid Minimum Quantity Lubrication Coupled with Cryogenic Air Grinding Ti–6Al–4V.</w:t>
      </w:r>
      <w:r w:rsidRPr="00040053">
        <w:rPr>
          <w:i/>
          <w:noProof/>
          <w:szCs w:val="24"/>
          <w:lang w:val="en-US" w:eastAsia="ru-RU"/>
        </w:rPr>
        <w:t xml:space="preserve"> </w:t>
      </w:r>
      <w:r w:rsidRPr="00040053">
        <w:rPr>
          <w:noProof/>
          <w:szCs w:val="24"/>
          <w:lang w:val="en-US" w:eastAsia="ru-RU"/>
        </w:rPr>
        <w:t>International Journal of Precision Engineering and Manufacturing-Green Technology. 2020.</w:t>
      </w:r>
      <w:r w:rsidRPr="00040053">
        <w:rPr>
          <w:i/>
          <w:noProof/>
          <w:szCs w:val="24"/>
          <w:lang w:val="en-US" w:eastAsia="ru-RU"/>
        </w:rPr>
        <w:t xml:space="preserve"> </w:t>
      </w:r>
      <w:r w:rsidRPr="00040053">
        <w:rPr>
          <w:noProof/>
          <w:szCs w:val="24"/>
          <w:lang w:val="en-US" w:eastAsia="ru-RU"/>
        </w:rPr>
        <w:t>DOI:10.1007/s40684-020-00268-6</w:t>
      </w:r>
      <w:r w:rsidRPr="00040053">
        <w:rPr>
          <w:i/>
          <w:noProof/>
          <w:szCs w:val="24"/>
          <w:lang w:val="en-US" w:eastAsia="ru-RU"/>
        </w:rPr>
        <w:t xml:space="preserve"> </w:t>
      </w:r>
    </w:p>
    <w:p w:rsidR="00DB1450" w:rsidRPr="00040053" w:rsidP="00F706E9">
      <w:pPr>
        <w:autoSpaceDE w:val="0"/>
        <w:autoSpaceDN w:val="0"/>
        <w:adjustRightInd w:val="0"/>
        <w:spacing w:before="240" w:line="240" w:lineRule="auto"/>
        <w:contextualSpacing/>
        <w:rPr>
          <w:noProof/>
          <w:szCs w:val="24"/>
          <w:lang w:eastAsia="ru-RU"/>
        </w:rPr>
      </w:pPr>
      <w:r w:rsidRPr="00040053">
        <w:rPr>
          <w:noProof/>
          <w:szCs w:val="24"/>
          <w:lang w:eastAsia="ru-RU"/>
        </w:rPr>
        <w:t xml:space="preserve">10. </w:t>
      </w:r>
      <w:r w:rsidRPr="00040053">
        <w:rPr>
          <w:b/>
          <w:noProof/>
          <w:szCs w:val="24"/>
          <w:lang w:eastAsia="ru-RU"/>
        </w:rPr>
        <w:t>Крутикова А.А., Митрофанов А.П., Паршева К.А.</w:t>
      </w:r>
      <w:r w:rsidRPr="00040053">
        <w:rPr>
          <w:noProof/>
          <w:szCs w:val="24"/>
          <w:lang w:eastAsia="ru-RU"/>
        </w:rPr>
        <w:t xml:space="preserve"> Применение технологии подачи минимального количества смазки в охлажденном воздушном потоке при шлифовании жаропрочного сплава. Технология металлов. 2019. №1. С. 9-15. DOI:10.31044 / 1684-2499-2019-8-0-9-15</w:t>
      </w:r>
    </w:p>
    <w:p w:rsidR="00DB1450" w:rsidRPr="00040053" w:rsidP="00F706E9">
      <w:pPr>
        <w:spacing w:before="240" w:line="240" w:lineRule="auto"/>
        <w:rPr>
          <w:noProof/>
          <w:szCs w:val="24"/>
          <w:lang w:val="en-US" w:eastAsia="ru-RU"/>
        </w:rPr>
      </w:pPr>
      <w:r w:rsidRPr="00040053">
        <w:rPr>
          <w:szCs w:val="24"/>
          <w:lang w:eastAsia="ru-RU"/>
        </w:rPr>
        <w:t xml:space="preserve">11. </w:t>
      </w:r>
      <w:r w:rsidRPr="00040053">
        <w:rPr>
          <w:b/>
          <w:noProof/>
          <w:szCs w:val="24"/>
          <w:lang w:val="en-US" w:eastAsia="ru-RU"/>
        </w:rPr>
        <w:t>A</w:t>
      </w:r>
      <w:r w:rsidRPr="00040053">
        <w:rPr>
          <w:b/>
          <w:noProof/>
          <w:szCs w:val="24"/>
          <w:lang w:eastAsia="ru-RU"/>
        </w:rPr>
        <w:t xml:space="preserve">. </w:t>
      </w:r>
      <w:r w:rsidRPr="00040053">
        <w:rPr>
          <w:b/>
          <w:noProof/>
          <w:szCs w:val="24"/>
          <w:lang w:val="en-US" w:eastAsia="ru-RU"/>
        </w:rPr>
        <w:t>S</w:t>
      </w:r>
      <w:r w:rsidRPr="00040053">
        <w:rPr>
          <w:b/>
          <w:noProof/>
          <w:szCs w:val="24"/>
          <w:lang w:eastAsia="ru-RU"/>
        </w:rPr>
        <w:t xml:space="preserve">. </w:t>
      </w:r>
      <w:r w:rsidRPr="00040053">
        <w:rPr>
          <w:b/>
          <w:noProof/>
          <w:szCs w:val="24"/>
          <w:lang w:val="en-US" w:eastAsia="ru-RU"/>
        </w:rPr>
        <w:t>S</w:t>
      </w:r>
      <w:r w:rsidRPr="00040053">
        <w:rPr>
          <w:b/>
          <w:noProof/>
          <w:szCs w:val="24"/>
          <w:lang w:eastAsia="ru-RU"/>
        </w:rPr>
        <w:t xml:space="preserve">. </w:t>
      </w:r>
      <w:r w:rsidRPr="00040053">
        <w:rPr>
          <w:b/>
          <w:noProof/>
          <w:szCs w:val="24"/>
          <w:lang w:val="en-US" w:eastAsia="ru-RU"/>
        </w:rPr>
        <w:t>Balan</w:t>
      </w:r>
      <w:r w:rsidRPr="00040053">
        <w:rPr>
          <w:b/>
          <w:noProof/>
          <w:szCs w:val="24"/>
          <w:lang w:eastAsia="ru-RU"/>
        </w:rPr>
        <w:t xml:space="preserve">, </w:t>
      </w:r>
      <w:r w:rsidRPr="00040053">
        <w:rPr>
          <w:b/>
          <w:noProof/>
          <w:szCs w:val="24"/>
          <w:lang w:val="en-US" w:eastAsia="ru-RU"/>
        </w:rPr>
        <w:t>L</w:t>
      </w:r>
      <w:r w:rsidRPr="00040053">
        <w:rPr>
          <w:b/>
          <w:noProof/>
          <w:szCs w:val="24"/>
          <w:lang w:eastAsia="ru-RU"/>
        </w:rPr>
        <w:t xml:space="preserve">. </w:t>
      </w:r>
      <w:r w:rsidRPr="00040053">
        <w:rPr>
          <w:b/>
          <w:noProof/>
          <w:szCs w:val="24"/>
          <w:lang w:val="en-US" w:eastAsia="ru-RU"/>
        </w:rPr>
        <w:t>Vijayaraghavan</w:t>
      </w:r>
      <w:r w:rsidRPr="00040053">
        <w:rPr>
          <w:b/>
          <w:noProof/>
          <w:szCs w:val="24"/>
          <w:lang w:eastAsia="ru-RU"/>
        </w:rPr>
        <w:t xml:space="preserve">, </w:t>
      </w:r>
      <w:r w:rsidRPr="00040053">
        <w:rPr>
          <w:b/>
          <w:noProof/>
          <w:szCs w:val="24"/>
          <w:lang w:val="en-US" w:eastAsia="ru-RU"/>
        </w:rPr>
        <w:t>R</w:t>
      </w:r>
      <w:r w:rsidRPr="00040053">
        <w:rPr>
          <w:b/>
          <w:noProof/>
          <w:szCs w:val="24"/>
          <w:lang w:eastAsia="ru-RU"/>
        </w:rPr>
        <w:t xml:space="preserve">. </w:t>
      </w:r>
      <w:r w:rsidRPr="00040053">
        <w:rPr>
          <w:b/>
          <w:noProof/>
          <w:szCs w:val="24"/>
          <w:lang w:val="en-US" w:eastAsia="ru-RU"/>
        </w:rPr>
        <w:t>Krishnamurthy</w:t>
      </w:r>
      <w:r w:rsidRPr="00040053">
        <w:rPr>
          <w:noProof/>
          <w:szCs w:val="24"/>
          <w:lang w:eastAsia="ru-RU"/>
        </w:rPr>
        <w:t xml:space="preserve">. </w:t>
      </w:r>
      <w:r w:rsidRPr="00040053">
        <w:rPr>
          <w:noProof/>
          <w:szCs w:val="24"/>
          <w:lang w:val="en-US" w:eastAsia="ru-RU"/>
        </w:rPr>
        <w:t xml:space="preserve">Minimum Quantity Lubricated Grinding of Inconel 751 Alloy. Materials and Manufacturing Processes. </w:t>
      </w:r>
      <w:r w:rsidRPr="00040053">
        <w:rPr>
          <w:rFonts w:eastAsia="Times New Roman"/>
          <w:noProof/>
          <w:szCs w:val="24"/>
          <w:lang w:val="en-US" w:eastAsia="ru-RU"/>
        </w:rPr>
        <w:t>Vol. 28. Is.4. 2013. P. 430-435.</w:t>
      </w:r>
      <w:r w:rsidRPr="00040053">
        <w:rPr>
          <w:noProof/>
          <w:szCs w:val="24"/>
          <w:lang w:val="en-US" w:eastAsia="ru-RU"/>
        </w:rPr>
        <w:t xml:space="preserve"> DOI: 10.1080/10426914.2013.763965</w:t>
      </w:r>
    </w:p>
    <w:p w:rsidR="00DB1450" w:rsidRPr="00040053" w:rsidP="00F706E9">
      <w:pPr>
        <w:spacing w:before="240" w:line="240" w:lineRule="auto"/>
        <w:rPr>
          <w:noProof/>
          <w:szCs w:val="24"/>
          <w:lang w:val="en-US" w:eastAsia="ru-RU"/>
        </w:rPr>
      </w:pPr>
    </w:p>
    <w:p w:rsidR="00DB1450" w:rsidRPr="00040053" w:rsidP="00B27545">
      <w:pPr>
        <w:spacing w:line="240" w:lineRule="auto"/>
        <w:rPr>
          <w:szCs w:val="24"/>
          <w:lang w:val="en-US" w:eastAsia="ru-RU"/>
        </w:rPr>
      </w:pPr>
      <w:r w:rsidRPr="00474B70">
        <w:rPr>
          <w:b/>
          <w:i/>
          <w:szCs w:val="24"/>
          <w:lang w:val="en-US" w:eastAsia="ru-RU"/>
        </w:rPr>
        <w:t>Mitrofanov Artem Petrovich</w:t>
      </w:r>
      <w:r w:rsidRPr="00040053">
        <w:rPr>
          <w:b/>
          <w:szCs w:val="24"/>
          <w:lang w:val="en-US" w:eastAsia="ru-RU"/>
        </w:rPr>
        <w:t xml:space="preserve"> – </w:t>
      </w:r>
      <w:r w:rsidRPr="00040053">
        <w:rPr>
          <w:szCs w:val="24"/>
          <w:lang w:val="en-US" w:eastAsia="ru-RU"/>
        </w:rPr>
        <w:t>candidate Sc. of Engineering, assistant professor, head of the sub-department of “Technology and Equipment of Machine-Building Production", Volzhsky Polytechnic Institute (branch) VolgSTU</w:t>
      </w:r>
    </w:p>
    <w:p w:rsidR="00DB1450" w:rsidRPr="00227348" w:rsidP="00B27545">
      <w:pPr>
        <w:spacing w:line="240" w:lineRule="auto"/>
        <w:rPr>
          <w:i/>
          <w:szCs w:val="24"/>
          <w:lang w:val="en-US" w:eastAsia="ru-RU"/>
        </w:rPr>
      </w:pPr>
      <w:r w:rsidRPr="00227348">
        <w:rPr>
          <w:i/>
          <w:szCs w:val="24"/>
          <w:lang w:val="en-US" w:eastAsia="ru-RU"/>
        </w:rPr>
        <w:t xml:space="preserve">greenmap@yandex.ru </w:t>
      </w:r>
    </w:p>
    <w:p w:rsidR="00DB1450" w:rsidRPr="00040053" w:rsidP="00B27545">
      <w:pPr>
        <w:spacing w:line="240" w:lineRule="auto"/>
        <w:rPr>
          <w:szCs w:val="24"/>
          <w:lang w:val="en-US" w:eastAsia="ru-RU"/>
        </w:rPr>
      </w:pPr>
      <w:r w:rsidRPr="00474B70">
        <w:rPr>
          <w:b/>
          <w:i/>
          <w:szCs w:val="24"/>
          <w:lang w:val="en-US" w:eastAsia="ru-RU"/>
        </w:rPr>
        <w:t>Malkov Sergey Nikolaevich</w:t>
      </w:r>
      <w:r w:rsidRPr="00040053">
        <w:rPr>
          <w:szCs w:val="24"/>
          <w:lang w:val="en-US" w:eastAsia="ru-RU"/>
        </w:rPr>
        <w:t xml:space="preserve"> - Master, VPI (branch) VolgSTU</w:t>
      </w:r>
    </w:p>
    <w:p w:rsidR="00DB1450" w:rsidRPr="00227348" w:rsidP="00B27545">
      <w:pPr>
        <w:spacing w:line="240" w:lineRule="auto"/>
        <w:rPr>
          <w:i/>
          <w:szCs w:val="24"/>
          <w:lang w:val="en-US" w:eastAsia="ru-RU"/>
        </w:rPr>
      </w:pPr>
      <w:r w:rsidRPr="00227348">
        <w:rPr>
          <w:i/>
          <w:szCs w:val="24"/>
          <w:lang w:val="en-US" w:eastAsia="ru-RU"/>
        </w:rPr>
        <w:t xml:space="preserve">sergey96-0@mail.ru </w:t>
      </w:r>
    </w:p>
    <w:p w:rsidR="00DB1450" w:rsidRPr="00040053" w:rsidP="00B27545">
      <w:pPr>
        <w:spacing w:line="240" w:lineRule="auto"/>
        <w:rPr>
          <w:szCs w:val="24"/>
          <w:lang w:val="en-US" w:eastAsia="ru-RU"/>
        </w:rPr>
      </w:pPr>
      <w:r w:rsidRPr="00474B70">
        <w:rPr>
          <w:b/>
          <w:i/>
          <w:szCs w:val="24"/>
          <w:lang w:val="en-US" w:eastAsia="ru-RU"/>
        </w:rPr>
        <w:t>Kozlachkov Andrey Pavlovich</w:t>
      </w:r>
      <w:r w:rsidRPr="00040053">
        <w:rPr>
          <w:szCs w:val="24"/>
          <w:lang w:val="en-US" w:eastAsia="ru-RU"/>
        </w:rPr>
        <w:t xml:space="preserve"> - Master, VPI (branch) VolgSTU</w:t>
      </w:r>
    </w:p>
    <w:p w:rsidR="00DB1450" w:rsidRPr="00227348" w:rsidP="00B27545">
      <w:pPr>
        <w:spacing w:line="240" w:lineRule="auto"/>
        <w:rPr>
          <w:i/>
          <w:szCs w:val="24"/>
          <w:lang w:val="en-US" w:eastAsia="ru-RU"/>
        </w:rPr>
      </w:pPr>
      <w:r>
        <w:rPr>
          <w:i/>
          <w:szCs w:val="24"/>
          <w:lang w:val="en-US" w:eastAsia="ru-RU"/>
        </w:rPr>
        <w:t>kozlachkov1998@</w:t>
      </w:r>
      <w:r w:rsidRPr="00227348">
        <w:rPr>
          <w:i/>
          <w:szCs w:val="24"/>
          <w:lang w:val="en-US" w:eastAsia="ru-RU"/>
        </w:rPr>
        <w:t>mail.ru</w:t>
      </w:r>
    </w:p>
    <w:p w:rsidR="00DB1450" w:rsidRPr="00040053" w:rsidP="00B27545">
      <w:pPr>
        <w:spacing w:line="240" w:lineRule="auto"/>
        <w:rPr>
          <w:szCs w:val="24"/>
          <w:lang w:val="en-US" w:eastAsia="ru-RU"/>
        </w:rPr>
      </w:pPr>
      <w:r w:rsidRPr="00474B70">
        <w:rPr>
          <w:b/>
          <w:i/>
          <w:szCs w:val="24"/>
          <w:lang w:val="en-US" w:eastAsia="ru-RU"/>
        </w:rPr>
        <w:t>Zabrodin Alexander Vadimovich</w:t>
      </w:r>
      <w:r w:rsidRPr="00040053">
        <w:rPr>
          <w:szCs w:val="24"/>
          <w:lang w:val="en-US" w:eastAsia="ru-RU"/>
        </w:rPr>
        <w:t xml:space="preserve"> - Master, VPI (branch) VolgSTU</w:t>
      </w:r>
    </w:p>
    <w:p w:rsidR="00DB1450" w:rsidRPr="00227348" w:rsidP="00B27545">
      <w:pPr>
        <w:spacing w:line="240" w:lineRule="auto"/>
        <w:rPr>
          <w:i/>
          <w:szCs w:val="24"/>
          <w:lang w:val="en-US" w:eastAsia="ru-RU"/>
        </w:rPr>
      </w:pPr>
      <w:r>
        <w:rPr>
          <w:i/>
          <w:szCs w:val="24"/>
          <w:lang w:val="en-US" w:eastAsia="ru-RU"/>
        </w:rPr>
        <w:t>zabrodin.alexsan@</w:t>
      </w:r>
      <w:r w:rsidRPr="00227348">
        <w:rPr>
          <w:i/>
          <w:szCs w:val="24"/>
          <w:lang w:val="en-US" w:eastAsia="ru-RU"/>
        </w:rPr>
        <w:t>mail.ru</w:t>
      </w:r>
    </w:p>
    <w:p w:rsidR="00DB1450" w:rsidRPr="00040053" w:rsidP="00B27545">
      <w:pPr>
        <w:spacing w:line="240" w:lineRule="auto"/>
        <w:rPr>
          <w:szCs w:val="24"/>
          <w:lang w:val="en-US" w:eastAsia="ru-RU"/>
        </w:rPr>
      </w:pPr>
    </w:p>
    <w:p w:rsidR="00DB1450" w:rsidRPr="00040053" w:rsidP="00B27545">
      <w:pPr>
        <w:spacing w:line="240" w:lineRule="auto"/>
        <w:rPr>
          <w:szCs w:val="24"/>
          <w:lang w:val="en-US" w:eastAsia="ru-RU"/>
        </w:rPr>
      </w:pPr>
    </w:p>
    <w:p w:rsidR="00DB1450" w:rsidRPr="00040053" w:rsidP="00B27545">
      <w:pPr>
        <w:spacing w:line="240" w:lineRule="auto"/>
        <w:rPr>
          <w:szCs w:val="24"/>
          <w:lang w:val="en-US"/>
        </w:rPr>
      </w:pPr>
    </w:p>
    <w:p w:rsidR="00DB1450" w:rsidRPr="00040053" w:rsidP="00B27545">
      <w:pPr>
        <w:spacing w:line="240" w:lineRule="auto"/>
        <w:rPr>
          <w:szCs w:val="24"/>
          <w:lang w:val="en-US"/>
        </w:rPr>
      </w:pPr>
      <w:r w:rsidRPr="00040053">
        <w:rPr>
          <w:szCs w:val="24"/>
        </w:rPr>
        <w:t>УДК</w:t>
      </w:r>
      <w:r w:rsidRPr="00040053">
        <w:rPr>
          <w:szCs w:val="24"/>
          <w:lang w:val="en-US"/>
        </w:rPr>
        <w:t xml:space="preserve"> 621.9:004</w:t>
      </w:r>
    </w:p>
    <w:p w:rsidR="00DB1450" w:rsidRPr="00040053" w:rsidP="00B27545">
      <w:pPr>
        <w:tabs>
          <w:tab w:val="left" w:pos="426"/>
        </w:tabs>
        <w:spacing w:line="240" w:lineRule="auto"/>
        <w:jc w:val="right"/>
        <w:rPr>
          <w:rFonts w:eastAsia="Times New Roman"/>
          <w:szCs w:val="24"/>
          <w:lang w:val="en-US"/>
        </w:rPr>
      </w:pPr>
      <w:r w:rsidRPr="00040053">
        <w:rPr>
          <w:szCs w:val="24"/>
          <w:shd w:val="clear" w:color="auto" w:fill="FFFFFF"/>
          <w:lang w:val="en-US"/>
        </w:rPr>
        <w:t xml:space="preserve">Nekrasov R.Yu., Tempel O.A., Starikov A.I. </w:t>
      </w:r>
    </w:p>
    <w:p w:rsidR="00DB1450" w:rsidRPr="00040053" w:rsidP="00B27545">
      <w:pPr>
        <w:spacing w:line="240" w:lineRule="auto"/>
        <w:rPr>
          <w:b/>
          <w:szCs w:val="24"/>
          <w:lang w:val="en-US"/>
        </w:rPr>
      </w:pPr>
      <w:r w:rsidRPr="00040053">
        <w:rPr>
          <w:b/>
          <w:szCs w:val="24"/>
          <w:lang w:val="en-US"/>
        </w:rPr>
        <w:t>Determination of the optimal thickness of hard-to-cut material to restore the product's</w:t>
      </w:r>
      <w:r w:rsidRPr="00040053" w:rsidR="001942B3">
        <w:rPr>
          <w:b/>
          <w:szCs w:val="24"/>
          <w:lang w:val="en-US"/>
        </w:rPr>
        <w:t xml:space="preserve"> </w:t>
      </w:r>
      <w:r w:rsidRPr="00040053">
        <w:rPr>
          <w:b/>
          <w:szCs w:val="24"/>
          <w:lang w:val="en-US"/>
        </w:rPr>
        <w:t>working capacity</w:t>
      </w:r>
    </w:p>
    <w:p w:rsidR="00DB1450" w:rsidRPr="00040053" w:rsidP="00B27545">
      <w:pPr>
        <w:spacing w:line="240" w:lineRule="auto"/>
        <w:rPr>
          <w:i/>
          <w:szCs w:val="24"/>
          <w:lang w:val="en-US"/>
        </w:rPr>
      </w:pPr>
      <w:r w:rsidRPr="00040053">
        <w:rPr>
          <w:i/>
          <w:szCs w:val="24"/>
          <w:lang w:val="en-US"/>
        </w:rPr>
        <w:t xml:space="preserve">At the moment, improving the productivity and performance of products is an important aspect. During the operation of objects, high abrasive loads and impact types of wear are formed practically over the entire surface area. To increase the durability and service life of large-size products with a high cost, hard material (stellite) is fused onto the affected areas to minimize the cost of disposal and the purchase of a new element. Since this type of material is rather difficult to process due to its ultra-strong characteristics, it is proposed to begin with a choice of deposition </w:t>
      </w:r>
      <w:r w:rsidRPr="00040053">
        <w:rPr>
          <w:i/>
          <w:szCs w:val="24"/>
          <w:lang w:val="en-US"/>
        </w:rPr>
        <w:t xml:space="preserve">thickness. The paper presents computer studies to identify the rational thickness of stellite surfacing on worn surfaces of the product and </w:t>
      </w:r>
      <w:r w:rsidRPr="00040053" w:rsidR="002358CB">
        <w:rPr>
          <w:i/>
          <w:szCs w:val="24"/>
          <w:lang w:val="en-US"/>
        </w:rPr>
        <w:t>conclude</w:t>
      </w:r>
      <w:r w:rsidRPr="00040053">
        <w:rPr>
          <w:i/>
          <w:szCs w:val="24"/>
          <w:lang w:val="en-US"/>
        </w:rPr>
        <w:t>s.</w:t>
      </w:r>
    </w:p>
    <w:p w:rsidR="00DB1450" w:rsidRPr="00040053" w:rsidP="00B27545">
      <w:pPr>
        <w:spacing w:line="240" w:lineRule="auto"/>
        <w:rPr>
          <w:szCs w:val="24"/>
          <w:lang w:val="en-US"/>
        </w:rPr>
      </w:pPr>
      <w:r w:rsidRPr="00040053">
        <w:rPr>
          <w:b/>
          <w:szCs w:val="24"/>
          <w:lang w:val="en-US"/>
        </w:rPr>
        <w:t>Keywords</w:t>
      </w:r>
      <w:r w:rsidRPr="00040053">
        <w:rPr>
          <w:szCs w:val="24"/>
          <w:lang w:val="en-US"/>
        </w:rPr>
        <w:t xml:space="preserve">: hard-to-cut alloys, working capacity, quality, deformations, vibrations, modal load. </w:t>
      </w:r>
    </w:p>
    <w:p w:rsidR="00DB1450" w:rsidRPr="00040053" w:rsidP="00B27545">
      <w:pPr>
        <w:spacing w:line="240" w:lineRule="auto"/>
        <w:rPr>
          <w:rFonts w:eastAsia="Times New Roman"/>
          <w:b/>
          <w:szCs w:val="24"/>
          <w:lang w:val="en-US" w:eastAsia="ru-RU"/>
        </w:rPr>
      </w:pPr>
      <w:r w:rsidRPr="00040053">
        <w:rPr>
          <w:rFonts w:eastAsia="Times New Roman"/>
          <w:b/>
          <w:szCs w:val="24"/>
          <w:lang w:val="en-US" w:eastAsia="ru-RU"/>
        </w:rPr>
        <w:t>Introduction</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Currently, with the acceleration of the development of the engineering industry, the requirements for the production of objects by more profitable and economically feasible methods are changing.</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development of this industry is supported by the development of various programs and strategies in the machine-building industry, the important tasks of which are to improve the models of the final assembly and stimulate the localization of production [1</w:t>
      </w:r>
      <w:r w:rsidRPr="00040053">
        <w:rPr>
          <w:rFonts w:eastAsia="Times New Roman"/>
          <w:szCs w:val="24"/>
          <w:lang w:val="en-US" w:eastAsia="ru-RU"/>
        </w:rPr>
        <w:t>,2</w:t>
      </w:r>
      <w:r w:rsidRPr="00040053">
        <w:rPr>
          <w:rFonts w:eastAsia="Times New Roman"/>
          <w:szCs w:val="24"/>
          <w:lang w:val="en-US" w:eastAsia="ru-RU"/>
        </w:rPr>
        <w:t>].</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For example, the use of various methods of restoring the performance of products improves the quality of work performed.</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One of these methods is the deposition of a layer of </w:t>
      </w:r>
      <w:r w:rsidRPr="00040053">
        <w:rPr>
          <w:szCs w:val="24"/>
          <w:lang w:val="en-US"/>
        </w:rPr>
        <w:t>hard-to-cut</w:t>
      </w:r>
      <w:r w:rsidRPr="00040053">
        <w:rPr>
          <w:b/>
          <w:szCs w:val="24"/>
          <w:lang w:val="en-US"/>
        </w:rPr>
        <w:t xml:space="preserve"> </w:t>
      </w:r>
      <w:r w:rsidRPr="00040053">
        <w:rPr>
          <w:rFonts w:eastAsia="Times New Roman"/>
          <w:szCs w:val="24"/>
          <w:lang w:val="en-US" w:eastAsia="ru-RU"/>
        </w:rPr>
        <w:t xml:space="preserve">material on the worn parts of the product. The characteristics of </w:t>
      </w:r>
      <w:r w:rsidRPr="00040053">
        <w:rPr>
          <w:szCs w:val="24"/>
          <w:lang w:val="en-US"/>
        </w:rPr>
        <w:t>hard-to-cut</w:t>
      </w:r>
      <w:r w:rsidRPr="00040053">
        <w:rPr>
          <w:b/>
          <w:szCs w:val="24"/>
          <w:lang w:val="en-US"/>
        </w:rPr>
        <w:t xml:space="preserve"> </w:t>
      </w:r>
      <w:r w:rsidRPr="00040053">
        <w:rPr>
          <w:rFonts w:eastAsia="Times New Roman"/>
          <w:szCs w:val="24"/>
          <w:lang w:val="en-US" w:eastAsia="ru-RU"/>
        </w:rPr>
        <w:t>materials include hardness, strength, viscosity, corrosion resistance, heat resistance at low thermal conductivity, the parameters of which are very high.</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Moreover, the cutting of these types of materials is carried out with great difficulties. The high temperature developing in the contact zone with the processed material causes softening of standard hard alloys and, as a result, a sharp decrease in tool durability and cutting speed [1,3].</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In addition, by GOST 21449-75 [4], rods intended for surfacing a wear-resistant layer on parts of machinery and equipment operating under conditions of abrasive wear, shock loads, corrosion, erosion at elevated temperatures, or aggressive environments can increase the service life of products 4 times.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Therefore, an urgent task is to select the thickness of the deposited material to obtain the required technical characteristics of the product after restoration at the lowest cost.</w:t>
      </w:r>
    </w:p>
    <w:p w:rsidR="00DB1450" w:rsidRPr="00040053" w:rsidP="00B27545">
      <w:pPr>
        <w:spacing w:line="240" w:lineRule="auto"/>
        <w:rPr>
          <w:rFonts w:eastAsia="Times New Roman"/>
          <w:b/>
          <w:szCs w:val="24"/>
          <w:lang w:val="en-US" w:eastAsia="ru-RU"/>
        </w:rPr>
      </w:pPr>
      <w:r w:rsidRPr="00040053">
        <w:rPr>
          <w:rFonts w:eastAsia="Times New Roman"/>
          <w:b/>
          <w:szCs w:val="24"/>
          <w:lang w:val="en-US" w:eastAsia="ru-RU"/>
        </w:rPr>
        <w:t>Material and research methods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study used methods of analysis, generalization, as well as the ANSYS software package to perform modal analysis of stresses, deformations and displacements, and finite element analysis.</w:t>
      </w:r>
    </w:p>
    <w:p w:rsidR="00DB1450" w:rsidRPr="00040053" w:rsidP="00B27545">
      <w:pPr>
        <w:spacing w:line="240" w:lineRule="auto"/>
        <w:rPr>
          <w:rFonts w:eastAsia="Times New Roman"/>
          <w:b/>
          <w:szCs w:val="24"/>
          <w:lang w:val="en-US" w:eastAsia="ru-RU"/>
        </w:rPr>
      </w:pPr>
      <w:r w:rsidRPr="00040053">
        <w:rPr>
          <w:rFonts w:eastAsia="Times New Roman"/>
          <w:b/>
          <w:szCs w:val="24"/>
          <w:lang w:val="en-US" w:eastAsia="ru-RU"/>
        </w:rPr>
        <w:t>Research results and their discussion</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To determine the frequencies and forms (modes) of natural vibrations of structures, modal analysis is used. It can also be the first step for other types of dynamic analysis, such as transient analysis, harmonic and spectral analysis [5]. The possibility and feasibility of using this method are presented below.</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object of the study is the excavator bucket pin shown in Figure 1, as it is included in the category of parts that are subject to rapid wear.</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Bucket pins of overall dimensions are disposed </w:t>
      </w:r>
      <w:r w:rsidRPr="00040053" w:rsidR="002358CB">
        <w:rPr>
          <w:rFonts w:eastAsia="Times New Roman"/>
          <w:szCs w:val="24"/>
          <w:lang w:val="en-US" w:eastAsia="ru-RU"/>
        </w:rPr>
        <w:t xml:space="preserve">of </w:t>
      </w:r>
      <w:r w:rsidRPr="00040053">
        <w:rPr>
          <w:rFonts w:eastAsia="Times New Roman"/>
          <w:szCs w:val="24"/>
          <w:lang w:val="en-US" w:eastAsia="ru-RU"/>
        </w:rPr>
        <w:t xml:space="preserve">after abrasion of the surfaces, but it is more expedient and more effective to apply surfacing of </w:t>
      </w:r>
      <w:r w:rsidRPr="00040053">
        <w:rPr>
          <w:szCs w:val="24"/>
          <w:lang w:val="en-US"/>
        </w:rPr>
        <w:t>hard-to-cut</w:t>
      </w:r>
      <w:r w:rsidRPr="00040053">
        <w:rPr>
          <w:b/>
          <w:szCs w:val="24"/>
          <w:lang w:val="en-US"/>
        </w:rPr>
        <w:t xml:space="preserve"> </w:t>
      </w:r>
      <w:r w:rsidRPr="00040053">
        <w:rPr>
          <w:rFonts w:eastAsia="Times New Roman"/>
          <w:szCs w:val="24"/>
          <w:lang w:val="en-US" w:eastAsia="ru-RU"/>
        </w:rPr>
        <w:t>material to the affected area with further machining.</w:t>
      </w:r>
    </w:p>
    <w:p w:rsidR="00DB1450" w:rsidRPr="00040053" w:rsidP="00B27545">
      <w:pPr>
        <w:spacing w:line="240" w:lineRule="auto"/>
        <w:jc w:val="center"/>
        <w:rPr>
          <w:rFonts w:eastAsia="Times New Roman"/>
          <w:szCs w:val="24"/>
          <w:lang w:val="en-US" w:eastAsia="ru-RU"/>
        </w:rPr>
      </w:pPr>
      <w:r w:rsidRPr="00040053">
        <w:rPr>
          <w:rFonts w:eastAsia="Times New Roman"/>
          <w:noProof/>
          <w:szCs w:val="24"/>
          <w:lang w:eastAsia="ru-RU"/>
        </w:rPr>
        <w:drawing>
          <wp:inline distT="0" distB="0" distL="0" distR="0">
            <wp:extent cx="4123426" cy="2170900"/>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17717" name="Picture 1"/>
                    <pic:cNvPicPr>
                      <a:picLocks noChangeAspect="1" noChangeArrowheads="1"/>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129248" cy="2173965"/>
                    </a:xfrm>
                    <a:prstGeom prst="rect">
                      <a:avLst/>
                    </a:prstGeom>
                    <a:noFill/>
                    <a:ln>
                      <a:noFill/>
                    </a:ln>
                  </pic:spPr>
                </pic:pic>
              </a:graphicData>
            </a:graphic>
          </wp:inline>
        </w:drawing>
      </w:r>
    </w:p>
    <w:p w:rsidR="00DB1450" w:rsidRPr="00040053" w:rsidP="00B27545">
      <w:pPr>
        <w:shd w:val="clear" w:color="auto" w:fill="FFFFFF"/>
        <w:spacing w:line="240" w:lineRule="auto"/>
        <w:jc w:val="center"/>
        <w:rPr>
          <w:rFonts w:eastAsia="Times New Roman"/>
          <w:szCs w:val="24"/>
          <w:lang w:val="en-US" w:eastAsia="ru-RU"/>
        </w:rPr>
      </w:pPr>
      <w:r w:rsidRPr="00040053">
        <w:rPr>
          <w:rFonts w:eastAsia="Times New Roman"/>
          <w:b/>
          <w:szCs w:val="24"/>
          <w:lang w:val="en-US" w:eastAsia="ru-RU"/>
        </w:rPr>
        <w:t>Fig. 1.</w:t>
      </w:r>
      <w:r w:rsidRPr="00040053">
        <w:rPr>
          <w:rFonts w:eastAsia="Times New Roman"/>
          <w:szCs w:val="24"/>
          <w:lang w:val="en-US" w:eastAsia="ru-RU"/>
        </w:rPr>
        <w:t xml:space="preserve"> Excavator bucket pin</w:t>
      </w:r>
    </w:p>
    <w:p w:rsidR="00DB1450" w:rsidRPr="00040053" w:rsidP="00B27545">
      <w:pPr>
        <w:shd w:val="clear" w:color="auto" w:fill="FFFFFF"/>
        <w:spacing w:line="240" w:lineRule="auto"/>
        <w:rPr>
          <w:rFonts w:eastAsia="Times New Roman"/>
          <w:szCs w:val="24"/>
          <w:lang w:val="en-US" w:eastAsia="ru-RU"/>
        </w:rPr>
      </w:pPr>
      <w:r w:rsidRPr="00040053">
        <w:rPr>
          <w:rFonts w:eastAsia="Times New Roman"/>
          <w:szCs w:val="24"/>
          <w:lang w:val="en-US" w:eastAsia="ru-RU"/>
        </w:rPr>
        <w:t>In computer studies, stellite 6 was used as a surfaced material. It is a widely used wear-resistant alloy based on cobalt, which has good universal performance, good resistance to many types of mechanical and chemical degradation in a wide temperature range, good impact strength, and resistance to erosion [6].</w:t>
      </w:r>
    </w:p>
    <w:p w:rsidR="00DB1450" w:rsidRPr="00040053" w:rsidP="00B27545">
      <w:pPr>
        <w:shd w:val="clear" w:color="auto" w:fill="FFFFFF"/>
        <w:spacing w:line="240" w:lineRule="auto"/>
        <w:rPr>
          <w:rFonts w:eastAsia="Times New Roman"/>
          <w:szCs w:val="24"/>
          <w:lang w:val="en-US" w:eastAsia="ru-RU"/>
        </w:rPr>
      </w:pPr>
      <w:r w:rsidRPr="00040053">
        <w:rPr>
          <w:rFonts w:eastAsia="Times New Roman"/>
          <w:szCs w:val="24"/>
          <w:lang w:val="en-US" w:eastAsia="ru-RU"/>
        </w:rPr>
        <w:t>The use of this material for surfacing on worn areas of the pin increases the reliability and durability as a result of the operation of the product.</w:t>
      </w:r>
    </w:p>
    <w:p w:rsidR="00DB1450" w:rsidRPr="00040053" w:rsidP="00B27545">
      <w:pPr>
        <w:shd w:val="clear" w:color="auto" w:fill="FFFFFF"/>
        <w:spacing w:line="240" w:lineRule="auto"/>
        <w:rPr>
          <w:rFonts w:eastAsia="Times New Roman"/>
          <w:szCs w:val="24"/>
          <w:lang w:val="en-US" w:eastAsia="ru-RU"/>
        </w:rPr>
      </w:pPr>
      <w:r w:rsidRPr="00040053">
        <w:rPr>
          <w:rFonts w:eastAsia="Times New Roman"/>
          <w:szCs w:val="24"/>
          <w:lang w:val="en-US" w:eastAsia="ru-RU"/>
        </w:rPr>
        <w:t>This type of material during mechanical processing has its distinctive features from structural materials.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processing of these alloys is complex. By the requirements for the quality and accuracy of the investigated part, a certain layer of material is removed from its surface. In this case, the remaining deposited layer after machining must have sufficient adhesion to the base material and satisfy the operational characteristics as a whole. Therefore, it is necessary to research the choice of the optimal thickness of the deposited stellite using computer technologies.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Based on the data obtained during the review of literature sources, the parameters of the depth of the deposited layer of the material (stellite 6) were determined, which made it possible to formulate boundary conditions for performing calculations.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The main initial data for the calculation in the ANSYS software package are presented in the form of characteristics of stellite 6 (surfaced layer) and steel 40X (product design) in Table 1.</w:t>
      </w:r>
    </w:p>
    <w:p w:rsidR="00DB1450" w:rsidRPr="00040053" w:rsidP="00EA5A43">
      <w:pPr>
        <w:spacing w:line="240" w:lineRule="auto"/>
        <w:jc w:val="center"/>
        <w:rPr>
          <w:rFonts w:eastAsia="Times New Roman"/>
          <w:i/>
          <w:szCs w:val="24"/>
          <w:lang w:val="en-US" w:eastAsia="ru-RU"/>
        </w:rPr>
      </w:pPr>
      <w:r w:rsidRPr="00040053">
        <w:rPr>
          <w:rFonts w:eastAsia="Times New Roman"/>
          <w:i/>
          <w:szCs w:val="24"/>
          <w:lang w:val="en-US" w:eastAsia="ru-RU"/>
        </w:rPr>
        <w:t>Table 1.</w:t>
      </w:r>
      <w:r w:rsidRPr="00040053">
        <w:rPr>
          <w:rFonts w:eastAsia="Times New Roman"/>
          <w:i/>
          <w:szCs w:val="24"/>
          <w:lang w:val="en-US" w:eastAsia="ru-RU"/>
        </w:rPr>
        <w:t xml:space="preserve"> </w:t>
      </w:r>
      <w:r w:rsidRPr="00EA5A43">
        <w:rPr>
          <w:rFonts w:eastAsia="Times New Roman"/>
          <w:b/>
          <w:szCs w:val="24"/>
          <w:lang w:val="en-US" w:eastAsia="ru-RU"/>
        </w:rPr>
        <w:t>Initial data for the calculation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333"/>
        <w:gridCol w:w="3333"/>
      </w:tblGrid>
      <w:tr w:rsidTr="00DB145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618" w:type="pct"/>
            <w:shd w:val="clear" w:color="auto" w:fill="auto"/>
          </w:tcPr>
          <w:p w:rsidR="00DB1450" w:rsidRPr="00040053" w:rsidP="00B27545">
            <w:pPr>
              <w:spacing w:line="240" w:lineRule="auto"/>
              <w:rPr>
                <w:rFonts w:eastAsia="Times New Roman"/>
                <w:szCs w:val="24"/>
                <w:lang w:eastAsia="ru-RU"/>
              </w:rPr>
            </w:pPr>
            <w:r w:rsidRPr="00040053">
              <w:rPr>
                <w:szCs w:val="24"/>
                <w:lang w:val="en-US"/>
              </w:rPr>
              <w:t>Characteristics</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szCs w:val="24"/>
                <w:lang w:val="en-US"/>
              </w:rPr>
              <w:t>Stellite 6</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szCs w:val="24"/>
                <w:lang w:val="en-US"/>
              </w:rPr>
              <w:t>Steel 40X</w:t>
            </w:r>
          </w:p>
        </w:tc>
      </w:tr>
      <w:tr w:rsidTr="00DB1450">
        <w:tblPrEx>
          <w:tblW w:w="5000" w:type="pct"/>
          <w:tblLook w:val="01E0"/>
        </w:tblPrEx>
        <w:tc>
          <w:tcPr>
            <w:tcW w:w="1618" w:type="pct"/>
            <w:shd w:val="clear" w:color="auto" w:fill="auto"/>
          </w:tcPr>
          <w:p w:rsidR="00DB1450" w:rsidRPr="00040053" w:rsidP="00B27545">
            <w:pPr>
              <w:spacing w:line="240" w:lineRule="auto"/>
              <w:rPr>
                <w:rFonts w:eastAsia="Times New Roman"/>
                <w:szCs w:val="24"/>
                <w:lang w:eastAsia="ru-RU"/>
              </w:rPr>
            </w:pPr>
            <w:r w:rsidRPr="00040053">
              <w:rPr>
                <w:szCs w:val="24"/>
                <w:lang w:val="en-US"/>
              </w:rPr>
              <w:t>Density</w:t>
            </w:r>
          </w:p>
        </w:tc>
        <w:tc>
          <w:tcPr>
            <w:tcW w:w="1691" w:type="pct"/>
            <w:shd w:val="clear" w:color="auto" w:fill="auto"/>
          </w:tcPr>
          <w:p w:rsidR="00DB1450" w:rsidRPr="00040053" w:rsidP="00B27545">
            <w:pPr>
              <w:spacing w:line="240" w:lineRule="auto"/>
              <w:rPr>
                <w:rFonts w:eastAsia="Times New Roman"/>
                <w:szCs w:val="24"/>
                <w:lang w:val="en-US" w:eastAsia="ru-RU"/>
              </w:rPr>
            </w:pPr>
            <w:r w:rsidRPr="00040053">
              <w:rPr>
                <w:rFonts w:eastAsia="Times New Roman"/>
                <w:szCs w:val="24"/>
                <w:lang w:eastAsia="ru-RU"/>
              </w:rPr>
              <w:t>8440</w:t>
            </w:r>
            <w:r w:rsidRPr="00040053">
              <w:rPr>
                <w:rFonts w:eastAsia="Times New Roman"/>
                <w:szCs w:val="24"/>
                <w:lang w:val="en-US" w:eastAsia="ru-RU"/>
              </w:rPr>
              <w:t xml:space="preserve"> </w:t>
            </w:r>
            <w:r w:rsidRPr="00040053">
              <w:rPr>
                <w:rFonts w:eastAsia="Times New Roman"/>
                <w:szCs w:val="24"/>
                <w:lang w:eastAsia="ru-RU"/>
              </w:rPr>
              <w:t>kg/m</w:t>
            </w:r>
            <w:r w:rsidRPr="00040053">
              <w:rPr>
                <w:rFonts w:eastAsia="Times New Roman"/>
                <w:szCs w:val="24"/>
                <w:vertAlign w:val="superscript"/>
                <w:lang w:eastAsia="ru-RU"/>
              </w:rPr>
              <w:t>3</w:t>
            </w:r>
            <w:r w:rsidRPr="00040053">
              <w:rPr>
                <w:rFonts w:eastAsia="Times New Roman"/>
                <w:szCs w:val="24"/>
                <w:lang w:eastAsia="ru-RU"/>
              </w:rPr>
              <w:t xml:space="preserve"> </w:t>
            </w:r>
          </w:p>
        </w:tc>
        <w:tc>
          <w:tcPr>
            <w:tcW w:w="1691" w:type="pct"/>
            <w:shd w:val="clear" w:color="auto" w:fill="auto"/>
          </w:tcPr>
          <w:p w:rsidR="00DB1450" w:rsidRPr="00040053" w:rsidP="00B27545">
            <w:pPr>
              <w:spacing w:line="240" w:lineRule="auto"/>
              <w:rPr>
                <w:rFonts w:eastAsia="Times New Roman"/>
                <w:szCs w:val="24"/>
                <w:lang w:val="en-US" w:eastAsia="ru-RU"/>
              </w:rPr>
            </w:pPr>
            <w:r w:rsidRPr="00040053">
              <w:rPr>
                <w:rFonts w:eastAsia="Times New Roman"/>
                <w:szCs w:val="24"/>
                <w:lang w:eastAsia="ru-RU"/>
              </w:rPr>
              <w:t>7820 kg/m</w:t>
            </w:r>
            <w:r w:rsidRPr="00040053">
              <w:rPr>
                <w:rFonts w:eastAsia="Times New Roman"/>
                <w:szCs w:val="24"/>
                <w:vertAlign w:val="superscript"/>
                <w:lang w:eastAsia="ru-RU"/>
              </w:rPr>
              <w:t>3</w:t>
            </w:r>
          </w:p>
        </w:tc>
      </w:tr>
      <w:tr w:rsidTr="00DB1450">
        <w:tblPrEx>
          <w:tblW w:w="5000" w:type="pct"/>
          <w:tblLook w:val="01E0"/>
        </w:tblPrEx>
        <w:tc>
          <w:tcPr>
            <w:tcW w:w="1618" w:type="pct"/>
            <w:shd w:val="clear" w:color="auto" w:fill="auto"/>
          </w:tcPr>
          <w:p w:rsidR="00DB1450" w:rsidRPr="00040053" w:rsidP="00B27545">
            <w:pPr>
              <w:spacing w:line="240" w:lineRule="auto"/>
              <w:rPr>
                <w:rFonts w:eastAsia="Times New Roman"/>
                <w:szCs w:val="24"/>
                <w:lang w:eastAsia="ru-RU"/>
              </w:rPr>
            </w:pPr>
            <w:r w:rsidRPr="00040053">
              <w:rPr>
                <w:szCs w:val="24"/>
                <w:lang w:val="en-US"/>
              </w:rPr>
              <w:t>Young's modulus</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240 hPa</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205 hPa</w:t>
            </w:r>
          </w:p>
        </w:tc>
      </w:tr>
      <w:tr w:rsidTr="00DB1450">
        <w:tblPrEx>
          <w:tblW w:w="5000" w:type="pct"/>
          <w:tblLook w:val="01E0"/>
        </w:tblPrEx>
        <w:tc>
          <w:tcPr>
            <w:tcW w:w="1618" w:type="pct"/>
            <w:shd w:val="clear" w:color="auto" w:fill="auto"/>
          </w:tcPr>
          <w:p w:rsidR="00DB1450" w:rsidRPr="00040053" w:rsidP="00B27545">
            <w:pPr>
              <w:spacing w:line="240" w:lineRule="auto"/>
              <w:rPr>
                <w:rFonts w:eastAsia="Times New Roman"/>
                <w:szCs w:val="24"/>
                <w:lang w:eastAsia="ru-RU"/>
              </w:rPr>
            </w:pPr>
            <w:r w:rsidRPr="00040053">
              <w:rPr>
                <w:szCs w:val="24"/>
                <w:lang w:val="en-US"/>
              </w:rPr>
              <w:t>Poisson's ratio</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0,3</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0,29</w:t>
            </w:r>
          </w:p>
        </w:tc>
      </w:tr>
      <w:tr w:rsidTr="00DB1450">
        <w:tblPrEx>
          <w:tblW w:w="5000" w:type="pct"/>
          <w:tblLook w:val="01E0"/>
        </w:tblPrEx>
        <w:tc>
          <w:tcPr>
            <w:tcW w:w="1618" w:type="pct"/>
            <w:shd w:val="clear" w:color="auto" w:fill="auto"/>
          </w:tcPr>
          <w:p w:rsidR="00DB1450" w:rsidRPr="00040053" w:rsidP="00B27545">
            <w:pPr>
              <w:spacing w:line="240" w:lineRule="auto"/>
              <w:rPr>
                <w:rFonts w:eastAsia="Times New Roman"/>
                <w:szCs w:val="24"/>
                <w:lang w:val="en-US" w:eastAsia="ru-RU"/>
              </w:rPr>
            </w:pPr>
            <w:r w:rsidRPr="00040053">
              <w:rPr>
                <w:szCs w:val="24"/>
                <w:lang w:val="en-US"/>
              </w:rPr>
              <w:t>Tensile strength</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790 MPa</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980 MPa</w:t>
            </w:r>
          </w:p>
        </w:tc>
      </w:tr>
      <w:tr w:rsidTr="00DB1450">
        <w:tblPrEx>
          <w:tblW w:w="5000" w:type="pct"/>
          <w:tblLook w:val="01E0"/>
        </w:tblPrEx>
        <w:tc>
          <w:tcPr>
            <w:tcW w:w="1618" w:type="pct"/>
            <w:shd w:val="clear" w:color="auto" w:fill="auto"/>
          </w:tcPr>
          <w:p w:rsidR="00DB1450" w:rsidRPr="00040053" w:rsidP="00B27545">
            <w:pPr>
              <w:spacing w:line="240" w:lineRule="auto"/>
              <w:rPr>
                <w:rFonts w:eastAsia="Times New Roman"/>
                <w:szCs w:val="24"/>
                <w:lang w:val="en-US" w:eastAsia="ru-RU"/>
              </w:rPr>
            </w:pPr>
            <w:r w:rsidRPr="00040053">
              <w:rPr>
                <w:szCs w:val="24"/>
                <w:lang w:val="en-US"/>
              </w:rPr>
              <w:t>Yield strength</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660 MPa</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785 МПа</w:t>
            </w:r>
          </w:p>
        </w:tc>
      </w:tr>
      <w:tr w:rsidTr="00DB1450">
        <w:tblPrEx>
          <w:tblW w:w="5000" w:type="pct"/>
          <w:tblLook w:val="01E0"/>
        </w:tblPrEx>
        <w:tc>
          <w:tcPr>
            <w:tcW w:w="1618" w:type="pct"/>
            <w:shd w:val="clear" w:color="auto" w:fill="auto"/>
          </w:tcPr>
          <w:p w:rsidR="00DB1450" w:rsidRPr="00040053" w:rsidP="00B27545">
            <w:pPr>
              <w:spacing w:line="240" w:lineRule="auto"/>
              <w:rPr>
                <w:rFonts w:eastAsia="Times New Roman"/>
                <w:szCs w:val="24"/>
                <w:lang w:val="en-US" w:eastAsia="ru-RU"/>
              </w:rPr>
            </w:pPr>
            <w:r w:rsidRPr="00040053">
              <w:rPr>
                <w:szCs w:val="24"/>
                <w:lang w:val="en-US"/>
              </w:rPr>
              <w:t>Thermal conductivity</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35,6 W/(m</w:t>
            </w:r>
            <w:r w:rsidRPr="00040053">
              <w:rPr>
                <w:rFonts w:eastAsia="Times New Roman"/>
                <w:szCs w:val="24"/>
                <w:lang w:val="en-US" w:eastAsia="ru-RU"/>
              </w:rPr>
              <w:t>*</w:t>
            </w:r>
            <w:r w:rsidRPr="00040053">
              <w:rPr>
                <w:rFonts w:eastAsia="Times New Roman"/>
                <w:szCs w:val="24"/>
                <w:lang w:eastAsia="ru-RU"/>
              </w:rPr>
              <w:t>K)</w:t>
            </w:r>
          </w:p>
        </w:tc>
        <w:tc>
          <w:tcPr>
            <w:tcW w:w="1691" w:type="pct"/>
            <w:shd w:val="clear" w:color="auto" w:fill="auto"/>
          </w:tcPr>
          <w:p w:rsidR="00DB1450" w:rsidRPr="00040053" w:rsidP="00B27545">
            <w:pPr>
              <w:spacing w:line="240" w:lineRule="auto"/>
              <w:rPr>
                <w:rFonts w:eastAsia="Times New Roman"/>
                <w:szCs w:val="24"/>
                <w:lang w:eastAsia="ru-RU"/>
              </w:rPr>
            </w:pPr>
            <w:r w:rsidRPr="00040053">
              <w:rPr>
                <w:rFonts w:eastAsia="Times New Roman"/>
                <w:szCs w:val="24"/>
                <w:lang w:eastAsia="ru-RU"/>
              </w:rPr>
              <w:t>15,2 W/(m</w:t>
            </w:r>
            <w:r w:rsidRPr="00040053">
              <w:rPr>
                <w:rFonts w:eastAsia="Times New Roman"/>
                <w:szCs w:val="24"/>
                <w:lang w:val="en-US" w:eastAsia="ru-RU"/>
              </w:rPr>
              <w:t>*</w:t>
            </w:r>
            <w:r w:rsidRPr="00040053">
              <w:rPr>
                <w:rFonts w:eastAsia="Times New Roman"/>
                <w:szCs w:val="24"/>
                <w:lang w:eastAsia="ru-RU"/>
              </w:rPr>
              <w:t>K)</w:t>
            </w:r>
          </w:p>
        </w:tc>
      </w:tr>
    </w:tbl>
    <w:p w:rsidR="00DB1450" w:rsidRPr="00040053" w:rsidP="00B27545">
      <w:pPr>
        <w:spacing w:line="240" w:lineRule="auto"/>
        <w:rPr>
          <w:szCs w:val="24"/>
          <w:lang w:val="en-US"/>
        </w:rPr>
      </w:pPr>
      <w:r w:rsidRPr="00040053">
        <w:rPr>
          <w:szCs w:val="24"/>
          <w:lang w:val="en-US"/>
        </w:rPr>
        <w:t>Figure 2 shows the model in the program.</w:t>
      </w:r>
    </w:p>
    <w:p w:rsidR="00DB1450" w:rsidRPr="00040053" w:rsidP="00B27545">
      <w:pPr>
        <w:spacing w:line="240" w:lineRule="auto"/>
        <w:jc w:val="center"/>
        <w:rPr>
          <w:szCs w:val="24"/>
        </w:rPr>
      </w:pPr>
      <w:r w:rsidRPr="00040053">
        <w:rPr>
          <w:noProof/>
          <w:szCs w:val="24"/>
          <w:lang w:eastAsia="ru-RU"/>
        </w:rPr>
        <w:drawing>
          <wp:inline distT="0" distB="0" distL="0" distR="0">
            <wp:extent cx="4226943" cy="2022658"/>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7784" name="Picture 2"/>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9437" cy="2023852"/>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2</w:t>
      </w:r>
      <w:r w:rsidRPr="00040053">
        <w:rPr>
          <w:szCs w:val="24"/>
          <w:lang w:val="en-US"/>
        </w:rPr>
        <w:t>.</w:t>
      </w:r>
      <w:r w:rsidRPr="00040053">
        <w:rPr>
          <w:szCs w:val="24"/>
          <w:lang w:val="en-US"/>
        </w:rPr>
        <w:t xml:space="preserve"> Model in the ANSYS program: 1- pin, 2-deposited material, 3-bushing</w:t>
      </w:r>
    </w:p>
    <w:p w:rsidR="00DB1450" w:rsidRPr="00040053" w:rsidP="00B27545">
      <w:pPr>
        <w:spacing w:line="240" w:lineRule="auto"/>
        <w:rPr>
          <w:szCs w:val="24"/>
          <w:lang w:val="en-US"/>
        </w:rPr>
      </w:pPr>
      <w:r w:rsidRPr="00040053">
        <w:rPr>
          <w:szCs w:val="24"/>
          <w:lang w:val="en-US"/>
        </w:rPr>
        <w:t>The three-dimensional model of the "pin" part (Fig. 2) is transformed into a finite element model, to which boundary conditions are set (Fig.3): the characteristics of the used materials, the coefficient of friction (0.2) between the mating surfaces.</w:t>
      </w:r>
    </w:p>
    <w:p w:rsidR="00DB1450" w:rsidRPr="00040053" w:rsidP="00B27545">
      <w:pPr>
        <w:spacing w:line="240" w:lineRule="auto"/>
        <w:jc w:val="center"/>
        <w:rPr>
          <w:rFonts w:eastAsia="Times New Roman"/>
          <w:szCs w:val="24"/>
          <w:lang w:val="en-US" w:eastAsia="ru-RU"/>
        </w:rPr>
      </w:pPr>
      <w:r w:rsidRPr="00040053">
        <w:rPr>
          <w:noProof/>
          <w:szCs w:val="24"/>
          <w:lang w:eastAsia="ru-RU"/>
        </w:rPr>
        <w:drawing>
          <wp:inline distT="0" distB="0" distL="0" distR="0">
            <wp:extent cx="3362325" cy="1714500"/>
            <wp:effectExtent l="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8111" name="Рисунок 2"/>
                    <pic:cNvPicPr>
                      <a:picLocks noChangeAspect="1" noChangeArrowheads="1"/>
                    </pic:cNvPicPr>
                  </pic:nvPicPr>
                  <pic:blipFill>
                    <a:blip xmlns:r="http://schemas.openxmlformats.org/officeDocument/2006/relationships" r:embed="rId7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362325" cy="1714500"/>
                    </a:xfrm>
                    <a:prstGeom prst="rect">
                      <a:avLst/>
                    </a:prstGeom>
                    <a:noFill/>
                    <a:ln>
                      <a:noFill/>
                    </a:ln>
                  </pic:spPr>
                </pic:pic>
              </a:graphicData>
            </a:graphic>
          </wp:inline>
        </w:drawing>
      </w:r>
    </w:p>
    <w:p w:rsidR="00DB1450" w:rsidRPr="00040053" w:rsidP="00A3757B">
      <w:pPr>
        <w:spacing w:line="240" w:lineRule="auto"/>
        <w:jc w:val="center"/>
        <w:rPr>
          <w:szCs w:val="24"/>
          <w:shd w:val="clear" w:color="auto" w:fill="FFFFFF"/>
          <w:lang w:val="en-US"/>
        </w:rPr>
      </w:pPr>
      <w:r w:rsidRPr="00040053">
        <w:rPr>
          <w:b/>
          <w:szCs w:val="24"/>
          <w:shd w:val="clear" w:color="auto" w:fill="FFFFFF"/>
          <w:lang w:val="en-US"/>
        </w:rPr>
        <w:t>Fig. 3.</w:t>
      </w:r>
      <w:r w:rsidRPr="00040053">
        <w:rPr>
          <w:szCs w:val="24"/>
          <w:shd w:val="clear" w:color="auto" w:fill="FFFFFF"/>
          <w:lang w:val="en-US"/>
        </w:rPr>
        <w:t xml:space="preserve"> Boundary conditions for performing calculations in ANSYS</w:t>
      </w:r>
    </w:p>
    <w:p w:rsidR="00DB1450" w:rsidRPr="00040053" w:rsidP="00EA5A43">
      <w:pPr>
        <w:spacing w:line="240" w:lineRule="auto"/>
        <w:jc w:val="center"/>
        <w:rPr>
          <w:i/>
          <w:szCs w:val="24"/>
          <w:shd w:val="clear" w:color="auto" w:fill="FFFFFF"/>
          <w:lang w:val="en-US"/>
        </w:rPr>
      </w:pPr>
      <w:r w:rsidRPr="00040053">
        <w:rPr>
          <w:i/>
          <w:szCs w:val="24"/>
          <w:shd w:val="clear" w:color="auto" w:fill="FFFFFF"/>
          <w:lang w:val="en-US"/>
        </w:rPr>
        <w:t>Table 2.</w:t>
      </w:r>
      <w:r w:rsidRPr="00040053">
        <w:rPr>
          <w:i/>
          <w:szCs w:val="24"/>
          <w:shd w:val="clear" w:color="auto" w:fill="FFFFFF"/>
          <w:lang w:val="en-US"/>
        </w:rPr>
        <w:t xml:space="preserve"> </w:t>
      </w:r>
      <w:r w:rsidRPr="00EA5A43">
        <w:rPr>
          <w:b/>
          <w:szCs w:val="24"/>
          <w:shd w:val="clear" w:color="auto" w:fill="FFFFFF"/>
          <w:lang w:val="en-US"/>
        </w:rPr>
        <w:t>Data processing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543"/>
        <w:gridCol w:w="4076"/>
      </w:tblGrid>
      <w:tr w:rsidTr="00D34DD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1134" w:type="pct"/>
            <w:shd w:val="clear" w:color="auto" w:fill="auto"/>
          </w:tcPr>
          <w:p w:rsidR="00DB1450" w:rsidRPr="00040053" w:rsidP="00B27545">
            <w:pPr>
              <w:spacing w:line="240" w:lineRule="auto"/>
              <w:jc w:val="left"/>
              <w:rPr>
                <w:rFonts w:eastAsia="Times New Roman"/>
                <w:szCs w:val="24"/>
                <w:lang w:val="en-US" w:eastAsia="ru-RU"/>
              </w:rPr>
            </w:pPr>
            <w:r w:rsidRPr="00040053">
              <w:rPr>
                <w:szCs w:val="24"/>
                <w:shd w:val="clear" w:color="auto" w:fill="FFFFFF"/>
                <w:lang w:val="en-US"/>
              </w:rPr>
              <w:t>Mode</w:t>
            </w:r>
          </w:p>
        </w:tc>
        <w:tc>
          <w:tcPr>
            <w:tcW w:w="1798" w:type="pct"/>
            <w:shd w:val="clear" w:color="auto" w:fill="auto"/>
          </w:tcPr>
          <w:p w:rsidR="00DB1450" w:rsidRPr="00040053" w:rsidP="00B27545">
            <w:pPr>
              <w:spacing w:line="240" w:lineRule="auto"/>
              <w:ind w:firstLine="0"/>
              <w:rPr>
                <w:rFonts w:eastAsia="Times New Roman"/>
                <w:szCs w:val="24"/>
                <w:lang w:val="en-US" w:eastAsia="ru-RU"/>
              </w:rPr>
            </w:pPr>
            <w:r w:rsidRPr="00040053">
              <w:rPr>
                <w:szCs w:val="24"/>
                <w:shd w:val="clear" w:color="auto" w:fill="FFFFFF"/>
                <w:lang w:val="en-US"/>
              </w:rPr>
              <w:t>Results without surfaced material</w:t>
            </w:r>
          </w:p>
        </w:tc>
        <w:tc>
          <w:tcPr>
            <w:tcW w:w="2068" w:type="pct"/>
            <w:shd w:val="clear" w:color="auto" w:fill="auto"/>
          </w:tcPr>
          <w:p w:rsidR="00DB1450" w:rsidRPr="00040053" w:rsidP="00B27545">
            <w:pPr>
              <w:spacing w:line="240" w:lineRule="auto"/>
              <w:ind w:firstLine="0"/>
              <w:rPr>
                <w:rFonts w:eastAsia="Times New Roman"/>
                <w:szCs w:val="24"/>
                <w:lang w:val="en-US" w:eastAsia="ru-RU"/>
              </w:rPr>
            </w:pPr>
            <w:r w:rsidRPr="00040053">
              <w:rPr>
                <w:szCs w:val="24"/>
                <w:shd w:val="clear" w:color="auto" w:fill="FFFFFF"/>
                <w:lang w:val="en-US"/>
              </w:rPr>
              <w:t>Results with surfaced material (3 mm)</w:t>
            </w:r>
          </w:p>
        </w:tc>
      </w:tr>
      <w:tr w:rsidTr="00D34DD6">
        <w:tblPrEx>
          <w:tblW w:w="5000" w:type="pct"/>
          <w:tblLook w:val="01E0"/>
        </w:tblPrEx>
        <w:tc>
          <w:tcPr>
            <w:tcW w:w="1134" w:type="pct"/>
            <w:vMerge w:val="restart"/>
            <w:shd w:val="clear" w:color="auto" w:fill="auto"/>
          </w:tcPr>
          <w:p w:rsidR="00DB1450" w:rsidRPr="00040053" w:rsidP="00B27545">
            <w:pPr>
              <w:spacing w:line="240" w:lineRule="auto"/>
              <w:ind w:firstLine="0"/>
              <w:jc w:val="left"/>
              <w:rPr>
                <w:rFonts w:eastAsia="Times New Roman"/>
                <w:szCs w:val="24"/>
                <w:lang w:eastAsia="ru-RU"/>
              </w:rPr>
            </w:pPr>
            <w:r w:rsidRPr="00040053">
              <w:rPr>
                <w:rFonts w:eastAsia="Times New Roman"/>
                <w:szCs w:val="24"/>
                <w:lang w:eastAsia="ru-RU"/>
              </w:rPr>
              <w:t>1</w:t>
            </w:r>
            <w:r w:rsidRPr="00040053">
              <w:rPr>
                <w:rFonts w:eastAsia="Times New Roman"/>
                <w:szCs w:val="24"/>
                <w:lang w:val="en-US" w:eastAsia="ru-RU"/>
              </w:rPr>
              <w:t xml:space="preserve"> </w:t>
            </w:r>
            <w:r w:rsidRPr="00040053">
              <w:rPr>
                <w:szCs w:val="24"/>
                <w:shd w:val="clear" w:color="auto" w:fill="FFFFFF"/>
                <w:lang w:val="en-US"/>
              </w:rPr>
              <w:t>"Bending vibrations"</w:t>
            </w:r>
            <w:r w:rsidRPr="00040053">
              <w:rPr>
                <w:rFonts w:eastAsia="Times New Roman"/>
                <w:szCs w:val="24"/>
                <w:lang w:eastAsia="ru-RU"/>
              </w:rPr>
              <w:t xml:space="preserve"> </w:t>
            </w:r>
          </w:p>
        </w:tc>
        <w:tc>
          <w:tcPr>
            <w:tcW w:w="179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Stresses</w:t>
            </w:r>
            <w:r w:rsidRPr="00040053">
              <w:rPr>
                <w:szCs w:val="24"/>
                <w:shd w:val="clear" w:color="auto" w:fill="FFFFFF"/>
              </w:rPr>
              <w:t xml:space="preserve"> </w:t>
            </w:r>
            <w:r w:rsidRPr="00040053">
              <w:rPr>
                <w:rFonts w:eastAsia="Times New Roman"/>
                <w:szCs w:val="24"/>
                <w:lang w:eastAsia="ru-RU"/>
              </w:rPr>
              <w:t xml:space="preserve">43,52-6566,6 </w:t>
            </w:r>
            <w:r w:rsidRPr="00040053">
              <w:rPr>
                <w:szCs w:val="24"/>
                <w:shd w:val="clear" w:color="auto" w:fill="FFFFFF"/>
                <w:lang w:val="en-US"/>
              </w:rPr>
              <w:t>MPa</w:t>
            </w:r>
          </w:p>
        </w:tc>
        <w:tc>
          <w:tcPr>
            <w:tcW w:w="206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 xml:space="preserve">Stresses </w:t>
            </w:r>
            <w:r w:rsidRPr="00040053">
              <w:rPr>
                <w:rFonts w:eastAsia="Times New Roman"/>
                <w:szCs w:val="24"/>
                <w:lang w:eastAsia="ru-RU"/>
              </w:rPr>
              <w:t>32,34-11051</w:t>
            </w:r>
            <w:r w:rsidRPr="00040053">
              <w:rPr>
                <w:szCs w:val="24"/>
                <w:shd w:val="clear" w:color="auto" w:fill="FFFFFF"/>
                <w:lang w:val="en-US"/>
              </w:rPr>
              <w:t xml:space="preserve"> MPa</w:t>
            </w:r>
          </w:p>
        </w:tc>
      </w:tr>
      <w:tr w:rsidTr="00D34DD6">
        <w:tblPrEx>
          <w:tblW w:w="5000" w:type="pct"/>
          <w:tblLook w:val="01E0"/>
        </w:tblPrEx>
        <w:tc>
          <w:tcPr>
            <w:tcW w:w="1134" w:type="pct"/>
            <w:vMerge/>
            <w:shd w:val="clear" w:color="auto" w:fill="auto"/>
          </w:tcPr>
          <w:p w:rsidR="00DB1450" w:rsidRPr="00040053" w:rsidP="00B27545">
            <w:pPr>
              <w:spacing w:line="240" w:lineRule="auto"/>
              <w:rPr>
                <w:rFonts w:eastAsia="Times New Roman"/>
                <w:szCs w:val="24"/>
                <w:lang w:eastAsia="ru-RU"/>
              </w:rPr>
            </w:pPr>
          </w:p>
        </w:tc>
        <w:tc>
          <w:tcPr>
            <w:tcW w:w="179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Deformations</w:t>
            </w:r>
            <w:r w:rsidRPr="00040053">
              <w:rPr>
                <w:szCs w:val="24"/>
                <w:shd w:val="clear" w:color="auto" w:fill="FFFFFF"/>
              </w:rPr>
              <w:t xml:space="preserve"> </w:t>
            </w:r>
            <w:r w:rsidRPr="00040053">
              <w:rPr>
                <w:rFonts w:eastAsia="Times New Roman"/>
                <w:szCs w:val="24"/>
                <w:lang w:eastAsia="ru-RU"/>
              </w:rPr>
              <w:t xml:space="preserve">0,89-8,06 </w:t>
            </w:r>
            <w:r w:rsidRPr="00040053">
              <w:rPr>
                <w:szCs w:val="24"/>
                <w:shd w:val="clear" w:color="auto" w:fill="FFFFFF"/>
                <w:lang w:val="en-US"/>
              </w:rPr>
              <w:t>mm</w:t>
            </w:r>
          </w:p>
        </w:tc>
        <w:tc>
          <w:tcPr>
            <w:tcW w:w="206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 xml:space="preserve">Deformations </w:t>
            </w:r>
            <w:r w:rsidRPr="00040053">
              <w:rPr>
                <w:szCs w:val="24"/>
                <w:shd w:val="clear" w:color="auto" w:fill="FFFFFF"/>
              </w:rPr>
              <w:t>0,89-8,02</w:t>
            </w:r>
            <w:r w:rsidRPr="00040053">
              <w:rPr>
                <w:szCs w:val="24"/>
                <w:shd w:val="clear" w:color="auto" w:fill="FFFFFF"/>
                <w:lang w:val="en-US"/>
              </w:rPr>
              <w:t xml:space="preserve"> mm</w:t>
            </w:r>
          </w:p>
        </w:tc>
      </w:tr>
      <w:tr w:rsidTr="00D34DD6">
        <w:tblPrEx>
          <w:tblW w:w="5000" w:type="pct"/>
          <w:tblLook w:val="01E0"/>
        </w:tblPrEx>
        <w:tc>
          <w:tcPr>
            <w:tcW w:w="1134" w:type="pct"/>
            <w:vMerge w:val="restart"/>
            <w:shd w:val="clear" w:color="auto" w:fill="auto"/>
          </w:tcPr>
          <w:p w:rsidR="00DB1450" w:rsidRPr="00040053" w:rsidP="00B27545">
            <w:pPr>
              <w:spacing w:line="240" w:lineRule="auto"/>
              <w:ind w:firstLine="0"/>
              <w:rPr>
                <w:rFonts w:eastAsia="Times New Roman"/>
                <w:szCs w:val="24"/>
                <w:lang w:eastAsia="ru-RU"/>
              </w:rPr>
            </w:pPr>
            <w:r w:rsidRPr="00040053">
              <w:rPr>
                <w:rFonts w:eastAsia="Times New Roman"/>
                <w:szCs w:val="24"/>
                <w:lang w:eastAsia="ru-RU"/>
              </w:rPr>
              <w:t xml:space="preserve">3 </w:t>
            </w:r>
            <w:r w:rsidRPr="00040053">
              <w:rPr>
                <w:szCs w:val="24"/>
                <w:shd w:val="clear" w:color="auto" w:fill="FFFFFF"/>
                <w:lang w:val="en-US"/>
              </w:rPr>
              <w:t>"Torsion"</w:t>
            </w:r>
          </w:p>
        </w:tc>
        <w:tc>
          <w:tcPr>
            <w:tcW w:w="179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 xml:space="preserve">Stresses </w:t>
            </w:r>
            <w:r w:rsidRPr="00040053">
              <w:rPr>
                <w:rFonts w:eastAsia="Times New Roman"/>
                <w:szCs w:val="24"/>
                <w:lang w:eastAsia="ru-RU"/>
              </w:rPr>
              <w:t>62,7 – 8795</w:t>
            </w:r>
            <w:r w:rsidRPr="00040053">
              <w:rPr>
                <w:szCs w:val="24"/>
                <w:shd w:val="clear" w:color="auto" w:fill="FFFFFF"/>
                <w:lang w:val="en-US"/>
              </w:rPr>
              <w:t xml:space="preserve"> MPa</w:t>
            </w:r>
          </w:p>
        </w:tc>
        <w:tc>
          <w:tcPr>
            <w:tcW w:w="206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 xml:space="preserve">Stresses </w:t>
            </w:r>
            <w:r w:rsidRPr="00040053">
              <w:rPr>
                <w:rFonts w:eastAsia="Times New Roman"/>
                <w:szCs w:val="24"/>
                <w:lang w:eastAsia="ru-RU"/>
              </w:rPr>
              <w:t>21,81-21613</w:t>
            </w:r>
            <w:r w:rsidRPr="00040053">
              <w:rPr>
                <w:szCs w:val="24"/>
                <w:shd w:val="clear" w:color="auto" w:fill="FFFFFF"/>
                <w:lang w:val="en-US"/>
              </w:rPr>
              <w:t xml:space="preserve"> MPa</w:t>
            </w:r>
          </w:p>
        </w:tc>
      </w:tr>
      <w:tr w:rsidTr="00D34DD6">
        <w:tblPrEx>
          <w:tblW w:w="5000" w:type="pct"/>
          <w:tblLook w:val="01E0"/>
        </w:tblPrEx>
        <w:tc>
          <w:tcPr>
            <w:tcW w:w="1134" w:type="pct"/>
            <w:vMerge/>
            <w:shd w:val="clear" w:color="auto" w:fill="auto"/>
          </w:tcPr>
          <w:p w:rsidR="00DB1450" w:rsidRPr="00040053" w:rsidP="00B27545">
            <w:pPr>
              <w:spacing w:line="240" w:lineRule="auto"/>
              <w:rPr>
                <w:rFonts w:eastAsia="Times New Roman"/>
                <w:szCs w:val="24"/>
                <w:lang w:eastAsia="ru-RU"/>
              </w:rPr>
            </w:pPr>
          </w:p>
        </w:tc>
        <w:tc>
          <w:tcPr>
            <w:tcW w:w="179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 xml:space="preserve">Deformations </w:t>
            </w:r>
            <w:r w:rsidRPr="00040053">
              <w:rPr>
                <w:rFonts w:eastAsia="Times New Roman"/>
                <w:szCs w:val="24"/>
                <w:lang w:eastAsia="ru-RU"/>
              </w:rPr>
              <w:t xml:space="preserve">0,73-6,63 </w:t>
            </w:r>
            <w:r w:rsidRPr="00040053">
              <w:rPr>
                <w:szCs w:val="24"/>
                <w:shd w:val="clear" w:color="auto" w:fill="FFFFFF"/>
                <w:lang w:val="en-US"/>
              </w:rPr>
              <w:t>mm</w:t>
            </w:r>
          </w:p>
        </w:tc>
        <w:tc>
          <w:tcPr>
            <w:tcW w:w="2068" w:type="pct"/>
            <w:shd w:val="clear" w:color="auto" w:fill="auto"/>
          </w:tcPr>
          <w:p w:rsidR="00DB1450" w:rsidRPr="00040053" w:rsidP="00B27545">
            <w:pPr>
              <w:spacing w:line="240" w:lineRule="auto"/>
              <w:ind w:firstLine="0"/>
              <w:rPr>
                <w:rFonts w:eastAsia="Times New Roman"/>
                <w:szCs w:val="24"/>
                <w:lang w:eastAsia="ru-RU"/>
              </w:rPr>
            </w:pPr>
            <w:r w:rsidRPr="00040053">
              <w:rPr>
                <w:szCs w:val="24"/>
                <w:shd w:val="clear" w:color="auto" w:fill="FFFFFF"/>
                <w:lang w:val="en-US"/>
              </w:rPr>
              <w:t xml:space="preserve">Deformations </w:t>
            </w:r>
            <w:r w:rsidRPr="00040053">
              <w:rPr>
                <w:rFonts w:eastAsia="Times New Roman"/>
                <w:szCs w:val="24"/>
                <w:lang w:eastAsia="ru-RU"/>
              </w:rPr>
              <w:t xml:space="preserve">0,78-7,04 </w:t>
            </w:r>
            <w:r w:rsidRPr="00040053">
              <w:rPr>
                <w:szCs w:val="24"/>
                <w:shd w:val="clear" w:color="auto" w:fill="FFFFFF"/>
                <w:lang w:val="en-US"/>
              </w:rPr>
              <w:t>mm</w:t>
            </w:r>
          </w:p>
        </w:tc>
      </w:tr>
    </w:tbl>
    <w:p w:rsidR="00DB1450" w:rsidRPr="00040053" w:rsidP="00B27545">
      <w:pPr>
        <w:spacing w:line="240" w:lineRule="auto"/>
        <w:rPr>
          <w:szCs w:val="24"/>
          <w:shd w:val="clear" w:color="auto" w:fill="FFFFFF"/>
          <w:lang w:val="en-US"/>
        </w:rPr>
      </w:pPr>
      <w:r w:rsidRPr="00040053">
        <w:rPr>
          <w:szCs w:val="24"/>
          <w:shd w:val="clear" w:color="auto" w:fill="FFFFFF"/>
          <w:lang w:val="en-US"/>
        </w:rPr>
        <w:t>As a result of the calculation, a diagram and a table with the calculated values of natural frequencies were obtained. 2 modes were taken for data processing (1 "bending vibrations", 3 "torsion"), which most characterize the process of deformation of the product (see Table 2).</w:t>
      </w:r>
    </w:p>
    <w:p w:rsidR="00DB1450" w:rsidRPr="00040053" w:rsidP="00B27545">
      <w:pPr>
        <w:spacing w:line="240" w:lineRule="auto"/>
        <w:rPr>
          <w:szCs w:val="24"/>
          <w:shd w:val="clear" w:color="auto" w:fill="FFFFFF"/>
          <w:lang w:val="en-US"/>
        </w:rPr>
      </w:pPr>
      <w:r w:rsidRPr="00040053">
        <w:rPr>
          <w:szCs w:val="24"/>
          <w:shd w:val="clear" w:color="auto" w:fill="FFFFFF"/>
          <w:lang w:val="en-US"/>
        </w:rPr>
        <w:t>Figure 4 shows a clear change in deformation deviations for the third mode "Torsion", where (a) denotes the results without stellite, (b) - with stellite.</w:t>
      </w:r>
    </w:p>
    <w:p w:rsidR="00DB1450" w:rsidRPr="00040053" w:rsidP="00B27545">
      <w:pPr>
        <w:spacing w:line="240" w:lineRule="auto"/>
        <w:jc w:val="center"/>
        <w:rPr>
          <w:rFonts w:eastAsia="Calibri"/>
          <w:szCs w:val="24"/>
          <w:lang w:val="en-US"/>
        </w:rPr>
      </w:pPr>
      <w:r w:rsidRPr="00040053">
        <w:rPr>
          <w:rFonts w:eastAsia="Calibri"/>
          <w:szCs w:val="24"/>
        </w:rPr>
        <w:t>а</w:t>
      </w:r>
      <w:r w:rsidRPr="00040053">
        <w:rPr>
          <w:rFonts w:eastAsia="Calibri"/>
          <w:szCs w:val="24"/>
          <w:lang w:val="en-US"/>
        </w:rPr>
        <w:t>)</w:t>
      </w:r>
      <w:r w:rsidRPr="00040053">
        <w:rPr>
          <w:rFonts w:eastAsia="Calibri"/>
          <w:noProof/>
          <w:szCs w:val="24"/>
          <w:lang w:eastAsia="ru-RU"/>
        </w:rPr>
        <w:drawing>
          <wp:inline distT="0" distB="0" distL="0" distR="0">
            <wp:extent cx="5257800" cy="2819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80525" name="Picture 4"/>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7800" cy="2819400"/>
                    </a:xfrm>
                    <a:prstGeom prst="rect">
                      <a:avLst/>
                    </a:prstGeom>
                    <a:noFill/>
                    <a:ln>
                      <a:noFill/>
                    </a:ln>
                  </pic:spPr>
                </pic:pic>
              </a:graphicData>
            </a:graphic>
          </wp:inline>
        </w:drawing>
      </w:r>
    </w:p>
    <w:p w:rsidR="00DB1450" w:rsidRPr="00040053" w:rsidP="00B27545">
      <w:pPr>
        <w:spacing w:line="240" w:lineRule="auto"/>
        <w:jc w:val="center"/>
        <w:rPr>
          <w:rFonts w:eastAsia="Times New Roman"/>
          <w:szCs w:val="24"/>
          <w:lang w:val="en-US" w:eastAsia="ru-RU"/>
        </w:rPr>
      </w:pPr>
      <w:r w:rsidRPr="00040053">
        <w:rPr>
          <w:rFonts w:eastAsia="Times New Roman"/>
          <w:szCs w:val="24"/>
          <w:lang w:val="en-US" w:eastAsia="ru-RU"/>
        </w:rPr>
        <w:t>b)</w:t>
      </w:r>
      <w:r w:rsidRPr="00040053">
        <w:rPr>
          <w:rFonts w:eastAsia="Times New Roman"/>
          <w:noProof/>
          <w:szCs w:val="24"/>
          <w:lang w:eastAsia="ru-RU"/>
        </w:rPr>
        <w:drawing>
          <wp:inline distT="0" distB="0" distL="0" distR="0">
            <wp:extent cx="5457825" cy="32575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84412" name="Picture 5"/>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57825" cy="3257550"/>
                    </a:xfrm>
                    <a:prstGeom prst="rect">
                      <a:avLst/>
                    </a:prstGeom>
                    <a:noFill/>
                    <a:ln>
                      <a:noFill/>
                    </a:ln>
                  </pic:spPr>
                </pic:pic>
              </a:graphicData>
            </a:graphic>
          </wp:inline>
        </w:drawing>
      </w:r>
    </w:p>
    <w:p w:rsidR="00DB1450" w:rsidRPr="00040053" w:rsidP="00A3757B">
      <w:pPr>
        <w:spacing w:line="240" w:lineRule="auto"/>
        <w:jc w:val="center"/>
        <w:rPr>
          <w:rFonts w:eastAsia="Times New Roman"/>
          <w:szCs w:val="24"/>
          <w:lang w:val="en-US" w:eastAsia="ru-RU"/>
        </w:rPr>
      </w:pPr>
      <w:r w:rsidRPr="00040053">
        <w:rPr>
          <w:rFonts w:eastAsia="Times New Roman"/>
          <w:b/>
          <w:szCs w:val="24"/>
          <w:lang w:val="en-US" w:eastAsia="ru-RU"/>
        </w:rPr>
        <w:t>Fig. 4</w:t>
      </w:r>
      <w:r w:rsidRPr="00040053">
        <w:rPr>
          <w:rFonts w:eastAsia="Times New Roman"/>
          <w:szCs w:val="24"/>
          <w:lang w:val="en-US" w:eastAsia="ru-RU"/>
        </w:rPr>
        <w:t>.</w:t>
      </w:r>
      <w:r w:rsidRPr="00040053">
        <w:rPr>
          <w:rFonts w:eastAsia="Times New Roman"/>
          <w:szCs w:val="24"/>
          <w:lang w:val="en-US" w:eastAsia="ru-RU"/>
        </w:rPr>
        <w:t xml:space="preserve"> Diagram and table with calculated values of natural frequencies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According to data visualization, it was found that it is advisable to use surfacing on worn parts of the "pin" part since the behavior of the model with maximum deformations is formed at large values. The natural oscillation frequencies of the part in the frequency range up to 3712 Hz with insignificant scattering are obtained. In addition, studies were conducted with a 5 mm stellite surfacing, deformations and stresses were approximated in values to the results obtained for 3 mm, so in the "bending vibrations" mode, the deformations were 0.90 – 8.12 mm.</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It can be concluded that the provision of the required parameters of durability and operability of the product after restoration can be obtained with the lowest cost for the surfaced material since the results of the work revealed insignificant differences between the indicators of the surfacing depth.</w:t>
      </w:r>
    </w:p>
    <w:p w:rsidR="00DB1450" w:rsidRPr="00040053" w:rsidP="00B27545">
      <w:pPr>
        <w:spacing w:line="240" w:lineRule="auto"/>
        <w:rPr>
          <w:rFonts w:eastAsia="Times New Roman"/>
          <w:b/>
          <w:szCs w:val="24"/>
          <w:lang w:val="en-US" w:eastAsia="ru-RU"/>
        </w:rPr>
      </w:pPr>
      <w:r w:rsidRPr="00040053">
        <w:rPr>
          <w:rFonts w:eastAsia="Times New Roman"/>
          <w:b/>
          <w:szCs w:val="24"/>
          <w:lang w:val="en-US" w:eastAsia="ru-RU"/>
        </w:rPr>
        <w:t>Conclusions</w:t>
      </w:r>
    </w:p>
    <w:p w:rsidR="00DB1450"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According to the results of the modal analysis of the "pin" part, it was found that the depth of the deposited layer of the material (stellite 6) has a negligible effect on the operational </w:t>
      </w:r>
      <w:r w:rsidRPr="00040053">
        <w:rPr>
          <w:rFonts w:eastAsia="Times New Roman"/>
          <w:szCs w:val="24"/>
          <w:lang w:val="en-US" w:eastAsia="ru-RU"/>
        </w:rPr>
        <w:t>characteristics of the product. Therefore, it is necessary to approach the determination of the optimal surfacing depth only by taking into account economic feasibility. The hypothesis put forward about ensuring the operability of the product after restoration using surfacing methods was also confirmed.</w:t>
      </w:r>
    </w:p>
    <w:p w:rsidR="00DB1450" w:rsidRPr="00040053" w:rsidP="00B27545">
      <w:pPr>
        <w:spacing w:line="240" w:lineRule="auto"/>
        <w:rPr>
          <w:rFonts w:eastAsia="Times New Roman"/>
          <w:b/>
          <w:szCs w:val="24"/>
          <w:lang w:eastAsia="ru-RU"/>
        </w:rPr>
      </w:pPr>
      <w:r w:rsidRPr="00040053">
        <w:rPr>
          <w:rFonts w:eastAsia="Times New Roman"/>
          <w:b/>
          <w:szCs w:val="24"/>
          <w:lang w:val="en-US" w:eastAsia="ru-RU"/>
        </w:rPr>
        <w:t>References</w:t>
      </w:r>
      <w:r w:rsidRPr="00040053">
        <w:rPr>
          <w:rFonts w:eastAsia="Times New Roman"/>
          <w:b/>
          <w:szCs w:val="24"/>
          <w:lang w:eastAsia="ru-RU"/>
        </w:rPr>
        <w:t xml:space="preserve"> </w:t>
      </w:r>
    </w:p>
    <w:p w:rsidR="00DB1450" w:rsidRPr="00040053" w:rsidP="00B27545">
      <w:pPr>
        <w:numPr>
          <w:ilvl w:val="0"/>
          <w:numId w:val="5"/>
        </w:numPr>
        <w:tabs>
          <w:tab w:val="num" w:pos="142"/>
          <w:tab w:val="left" w:pos="720"/>
          <w:tab w:val="left" w:pos="1080"/>
          <w:tab w:val="clear" w:pos="1714"/>
          <w:tab w:val="num" w:pos="2160"/>
        </w:tabs>
        <w:spacing w:line="240" w:lineRule="auto"/>
        <w:ind w:left="0" w:firstLine="567"/>
        <w:rPr>
          <w:rFonts w:eastAsia="Times New Roman"/>
          <w:szCs w:val="24"/>
          <w:lang w:eastAsia="ru-RU"/>
        </w:rPr>
      </w:pPr>
      <w:r w:rsidRPr="00474B70">
        <w:rPr>
          <w:rFonts w:eastAsia="Times New Roman"/>
          <w:b/>
          <w:szCs w:val="24"/>
          <w:lang w:eastAsia="ru-RU"/>
        </w:rPr>
        <w:t>Верещака А. С.</w:t>
      </w:r>
      <w:r w:rsidRPr="00040053">
        <w:rPr>
          <w:rFonts w:eastAsia="Times New Roman"/>
          <w:szCs w:val="24"/>
          <w:lang w:eastAsia="ru-RU"/>
        </w:rPr>
        <w:t xml:space="preserve"> Обработка труднообрабатываемых материалов инструментом из твердого сплава с </w:t>
      </w:r>
      <w:r w:rsidRPr="00040053">
        <w:rPr>
          <w:rFonts w:eastAsia="Times New Roman"/>
          <w:szCs w:val="24"/>
          <w:lang w:val="en-US" w:eastAsia="ru-RU"/>
        </w:rPr>
        <w:t>Re</w:t>
      </w:r>
      <w:r w:rsidRPr="00040053">
        <w:rPr>
          <w:rFonts w:eastAsia="Times New Roman"/>
          <w:szCs w:val="24"/>
          <w:lang w:eastAsia="ru-RU"/>
        </w:rPr>
        <w:t>-</w:t>
      </w:r>
      <w:r w:rsidRPr="00040053">
        <w:rPr>
          <w:rFonts w:eastAsia="Times New Roman"/>
          <w:szCs w:val="24"/>
          <w:lang w:val="en-US" w:eastAsia="ru-RU"/>
        </w:rPr>
        <w:t>Co</w:t>
      </w:r>
      <w:r w:rsidRPr="00040053">
        <w:rPr>
          <w:rFonts w:eastAsia="Times New Roman"/>
          <w:szCs w:val="24"/>
          <w:lang w:eastAsia="ru-RU"/>
        </w:rPr>
        <w:t>-связкой повышенной теплостойкости и нан</w:t>
      </w:r>
      <w:r w:rsidRPr="00040053">
        <w:rPr>
          <w:rFonts w:eastAsia="Times New Roman"/>
          <w:szCs w:val="24"/>
          <w:lang w:eastAsia="ru-RU"/>
        </w:rPr>
        <w:t>о-</w:t>
      </w:r>
      <w:r w:rsidRPr="00040053">
        <w:rPr>
          <w:rFonts w:eastAsia="Times New Roman"/>
          <w:szCs w:val="24"/>
          <w:lang w:eastAsia="ru-RU"/>
        </w:rPr>
        <w:t xml:space="preserve"> структурированным износостойким покрытием [Электронный ресурс] / А. С. Верещака, и др. // Материалы</w:t>
      </w:r>
      <w:r w:rsidRPr="00040053" w:rsidR="001942B3">
        <w:rPr>
          <w:rFonts w:eastAsia="Times New Roman"/>
          <w:szCs w:val="24"/>
          <w:lang w:eastAsia="ru-RU"/>
        </w:rPr>
        <w:t xml:space="preserve"> </w:t>
      </w:r>
      <w:r w:rsidRPr="00040053">
        <w:rPr>
          <w:rFonts w:eastAsia="Times New Roman"/>
          <w:szCs w:val="24"/>
          <w:lang w:eastAsia="ru-RU"/>
        </w:rPr>
        <w:t>МНТК</w:t>
      </w:r>
      <w:r w:rsidRPr="00040053" w:rsidR="001942B3">
        <w:rPr>
          <w:rFonts w:eastAsia="Times New Roman"/>
          <w:szCs w:val="24"/>
          <w:lang w:eastAsia="ru-RU"/>
        </w:rPr>
        <w:t xml:space="preserve"> </w:t>
      </w:r>
      <w:r w:rsidRPr="00040053">
        <w:rPr>
          <w:rFonts w:eastAsia="Times New Roman"/>
          <w:szCs w:val="24"/>
          <w:lang w:eastAsia="ru-RU"/>
        </w:rPr>
        <w:t>ААИ «Автомобиле-</w:t>
      </w:r>
      <w:r w:rsidRPr="00040053" w:rsidR="001942B3">
        <w:rPr>
          <w:rFonts w:eastAsia="Times New Roman"/>
          <w:szCs w:val="24"/>
          <w:lang w:eastAsia="ru-RU"/>
        </w:rPr>
        <w:t xml:space="preserve"> </w:t>
      </w:r>
      <w:r w:rsidRPr="00040053">
        <w:rPr>
          <w:rFonts w:eastAsia="Times New Roman"/>
          <w:szCs w:val="24"/>
          <w:lang w:eastAsia="ru-RU"/>
        </w:rPr>
        <w:t xml:space="preserve">и тракторостроение в России: приоритеты развития и подготовка кадров», посвященной 145-летию МГТУ «МАМИ». – Режим доступа: http://mospolytech.ru/science/mami145/scientific/article/s08/s08_04.pdf. </w:t>
      </w:r>
    </w:p>
    <w:p w:rsidR="00DB1450" w:rsidRPr="00040053" w:rsidP="00B27545">
      <w:pPr>
        <w:tabs>
          <w:tab w:val="num" w:pos="142"/>
          <w:tab w:val="left" w:pos="720"/>
          <w:tab w:val="left" w:pos="1080"/>
        </w:tabs>
        <w:spacing w:line="240" w:lineRule="auto"/>
        <w:rPr>
          <w:rFonts w:eastAsia="Times New Roman"/>
          <w:szCs w:val="24"/>
          <w:lang w:eastAsia="ru-RU"/>
        </w:rPr>
      </w:pPr>
      <w:r w:rsidRPr="00040053">
        <w:rPr>
          <w:rFonts w:eastAsia="Times New Roman"/>
          <w:szCs w:val="24"/>
          <w:lang w:eastAsia="ru-RU"/>
        </w:rPr>
        <w:t xml:space="preserve">2. Распоряжение Правительства РФ от </w:t>
      </w:r>
      <w:smartTag w:uri="urn:schemas-microsoft-com:office:smarttags" w:element="metricconverter">
        <w:smartTagPr>
          <w:attr w:name="ProductID" w:val="2011 г"/>
        </w:smartTagPr>
        <w:r w:rsidRPr="00040053">
          <w:rPr>
            <w:rFonts w:eastAsia="Times New Roman"/>
            <w:szCs w:val="24"/>
            <w:lang w:eastAsia="ru-RU"/>
          </w:rPr>
          <w:t>2011 г</w:t>
        </w:r>
      </w:smartTag>
      <w:r w:rsidRPr="00040053">
        <w:rPr>
          <w:rFonts w:eastAsia="Times New Roman"/>
          <w:szCs w:val="24"/>
          <w:lang w:eastAsia="ru-RU"/>
        </w:rPr>
        <w:t>. №2227-р</w:t>
      </w:r>
      <w:r w:rsidRPr="00040053">
        <w:rPr>
          <w:rFonts w:eastAsia="Times New Roman"/>
          <w:szCs w:val="24"/>
          <w:lang w:eastAsia="ru-RU"/>
        </w:rPr>
        <w:t xml:space="preserve"> О</w:t>
      </w:r>
      <w:r w:rsidRPr="00040053">
        <w:rPr>
          <w:rFonts w:eastAsia="Times New Roman"/>
          <w:szCs w:val="24"/>
          <w:lang w:eastAsia="ru-RU"/>
        </w:rPr>
        <w:t xml:space="preserve"> Стратегии инновационного развития РФ на период до 2020г. [Электронный ресурс] – Режим доступа: https://www.garant.ru/products/ipo/prime/doc/70006124. </w:t>
      </w:r>
    </w:p>
    <w:p w:rsidR="00DB1450" w:rsidRPr="00040053" w:rsidP="00B27545">
      <w:pPr>
        <w:tabs>
          <w:tab w:val="num" w:pos="142"/>
          <w:tab w:val="left" w:pos="720"/>
          <w:tab w:val="left" w:pos="1080"/>
        </w:tabs>
        <w:spacing w:line="240" w:lineRule="auto"/>
        <w:rPr>
          <w:rFonts w:eastAsia="Times New Roman"/>
          <w:szCs w:val="24"/>
          <w:lang w:eastAsia="ru-RU"/>
        </w:rPr>
      </w:pPr>
      <w:r w:rsidRPr="00040053">
        <w:rPr>
          <w:rFonts w:eastAsia="Times New Roman"/>
          <w:szCs w:val="24"/>
          <w:lang w:eastAsia="ru-RU"/>
        </w:rPr>
        <w:t xml:space="preserve">3. </w:t>
      </w:r>
      <w:r w:rsidRPr="00474B70">
        <w:rPr>
          <w:rFonts w:eastAsia="Times New Roman"/>
          <w:b/>
          <w:szCs w:val="24"/>
          <w:lang w:eastAsia="ru-RU"/>
        </w:rPr>
        <w:t>Верещака А. С., Дачева А.В., Аникеев А.И.</w:t>
      </w:r>
      <w:r w:rsidRPr="00040053" w:rsidR="001942B3">
        <w:rPr>
          <w:rFonts w:eastAsia="Times New Roman"/>
          <w:szCs w:val="24"/>
          <w:lang w:eastAsia="ru-RU"/>
        </w:rPr>
        <w:t xml:space="preserve"> </w:t>
      </w:r>
      <w:r w:rsidRPr="00040053">
        <w:rPr>
          <w:rFonts w:eastAsia="Times New Roman"/>
          <w:szCs w:val="24"/>
          <w:lang w:eastAsia="ru-RU"/>
        </w:rPr>
        <w:t xml:space="preserve">Повышение работоспособности режущего инструмента при обработке труднообрабатываемых материалов путем комплексного применения наноструктурированного износостойкого покрытия и твердого сплава оптимального состава // Известия МГТУ «МАМИ». 2010. №.1(9). С. 99-105. </w:t>
      </w:r>
    </w:p>
    <w:p w:rsidR="00DB1450" w:rsidRPr="00040053" w:rsidP="00B27545">
      <w:pPr>
        <w:tabs>
          <w:tab w:val="num" w:pos="142"/>
        </w:tabs>
        <w:spacing w:line="240" w:lineRule="auto"/>
        <w:rPr>
          <w:szCs w:val="24"/>
        </w:rPr>
      </w:pPr>
      <w:r w:rsidRPr="00040053">
        <w:rPr>
          <w:szCs w:val="24"/>
        </w:rPr>
        <w:t>4. ГОСТ 21449-75 Прутки для наплавки. Технические условия</w:t>
      </w:r>
      <w:r w:rsidRPr="00040053">
        <w:rPr>
          <w:szCs w:val="24"/>
        </w:rPr>
        <w:t xml:space="preserve"> :</w:t>
      </w:r>
      <w:r w:rsidRPr="00040053">
        <w:rPr>
          <w:szCs w:val="24"/>
        </w:rPr>
        <w:t xml:space="preserve"> государственный стандарт : издание официальное : утв. и введ. в действие постановлением Государственного комитета совета министров СССР от 31.12.1975 г. № 4115</w:t>
      </w:r>
      <w:r w:rsidRPr="00040053" w:rsidR="001942B3">
        <w:rPr>
          <w:szCs w:val="24"/>
        </w:rPr>
        <w:t xml:space="preserve"> </w:t>
      </w:r>
      <w:r w:rsidRPr="00040053">
        <w:rPr>
          <w:szCs w:val="24"/>
        </w:rPr>
        <w:t>: дата введ. 1977-01-01 / разработан Министерством металлургии СССР. – Москва, 1977. – 11с. – Текст</w:t>
      </w:r>
      <w:r w:rsidRPr="00040053">
        <w:rPr>
          <w:szCs w:val="24"/>
        </w:rPr>
        <w:t xml:space="preserve"> :</w:t>
      </w:r>
      <w:r w:rsidRPr="00040053">
        <w:rPr>
          <w:szCs w:val="24"/>
        </w:rPr>
        <w:t xml:space="preserve"> электронный</w:t>
      </w:r>
      <w:r w:rsidRPr="00040053" w:rsidR="001942B3">
        <w:rPr>
          <w:szCs w:val="24"/>
        </w:rPr>
        <w:t xml:space="preserve"> </w:t>
      </w:r>
    </w:p>
    <w:p w:rsidR="00DB1450" w:rsidRPr="00040053" w:rsidP="00B27545">
      <w:pPr>
        <w:spacing w:line="240" w:lineRule="auto"/>
        <w:rPr>
          <w:szCs w:val="24"/>
        </w:rPr>
      </w:pPr>
      <w:r w:rsidRPr="00040053">
        <w:rPr>
          <w:rFonts w:eastAsia="Times New Roman"/>
          <w:szCs w:val="24"/>
          <w:lang w:eastAsia="ru-RU"/>
        </w:rPr>
        <w:t xml:space="preserve">5. </w:t>
      </w:r>
      <w:r w:rsidRPr="00474B70">
        <w:rPr>
          <w:b/>
          <w:szCs w:val="24"/>
        </w:rPr>
        <w:t>Леонтьев Н.В.</w:t>
      </w:r>
      <w:r w:rsidRPr="00040053">
        <w:rPr>
          <w:szCs w:val="24"/>
        </w:rPr>
        <w:t xml:space="preserve"> Применение системы ANSYS к решению задач модального и гармонического анализа. [Электронный ресурс] / Н.В. Леонтьев // Учебно-методический материал по программе повышения квалификации «Информационные системы в математике и механике». Нижний Новгород, 2006, 101 с.– Режим доступа:</w:t>
      </w:r>
      <w:r w:rsidRPr="00040053" w:rsidR="001942B3">
        <w:rPr>
          <w:szCs w:val="24"/>
        </w:rPr>
        <w:t xml:space="preserve"> </w:t>
      </w:r>
      <w:r w:rsidRPr="00040053">
        <w:rPr>
          <w:szCs w:val="24"/>
        </w:rPr>
        <w:t xml:space="preserve">http://www.unn.ru/pages/e-library/aids/2006/2.pdf </w:t>
      </w:r>
    </w:p>
    <w:p w:rsidR="00DB1450" w:rsidRPr="00040053" w:rsidP="00B27545">
      <w:pPr>
        <w:spacing w:line="240" w:lineRule="auto"/>
        <w:rPr>
          <w:rFonts w:eastAsia="Times New Roman"/>
          <w:szCs w:val="24"/>
          <w:lang w:eastAsia="ru-RU"/>
        </w:rPr>
      </w:pPr>
      <w:r w:rsidRPr="00040053">
        <w:rPr>
          <w:szCs w:val="24"/>
        </w:rPr>
        <w:t>6. Сварка. Материалы и оборудование. [Электронный ресурс] – Режим доступа:</w:t>
      </w:r>
      <w:r w:rsidRPr="00040053" w:rsidR="001942B3">
        <w:rPr>
          <w:szCs w:val="24"/>
        </w:rPr>
        <w:t xml:space="preserve"> </w:t>
      </w:r>
      <w:r w:rsidRPr="00040053">
        <w:rPr>
          <w:rFonts w:eastAsia="Times New Roman"/>
          <w:szCs w:val="24"/>
          <w:lang w:eastAsia="ru-RU"/>
        </w:rPr>
        <w:t>https://svares.ru/alloy-stellite-6</w:t>
      </w:r>
    </w:p>
    <w:p w:rsidR="00DB1450" w:rsidRPr="00040053" w:rsidP="00B27545">
      <w:pPr>
        <w:spacing w:line="240" w:lineRule="auto"/>
        <w:rPr>
          <w:szCs w:val="24"/>
        </w:rPr>
      </w:pPr>
    </w:p>
    <w:p w:rsidR="00DB1450" w:rsidRPr="00040053" w:rsidP="00B27545">
      <w:pPr>
        <w:spacing w:line="240" w:lineRule="auto"/>
        <w:rPr>
          <w:szCs w:val="24"/>
          <w:shd w:val="clear" w:color="auto" w:fill="FFFFFF"/>
          <w:lang w:val="en-US"/>
        </w:rPr>
      </w:pPr>
      <w:r w:rsidRPr="00474B70">
        <w:rPr>
          <w:b/>
          <w:i/>
          <w:szCs w:val="24"/>
          <w:shd w:val="clear" w:color="auto" w:fill="FFFFFF"/>
          <w:lang w:val="en-US"/>
        </w:rPr>
        <w:t>Nekrasov Roman Yurievich</w:t>
      </w:r>
      <w:r w:rsidRPr="00040053">
        <w:rPr>
          <w:szCs w:val="24"/>
          <w:shd w:val="clear" w:color="auto" w:fill="FFFFFF"/>
          <w:lang w:val="en-US"/>
        </w:rPr>
        <w:t xml:space="preserve"> – </w:t>
      </w:r>
      <w:r w:rsidRPr="00040053">
        <w:rPr>
          <w:szCs w:val="24"/>
          <w:lang w:val="en-US"/>
        </w:rPr>
        <w:t xml:space="preserve">candidate of technical sciences, department chair, </w:t>
      </w:r>
      <w:r w:rsidRPr="00040053">
        <w:rPr>
          <w:szCs w:val="24"/>
          <w:shd w:val="clear" w:color="auto" w:fill="FFFFFF"/>
          <w:lang w:val="en-US"/>
        </w:rPr>
        <w:t>Department of Mechanical Engineering Technology</w:t>
      </w:r>
      <w:r w:rsidRPr="00040053">
        <w:rPr>
          <w:szCs w:val="24"/>
          <w:lang w:val="en-US"/>
        </w:rPr>
        <w:t>, Tyumen industrial university.</w:t>
      </w:r>
    </w:p>
    <w:p w:rsidR="00DB1450" w:rsidRPr="00474B70" w:rsidP="00B27545">
      <w:pPr>
        <w:spacing w:line="240" w:lineRule="auto"/>
        <w:rPr>
          <w:i/>
          <w:szCs w:val="24"/>
          <w:lang w:val="en-US"/>
        </w:rPr>
      </w:pPr>
      <w:r>
        <w:fldChar w:fldCharType="begin"/>
      </w:r>
      <w:r w:rsidRPr="0037673A">
        <w:rPr>
          <w:lang w:val="en-US"/>
        </w:rPr>
        <w:instrText xml:space="preserve"> HYPERLINK "mailto:Nekrasovrj@tyuiu.ru" </w:instrText>
      </w:r>
      <w:r>
        <w:fldChar w:fldCharType="separate"/>
      </w:r>
      <w:r w:rsidRPr="00474B70">
        <w:rPr>
          <w:rStyle w:val="Hyperlink"/>
          <w:i/>
          <w:color w:val="auto"/>
          <w:szCs w:val="24"/>
          <w:lang w:val="en-US"/>
        </w:rPr>
        <w:t>Nekrasovrj@tyuiu.ru</w:t>
      </w:r>
      <w:r>
        <w:rPr>
          <w:rStyle w:val="Hyperlink"/>
          <w:i/>
          <w:color w:val="auto"/>
          <w:szCs w:val="24"/>
          <w:lang w:val="en-US"/>
        </w:rPr>
        <w:fldChar w:fldCharType="end"/>
      </w:r>
    </w:p>
    <w:p w:rsidR="00DB1450" w:rsidRPr="00040053" w:rsidP="00B27545">
      <w:pPr>
        <w:spacing w:line="240" w:lineRule="auto"/>
        <w:rPr>
          <w:szCs w:val="24"/>
          <w:lang w:val="en-US"/>
        </w:rPr>
      </w:pPr>
      <w:r w:rsidRPr="00474B70">
        <w:rPr>
          <w:b/>
          <w:i/>
          <w:szCs w:val="24"/>
          <w:shd w:val="clear" w:color="auto" w:fill="FFFFFF"/>
          <w:lang w:val="en-US"/>
        </w:rPr>
        <w:t>Tempel Olga Aleksandrovna</w:t>
      </w:r>
      <w:r w:rsidRPr="00040053">
        <w:rPr>
          <w:rFonts w:eastAsia="Times New Roman"/>
          <w:szCs w:val="24"/>
          <w:lang w:val="en-US"/>
        </w:rPr>
        <w:t xml:space="preserve"> –graduate student</w:t>
      </w:r>
      <w:r w:rsidRPr="00040053">
        <w:rPr>
          <w:szCs w:val="24"/>
          <w:lang w:val="en-US"/>
        </w:rPr>
        <w:t xml:space="preserve">, </w:t>
      </w:r>
      <w:r w:rsidRPr="00040053">
        <w:rPr>
          <w:szCs w:val="24"/>
          <w:shd w:val="clear" w:color="auto" w:fill="FFFFFF"/>
          <w:lang w:val="en-US"/>
        </w:rPr>
        <w:t>Department of Mechanical Engineering Technology</w:t>
      </w:r>
      <w:r w:rsidRPr="00040053">
        <w:rPr>
          <w:szCs w:val="24"/>
          <w:lang w:val="en-US"/>
        </w:rPr>
        <w:t>, Tyumen industrial university.</w:t>
      </w:r>
    </w:p>
    <w:p w:rsidR="00DB1450" w:rsidRPr="00474B70" w:rsidP="00B27545">
      <w:pPr>
        <w:spacing w:line="240" w:lineRule="auto"/>
        <w:rPr>
          <w:i/>
          <w:szCs w:val="24"/>
          <w:lang w:val="en-US"/>
        </w:rPr>
      </w:pPr>
      <w:r>
        <w:fldChar w:fldCharType="begin"/>
      </w:r>
      <w:r w:rsidRPr="0037673A">
        <w:rPr>
          <w:lang w:val="en-US"/>
        </w:rPr>
        <w:instrText xml:space="preserve"> HYPERLINK "mailto:Tempeloa@tyuiu.ru" </w:instrText>
      </w:r>
      <w:r>
        <w:fldChar w:fldCharType="separate"/>
      </w:r>
      <w:r w:rsidRPr="00474B70">
        <w:rPr>
          <w:rStyle w:val="Hyperlink"/>
          <w:i/>
          <w:color w:val="auto"/>
          <w:szCs w:val="24"/>
          <w:lang w:val="en-US"/>
        </w:rPr>
        <w:t>Tempeloa@tyuiu.ru</w:t>
      </w:r>
      <w:r>
        <w:rPr>
          <w:rStyle w:val="Hyperlink"/>
          <w:i/>
          <w:color w:val="auto"/>
          <w:szCs w:val="24"/>
          <w:lang w:val="en-US"/>
        </w:rPr>
        <w:fldChar w:fldCharType="end"/>
      </w:r>
    </w:p>
    <w:p w:rsidR="00DB1450" w:rsidRPr="00040053" w:rsidP="00B27545">
      <w:pPr>
        <w:spacing w:line="240" w:lineRule="auto"/>
        <w:rPr>
          <w:szCs w:val="24"/>
          <w:lang w:val="en-US"/>
        </w:rPr>
      </w:pPr>
      <w:r w:rsidRPr="00474B70">
        <w:rPr>
          <w:b/>
          <w:i/>
          <w:szCs w:val="24"/>
          <w:shd w:val="clear" w:color="auto" w:fill="FFFFFF"/>
          <w:lang w:val="en-US"/>
        </w:rPr>
        <w:t>Starikov Aleksandr Ivanovich</w:t>
      </w:r>
      <w:r w:rsidRPr="00040053">
        <w:rPr>
          <w:szCs w:val="24"/>
          <w:shd w:val="clear" w:color="auto" w:fill="FFFFFF"/>
          <w:lang w:val="en-US"/>
        </w:rPr>
        <w:t xml:space="preserve"> – </w:t>
      </w:r>
      <w:r w:rsidRPr="00040053">
        <w:rPr>
          <w:szCs w:val="24"/>
          <w:lang w:val="en-US"/>
        </w:rPr>
        <w:t xml:space="preserve">senior teacher, </w:t>
      </w:r>
      <w:r w:rsidRPr="00040053">
        <w:rPr>
          <w:szCs w:val="24"/>
          <w:shd w:val="clear" w:color="auto" w:fill="FFFFFF"/>
          <w:lang w:val="en-US"/>
        </w:rPr>
        <w:t>Department of Mechanical Engineering Technology</w:t>
      </w:r>
      <w:r w:rsidRPr="00040053">
        <w:rPr>
          <w:szCs w:val="24"/>
          <w:lang w:val="en-US"/>
        </w:rPr>
        <w:t>, Tyumen industrial university.</w:t>
      </w:r>
    </w:p>
    <w:p w:rsidR="00DB1450" w:rsidRPr="00474B70" w:rsidP="00B27545">
      <w:pPr>
        <w:spacing w:line="240" w:lineRule="auto"/>
        <w:rPr>
          <w:i/>
          <w:szCs w:val="24"/>
          <w:shd w:val="clear" w:color="auto" w:fill="FFFFFF"/>
          <w:lang w:val="en-US"/>
        </w:rPr>
      </w:pPr>
      <w:r>
        <w:fldChar w:fldCharType="begin"/>
      </w:r>
      <w:r w:rsidRPr="0037673A">
        <w:rPr>
          <w:lang w:val="en-US"/>
        </w:rPr>
        <w:instrText xml:space="preserve"> HYPERLINK "mai</w:instrText>
      </w:r>
      <w:r w:rsidRPr="0037673A">
        <w:rPr>
          <w:lang w:val="en-US"/>
        </w:rPr>
        <w:instrText xml:space="preserve">lto:Starikovai@tyuiu.ru" </w:instrText>
      </w:r>
      <w:r>
        <w:fldChar w:fldCharType="separate"/>
      </w:r>
      <w:r w:rsidRPr="00474B70">
        <w:rPr>
          <w:rStyle w:val="Hyperlink"/>
          <w:i/>
          <w:color w:val="auto"/>
          <w:szCs w:val="24"/>
          <w:shd w:val="clear" w:color="auto" w:fill="FFFFFF"/>
          <w:lang w:val="en-US"/>
        </w:rPr>
        <w:t>Starikovai@tyuiu.ru</w:t>
      </w:r>
      <w:r>
        <w:rPr>
          <w:rStyle w:val="Hyperlink"/>
          <w:i/>
          <w:color w:val="auto"/>
          <w:szCs w:val="24"/>
          <w:shd w:val="clear" w:color="auto" w:fill="FFFFFF"/>
          <w:lang w:val="en-US"/>
        </w:rPr>
        <w:fldChar w:fldCharType="end"/>
      </w:r>
      <w:r w:rsidRPr="00474B70">
        <w:rPr>
          <w:i/>
          <w:szCs w:val="24"/>
          <w:shd w:val="clear" w:color="auto" w:fill="FFFFFF"/>
          <w:lang w:val="en-US"/>
        </w:rPr>
        <w:t xml:space="preserve"> </w:t>
      </w:r>
    </w:p>
    <w:p w:rsidR="00DB1450" w:rsidRPr="00040053" w:rsidP="00B27545">
      <w:pPr>
        <w:spacing w:line="240" w:lineRule="auto"/>
        <w:rPr>
          <w:szCs w:val="24"/>
          <w:highlight w:val="yellow"/>
          <w:lang w:val="en-US"/>
        </w:rPr>
      </w:pPr>
    </w:p>
    <w:p w:rsidR="00DB1450" w:rsidRPr="00040053" w:rsidP="00B27545">
      <w:pPr>
        <w:spacing w:line="240" w:lineRule="auto"/>
        <w:rPr>
          <w:szCs w:val="24"/>
          <w:lang w:val="en-US"/>
        </w:rPr>
      </w:pPr>
    </w:p>
    <w:p w:rsidR="00DB1450" w:rsidRPr="00040053" w:rsidP="00B27545">
      <w:pPr>
        <w:spacing w:line="240" w:lineRule="auto"/>
        <w:rPr>
          <w:caps/>
          <w:szCs w:val="24"/>
          <w:lang w:val="en-US"/>
        </w:rPr>
      </w:pPr>
      <w:r w:rsidRPr="00040053">
        <w:rPr>
          <w:caps/>
          <w:szCs w:val="24"/>
        </w:rPr>
        <w:t>УДК</w:t>
      </w:r>
      <w:r w:rsidRPr="00040053">
        <w:rPr>
          <w:caps/>
          <w:szCs w:val="24"/>
          <w:lang w:val="en-US"/>
        </w:rPr>
        <w:t xml:space="preserve"> </w:t>
      </w:r>
      <w:r w:rsidRPr="00B27545" w:rsidR="00FE09D1">
        <w:rPr>
          <w:lang w:val="en-US"/>
        </w:rPr>
        <w:t>004.896</w:t>
      </w:r>
    </w:p>
    <w:p w:rsidR="00F52240" w:rsidRPr="00040053" w:rsidP="00B27545">
      <w:pPr>
        <w:spacing w:line="240" w:lineRule="auto"/>
        <w:jc w:val="right"/>
        <w:rPr>
          <w:szCs w:val="24"/>
          <w:lang w:val="en-US"/>
        </w:rPr>
      </w:pPr>
      <w:r w:rsidRPr="00040053">
        <w:rPr>
          <w:szCs w:val="24"/>
          <w:lang w:val="en-US"/>
        </w:rPr>
        <w:t>Davydov E.V.</w:t>
      </w:r>
      <w:r w:rsidRPr="00040053">
        <w:rPr>
          <w:szCs w:val="24"/>
          <w:lang w:val="en-US"/>
        </w:rPr>
        <w:t>, Fomin E.V.</w:t>
      </w:r>
    </w:p>
    <w:p w:rsidR="00DB1450" w:rsidRPr="00040053" w:rsidP="00B27545">
      <w:pPr>
        <w:spacing w:line="240" w:lineRule="auto"/>
        <w:rPr>
          <w:b/>
          <w:szCs w:val="24"/>
          <w:lang w:val="en-US"/>
        </w:rPr>
      </w:pPr>
      <w:r w:rsidRPr="00040053">
        <w:rPr>
          <w:b/>
          <w:szCs w:val="24"/>
          <w:lang w:val="en-US"/>
        </w:rPr>
        <w:t>Application of topological optimization for marine engineering products</w:t>
      </w:r>
    </w:p>
    <w:p w:rsidR="00DB1450" w:rsidRPr="00040053" w:rsidP="00B27545">
      <w:pPr>
        <w:tabs>
          <w:tab w:val="left" w:pos="4035"/>
        </w:tabs>
        <w:spacing w:line="240" w:lineRule="auto"/>
        <w:rPr>
          <w:rFonts w:eastAsia="TimesNewRomanPSMT"/>
          <w:i/>
          <w:szCs w:val="24"/>
          <w:lang w:val="en-US"/>
        </w:rPr>
      </w:pPr>
      <w:r w:rsidRPr="00040053">
        <w:rPr>
          <w:rFonts w:eastAsia="TimesNewRomanPSMT"/>
          <w:i/>
          <w:szCs w:val="24"/>
          <w:lang w:val="en-US"/>
        </w:rPr>
        <w:t>The article aims to increase the productivity of manufacturing the mechanism of the "Shaft-turning device". For this purpose, the authors of the article perform topological optimization of the housing of the "Shaft-turning device" mechanism in the SolidEdge ST10 software package for further manufacturing it by the additive method.</w:t>
      </w:r>
    </w:p>
    <w:p w:rsidR="00DB1450" w:rsidRPr="00040053" w:rsidP="00B27545">
      <w:pPr>
        <w:tabs>
          <w:tab w:val="left" w:pos="4035"/>
        </w:tabs>
        <w:spacing w:line="240" w:lineRule="auto"/>
        <w:rPr>
          <w:rFonts w:eastAsia="TimesNewRomanPSMT"/>
          <w:i/>
          <w:szCs w:val="24"/>
          <w:lang w:val="en-US"/>
        </w:rPr>
      </w:pPr>
      <w:r w:rsidRPr="00040053">
        <w:rPr>
          <w:rFonts w:eastAsia="TimesNewRomanPSMT"/>
          <w:i/>
          <w:szCs w:val="24"/>
          <w:lang w:val="en-US"/>
        </w:rPr>
        <w:t>As a result of the study, the authors found that the use of topological optimization in the design of the housing of the "Shaft-turning device" allows you to save material, reduce the number of assembly units and increase the production capacity of the "Shaft-turning device" as a whole, compared with the traditional manufacturing method.</w:t>
      </w:r>
    </w:p>
    <w:p w:rsidR="00DB1450" w:rsidRPr="00040053" w:rsidP="00B27545">
      <w:pPr>
        <w:tabs>
          <w:tab w:val="left" w:pos="4035"/>
        </w:tabs>
        <w:spacing w:line="240" w:lineRule="auto"/>
        <w:rPr>
          <w:rFonts w:eastAsia="TimesNewRomanPSMT"/>
          <w:szCs w:val="24"/>
          <w:lang w:val="en-US"/>
        </w:rPr>
      </w:pPr>
      <w:r w:rsidRPr="00040053">
        <w:rPr>
          <w:rFonts w:eastAsia="TimesNewRomanPSMT"/>
          <w:b/>
          <w:szCs w:val="24"/>
          <w:lang w:val="en-US"/>
        </w:rPr>
        <w:t>Keywords:</w:t>
      </w:r>
      <w:r w:rsidRPr="00040053">
        <w:rPr>
          <w:rFonts w:eastAsia="TimesNewRomanPSMT"/>
          <w:szCs w:val="24"/>
          <w:lang w:val="en-US"/>
        </w:rPr>
        <w:t xml:space="preserve"> topological optimization, marine engineering products, additive technologies, traditional manufacturing methods, productivity improvement, digitalization, digital enterprise.</w:t>
      </w:r>
    </w:p>
    <w:p w:rsidR="00DB1450" w:rsidRPr="00040053" w:rsidP="00B27545">
      <w:pPr>
        <w:tabs>
          <w:tab w:val="left" w:pos="4035"/>
        </w:tabs>
        <w:spacing w:line="240" w:lineRule="auto"/>
        <w:rPr>
          <w:rFonts w:eastAsia="TimesNewRomanPSMT"/>
          <w:b/>
          <w:szCs w:val="24"/>
          <w:lang w:val="en-US"/>
        </w:rPr>
      </w:pPr>
      <w:r w:rsidRPr="00040053">
        <w:rPr>
          <w:rFonts w:eastAsia="TimesNewRomanPSMT"/>
          <w:b/>
          <w:szCs w:val="24"/>
          <w:lang w:val="en-US"/>
        </w:rPr>
        <w:t>1. Pre</w:t>
      </w:r>
      <w:r w:rsidRPr="00040053">
        <w:rPr>
          <w:rFonts w:eastAsia="TimesNewRomanPSMT"/>
          <w:b/>
          <w:szCs w:val="24"/>
        </w:rPr>
        <w:t>с</w:t>
      </w:r>
      <w:r w:rsidRPr="00040053">
        <w:rPr>
          <w:rFonts w:eastAsia="TimesNewRomanPSMT"/>
          <w:b/>
          <w:szCs w:val="24"/>
          <w:lang w:val="en-US"/>
        </w:rPr>
        <w:t>onditions for the use of topological optimization technology for marine engineering products</w:t>
      </w:r>
    </w:p>
    <w:p w:rsidR="00DB1450" w:rsidRPr="00040053" w:rsidP="00B27545">
      <w:pPr>
        <w:tabs>
          <w:tab w:val="left" w:pos="4035"/>
        </w:tabs>
        <w:spacing w:line="240" w:lineRule="auto"/>
        <w:rPr>
          <w:rFonts w:eastAsia="TimesNewRomanPSMT"/>
          <w:szCs w:val="24"/>
          <w:lang w:val="en-US"/>
        </w:rPr>
      </w:pPr>
      <w:r w:rsidRPr="00040053">
        <w:rPr>
          <w:rFonts w:eastAsia="TimesNewRomanPSMT"/>
          <w:szCs w:val="24"/>
          <w:lang w:val="en-US"/>
        </w:rPr>
        <w:t>Topological optimization (one of the directions of Generative design technology) is fundamentally new design technology. It is based on the use of software that can independently, without the participation of a designer, generate three-dimensional models that meet the specified conditions. Topological optimization is what allows you to set the optimal balance of mass and strength for a specific part. With this design method, you can create the most optimal design or shape of the part, taking into account pre-set coefficients, for example, the safety factor. [3].</w:t>
      </w:r>
    </w:p>
    <w:p w:rsidR="00DB1450" w:rsidRPr="00040053" w:rsidP="00B27545">
      <w:pPr>
        <w:tabs>
          <w:tab w:val="left" w:pos="4035"/>
        </w:tabs>
        <w:spacing w:line="240" w:lineRule="auto"/>
        <w:rPr>
          <w:rFonts w:eastAsia="TimesNewRomanPSMT"/>
          <w:szCs w:val="24"/>
          <w:lang w:val="en-US"/>
        </w:rPr>
      </w:pPr>
      <w:r w:rsidRPr="00040053">
        <w:rPr>
          <w:rFonts w:eastAsia="TimesNewRomanPSMT"/>
          <w:szCs w:val="24"/>
          <w:lang w:val="en-US"/>
        </w:rPr>
        <w:t xml:space="preserve">Parts and assemblies optimized using </w:t>
      </w:r>
      <w:r w:rsidRPr="00040053">
        <w:rPr>
          <w:rFonts w:eastAsia="TimesNewRomanPSMT"/>
          <w:szCs w:val="24"/>
          <w:lang w:val="en-US"/>
        </w:rPr>
        <w:t>this technology have</w:t>
      </w:r>
      <w:r w:rsidRPr="00040053">
        <w:rPr>
          <w:rFonts w:eastAsia="TimesNewRomanPSMT"/>
          <w:szCs w:val="24"/>
          <w:lang w:val="en-US"/>
        </w:rPr>
        <w:t xml:space="preserve"> complex geometry, and their production by traditional production methods is not economically profitable, and in some housings, it is impossible at all. That is why it is more rational to produce such parts using the additive manufacturing method, which is an integral part of a modern digital enterprise and allows you to: reduce the duration of the "drawing – product" cycle, reduce labor intensity, material consumption, and energy consumption, as well as create an environmentally friendly production and increase productivity in the manufacture of parts as a whole.</w:t>
      </w:r>
    </w:p>
    <w:p w:rsidR="00DB1450" w:rsidRPr="00040053" w:rsidP="00B27545">
      <w:pPr>
        <w:autoSpaceDE w:val="0"/>
        <w:autoSpaceDN w:val="0"/>
        <w:adjustRightInd w:val="0"/>
        <w:spacing w:line="240" w:lineRule="auto"/>
        <w:rPr>
          <w:rFonts w:eastAsia="TimesNewRomanPSMT"/>
          <w:szCs w:val="24"/>
          <w:lang w:val="en-US"/>
        </w:rPr>
      </w:pPr>
      <w:r w:rsidRPr="00040053">
        <w:rPr>
          <w:rFonts w:eastAsia="TimesNewRomanPSMT"/>
          <w:szCs w:val="24"/>
          <w:lang w:val="en-US"/>
        </w:rPr>
        <w:t>The prerequisites for the use of topological optimization technology in the design process in mechanical engineering were: increasing the capabilities of 3D printing, increasing the quality of additive technologies in general, the appearance of the "Association for the Development of Additive Technologies" in the Russian Federation, which aimed to develop the additive technologies industry in the Russian Federation, as well as a global positive experience in such industries as aerospace, automotive and medicine.</w:t>
      </w:r>
    </w:p>
    <w:p w:rsidR="00DB1450" w:rsidRPr="00040053" w:rsidP="00B27545">
      <w:pPr>
        <w:spacing w:line="240" w:lineRule="auto"/>
        <w:rPr>
          <w:b/>
          <w:szCs w:val="24"/>
          <w:lang w:val="en-US"/>
        </w:rPr>
      </w:pPr>
      <w:r w:rsidRPr="00040053">
        <w:rPr>
          <w:b/>
          <w:szCs w:val="24"/>
          <w:lang w:val="en-US"/>
        </w:rPr>
        <w:t>2. Topological optimization of the "Shaft-turning device" housing in Solid Edge ST10</w:t>
      </w:r>
    </w:p>
    <w:p w:rsidR="00DB1450" w:rsidRPr="00040053" w:rsidP="00B27545">
      <w:pPr>
        <w:spacing w:line="240" w:lineRule="auto"/>
        <w:rPr>
          <w:szCs w:val="24"/>
          <w:lang w:val="en-US"/>
        </w:rPr>
      </w:pPr>
      <w:r w:rsidRPr="00040053">
        <w:rPr>
          <w:szCs w:val="24"/>
          <w:lang w:val="en-US"/>
        </w:rPr>
        <w:t>The general view of the shaft-turning device (STD), the parts of which are made by the traditional method (mechanical processing), is shown in Figure 1, and the housing of the "Shaft-turning device", which will be calculated by the method of topological optimization, is shown in Figure 2a.</w:t>
      </w:r>
    </w:p>
    <w:p w:rsidR="00DB1450" w:rsidRPr="00040053" w:rsidP="00B27545">
      <w:pPr>
        <w:spacing w:line="240" w:lineRule="auto"/>
        <w:jc w:val="center"/>
        <w:rPr>
          <w:noProof/>
          <w:szCs w:val="24"/>
          <w:lang w:val="en-US"/>
        </w:rPr>
      </w:pPr>
      <w:r w:rsidRPr="00040053">
        <w:rPr>
          <w:noProof/>
          <w:szCs w:val="24"/>
          <w:lang w:eastAsia="ru-RU"/>
        </w:rPr>
        <w:drawing>
          <wp:inline distT="0" distB="0" distL="0" distR="0">
            <wp:extent cx="3692525" cy="2286000"/>
            <wp:effectExtent l="0" t="0" r="3175" b="0"/>
            <wp:docPr id="4100" name="Рисунок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9287" name="Рисунок 1"/>
                    <pic:cNvPicPr>
                      <a:picLocks noChangeAspect="1" noChangeArrowheads="1"/>
                    </pic:cNvPicPr>
                  </pic:nvPicPr>
                  <pic:blipFill>
                    <a:blip xmlns:r="http://schemas.openxmlformats.org/officeDocument/2006/relationships" r:embed="rId75" cstate="print">
                      <a:extLst>
                        <a:ext xmlns:a="http://schemas.openxmlformats.org/drawingml/2006/main" uri="{28A0092B-C50C-407E-A947-70E740481C1C}">
                          <a14:useLocalDpi xmlns:a14="http://schemas.microsoft.com/office/drawing/2010/main" val="0"/>
                        </a:ext>
                      </a:extLst>
                    </a:blip>
                    <a:srcRect l="5292" t="8176" r="24478" b="12711"/>
                    <a:stretch>
                      <a:fillRect/>
                    </a:stretch>
                  </pic:blipFill>
                  <pic:spPr bwMode="auto">
                    <a:xfrm>
                      <a:off x="0" y="0"/>
                      <a:ext cx="3692525" cy="2286000"/>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1.</w:t>
      </w:r>
      <w:r w:rsidRPr="00040053">
        <w:rPr>
          <w:szCs w:val="24"/>
          <w:lang w:val="en-US"/>
        </w:rPr>
        <w:t xml:space="preserve"> General view of the STD, the model of which was created in the Compass 3D v17 software package</w:t>
      </w:r>
    </w:p>
    <w:p w:rsidR="00DB1450" w:rsidRPr="00040053" w:rsidP="00B27545">
      <w:pPr>
        <w:spacing w:before="120" w:line="240" w:lineRule="auto"/>
        <w:jc w:val="center"/>
        <w:rPr>
          <w:szCs w:val="24"/>
          <w:lang w:val="en-US"/>
        </w:rPr>
      </w:pPr>
      <w:r w:rsidRPr="00040053">
        <w:rPr>
          <w:noProof/>
          <w:szCs w:val="24"/>
        </w:rPr>
        <w:t>а</w:t>
      </w:r>
      <w:r w:rsidRPr="00040053">
        <w:rPr>
          <w:noProof/>
          <w:szCs w:val="24"/>
          <w:lang w:val="en-US"/>
        </w:rPr>
        <w:t>)</w:t>
      </w:r>
      <w:r w:rsidRPr="00040053">
        <w:rPr>
          <w:noProof/>
          <w:szCs w:val="24"/>
          <w:lang w:eastAsia="ru-RU"/>
        </w:rPr>
        <w:drawing>
          <wp:inline distT="0" distB="0" distL="0" distR="0">
            <wp:extent cx="2101215" cy="1872615"/>
            <wp:effectExtent l="0" t="0" r="0" b="0"/>
            <wp:docPr id="4099" name="Рисунок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57803" name="Рисунок 4"/>
                    <pic:cNvPicPr>
                      <a:picLocks noChangeAspect="1" noChangeArrowheads="1"/>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rcRect l="8286" t="3413" r="11372"/>
                    <a:stretch>
                      <a:fillRect/>
                    </a:stretch>
                  </pic:blipFill>
                  <pic:spPr bwMode="auto">
                    <a:xfrm>
                      <a:off x="0" y="0"/>
                      <a:ext cx="2101215" cy="1872615"/>
                    </a:xfrm>
                    <a:prstGeom prst="rect">
                      <a:avLst/>
                    </a:prstGeom>
                    <a:noFill/>
                    <a:ln>
                      <a:noFill/>
                    </a:ln>
                  </pic:spPr>
                </pic:pic>
              </a:graphicData>
            </a:graphic>
          </wp:inline>
        </w:drawing>
      </w:r>
      <w:r w:rsidRPr="00040053">
        <w:rPr>
          <w:noProof/>
          <w:szCs w:val="24"/>
          <w:lang w:val="en-US"/>
        </w:rPr>
        <w:t xml:space="preserve"> b)</w:t>
      </w:r>
      <w:r w:rsidRPr="00040053">
        <w:rPr>
          <w:noProof/>
          <w:szCs w:val="24"/>
          <w:lang w:eastAsia="ru-RU"/>
        </w:rPr>
        <w:drawing>
          <wp:inline distT="0" distB="0" distL="0" distR="0">
            <wp:extent cx="2162810" cy="1899285"/>
            <wp:effectExtent l="0" t="0" r="8890" b="5715"/>
            <wp:docPr id="4098" name="Рисунок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384" name="Рисунок 5"/>
                    <pic:cNvPicPr>
                      <a:picLocks noChangeAspect="1" noChangeArrowheads="1"/>
                    </pic:cNvPicPr>
                  </pic:nvPicPr>
                  <pic:blipFill>
                    <a:blip xmlns:r="http://schemas.openxmlformats.org/officeDocument/2006/relationships" r:embed="rId77" cstate="print">
                      <a:extLst>
                        <a:ext xmlns:a="http://schemas.openxmlformats.org/drawingml/2006/main" uri="{28A0092B-C50C-407E-A947-70E740481C1C}">
                          <a14:useLocalDpi xmlns:a14="http://schemas.microsoft.com/office/drawing/2010/main" val="0"/>
                        </a:ext>
                      </a:extLst>
                    </a:blip>
                    <a:srcRect t="5710" b="4820"/>
                    <a:stretch>
                      <a:fillRect/>
                    </a:stretch>
                  </pic:blipFill>
                  <pic:spPr bwMode="auto">
                    <a:xfrm>
                      <a:off x="0" y="0"/>
                      <a:ext cx="2162810" cy="1899285"/>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2</w:t>
      </w:r>
      <w:r w:rsidRPr="00040053">
        <w:rPr>
          <w:szCs w:val="24"/>
          <w:lang w:val="en-US"/>
        </w:rPr>
        <w:t>.</w:t>
      </w:r>
      <w:r w:rsidRPr="00040053">
        <w:rPr>
          <w:szCs w:val="24"/>
          <w:lang w:val="en-US"/>
        </w:rPr>
        <w:t xml:space="preserve"> The STD housing (a), the modified lower part of the STD housing</w:t>
      </w:r>
    </w:p>
    <w:p w:rsidR="00DB1450" w:rsidRPr="00040053" w:rsidP="00B27545">
      <w:pPr>
        <w:spacing w:line="240" w:lineRule="auto"/>
        <w:rPr>
          <w:szCs w:val="24"/>
          <w:lang w:val="en-US"/>
        </w:rPr>
      </w:pPr>
      <w:r w:rsidRPr="00040053">
        <w:rPr>
          <w:szCs w:val="24"/>
          <w:lang w:val="en-US"/>
        </w:rPr>
        <w:t>Before applying topological optimization in the Solid Edge ST10 software package, the lower part of the STD housing must be modified, eliminating all fasteners for the lower support. The modified lower part of the STD housing is shown in Figure 2b.</w:t>
      </w:r>
    </w:p>
    <w:p w:rsidR="00DB1450" w:rsidRPr="00040053" w:rsidP="00B27545">
      <w:pPr>
        <w:spacing w:line="240" w:lineRule="auto"/>
        <w:rPr>
          <w:szCs w:val="24"/>
          <w:lang w:val="en-US"/>
        </w:rPr>
      </w:pPr>
      <w:r w:rsidRPr="00040053">
        <w:rPr>
          <w:szCs w:val="24"/>
          <w:lang w:val="en-US"/>
        </w:rPr>
        <w:t>Before performing topological optimization, it is necessary to import the STD housing stored in the Compass 3Dv17 software package in STL format into Solid Edge ST10 and recognize the surfaces of its parts, as well as set all boundary conditions. The order of setting the boundary conditions of the lower part of the STD housing is as follows. First, we need to specify the material for the housing, the characteristics of which are shown in Figure 3.</w:t>
      </w:r>
    </w:p>
    <w:p w:rsidR="00DB1450" w:rsidRPr="00040053" w:rsidP="00B27545">
      <w:pPr>
        <w:spacing w:before="120" w:line="240" w:lineRule="auto"/>
        <w:jc w:val="center"/>
        <w:rPr>
          <w:szCs w:val="24"/>
          <w:lang w:val="en-US"/>
        </w:rPr>
      </w:pPr>
      <w:r w:rsidRPr="00040053">
        <w:rPr>
          <w:noProof/>
          <w:szCs w:val="24"/>
          <w:lang w:eastAsia="ru-RU"/>
        </w:rPr>
        <w:drawing>
          <wp:inline distT="0" distB="0" distL="0" distR="0">
            <wp:extent cx="2189480" cy="2382520"/>
            <wp:effectExtent l="0" t="0" r="1270" b="0"/>
            <wp:docPr id="4097" name="Рисунок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26905" name="Picture 2"/>
                    <pic:cNvPicPr>
                      <a:picLocks noChangeAspect="1" noChangeArrowheads="1"/>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rcRect l="39507" t="9151" r="17751" b="8250"/>
                    <a:stretch>
                      <a:fillRect/>
                    </a:stretch>
                  </pic:blipFill>
                  <pic:spPr bwMode="auto">
                    <a:xfrm>
                      <a:off x="0" y="0"/>
                      <a:ext cx="2189480" cy="2382520"/>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3.</w:t>
      </w:r>
      <w:r w:rsidRPr="00040053">
        <w:rPr>
          <w:szCs w:val="24"/>
          <w:lang w:val="en-US"/>
        </w:rPr>
        <w:t xml:space="preserve"> Characteristics of the selected material for the lower part of the STD housing</w:t>
      </w:r>
    </w:p>
    <w:p w:rsidR="00DB1450" w:rsidRPr="00040053" w:rsidP="00B27545">
      <w:pPr>
        <w:spacing w:line="240" w:lineRule="auto"/>
        <w:rPr>
          <w:szCs w:val="24"/>
          <w:lang w:val="en-US"/>
        </w:rPr>
      </w:pPr>
      <w:r w:rsidRPr="00040053">
        <w:rPr>
          <w:szCs w:val="24"/>
          <w:lang w:val="en-US"/>
        </w:rPr>
        <w:t>Secondly, specify the unchangeable areas (in this housing, the unchangeable areas are the holes for fasteners with mating parts and places for installing bearings – Fig. 4a). It should be noted that immutable areas are those areas that are not subject to any changes during the topological optimization, i.e., the removal of unloaded elements and the change of geometry.</w:t>
      </w:r>
    </w:p>
    <w:p w:rsidR="00DB1450" w:rsidRPr="00040053" w:rsidP="00B27545">
      <w:pPr>
        <w:spacing w:line="240" w:lineRule="auto"/>
        <w:rPr>
          <w:szCs w:val="24"/>
          <w:lang w:val="en-US"/>
        </w:rPr>
      </w:pPr>
      <w:r w:rsidRPr="00040053">
        <w:rPr>
          <w:szCs w:val="24"/>
        </w:rPr>
        <w:t>а</w:t>
      </w:r>
      <w:r w:rsidRPr="00040053">
        <w:rPr>
          <w:szCs w:val="24"/>
          <w:lang w:val="en-US"/>
        </w:rPr>
        <w:t xml:space="preserve">) </w:t>
      </w:r>
      <w:r w:rsidRPr="00040053">
        <w:rPr>
          <w:noProof/>
          <w:szCs w:val="24"/>
          <w:lang w:eastAsia="ru-RU"/>
        </w:rPr>
        <w:drawing>
          <wp:inline distT="0" distB="0" distL="0" distR="0">
            <wp:extent cx="3279775" cy="2092325"/>
            <wp:effectExtent l="0" t="0" r="0" b="3175"/>
            <wp:docPr id="4096" name="Рисунок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70972" name="Picture 65"/>
                    <pic:cNvPicPr>
                      <a:picLocks noChangeAspect="1" noChangeArrowheads="1"/>
                    </pic:cNvPicPr>
                  </pic:nvPicPr>
                  <pic:blipFill>
                    <a:blip xmlns:r="http://schemas.openxmlformats.org/officeDocument/2006/relationships" r:embed="rId79" cstate="print">
                      <a:extLst>
                        <a:ext xmlns:a="http://schemas.openxmlformats.org/drawingml/2006/main" uri="{28A0092B-C50C-407E-A947-70E740481C1C}">
                          <a14:useLocalDpi xmlns:a14="http://schemas.microsoft.com/office/drawing/2010/main" val="0"/>
                        </a:ext>
                      </a:extLst>
                    </a:blip>
                    <a:srcRect l="3487" t="2881" r="15706" b="5263"/>
                    <a:stretch>
                      <a:fillRect/>
                    </a:stretch>
                  </pic:blipFill>
                  <pic:spPr bwMode="auto">
                    <a:xfrm>
                      <a:off x="0" y="0"/>
                      <a:ext cx="3279775" cy="2092325"/>
                    </a:xfrm>
                    <a:prstGeom prst="rect">
                      <a:avLst/>
                    </a:prstGeom>
                    <a:noFill/>
                    <a:ln>
                      <a:noFill/>
                    </a:ln>
                  </pic:spPr>
                </pic:pic>
              </a:graphicData>
            </a:graphic>
          </wp:inline>
        </w:drawing>
      </w:r>
      <w:r w:rsidRPr="00040053">
        <w:rPr>
          <w:szCs w:val="24"/>
          <w:lang w:val="en-US"/>
        </w:rPr>
        <w:t xml:space="preserve"> b) </w:t>
      </w:r>
      <w:r w:rsidRPr="00040053">
        <w:rPr>
          <w:noProof/>
          <w:szCs w:val="24"/>
          <w:lang w:eastAsia="ru-RU"/>
        </w:rPr>
        <w:drawing>
          <wp:inline distT="0" distB="0" distL="0" distR="0">
            <wp:extent cx="2022475" cy="2057400"/>
            <wp:effectExtent l="0" t="0" r="0" b="0"/>
            <wp:docPr id="63" name="Рисунок 63" descr="Рисунок 4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92762" name="Picture 66" descr="Рисунок 4б"/>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2475" cy="2057400"/>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4.</w:t>
      </w:r>
      <w:r w:rsidRPr="00040053">
        <w:rPr>
          <w:szCs w:val="24"/>
          <w:lang w:val="en-US"/>
        </w:rPr>
        <w:t xml:space="preserve"> Setting the unchangeable areas for the lower part of the housing of the </w:t>
      </w:r>
      <w:r w:rsidRPr="00040053">
        <w:rPr>
          <w:szCs w:val="24"/>
          <w:lang w:val="en-US"/>
        </w:rPr>
        <w:t>STD(</w:t>
      </w:r>
      <w:r w:rsidRPr="00040053">
        <w:rPr>
          <w:szCs w:val="24"/>
          <w:lang w:val="en-US"/>
        </w:rPr>
        <w:t xml:space="preserve"> a), setting the calculation parameters</w:t>
      </w:r>
    </w:p>
    <w:p w:rsidR="00DB1450" w:rsidRPr="00040053" w:rsidP="00B27545">
      <w:pPr>
        <w:spacing w:line="240" w:lineRule="auto"/>
        <w:rPr>
          <w:szCs w:val="24"/>
          <w:lang w:val="en-US"/>
        </w:rPr>
      </w:pPr>
      <w:r w:rsidRPr="00040053">
        <w:rPr>
          <w:szCs w:val="24"/>
          <w:lang w:val="en-US"/>
        </w:rPr>
        <w:t>At the next stage, we indicate the loads to which the STD housing is subjected during its operation (in our housing, these are forces in the bearing area equal to 2000 N).</w:t>
      </w:r>
    </w:p>
    <w:p w:rsidR="00DB1450" w:rsidRPr="00040053" w:rsidP="00B27545">
      <w:pPr>
        <w:spacing w:line="240" w:lineRule="auto"/>
        <w:rPr>
          <w:szCs w:val="24"/>
          <w:lang w:val="en-US"/>
        </w:rPr>
      </w:pPr>
      <w:r w:rsidRPr="00040053">
        <w:rPr>
          <w:szCs w:val="24"/>
          <w:lang w:val="en-US"/>
        </w:rPr>
        <w:t>Further, as in all modern CAE systems, it is necessary to indicate the fixation of the model in space, corresponding to its real operating conditions (in our housing, this is the lower edge of the STD housing). The final stage in setting the boundary conditions is setting the calculation parameters (Figure 4b), namely, setting the calculation quality (in our housing, the calculation quality is low - to speed up the optimization process), indicating the percentage of the reduction in the mass of the final product (40%) and the minimum safety factor optimized design (1</w:t>
      </w:r>
      <w:r w:rsidRPr="00040053">
        <w:rPr>
          <w:szCs w:val="24"/>
          <w:lang w:val="en-US"/>
        </w:rPr>
        <w:t>,3</w:t>
      </w:r>
      <w:r w:rsidRPr="00040053">
        <w:rPr>
          <w:szCs w:val="24"/>
          <w:lang w:val="en-US"/>
        </w:rPr>
        <w:t>).</w:t>
      </w:r>
    </w:p>
    <w:p w:rsidR="00DB1450" w:rsidRPr="00040053" w:rsidP="00B27545">
      <w:pPr>
        <w:spacing w:line="240" w:lineRule="auto"/>
        <w:rPr>
          <w:szCs w:val="24"/>
          <w:lang w:val="en-US"/>
        </w:rPr>
      </w:pPr>
      <w:r w:rsidRPr="00040053">
        <w:rPr>
          <w:szCs w:val="24"/>
          <w:lang w:val="en-US"/>
        </w:rPr>
        <w:t>We perform similar actions to set the boundary conditions for calculating the topological optimization with the STD housing cover and the STD ratchet key housing.</w:t>
      </w:r>
    </w:p>
    <w:p w:rsidR="00DB1450" w:rsidRPr="00040053" w:rsidP="00B27545">
      <w:pPr>
        <w:spacing w:line="240" w:lineRule="auto"/>
        <w:rPr>
          <w:szCs w:val="24"/>
          <w:lang w:val="en-US"/>
        </w:rPr>
      </w:pPr>
      <w:r w:rsidRPr="00040053">
        <w:rPr>
          <w:szCs w:val="24"/>
          <w:lang w:val="en-US"/>
        </w:rPr>
        <w:t>The solutions obtained as a result of topological optimization have a faceted form, i.e. three-dimensional models of the lower part of the STD housing, the STD cover, and the ratchet key housing are presented in the form of a point cloud describing their appearance. However, with the help of Convergent Modeling technology, which is presented in the Solid Edge ST 10 software package, BREP (solid) and faceted representation are combined in one model, and it becomes possible to edit the models obtained as a result of topological optimization. The result of topological optimization for the STD housing is shown in Figure 5.</w:t>
      </w:r>
    </w:p>
    <w:p w:rsidR="00DB1450" w:rsidRPr="00040053" w:rsidP="00B27545">
      <w:pPr>
        <w:spacing w:before="120" w:line="240" w:lineRule="auto"/>
        <w:rPr>
          <w:szCs w:val="24"/>
          <w:lang w:val="en-US"/>
        </w:rPr>
      </w:pPr>
      <w:r w:rsidRPr="00040053">
        <w:rPr>
          <w:noProof/>
          <w:szCs w:val="24"/>
          <w:lang w:eastAsia="ru-RU"/>
        </w:rPr>
        <w:drawing>
          <wp:inline distT="0" distB="0" distL="0" distR="0">
            <wp:extent cx="2655570" cy="2391410"/>
            <wp:effectExtent l="0" t="0" r="0" b="8890"/>
            <wp:docPr id="62" name="Рисунок 62" descr="F:\02 3D МОДЕЛИРОВАНИЕ\Работы в Solid Edge ST10\02 Механизм валоповоротного устройства\рисунки\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39958" name="Рисунок 8" descr="F:\02 3D МОДЕЛИРОВАНИЕ\Работы в Solid Edge ST10\02 Механизм валоповоротного устройства\рисунки\111111.jpg"/>
                    <pic:cNvPicPr>
                      <a:picLocks noChangeAspect="1" noChangeArrowheads="1"/>
                    </pic:cNvPicPr>
                  </pic:nvPicPr>
                  <pic:blipFill>
                    <a:blip xmlns:r="http://schemas.openxmlformats.org/officeDocument/2006/relationships" r:embed="rId81">
                      <a:extLst>
                        <a:ext xmlns:a="http://schemas.openxmlformats.org/drawingml/2006/main" uri="{28A0092B-C50C-407E-A947-70E740481C1C}">
                          <a14:useLocalDpi xmlns:a14="http://schemas.microsoft.com/office/drawing/2010/main" val="0"/>
                        </a:ext>
                      </a:extLst>
                    </a:blip>
                    <a:srcRect l="32349" t="9866" r="27728"/>
                    <a:stretch>
                      <a:fillRect/>
                    </a:stretch>
                  </pic:blipFill>
                  <pic:spPr bwMode="auto">
                    <a:xfrm>
                      <a:off x="0" y="0"/>
                      <a:ext cx="2655570" cy="2391410"/>
                    </a:xfrm>
                    <a:prstGeom prst="rect">
                      <a:avLst/>
                    </a:prstGeom>
                    <a:noFill/>
                    <a:ln>
                      <a:noFill/>
                    </a:ln>
                  </pic:spPr>
                </pic:pic>
              </a:graphicData>
            </a:graphic>
          </wp:inline>
        </w:drawing>
      </w:r>
      <w:r w:rsidRPr="00040053" w:rsidR="001942B3">
        <w:rPr>
          <w:szCs w:val="24"/>
          <w:lang w:val="en-US"/>
        </w:rPr>
        <w:t xml:space="preserve"> </w:t>
      </w:r>
      <w:r w:rsidRPr="00040053">
        <w:rPr>
          <w:noProof/>
          <w:szCs w:val="24"/>
          <w:lang w:eastAsia="ru-RU"/>
        </w:rPr>
        <w:drawing>
          <wp:inline distT="0" distB="0" distL="0" distR="0">
            <wp:extent cx="2752090" cy="2382520"/>
            <wp:effectExtent l="0" t="0" r="0" b="0"/>
            <wp:docPr id="61" name="Рисунок 61" descr="F:\02 3D МОДЕЛИРОВАНИЕ\Работы в Solid Edge ST10\02 Механизм валоповоротного устройства\рисунки\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26303" name="Рисунок 7" descr="F:\02 3D МОДЕЛИРОВАНИЕ\Работы в Solid Edge ST10\02 Механизм валоповоротного устройства\рисунки\222222.jpg"/>
                    <pic:cNvPicPr>
                      <a:picLocks noChangeAspect="1" noChangeArrowheads="1"/>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rcRect l="31580" t="13004" r="28241"/>
                    <a:stretch>
                      <a:fillRect/>
                    </a:stretch>
                  </pic:blipFill>
                  <pic:spPr bwMode="auto">
                    <a:xfrm>
                      <a:off x="0" y="0"/>
                      <a:ext cx="2752090" cy="2382520"/>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5.</w:t>
      </w:r>
      <w:r w:rsidRPr="00040053">
        <w:rPr>
          <w:szCs w:val="24"/>
          <w:lang w:val="en-US"/>
        </w:rPr>
        <w:t xml:space="preserve"> The result of topological optimization in Solid Edge ST10 for the STD housing</w:t>
      </w:r>
    </w:p>
    <w:p w:rsidR="00DB1450" w:rsidRPr="00040053" w:rsidP="00B27545">
      <w:pPr>
        <w:spacing w:line="240" w:lineRule="auto"/>
        <w:rPr>
          <w:szCs w:val="24"/>
          <w:lang w:val="en-US"/>
        </w:rPr>
      </w:pPr>
      <w:r w:rsidRPr="00040053">
        <w:rPr>
          <w:szCs w:val="24"/>
          <w:lang w:val="en-US"/>
        </w:rPr>
        <w:t>The general view of the STD with an optimized housing and a ratchet key is shown in Figure 6.</w:t>
      </w:r>
    </w:p>
    <w:p w:rsidR="00DB1450" w:rsidRPr="00040053" w:rsidP="00B27545">
      <w:pPr>
        <w:spacing w:before="120" w:line="240" w:lineRule="auto"/>
        <w:jc w:val="center"/>
        <w:rPr>
          <w:szCs w:val="24"/>
          <w:lang w:val="en-US"/>
        </w:rPr>
      </w:pPr>
      <w:r w:rsidRPr="00040053">
        <w:rPr>
          <w:noProof/>
          <w:szCs w:val="24"/>
          <w:lang w:eastAsia="ru-RU"/>
        </w:rPr>
        <w:drawing>
          <wp:inline distT="0" distB="0" distL="0" distR="0">
            <wp:extent cx="4572000" cy="2277110"/>
            <wp:effectExtent l="0" t="0" r="0" b="8890"/>
            <wp:docPr id="60" name="Рисунок 60" descr="F:\02 3D МОДЕЛИРОВАНИЕ\Работы в Solid Edge ST10\02 Механизм валоповоротного устройства\рисунки\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06550" name="Рисунок 9" descr="F:\02 3D МОДЕЛИРОВАНИЕ\Работы в Solid Edge ST10\02 Механизм валоповоротного устройства\рисунки\333333.jpg"/>
                    <pic:cNvPicPr>
                      <a:picLocks noChangeAspect="1" noChangeArrowheads="1"/>
                    </pic:cNvPicPr>
                  </pic:nvPicPr>
                  <pic:blipFill>
                    <a:blip xmlns:r="http://schemas.openxmlformats.org/officeDocument/2006/relationships" r:embed="rId83" cstate="print">
                      <a:extLst>
                        <a:ext xmlns:a="http://schemas.openxmlformats.org/drawingml/2006/main" uri="{28A0092B-C50C-407E-A947-70E740481C1C}">
                          <a14:useLocalDpi xmlns:a14="http://schemas.microsoft.com/office/drawing/2010/main" val="0"/>
                        </a:ext>
                      </a:extLst>
                    </a:blip>
                    <a:srcRect l="15643" r="4178"/>
                    <a:stretch>
                      <a:fillRect/>
                    </a:stretch>
                  </pic:blipFill>
                  <pic:spPr bwMode="auto">
                    <a:xfrm>
                      <a:off x="0" y="0"/>
                      <a:ext cx="4572000" cy="2277110"/>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6.</w:t>
      </w:r>
      <w:r w:rsidRPr="00040053">
        <w:rPr>
          <w:szCs w:val="24"/>
          <w:lang w:val="en-US"/>
        </w:rPr>
        <w:t xml:space="preserve"> General view of the STD with an optimized housing and a ratchet key</w:t>
      </w:r>
    </w:p>
    <w:p w:rsidR="00DB1450" w:rsidRPr="00040053" w:rsidP="00B27545">
      <w:pPr>
        <w:spacing w:line="240" w:lineRule="auto"/>
        <w:rPr>
          <w:szCs w:val="24"/>
          <w:lang w:val="en-US"/>
        </w:rPr>
      </w:pPr>
      <w:r w:rsidRPr="00040053">
        <w:rPr>
          <w:szCs w:val="24"/>
          <w:lang w:val="en-US"/>
        </w:rPr>
        <w:t>A comparative drawing of the STD housing "before" and "after" the application of topological optimization is shown in Figure 7.</w:t>
      </w:r>
    </w:p>
    <w:p w:rsidR="00DB1450" w:rsidRPr="00040053" w:rsidP="00B27545">
      <w:pPr>
        <w:spacing w:before="120" w:line="240" w:lineRule="auto"/>
        <w:rPr>
          <w:szCs w:val="24"/>
          <w:lang w:val="en-US"/>
        </w:rPr>
      </w:pPr>
      <w:r w:rsidRPr="00040053">
        <w:rPr>
          <w:noProof/>
          <w:szCs w:val="24"/>
          <w:lang w:eastAsia="ru-RU"/>
        </w:rPr>
        <w:drawing>
          <wp:inline distT="0" distB="0" distL="0" distR="0">
            <wp:extent cx="2637790" cy="244411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40850" name="Рисунок 14"/>
                    <pic:cNvPicPr>
                      <a:picLocks noChangeAspect="1" noChangeArrowheads="1"/>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rcRect l="9154" t="3413" r="10063"/>
                    <a:stretch>
                      <a:fillRect/>
                    </a:stretch>
                  </pic:blipFill>
                  <pic:spPr bwMode="auto">
                    <a:xfrm>
                      <a:off x="0" y="0"/>
                      <a:ext cx="2637790" cy="2444115"/>
                    </a:xfrm>
                    <a:prstGeom prst="rect">
                      <a:avLst/>
                    </a:prstGeom>
                    <a:noFill/>
                    <a:ln>
                      <a:noFill/>
                    </a:ln>
                  </pic:spPr>
                </pic:pic>
              </a:graphicData>
            </a:graphic>
          </wp:inline>
        </w:drawing>
      </w:r>
      <w:r w:rsidRPr="00040053" w:rsidR="001942B3">
        <w:rPr>
          <w:szCs w:val="24"/>
          <w:lang w:val="en-US"/>
        </w:rPr>
        <w:t xml:space="preserve"> </w:t>
      </w:r>
      <w:r w:rsidRPr="00040053">
        <w:rPr>
          <w:noProof/>
          <w:szCs w:val="24"/>
          <w:lang w:eastAsia="ru-RU"/>
        </w:rPr>
        <w:drawing>
          <wp:inline distT="0" distB="0" distL="0" distR="0">
            <wp:extent cx="2769870" cy="2505710"/>
            <wp:effectExtent l="0" t="0" r="0" b="8890"/>
            <wp:docPr id="58" name="Рисунок 58" descr="F:\02 3D МОДЕЛИРОВАНИЕ\Работы в Solid Edge ST10\02 Механизм валоповоротного устройства\рисунки\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49904" name="Рисунок 15" descr="F:\02 3D МОДЕЛИРОВАНИЕ\Работы в Solid Edge ST10\02 Механизм валоповоротного устройства\рисунки\111111.jpg"/>
                    <pic:cNvPicPr>
                      <a:picLocks noChangeAspect="1" noChangeArrowheads="1"/>
                    </pic:cNvPicPr>
                  </pic:nvPicPr>
                  <pic:blipFill>
                    <a:blip xmlns:r="http://schemas.openxmlformats.org/officeDocument/2006/relationships" r:embed="rId85" cstate="print">
                      <a:extLst>
                        <a:ext xmlns:a="http://schemas.openxmlformats.org/drawingml/2006/main" uri="{28A0092B-C50C-407E-A947-70E740481C1C}">
                          <a14:useLocalDpi xmlns:a14="http://schemas.microsoft.com/office/drawing/2010/main" val="0"/>
                        </a:ext>
                      </a:extLst>
                    </a:blip>
                    <a:srcRect l="32086" t="9866" r="27940"/>
                    <a:stretch>
                      <a:fillRect/>
                    </a:stretch>
                  </pic:blipFill>
                  <pic:spPr bwMode="auto">
                    <a:xfrm>
                      <a:off x="0" y="0"/>
                      <a:ext cx="2769870" cy="2505710"/>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7.</w:t>
      </w:r>
      <w:r w:rsidRPr="00040053">
        <w:rPr>
          <w:szCs w:val="24"/>
          <w:lang w:val="en-US"/>
        </w:rPr>
        <w:t xml:space="preserve"> The housing of the STD "before" and "after" the application of generative design in Solid Edge ST10</w:t>
      </w:r>
    </w:p>
    <w:p w:rsidR="00DB1450" w:rsidRPr="00040053" w:rsidP="00B27545">
      <w:pPr>
        <w:spacing w:line="240" w:lineRule="auto"/>
        <w:rPr>
          <w:b/>
          <w:szCs w:val="24"/>
          <w:lang w:val="en-US"/>
        </w:rPr>
      </w:pPr>
      <w:r w:rsidRPr="00040053">
        <w:rPr>
          <w:b/>
          <w:szCs w:val="24"/>
          <w:lang w:val="en-US"/>
        </w:rPr>
        <w:t>3. Analysis of the results of topological optimization of the "Shaft-turning device" housing</w:t>
      </w:r>
    </w:p>
    <w:p w:rsidR="00DB1450" w:rsidRPr="00040053" w:rsidP="00B27545">
      <w:pPr>
        <w:spacing w:line="240" w:lineRule="auto"/>
        <w:rPr>
          <w:szCs w:val="24"/>
          <w:lang w:val="en-US"/>
        </w:rPr>
      </w:pPr>
      <w:r w:rsidRPr="00040053">
        <w:rPr>
          <w:szCs w:val="24"/>
          <w:lang w:val="en-US"/>
        </w:rPr>
        <w:t>After the conducted research on the optimization of the STD housing in the Solid Edge ST10 software package, the following results were obtained:</w:t>
      </w:r>
    </w:p>
    <w:p w:rsidR="00DB1450" w:rsidRPr="00040053" w:rsidP="00B27545">
      <w:pPr>
        <w:spacing w:line="240" w:lineRule="auto"/>
        <w:rPr>
          <w:szCs w:val="24"/>
          <w:lang w:val="en-US"/>
        </w:rPr>
      </w:pPr>
      <w:r w:rsidRPr="00040053">
        <w:rPr>
          <w:szCs w:val="24"/>
          <w:lang w:val="en-US"/>
        </w:rPr>
        <w:t>3.1. Weight reduction:</w:t>
      </w:r>
    </w:p>
    <w:p w:rsidR="00DB1450" w:rsidRPr="00040053" w:rsidP="00B27545">
      <w:pPr>
        <w:spacing w:line="240" w:lineRule="auto"/>
        <w:rPr>
          <w:szCs w:val="24"/>
          <w:lang w:val="en-US"/>
        </w:rPr>
      </w:pPr>
      <w:r w:rsidRPr="00040053">
        <w:rPr>
          <w:szCs w:val="24"/>
          <w:lang w:val="en-US"/>
        </w:rPr>
        <w:t>a) The weight of the STD housing decreased by 48.7 % (from 28.53 kg to 14.635 kg);</w:t>
      </w:r>
    </w:p>
    <w:p w:rsidR="00DB1450" w:rsidRPr="00040053" w:rsidP="00B27545">
      <w:pPr>
        <w:spacing w:line="240" w:lineRule="auto"/>
        <w:rPr>
          <w:szCs w:val="24"/>
          <w:lang w:val="en-US"/>
        </w:rPr>
      </w:pPr>
      <w:r w:rsidRPr="00040053">
        <w:rPr>
          <w:szCs w:val="24"/>
          <w:lang w:val="en-US"/>
        </w:rPr>
        <w:t xml:space="preserve">b) The weight of the ratchet key housing decreased by 20.3 % (from 5.57 kg to 4.44 kg); </w:t>
      </w:r>
    </w:p>
    <w:p w:rsidR="00DB1450" w:rsidRPr="00040053" w:rsidP="00B27545">
      <w:pPr>
        <w:spacing w:line="240" w:lineRule="auto"/>
        <w:rPr>
          <w:szCs w:val="24"/>
          <w:lang w:val="en-US"/>
        </w:rPr>
      </w:pPr>
      <w:r w:rsidRPr="00040053">
        <w:rPr>
          <w:szCs w:val="24"/>
          <w:lang w:val="en-US"/>
        </w:rPr>
        <w:t>c) The total weight of the entire assembly of the STD decreased by 20.3 % (from 73.9 kg to 58.875 kg).</w:t>
      </w:r>
    </w:p>
    <w:p w:rsidR="00DB1450" w:rsidRPr="00040053" w:rsidP="00B27545">
      <w:pPr>
        <w:spacing w:line="240" w:lineRule="auto"/>
        <w:rPr>
          <w:szCs w:val="24"/>
          <w:lang w:val="en-US"/>
        </w:rPr>
      </w:pPr>
      <w:r w:rsidRPr="00040053">
        <w:rPr>
          <w:szCs w:val="24"/>
          <w:lang w:val="en-US"/>
        </w:rPr>
        <w:t>3.2. Reduction in the number of assembly components (standard products were not taken into account):</w:t>
      </w:r>
    </w:p>
    <w:p w:rsidR="00DB1450" w:rsidRPr="00040053" w:rsidP="00B27545">
      <w:pPr>
        <w:spacing w:line="240" w:lineRule="auto"/>
        <w:rPr>
          <w:szCs w:val="24"/>
          <w:lang w:val="en-US"/>
        </w:rPr>
      </w:pPr>
      <w:r w:rsidRPr="00040053">
        <w:rPr>
          <w:szCs w:val="24"/>
          <w:lang w:val="en-US"/>
        </w:rPr>
        <w:t>a) The number of components of the assembly of the STD housing decreased by 91 % (from 22 to 2 components);</w:t>
      </w:r>
    </w:p>
    <w:p w:rsidR="00DB1450" w:rsidRPr="00040053" w:rsidP="00B27545">
      <w:pPr>
        <w:spacing w:line="240" w:lineRule="auto"/>
        <w:rPr>
          <w:szCs w:val="24"/>
          <w:lang w:val="en-US"/>
        </w:rPr>
      </w:pPr>
      <w:r w:rsidRPr="00040053">
        <w:rPr>
          <w:szCs w:val="24"/>
          <w:lang w:val="en-US"/>
        </w:rPr>
        <w:t>b) The number of components of the ratchet key housing assembly decreased by 75 % (from 4 to 1 component);</w:t>
      </w:r>
    </w:p>
    <w:p w:rsidR="00DB1450" w:rsidRPr="00040053" w:rsidP="00B27545">
      <w:pPr>
        <w:spacing w:line="240" w:lineRule="auto"/>
        <w:rPr>
          <w:szCs w:val="24"/>
          <w:lang w:val="en-US"/>
        </w:rPr>
      </w:pPr>
      <w:r w:rsidRPr="00040053">
        <w:rPr>
          <w:szCs w:val="24"/>
          <w:lang w:val="en-US"/>
        </w:rPr>
        <w:t>c) The number of components of the general assembly of the STD decreased by 64 % (from 36 to 13 components).</w:t>
      </w:r>
    </w:p>
    <w:p w:rsidR="00DB1450" w:rsidRPr="00040053" w:rsidP="00B27545">
      <w:pPr>
        <w:spacing w:line="240" w:lineRule="auto"/>
        <w:rPr>
          <w:szCs w:val="24"/>
          <w:lang w:val="en-US"/>
        </w:rPr>
      </w:pPr>
      <w:r w:rsidRPr="00040053">
        <w:rPr>
          <w:szCs w:val="24"/>
          <w:lang w:val="en-US"/>
        </w:rPr>
        <w:t>Thus, with the help of the topological optimization technology carried out in this study for the STD housing and the STD ratchet key housing, we achieved a reduction in the mass of these products without deterioration of their strength characteristics, which will reduce material consumption and, accordingly, reduce the cost of optimized products as a whole. Reducing the number of assembly units of the STD mechanism will reduce the total time of all assembly operations.</w:t>
      </w:r>
    </w:p>
    <w:p w:rsidR="00DB1450" w:rsidRPr="00040053" w:rsidP="00B27545">
      <w:pPr>
        <w:spacing w:line="240" w:lineRule="auto"/>
        <w:rPr>
          <w:szCs w:val="24"/>
          <w:lang w:val="en-US"/>
        </w:rPr>
      </w:pPr>
      <w:r w:rsidRPr="00040053">
        <w:rPr>
          <w:szCs w:val="24"/>
          <w:lang w:val="en-US"/>
        </w:rPr>
        <w:t>The resulting geometry of optimized products allows us to use additive technologies as efficiently as possible in their manufacture, thanks to which it becomes possible: reducing the duration of the "drawing – product" cycle (no tooling and prototypes are required, and the production of the part is carried out immediately after the preparation of the digital model); reducing labor intensity, material consumption (layered creation of products allows you to reduce material consumption) and energy consumption (by reducing the number of technological operations). These positive results from the use of additive technologies can significantly increase the productivity of manufacturing the "Shaft-turning device" mechanism.</w:t>
      </w:r>
    </w:p>
    <w:p w:rsidR="00DB1450" w:rsidRPr="00040053" w:rsidP="00B27545">
      <w:pPr>
        <w:spacing w:line="240" w:lineRule="auto"/>
        <w:rPr>
          <w:szCs w:val="24"/>
          <w:lang w:val="en-US"/>
        </w:rPr>
      </w:pPr>
      <w:r w:rsidRPr="00040053">
        <w:rPr>
          <w:szCs w:val="24"/>
          <w:lang w:val="en-US"/>
        </w:rPr>
        <w:t>Additive technologies are an integral part of a modern digital enterprise and their introduction into production allows many enterprises to move to the stage of new industrial development – a digital enterprise. And the use of topological optimization in the design process allows you to achieve the maximum effect from the use of additive technologies since this technology provides the best solutions for the manufacture of parts that previously could not be implemented by traditional manufacturing methods. In such circumstances, the use of topological optimization in the design process and additive technologies in the manufacturing process gives an undeniable advantage to many enterprises in the highly competitive mechanical engineering market.</w:t>
      </w:r>
    </w:p>
    <w:p w:rsidR="00DB1450" w:rsidRPr="00040053" w:rsidP="00B27545">
      <w:pPr>
        <w:spacing w:line="240" w:lineRule="auto"/>
        <w:rPr>
          <w:b/>
          <w:szCs w:val="24"/>
        </w:rPr>
      </w:pPr>
      <w:r w:rsidRPr="00040053">
        <w:rPr>
          <w:b/>
          <w:szCs w:val="24"/>
          <w:lang w:val="en-US"/>
        </w:rPr>
        <w:t>References</w:t>
      </w:r>
    </w:p>
    <w:p w:rsidR="00DB1450" w:rsidRPr="00040053" w:rsidP="00B27545">
      <w:pPr>
        <w:spacing w:line="240" w:lineRule="auto"/>
        <w:rPr>
          <w:rFonts w:eastAsia="TimesNewRomanPSMT"/>
          <w:szCs w:val="24"/>
        </w:rPr>
      </w:pPr>
      <w:r w:rsidRPr="00040053">
        <w:rPr>
          <w:rFonts w:eastAsia="TimesNewRomanPSMT"/>
          <w:szCs w:val="24"/>
        </w:rPr>
        <w:t xml:space="preserve">1. </w:t>
      </w:r>
      <w:r w:rsidRPr="00474B70">
        <w:rPr>
          <w:rFonts w:eastAsia="TimesNewRomanPSMT"/>
          <w:b/>
          <w:szCs w:val="24"/>
        </w:rPr>
        <w:t>Черепашков А.А, Носов Н.В.</w:t>
      </w:r>
      <w:r w:rsidRPr="00040053">
        <w:rPr>
          <w:rFonts w:eastAsia="TimesNewRomanPSMT"/>
          <w:szCs w:val="24"/>
        </w:rPr>
        <w:t xml:space="preserve"> Компьютерные технологии, моделирование и автоматизированные системы в машиностроении. – Издательский дом «Ин-Фолио», 2009. – 635 с.</w:t>
      </w:r>
    </w:p>
    <w:p w:rsidR="00DB1450" w:rsidRPr="00040053" w:rsidP="00B27545">
      <w:pPr>
        <w:spacing w:line="240" w:lineRule="auto"/>
        <w:rPr>
          <w:rFonts w:eastAsia="TimesNewRomanPSMT"/>
          <w:szCs w:val="24"/>
        </w:rPr>
      </w:pPr>
      <w:r w:rsidRPr="00040053">
        <w:rPr>
          <w:rFonts w:eastAsia="TimesNewRomanPSMT"/>
          <w:szCs w:val="24"/>
        </w:rPr>
        <w:t xml:space="preserve">2. </w:t>
      </w:r>
      <w:r w:rsidRPr="00474B70">
        <w:rPr>
          <w:rFonts w:eastAsia="TimesNewRomanPSMT"/>
          <w:b/>
          <w:szCs w:val="24"/>
        </w:rPr>
        <w:t>Липкин Е.</w:t>
      </w:r>
      <w:r w:rsidRPr="00040053">
        <w:rPr>
          <w:rFonts w:eastAsia="TimesNewRomanPSMT"/>
          <w:szCs w:val="24"/>
        </w:rPr>
        <w:t xml:space="preserve"> ИНДУСТРИЯ 4.0: Умные технологии – ключевой элемент в промышленной конкуренции». – М.: ООО «Остек-СМТ», 2017. – 224 с.</w:t>
      </w:r>
    </w:p>
    <w:p w:rsidR="00DB1450" w:rsidRPr="00040053" w:rsidP="00B27545">
      <w:pPr>
        <w:spacing w:line="240" w:lineRule="auto"/>
        <w:rPr>
          <w:rFonts w:eastAsia="TimesNewRomanPSMT"/>
          <w:szCs w:val="24"/>
        </w:rPr>
      </w:pPr>
      <w:r w:rsidRPr="00040053">
        <w:rPr>
          <w:rFonts w:eastAsia="TimesNewRomanPSMT"/>
          <w:szCs w:val="24"/>
        </w:rPr>
        <w:t xml:space="preserve">3. </w:t>
      </w:r>
      <w:r w:rsidRPr="00474B70">
        <w:rPr>
          <w:rFonts w:eastAsia="TimesNewRomanPSMT"/>
          <w:b/>
          <w:szCs w:val="24"/>
        </w:rPr>
        <w:t>Чад Джексон (</w:t>
      </w:r>
      <w:r w:rsidRPr="00474B70">
        <w:rPr>
          <w:rFonts w:eastAsia="TimesNewRomanPSMT"/>
          <w:b/>
          <w:szCs w:val="24"/>
          <w:lang w:val="en-US"/>
        </w:rPr>
        <w:t>Chad</w:t>
      </w:r>
      <w:r w:rsidRPr="00474B70">
        <w:rPr>
          <w:rFonts w:eastAsia="TimesNewRomanPSMT"/>
          <w:b/>
          <w:szCs w:val="24"/>
        </w:rPr>
        <w:t xml:space="preserve"> </w:t>
      </w:r>
      <w:r w:rsidRPr="00474B70">
        <w:rPr>
          <w:rFonts w:eastAsia="TimesNewRomanPSMT"/>
          <w:b/>
          <w:szCs w:val="24"/>
          <w:lang w:val="en-US"/>
        </w:rPr>
        <w:t>Jackson</w:t>
      </w:r>
      <w:r w:rsidRPr="00474B70">
        <w:rPr>
          <w:rFonts w:eastAsia="TimesNewRomanPSMT"/>
          <w:b/>
          <w:szCs w:val="24"/>
        </w:rPr>
        <w:t>)</w:t>
      </w:r>
      <w:r w:rsidRPr="00040053">
        <w:rPr>
          <w:rFonts w:eastAsia="TimesNewRomanPSMT"/>
          <w:szCs w:val="24"/>
        </w:rPr>
        <w:t xml:space="preserve"> Новое поколение моделирования / Журнал в области САПР «</w:t>
      </w:r>
      <w:r w:rsidRPr="00040053">
        <w:rPr>
          <w:rFonts w:eastAsia="TimesNewRomanPSMT"/>
          <w:szCs w:val="24"/>
          <w:lang w:val="en-US"/>
        </w:rPr>
        <w:t>CADMASTER</w:t>
      </w:r>
      <w:r w:rsidRPr="00040053">
        <w:rPr>
          <w:rFonts w:eastAsia="TimesNewRomanPSMT"/>
          <w:szCs w:val="24"/>
        </w:rPr>
        <w:t>». 2018. № 1 (87) – 114 с.</w:t>
      </w:r>
    </w:p>
    <w:p w:rsidR="00DB1450" w:rsidRPr="00040053" w:rsidP="00B27545">
      <w:pPr>
        <w:spacing w:line="240" w:lineRule="auto"/>
        <w:rPr>
          <w:rFonts w:eastAsia="TimesNewRomanPSMT"/>
          <w:szCs w:val="24"/>
        </w:rPr>
      </w:pPr>
      <w:r w:rsidRPr="00040053">
        <w:rPr>
          <w:rFonts w:eastAsia="TimesNewRomanPSMT"/>
          <w:szCs w:val="24"/>
        </w:rPr>
        <w:t xml:space="preserve">4. </w:t>
      </w:r>
      <w:r w:rsidRPr="00474B70">
        <w:rPr>
          <w:rFonts w:eastAsia="TimesNewRomanPSMT"/>
          <w:b/>
          <w:szCs w:val="24"/>
        </w:rPr>
        <w:t>Зиновьев Д.</w:t>
      </w:r>
      <w:r w:rsidRPr="00040053">
        <w:rPr>
          <w:rFonts w:eastAsia="TimesNewRomanPSMT"/>
          <w:szCs w:val="24"/>
        </w:rPr>
        <w:t xml:space="preserve"> Основы конструирования в </w:t>
      </w:r>
      <w:r w:rsidRPr="00040053">
        <w:rPr>
          <w:rFonts w:eastAsia="TimesNewRomanPSMT"/>
          <w:szCs w:val="24"/>
          <w:lang w:val="en-US"/>
        </w:rPr>
        <w:t>Solid</w:t>
      </w:r>
      <w:r w:rsidRPr="00040053">
        <w:rPr>
          <w:rFonts w:eastAsia="TimesNewRomanPSMT"/>
          <w:szCs w:val="24"/>
        </w:rPr>
        <w:t xml:space="preserve"> </w:t>
      </w:r>
      <w:r w:rsidRPr="00040053">
        <w:rPr>
          <w:rFonts w:eastAsia="TimesNewRomanPSMT"/>
          <w:szCs w:val="24"/>
          <w:lang w:val="en-US"/>
        </w:rPr>
        <w:t>Edge</w:t>
      </w:r>
      <w:r w:rsidRPr="00040053">
        <w:rPr>
          <w:rFonts w:eastAsia="TimesNewRomanPSMT"/>
          <w:szCs w:val="24"/>
        </w:rPr>
        <w:t xml:space="preserve"> </w:t>
      </w:r>
      <w:r w:rsidRPr="00040053">
        <w:rPr>
          <w:rFonts w:eastAsia="TimesNewRomanPSMT"/>
          <w:szCs w:val="24"/>
          <w:lang w:val="en-US"/>
        </w:rPr>
        <w:t>ST</w:t>
      </w:r>
      <w:r w:rsidRPr="00040053">
        <w:rPr>
          <w:rFonts w:eastAsia="TimesNewRomanPSMT"/>
          <w:szCs w:val="24"/>
        </w:rPr>
        <w:t>10. Синхронная среда. – Студия «</w:t>
      </w:r>
      <w:r w:rsidRPr="00040053">
        <w:rPr>
          <w:rFonts w:eastAsia="TimesNewRomanPSMT"/>
          <w:szCs w:val="24"/>
          <w:lang w:val="en-US"/>
        </w:rPr>
        <w:t>Vertex</w:t>
      </w:r>
      <w:r w:rsidRPr="00040053">
        <w:rPr>
          <w:rFonts w:eastAsia="TimesNewRomanPSMT"/>
          <w:szCs w:val="24"/>
        </w:rPr>
        <w:t>», 2018. – 206 с.</w:t>
      </w:r>
    </w:p>
    <w:p w:rsidR="00DB1450" w:rsidRPr="00040053" w:rsidP="00B27545">
      <w:pPr>
        <w:spacing w:line="240" w:lineRule="auto"/>
        <w:rPr>
          <w:rFonts w:eastAsia="TimesNewRomanPSMT"/>
          <w:szCs w:val="24"/>
        </w:rPr>
      </w:pPr>
    </w:p>
    <w:p w:rsidR="00DB1450" w:rsidRPr="00040053" w:rsidP="00B27545">
      <w:pPr>
        <w:spacing w:line="240" w:lineRule="auto"/>
        <w:rPr>
          <w:rFonts w:eastAsia="TimesNewRomanPSMT"/>
          <w:szCs w:val="24"/>
          <w:lang w:val="en-US"/>
        </w:rPr>
      </w:pPr>
      <w:r w:rsidRPr="00474B70">
        <w:rPr>
          <w:rFonts w:eastAsia="TimesNewRomanPSMT"/>
          <w:b/>
          <w:i/>
          <w:szCs w:val="24"/>
          <w:lang w:val="en-US"/>
        </w:rPr>
        <w:t>Egor V. Davydov</w:t>
      </w:r>
      <w:r w:rsidRPr="00040053">
        <w:rPr>
          <w:rFonts w:eastAsia="TimesNewRomanPSMT"/>
          <w:szCs w:val="24"/>
          <w:lang w:val="en-US"/>
        </w:rPr>
        <w:t xml:space="preserve"> – assistant of department of metal technology and mechanical engineering Northern (Arctic) Federal University named after M.V. Lomonosov, NArFU branch in Severodvinsk.</w:t>
      </w:r>
    </w:p>
    <w:p w:rsidR="00474B70" w:rsidP="00B27545">
      <w:pPr>
        <w:spacing w:line="240" w:lineRule="auto"/>
        <w:rPr>
          <w:rFonts w:eastAsia="TimesNewRomanPSMT"/>
          <w:szCs w:val="24"/>
          <w:lang w:val="en-US"/>
        </w:rPr>
      </w:pPr>
      <w:r w:rsidRPr="00040053">
        <w:rPr>
          <w:rFonts w:eastAsia="TimesNewRomanPSMT"/>
          <w:szCs w:val="24"/>
        </w:rPr>
        <w:t>Тел</w:t>
      </w:r>
      <w:r w:rsidRPr="00040053">
        <w:rPr>
          <w:rFonts w:eastAsia="TimesNewRomanPSMT"/>
          <w:szCs w:val="24"/>
          <w:lang w:val="en-US"/>
        </w:rPr>
        <w:t xml:space="preserve">.: 8 (952)-259-84-68. </w:t>
      </w:r>
    </w:p>
    <w:p w:rsidR="00DB1450" w:rsidRPr="00474B70" w:rsidP="00B27545">
      <w:pPr>
        <w:spacing w:line="240" w:lineRule="auto"/>
        <w:rPr>
          <w:rFonts w:eastAsia="TimesNewRomanPSMT"/>
          <w:i/>
          <w:szCs w:val="24"/>
          <w:lang w:val="en-US"/>
        </w:rPr>
      </w:pPr>
      <w:r>
        <w:fldChar w:fldCharType="begin"/>
      </w:r>
      <w:r w:rsidRPr="0037673A">
        <w:rPr>
          <w:lang w:val="en-US"/>
        </w:rPr>
        <w:instrText xml:space="preserve"> HYPERLINK "mailto:e.davydov@narfu.ru" </w:instrText>
      </w:r>
      <w:r>
        <w:fldChar w:fldCharType="separate"/>
      </w:r>
      <w:r w:rsidRPr="00474B70">
        <w:rPr>
          <w:rStyle w:val="Hyperlink"/>
          <w:rFonts w:eastAsia="TimesNewRomanPSMT"/>
          <w:i/>
          <w:color w:val="auto"/>
          <w:szCs w:val="24"/>
          <w:lang w:val="en-US"/>
        </w:rPr>
        <w:t>e.davydov@narfu.ru</w:t>
      </w:r>
      <w:r>
        <w:rPr>
          <w:rStyle w:val="Hyperlink"/>
          <w:rFonts w:eastAsia="TimesNewRomanPSMT"/>
          <w:i/>
          <w:color w:val="auto"/>
          <w:szCs w:val="24"/>
          <w:lang w:val="en-US"/>
        </w:rPr>
        <w:fldChar w:fldCharType="end"/>
      </w:r>
    </w:p>
    <w:p w:rsidR="00DB1450" w:rsidRPr="00040053" w:rsidP="00B27545">
      <w:pPr>
        <w:spacing w:line="240" w:lineRule="auto"/>
        <w:rPr>
          <w:rFonts w:eastAsia="TimesNewRomanPSMT"/>
          <w:szCs w:val="24"/>
          <w:lang w:val="en-US"/>
        </w:rPr>
      </w:pPr>
    </w:p>
    <w:p w:rsidR="00DB1450" w:rsidRPr="00040053" w:rsidP="00B27545">
      <w:pPr>
        <w:spacing w:line="240" w:lineRule="auto"/>
        <w:rPr>
          <w:rFonts w:eastAsia="TimesNewRomanPSMT"/>
          <w:szCs w:val="24"/>
          <w:lang w:val="en-US"/>
        </w:rPr>
      </w:pPr>
      <w:r w:rsidRPr="00474B70">
        <w:rPr>
          <w:rFonts w:eastAsia="TimesNewRomanPSMT"/>
          <w:b/>
          <w:i/>
          <w:szCs w:val="24"/>
          <w:lang w:val="en-US"/>
        </w:rPr>
        <w:t>Evgeny V. Fomin</w:t>
      </w:r>
      <w:r w:rsidRPr="00040053">
        <w:rPr>
          <w:rFonts w:eastAsia="TimesNewRomanPSMT"/>
          <w:szCs w:val="24"/>
          <w:lang w:val="en-US"/>
        </w:rPr>
        <w:t xml:space="preserve"> – Ph.D. (Engineering), Associate Professor, Head of the department of metal technology and mechanical engineering Northern (Arctic) Federal University named after M.V. Lomonosov, NArFU branch in Severodvinsk.</w:t>
      </w:r>
    </w:p>
    <w:p w:rsidR="00474B70" w:rsidP="00B27545">
      <w:pPr>
        <w:spacing w:line="240" w:lineRule="auto"/>
        <w:rPr>
          <w:rFonts w:eastAsia="TimesNewRomanPSMT"/>
          <w:szCs w:val="24"/>
          <w:lang w:val="en-US"/>
        </w:rPr>
      </w:pPr>
      <w:r w:rsidRPr="00040053">
        <w:rPr>
          <w:rFonts w:eastAsia="TimesNewRomanPSMT"/>
          <w:szCs w:val="24"/>
          <w:lang w:val="en-US"/>
        </w:rPr>
        <w:t xml:space="preserve">Tel.: </w:t>
      </w:r>
      <w:r w:rsidRPr="00040053">
        <w:rPr>
          <w:rFonts w:eastAsia="TimesNewRomanPSMT"/>
          <w:szCs w:val="24"/>
          <w:lang w:val="en-US"/>
        </w:rPr>
        <w:t>8 (902)-193-57-82</w:t>
      </w:r>
      <w:r w:rsidRPr="00040053">
        <w:rPr>
          <w:rFonts w:eastAsia="TimesNewRomanPSMT"/>
          <w:szCs w:val="24"/>
          <w:lang w:val="en-US"/>
        </w:rPr>
        <w:t xml:space="preserve">.  </w:t>
      </w:r>
    </w:p>
    <w:p w:rsidR="00DB1450" w:rsidRPr="00474B70" w:rsidP="00B27545">
      <w:pPr>
        <w:spacing w:line="240" w:lineRule="auto"/>
        <w:rPr>
          <w:rFonts w:eastAsia="TimesNewRomanPSMT"/>
          <w:i/>
          <w:szCs w:val="24"/>
          <w:lang w:val="en-US"/>
        </w:rPr>
      </w:pPr>
      <w:r w:rsidRPr="00474B70">
        <w:rPr>
          <w:rFonts w:eastAsia="TimesNewRomanPSMT"/>
          <w:i/>
          <w:szCs w:val="24"/>
          <w:lang w:val="en-US"/>
        </w:rPr>
        <w:t xml:space="preserve">e.fomin@narfu.ru </w:t>
      </w:r>
    </w:p>
    <w:p w:rsidR="00DB1450" w:rsidRPr="00040053" w:rsidP="00B27545">
      <w:pPr>
        <w:spacing w:line="240" w:lineRule="auto"/>
        <w:rPr>
          <w:rFonts w:eastAsia="TimesNewRomanPSMT"/>
          <w:szCs w:val="24"/>
          <w:lang w:val="en-US"/>
        </w:rPr>
      </w:pPr>
    </w:p>
    <w:p w:rsidR="00DB1450" w:rsidRPr="00040053" w:rsidP="00B27545">
      <w:pPr>
        <w:spacing w:line="240" w:lineRule="auto"/>
        <w:rPr>
          <w:szCs w:val="24"/>
          <w:lang w:val="en-US"/>
        </w:rPr>
      </w:pPr>
    </w:p>
    <w:p w:rsidR="00DB1450" w:rsidRPr="00040053" w:rsidP="00B27545">
      <w:pPr>
        <w:spacing w:line="240" w:lineRule="auto"/>
        <w:rPr>
          <w:szCs w:val="24"/>
          <w:lang w:val="en-US"/>
        </w:rPr>
      </w:pPr>
    </w:p>
    <w:p w:rsidR="00DB1450" w:rsidRPr="00040053" w:rsidP="00B27545">
      <w:pPr>
        <w:spacing w:line="240" w:lineRule="auto"/>
        <w:rPr>
          <w:szCs w:val="24"/>
          <w:lang w:val="en-US"/>
        </w:rPr>
      </w:pPr>
      <w:r w:rsidRPr="00040053">
        <w:rPr>
          <w:szCs w:val="24"/>
        </w:rPr>
        <w:t>УДК</w:t>
      </w:r>
      <w:r w:rsidRPr="00040053">
        <w:rPr>
          <w:szCs w:val="24"/>
          <w:lang w:val="en-US"/>
        </w:rPr>
        <w:t xml:space="preserve"> 621.73.045</w:t>
      </w:r>
    </w:p>
    <w:p w:rsidR="00DB1450" w:rsidRPr="00040053" w:rsidP="00B27545">
      <w:pPr>
        <w:spacing w:line="240" w:lineRule="auto"/>
        <w:jc w:val="right"/>
        <w:rPr>
          <w:szCs w:val="24"/>
          <w:lang w:val="en-US"/>
        </w:rPr>
      </w:pPr>
      <w:r w:rsidRPr="00040053">
        <w:rPr>
          <w:szCs w:val="24"/>
          <w:lang w:val="en-US"/>
        </w:rPr>
        <w:t>Gusev D.S., Sosenushkin E.N.</w:t>
      </w:r>
    </w:p>
    <w:p w:rsidR="00DB1450" w:rsidRPr="00040053" w:rsidP="00B27545">
      <w:pPr>
        <w:spacing w:line="240" w:lineRule="auto"/>
        <w:rPr>
          <w:b/>
          <w:szCs w:val="24"/>
          <w:lang w:val="en-US"/>
        </w:rPr>
      </w:pPr>
      <w:r w:rsidRPr="00040053">
        <w:rPr>
          <w:b/>
          <w:szCs w:val="24"/>
          <w:lang w:val="en-US"/>
        </w:rPr>
        <w:t>Simulation of hot volumetric stamping of a wrench forging on an impactor</w:t>
      </w:r>
    </w:p>
    <w:p w:rsidR="00DB1450" w:rsidRPr="00040053" w:rsidP="00B27545">
      <w:pPr>
        <w:spacing w:line="240" w:lineRule="auto"/>
        <w:rPr>
          <w:i/>
          <w:szCs w:val="24"/>
          <w:lang w:val="en-US"/>
        </w:rPr>
      </w:pPr>
      <w:r w:rsidRPr="00040053">
        <w:rPr>
          <w:i/>
          <w:szCs w:val="24"/>
          <w:lang w:val="en-US"/>
        </w:rPr>
        <w:t>The choice of the shape and size of the initial workpiece in the processing of metals by pressure is largely determined by the parameters of the finished forging, the peculiarities of the metal flow in the stamp stream, and the desire to reduce technological waste in the form of flash. Computer modeling makes it possible, at the stage of pre-design studies, to analyze how much the quality of filling the stamp engraving depends on the original shape of the workpiece, to assess the effect of the initial temperature of the stamp on heat exchange processes in the “workpiece-stamp” system. The search for a rational shape of the workpiece was carried out using the DEFORM-3D software.</w:t>
      </w:r>
    </w:p>
    <w:p w:rsidR="00DB1450" w:rsidRPr="00040053" w:rsidP="00B27545">
      <w:pPr>
        <w:spacing w:line="240" w:lineRule="auto"/>
        <w:rPr>
          <w:szCs w:val="24"/>
          <w:lang w:val="en-US"/>
        </w:rPr>
      </w:pPr>
      <w:r w:rsidRPr="00040053">
        <w:rPr>
          <w:b/>
          <w:szCs w:val="24"/>
          <w:lang w:val="en-US"/>
        </w:rPr>
        <w:t>Keywords:</w:t>
      </w:r>
      <w:r w:rsidRPr="00040053">
        <w:rPr>
          <w:szCs w:val="24"/>
          <w:lang w:val="en-US"/>
        </w:rPr>
        <w:t xml:space="preserve"> hot volumetric stamping, wrench, simulation, horizontal impactor hammer.</w:t>
      </w:r>
    </w:p>
    <w:p w:rsidR="00DB1450" w:rsidRPr="00040053" w:rsidP="00B27545">
      <w:pPr>
        <w:spacing w:line="240" w:lineRule="auto"/>
        <w:rPr>
          <w:b/>
          <w:szCs w:val="24"/>
          <w:lang w:val="en-US"/>
        </w:rPr>
      </w:pPr>
      <w:r w:rsidRPr="00040053">
        <w:rPr>
          <w:b/>
          <w:szCs w:val="24"/>
          <w:lang w:val="en-US"/>
        </w:rPr>
        <w:t>Introduction</w:t>
      </w:r>
    </w:p>
    <w:p w:rsidR="00DB1450" w:rsidRPr="00040053" w:rsidP="00B27545">
      <w:pPr>
        <w:spacing w:line="240" w:lineRule="auto"/>
        <w:rPr>
          <w:szCs w:val="24"/>
          <w:lang w:val="en-US"/>
        </w:rPr>
      </w:pPr>
      <w:r w:rsidRPr="00040053">
        <w:rPr>
          <w:szCs w:val="24"/>
          <w:lang w:val="en-US"/>
        </w:rPr>
        <w:t xml:space="preserve">The increase in the profitability of the technology of hot volumetric stamping is associated with a decrease in the rate of metal consumption in the production of forgings and the achievement of the highest performance indicators of the forming processes while minimizing subsequent </w:t>
      </w:r>
      <w:r w:rsidRPr="00040053">
        <w:rPr>
          <w:szCs w:val="24"/>
          <w:lang w:val="en-US"/>
        </w:rPr>
        <w:t>machining. A large range of parts, elongated in plan and having elements in the form of thin sheets, can be combined into a separate class according to structural and technological features, which will ensure the unity of approaches to the technological preparation of blank production by pressure treatment methods. The accuracy and quality of the obtained forgings depend not only on the correct choice of the initial workpiece for a specific stamping operation but also on the accuracy of the equipment and tools used.</w:t>
      </w:r>
    </w:p>
    <w:p w:rsidR="00DB1450" w:rsidRPr="00040053" w:rsidP="00B27545">
      <w:pPr>
        <w:spacing w:line="240" w:lineRule="auto"/>
        <w:rPr>
          <w:szCs w:val="24"/>
          <w:lang w:val="en-US"/>
        </w:rPr>
      </w:pPr>
      <w:r w:rsidRPr="00040053">
        <w:rPr>
          <w:szCs w:val="24"/>
          <w:lang w:val="en-US"/>
        </w:rPr>
        <w:t xml:space="preserve">Technologies of hot volumetric stamping of wrenches are typical and are implemented on stamping anvil hammers of vertical layout or hammers with the counter motion of moving masses. However, the most productive is the technology using at least three hammer blows, which in turn can lead to a skewing of the workpiece, stamping of flash, and other manufacturing defects. The material utilization </w:t>
      </w:r>
      <w:r w:rsidRPr="00040053">
        <w:rPr>
          <w:szCs w:val="24"/>
          <w:lang w:val="en-US"/>
        </w:rPr>
        <w:t>rate(</w:t>
      </w:r>
      <w:r w:rsidRPr="00040053">
        <w:rPr>
          <w:szCs w:val="24"/>
          <w:lang w:val="en-US"/>
        </w:rPr>
        <w:t>MUR) when stamping round-section workpieces using such technologies is low, and there are some problems associated with the lack of filling of the stream cavity caused by some factors, including the shape and size of the workpiece, as well as the conditions of heat exchange of the workpiece with the stamp. The influence of these factors can be minimized by using horizontal hammers (impactors) with the oncoming movement of impact masses as part of automated complexes.</w:t>
      </w:r>
    </w:p>
    <w:p w:rsidR="00DB1450" w:rsidRPr="00040053" w:rsidP="00B27545">
      <w:pPr>
        <w:spacing w:line="240" w:lineRule="auto"/>
        <w:rPr>
          <w:szCs w:val="24"/>
          <w:lang w:val="en-US"/>
        </w:rPr>
      </w:pPr>
      <w:r w:rsidRPr="00040053">
        <w:rPr>
          <w:szCs w:val="24"/>
          <w:lang w:val="en-US"/>
        </w:rPr>
        <w:t>Mathematical and computer modeling of hot volumetric stamping of forging a wrench in open stamps, taking into account the named specifics, will allow us to identify the features of the kinematics of the metal flow when filling the stamp stream; to assess the stress-strain state of both the deformable metal and the stamp tool; to calculate the force parameters in the process of forming, as well as to evaluate the heat exchange processes in the "workpiece-stamp" system. The relevance of the listed and solved tasks is obvious.</w:t>
      </w:r>
    </w:p>
    <w:p w:rsidR="00DB1450" w:rsidRPr="00040053" w:rsidP="00B27545">
      <w:pPr>
        <w:spacing w:line="240" w:lineRule="auto"/>
        <w:rPr>
          <w:b/>
          <w:szCs w:val="24"/>
          <w:lang w:val="en-US"/>
        </w:rPr>
      </w:pPr>
      <w:r w:rsidRPr="00040053">
        <w:rPr>
          <w:b/>
          <w:szCs w:val="24"/>
          <w:lang w:val="en-US"/>
        </w:rPr>
        <w:t>Statement and solution of the problem</w:t>
      </w:r>
    </w:p>
    <w:p w:rsidR="00DB1450" w:rsidRPr="00040053" w:rsidP="00B27545">
      <w:pPr>
        <w:spacing w:line="240" w:lineRule="auto"/>
        <w:rPr>
          <w:szCs w:val="24"/>
          <w:lang w:val="en-US"/>
        </w:rPr>
      </w:pPr>
      <w:r w:rsidRPr="00040053">
        <w:rPr>
          <w:szCs w:val="24"/>
          <w:lang w:val="en-US"/>
        </w:rPr>
        <w:t xml:space="preserve">The wrench 7811-0001 by GOST 2839-80 [1] was chosen as a typical part. One of the first stages in the design of hot stamping technology involves the development of a forging drawing by GOST 7505-89 [2], which </w:t>
      </w:r>
      <w:r w:rsidRPr="00040053">
        <w:rPr>
          <w:szCs w:val="24"/>
          <w:lang w:val="en-US"/>
        </w:rPr>
        <w:t>is</w:t>
      </w:r>
      <w:r w:rsidRPr="00040053">
        <w:rPr>
          <w:szCs w:val="24"/>
          <w:lang w:val="en-US"/>
        </w:rPr>
        <w:t xml:space="preserve"> shown in Fig. 1. The forging is a prototype for the preparatory stage of machine modeling - the creation of 3D models of the forging itself and stamp tooling. An important stage is the preparation and specification of the initial conditions of deformation and initial data on the rheology of the deformed metal, the kinematics of the tool movement, as well as the justification of the limitations for this model. In terms of the equipment used, the specificity of the operation of the horizontal hammer (impactor) </w:t>
      </w:r>
      <w:r w:rsidRPr="00040053">
        <w:rPr>
          <w:szCs w:val="24"/>
        </w:rPr>
        <w:t>ГШМ</w:t>
      </w:r>
      <w:r w:rsidRPr="00040053">
        <w:rPr>
          <w:szCs w:val="24"/>
          <w:lang w:val="en-US"/>
        </w:rPr>
        <w:t>-4 with an electronic-hydraulic control system was taken into account.</w:t>
      </w:r>
    </w:p>
    <w:p w:rsidR="00DB1450" w:rsidRPr="00040053" w:rsidP="00B27545">
      <w:pPr>
        <w:spacing w:line="240" w:lineRule="auto"/>
        <w:rPr>
          <w:szCs w:val="24"/>
          <w:lang w:val="en-US"/>
        </w:rPr>
      </w:pPr>
      <w:r w:rsidRPr="00040053">
        <w:rPr>
          <w:szCs w:val="24"/>
          <w:lang w:val="en-US"/>
        </w:rPr>
        <w:t>Computer modeling was carried out using the DEFORM-3D V6.1 software [3], which implements one of the energy methods - the finite element method. For the formulation of numerical experiments, workpieces made of round rolled products GOST 2590-2006 [4] with dimensions Ø13, length 84 mm, and Ø9×70 mm were used. Induction heating of the workpiece is 1100 °C and 950 °C. The temperature range of the heating of stamps is from 150 °C to 300 °C. The material of the workpiece is DIN-41Cr4 (corresponds to steel 40X GOST 4543-2016 [5]). The material of the stamps is AISI-L6 (corresponds to the stamp</w:t>
      </w:r>
      <w:r w:rsidRPr="00040053" w:rsidR="002358CB">
        <w:rPr>
          <w:szCs w:val="24"/>
          <w:lang w:val="en-US"/>
        </w:rPr>
        <w:t>ed</w:t>
      </w:r>
      <w:r w:rsidRPr="00040053">
        <w:rPr>
          <w:szCs w:val="24"/>
          <w:lang w:val="en-US"/>
        </w:rPr>
        <w:t xml:space="preserve"> steel 5</w:t>
      </w:r>
      <w:r w:rsidRPr="00040053">
        <w:rPr>
          <w:szCs w:val="24"/>
        </w:rPr>
        <w:t>ХНМ</w:t>
      </w:r>
      <w:r w:rsidRPr="00040053">
        <w:rPr>
          <w:szCs w:val="24"/>
          <w:lang w:val="en-US"/>
        </w:rPr>
        <w:t xml:space="preserve"> GOST 4543-2016). Equipment is a hammer with </w:t>
      </w:r>
      <w:r w:rsidRPr="00040053">
        <w:rPr>
          <w:szCs w:val="24"/>
          <w:lang w:val="en-US"/>
        </w:rPr>
        <w:t>a collision</w:t>
      </w:r>
      <w:r w:rsidRPr="00040053">
        <w:rPr>
          <w:szCs w:val="24"/>
          <w:lang w:val="en-US"/>
        </w:rPr>
        <w:t xml:space="preserve"> energy of moving masses of 4.000.000 Ns2/m; the mass of the impact part is 0.245 t; the efficiency coefficient is 0.85.</w:t>
      </w:r>
    </w:p>
    <w:p w:rsidR="00DB1450" w:rsidRPr="00040053" w:rsidP="00B27545">
      <w:pPr>
        <w:spacing w:line="240" w:lineRule="auto"/>
        <w:jc w:val="center"/>
        <w:rPr>
          <w:szCs w:val="24"/>
        </w:rPr>
      </w:pPr>
      <w:r w:rsidRPr="00040053">
        <w:rPr>
          <w:noProof/>
          <w:szCs w:val="24"/>
          <w:lang w:eastAsia="ru-RU"/>
        </w:rPr>
        <w:drawing>
          <wp:inline distT="0" distB="0" distL="0" distR="0">
            <wp:extent cx="4913391" cy="1898721"/>
            <wp:effectExtent l="0" t="0" r="1905" b="6350"/>
            <wp:docPr id="4101" name="Рисунок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5308" name="Ключ _ Поковка 7811-0001.png"/>
                    <pic:cNvPicPr/>
                  </pic:nvPicPr>
                  <pic:blipFill>
                    <a:blip xmlns:r="http://schemas.openxmlformats.org/officeDocument/2006/relationships" r:embed="rId8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40895" cy="19093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B1450" w:rsidRPr="00040053" w:rsidP="00A3757B">
      <w:pPr>
        <w:spacing w:line="240" w:lineRule="auto"/>
        <w:jc w:val="center"/>
        <w:rPr>
          <w:szCs w:val="24"/>
          <w:lang w:val="en-US"/>
        </w:rPr>
      </w:pPr>
      <w:r w:rsidRPr="00040053">
        <w:rPr>
          <w:b/>
          <w:szCs w:val="24"/>
          <w:lang w:val="en-US"/>
        </w:rPr>
        <w:t>Fig. 1.</w:t>
      </w:r>
      <w:r w:rsidRPr="00040053">
        <w:rPr>
          <w:szCs w:val="24"/>
          <w:lang w:val="en-US"/>
        </w:rPr>
        <w:t xml:space="preserve"> 4×5 wrench: forging drawing and 3D model</w:t>
      </w:r>
    </w:p>
    <w:p w:rsidR="00DB1450" w:rsidRPr="00040053" w:rsidP="00B27545">
      <w:pPr>
        <w:spacing w:line="240" w:lineRule="auto"/>
        <w:rPr>
          <w:szCs w:val="24"/>
          <w:lang w:val="en-US"/>
        </w:rPr>
      </w:pPr>
      <w:r w:rsidRPr="00040053">
        <w:rPr>
          <w:szCs w:val="24"/>
          <w:lang w:val="en-US"/>
        </w:rPr>
        <w:t xml:space="preserve">The initial and obtained data are shown in Table. 1. Limitations of the problem: the maximum voltage in the workpiece is not more than 2200 </w:t>
      </w:r>
      <w:r w:rsidRPr="00040053">
        <w:rPr>
          <w:szCs w:val="24"/>
          <w:lang w:val="en-US"/>
        </w:rPr>
        <w:t>MPa,</w:t>
      </w:r>
      <w:r w:rsidRPr="00040053">
        <w:rPr>
          <w:szCs w:val="24"/>
          <w:lang w:val="en-US"/>
        </w:rPr>
        <w:t xml:space="preserve"> the maximum temperature of the workpiece is not more than 1250 °C. Based on the restrictions, a mark of compliance is placed in the column of Table 1.</w:t>
      </w:r>
    </w:p>
    <w:p w:rsidR="00DB1450" w:rsidRPr="00040053" w:rsidP="00EA5A43">
      <w:pPr>
        <w:spacing w:line="240" w:lineRule="auto"/>
        <w:jc w:val="center"/>
        <w:rPr>
          <w:i/>
          <w:szCs w:val="24"/>
          <w:lang w:val="en-US"/>
        </w:rPr>
      </w:pPr>
      <w:r w:rsidRPr="00040053">
        <w:rPr>
          <w:i/>
          <w:szCs w:val="24"/>
          <w:lang w:val="en-US"/>
        </w:rPr>
        <w:t>Table 1.</w:t>
      </w:r>
      <w:r w:rsidRPr="00040053">
        <w:rPr>
          <w:i/>
          <w:szCs w:val="24"/>
          <w:lang w:val="en-US"/>
        </w:rPr>
        <w:t xml:space="preserve"> </w:t>
      </w:r>
      <w:r w:rsidRPr="00EA5A43" w:rsidR="00FE09D1">
        <w:rPr>
          <w:b/>
          <w:szCs w:val="24"/>
          <w:lang w:val="en-US"/>
        </w:rPr>
        <w:t>Initial and obtained compute simulation data</w:t>
      </w:r>
    </w:p>
    <w:tbl>
      <w:tblPr>
        <w:tblStyle w:val="TableGrid"/>
        <w:tblW w:w="4083" w:type="pct"/>
        <w:jc w:val="center"/>
        <w:tblLook w:val="04A0"/>
      </w:tblPr>
      <w:tblGrid>
        <w:gridCol w:w="722"/>
        <w:gridCol w:w="1656"/>
        <w:gridCol w:w="1133"/>
        <w:gridCol w:w="993"/>
        <w:gridCol w:w="1133"/>
        <w:gridCol w:w="1275"/>
        <w:gridCol w:w="1135"/>
      </w:tblGrid>
      <w:tr w:rsidTr="00D34DD6">
        <w:tblPrEx>
          <w:tblW w:w="4083" w:type="pct"/>
          <w:jc w:val="center"/>
          <w:tblLook w:val="04A0"/>
        </w:tblPrEx>
        <w:trPr>
          <w:trHeight w:val="50"/>
          <w:jc w:val="center"/>
        </w:trPr>
        <w:tc>
          <w:tcPr>
            <w:tcW w:w="2799" w:type="pct"/>
            <w:gridSpan w:val="4"/>
            <w:vAlign w:val="center"/>
          </w:tcPr>
          <w:p w:rsidR="00DB1450" w:rsidRPr="00040053" w:rsidP="00B27545">
            <w:pPr>
              <w:spacing w:line="240" w:lineRule="auto"/>
              <w:jc w:val="center"/>
              <w:rPr>
                <w:szCs w:val="24"/>
                <w:lang w:val="en-US"/>
              </w:rPr>
            </w:pPr>
            <w:r w:rsidRPr="00040053">
              <w:rPr>
                <w:szCs w:val="24"/>
                <w:lang w:val="en-US"/>
              </w:rPr>
              <w:t>Initial data</w:t>
            </w:r>
          </w:p>
        </w:tc>
        <w:tc>
          <w:tcPr>
            <w:tcW w:w="2201" w:type="pct"/>
            <w:gridSpan w:val="3"/>
            <w:vAlign w:val="center"/>
          </w:tcPr>
          <w:p w:rsidR="00DB1450" w:rsidRPr="00040053" w:rsidP="00B27545">
            <w:pPr>
              <w:spacing w:line="240" w:lineRule="auto"/>
              <w:jc w:val="center"/>
              <w:rPr>
                <w:szCs w:val="24"/>
              </w:rPr>
            </w:pPr>
            <w:r w:rsidRPr="00040053">
              <w:rPr>
                <w:szCs w:val="24"/>
                <w:lang w:val="en-US"/>
              </w:rPr>
              <w:t>Obtained data</w:t>
            </w:r>
          </w:p>
        </w:tc>
      </w:tr>
      <w:tr w:rsidTr="00D34DD6">
        <w:tblPrEx>
          <w:tblW w:w="4083" w:type="pct"/>
          <w:jc w:val="center"/>
          <w:tblLook w:val="04A0"/>
        </w:tblPrEx>
        <w:trPr>
          <w:cantSplit/>
          <w:trHeight w:val="1885"/>
          <w:jc w:val="center"/>
        </w:trPr>
        <w:tc>
          <w:tcPr>
            <w:tcW w:w="449" w:type="pct"/>
            <w:textDirection w:val="btLr"/>
            <w:vAlign w:val="center"/>
          </w:tcPr>
          <w:p w:rsidR="00DB1450" w:rsidRPr="00040053" w:rsidP="00B27545">
            <w:pPr>
              <w:spacing w:line="240" w:lineRule="auto"/>
              <w:ind w:right="113" w:firstLine="0"/>
              <w:rPr>
                <w:szCs w:val="24"/>
              </w:rPr>
            </w:pPr>
            <w:r w:rsidRPr="00040053">
              <w:rPr>
                <w:szCs w:val="24"/>
                <w:lang w:val="en-US"/>
              </w:rPr>
              <w:t>Workpiece number</w:t>
            </w:r>
          </w:p>
        </w:tc>
        <w:tc>
          <w:tcPr>
            <w:tcW w:w="1029" w:type="pct"/>
            <w:textDirection w:val="btLr"/>
            <w:vAlign w:val="center"/>
          </w:tcPr>
          <w:p w:rsidR="00DB1450" w:rsidRPr="00040053" w:rsidP="00B27545">
            <w:pPr>
              <w:spacing w:line="240" w:lineRule="auto"/>
              <w:ind w:right="113" w:firstLine="0"/>
              <w:rPr>
                <w:szCs w:val="24"/>
              </w:rPr>
            </w:pPr>
            <w:r w:rsidRPr="00040053">
              <w:rPr>
                <w:szCs w:val="24"/>
                <w:lang w:val="en-US"/>
              </w:rPr>
              <w:t>Workpiece dimensions, mm</w:t>
            </w:r>
          </w:p>
        </w:tc>
        <w:tc>
          <w:tcPr>
            <w:tcW w:w="704" w:type="pct"/>
            <w:textDirection w:val="btLr"/>
            <w:vAlign w:val="center"/>
          </w:tcPr>
          <w:p w:rsidR="00DB1450" w:rsidRPr="00040053" w:rsidP="00B27545">
            <w:pPr>
              <w:spacing w:line="240" w:lineRule="auto"/>
              <w:ind w:right="113" w:firstLine="0"/>
              <w:jc w:val="left"/>
              <w:rPr>
                <w:szCs w:val="24"/>
              </w:rPr>
            </w:pPr>
            <w:r w:rsidRPr="00040053">
              <w:rPr>
                <w:szCs w:val="24"/>
                <w:lang w:val="en-US"/>
              </w:rPr>
              <w:t>Workpiece</w:t>
            </w:r>
            <w:r w:rsidRPr="00040053">
              <w:rPr>
                <w:szCs w:val="24"/>
              </w:rPr>
              <w:t xml:space="preserve"> </w:t>
            </w:r>
            <w:r w:rsidRPr="00040053">
              <w:rPr>
                <w:szCs w:val="24"/>
                <w:lang w:val="en-US"/>
              </w:rPr>
              <w:t>heating</w:t>
            </w:r>
            <w:r w:rsidRPr="00040053">
              <w:rPr>
                <w:szCs w:val="24"/>
              </w:rPr>
              <w:t>, ° С</w:t>
            </w:r>
          </w:p>
        </w:tc>
        <w:tc>
          <w:tcPr>
            <w:tcW w:w="617" w:type="pct"/>
            <w:textDirection w:val="btLr"/>
            <w:vAlign w:val="center"/>
          </w:tcPr>
          <w:p w:rsidR="00DB1450" w:rsidRPr="00040053" w:rsidP="00B27545">
            <w:pPr>
              <w:spacing w:line="240" w:lineRule="auto"/>
              <w:ind w:right="113" w:firstLine="0"/>
              <w:jc w:val="left"/>
              <w:rPr>
                <w:szCs w:val="24"/>
              </w:rPr>
            </w:pPr>
            <w:r w:rsidRPr="00040053">
              <w:rPr>
                <w:szCs w:val="24"/>
                <w:lang w:val="en-US"/>
              </w:rPr>
              <w:t>Stamp</w:t>
            </w:r>
            <w:r w:rsidRPr="00040053">
              <w:rPr>
                <w:szCs w:val="24"/>
              </w:rPr>
              <w:t xml:space="preserve"> </w:t>
            </w:r>
            <w:r w:rsidRPr="00040053">
              <w:rPr>
                <w:szCs w:val="24"/>
                <w:lang w:val="en-US"/>
              </w:rPr>
              <w:t>heating</w:t>
            </w:r>
            <w:r w:rsidRPr="00040053">
              <w:rPr>
                <w:szCs w:val="24"/>
              </w:rPr>
              <w:t>, ° С</w:t>
            </w:r>
          </w:p>
        </w:tc>
        <w:tc>
          <w:tcPr>
            <w:tcW w:w="704" w:type="pct"/>
            <w:textDirection w:val="btLr"/>
            <w:vAlign w:val="center"/>
          </w:tcPr>
          <w:p w:rsidR="00DB1450" w:rsidRPr="00040053" w:rsidP="00B27545">
            <w:pPr>
              <w:spacing w:line="240" w:lineRule="auto"/>
              <w:ind w:right="113" w:firstLine="0"/>
              <w:jc w:val="left"/>
              <w:rPr>
                <w:szCs w:val="24"/>
                <w:lang w:val="en-US"/>
              </w:rPr>
            </w:pPr>
            <w:r w:rsidRPr="00040053">
              <w:rPr>
                <w:szCs w:val="24"/>
                <w:lang w:val="en-US"/>
              </w:rPr>
              <w:t>Maximum temperature of the workpiece, °</w:t>
            </w:r>
          </w:p>
        </w:tc>
        <w:tc>
          <w:tcPr>
            <w:tcW w:w="792" w:type="pct"/>
            <w:textDirection w:val="btLr"/>
            <w:vAlign w:val="center"/>
          </w:tcPr>
          <w:p w:rsidR="00DB1450" w:rsidRPr="00040053" w:rsidP="00B27545">
            <w:pPr>
              <w:spacing w:line="240" w:lineRule="auto"/>
              <w:ind w:right="113" w:firstLine="0"/>
              <w:jc w:val="left"/>
              <w:rPr>
                <w:szCs w:val="24"/>
                <w:lang w:val="en-US"/>
              </w:rPr>
            </w:pPr>
            <w:r w:rsidRPr="00040053">
              <w:rPr>
                <w:szCs w:val="24"/>
                <w:lang w:val="en-US"/>
              </w:rPr>
              <w:t>Maximum stress in the workpiece, MPa</w:t>
            </w:r>
          </w:p>
        </w:tc>
        <w:tc>
          <w:tcPr>
            <w:tcW w:w="705" w:type="pct"/>
            <w:textDirection w:val="btLr"/>
            <w:vAlign w:val="center"/>
          </w:tcPr>
          <w:p w:rsidR="00DB1450" w:rsidRPr="00040053" w:rsidP="00B27545">
            <w:pPr>
              <w:spacing w:line="240" w:lineRule="auto"/>
              <w:ind w:right="113" w:firstLine="0"/>
              <w:jc w:val="left"/>
              <w:rPr>
                <w:szCs w:val="24"/>
              </w:rPr>
            </w:pPr>
            <w:r w:rsidRPr="00040053">
              <w:rPr>
                <w:szCs w:val="24"/>
                <w:lang w:val="en-US"/>
              </w:rPr>
              <w:t>Compliance</w:t>
            </w:r>
            <w:r w:rsidRPr="00040053">
              <w:rPr>
                <w:szCs w:val="24"/>
              </w:rPr>
              <w:t xml:space="preserve"> </w:t>
            </w:r>
            <w:r w:rsidRPr="00040053">
              <w:rPr>
                <w:szCs w:val="24"/>
                <w:lang w:val="en-US"/>
              </w:rPr>
              <w:t>mark</w:t>
            </w:r>
          </w:p>
        </w:tc>
      </w:tr>
      <w:tr w:rsidTr="00D34DD6">
        <w:tblPrEx>
          <w:tblW w:w="4083" w:type="pct"/>
          <w:jc w:val="center"/>
          <w:tblLook w:val="04A0"/>
        </w:tblPrEx>
        <w:trPr>
          <w:jc w:val="center"/>
        </w:trPr>
        <w:tc>
          <w:tcPr>
            <w:tcW w:w="449" w:type="pct"/>
            <w:vAlign w:val="center"/>
          </w:tcPr>
          <w:p w:rsidR="00DB1450" w:rsidRPr="00040053" w:rsidP="00B27545">
            <w:pPr>
              <w:spacing w:line="240" w:lineRule="auto"/>
              <w:ind w:firstLine="0"/>
              <w:jc w:val="left"/>
              <w:rPr>
                <w:szCs w:val="24"/>
              </w:rPr>
            </w:pPr>
            <w:r w:rsidRPr="00040053">
              <w:rPr>
                <w:szCs w:val="24"/>
              </w:rPr>
              <w:t>1</w:t>
            </w:r>
          </w:p>
        </w:tc>
        <w:tc>
          <w:tcPr>
            <w:tcW w:w="1029" w:type="pct"/>
            <w:vAlign w:val="center"/>
          </w:tcPr>
          <w:p w:rsidR="00DB1450" w:rsidRPr="00040053" w:rsidP="00B27545">
            <w:pPr>
              <w:spacing w:line="240" w:lineRule="auto"/>
              <w:ind w:firstLine="0"/>
              <w:rPr>
                <w:szCs w:val="24"/>
              </w:rPr>
            </w:pPr>
            <w:r w:rsidRPr="00040053">
              <w:rPr>
                <w:szCs w:val="24"/>
              </w:rPr>
              <w:t>Ø 13×84 (</w:t>
            </w:r>
            <w:r w:rsidRPr="00040053">
              <w:rPr>
                <w:szCs w:val="24"/>
                <w:lang w:val="en-US"/>
              </w:rPr>
              <w:t>est.</w:t>
            </w:r>
            <w:r w:rsidRPr="00040053">
              <w:rPr>
                <w:szCs w:val="24"/>
              </w:rPr>
              <w:t>)</w:t>
            </w:r>
          </w:p>
        </w:tc>
        <w:tc>
          <w:tcPr>
            <w:tcW w:w="704" w:type="pct"/>
            <w:vAlign w:val="center"/>
          </w:tcPr>
          <w:p w:rsidR="00DB1450" w:rsidRPr="00040053" w:rsidP="00B27545">
            <w:pPr>
              <w:spacing w:line="240" w:lineRule="auto"/>
              <w:ind w:firstLine="0"/>
              <w:rPr>
                <w:szCs w:val="24"/>
              </w:rPr>
            </w:pPr>
            <w:r w:rsidRPr="00040053">
              <w:rPr>
                <w:szCs w:val="24"/>
              </w:rPr>
              <w:t>1100</w:t>
            </w:r>
          </w:p>
        </w:tc>
        <w:tc>
          <w:tcPr>
            <w:tcW w:w="617" w:type="pct"/>
            <w:vAlign w:val="center"/>
          </w:tcPr>
          <w:p w:rsidR="00DB1450" w:rsidRPr="00040053" w:rsidP="00B27545">
            <w:pPr>
              <w:spacing w:line="240" w:lineRule="auto"/>
              <w:ind w:firstLine="0"/>
              <w:rPr>
                <w:szCs w:val="24"/>
              </w:rPr>
            </w:pPr>
            <w:r w:rsidRPr="00040053">
              <w:rPr>
                <w:szCs w:val="24"/>
              </w:rPr>
              <w:t>150</w:t>
            </w:r>
          </w:p>
        </w:tc>
        <w:tc>
          <w:tcPr>
            <w:tcW w:w="704" w:type="pct"/>
            <w:vAlign w:val="center"/>
          </w:tcPr>
          <w:p w:rsidR="00DB1450" w:rsidRPr="00040053" w:rsidP="00B27545">
            <w:pPr>
              <w:spacing w:line="240" w:lineRule="auto"/>
              <w:ind w:firstLine="0"/>
              <w:rPr>
                <w:szCs w:val="24"/>
              </w:rPr>
            </w:pPr>
            <w:r w:rsidRPr="00040053">
              <w:rPr>
                <w:szCs w:val="24"/>
              </w:rPr>
              <w:t>1250</w:t>
            </w:r>
          </w:p>
        </w:tc>
        <w:tc>
          <w:tcPr>
            <w:tcW w:w="792" w:type="pct"/>
            <w:vAlign w:val="center"/>
          </w:tcPr>
          <w:p w:rsidR="00DB1450" w:rsidRPr="00040053" w:rsidP="00B27545">
            <w:pPr>
              <w:spacing w:line="240" w:lineRule="auto"/>
              <w:ind w:firstLine="0"/>
              <w:rPr>
                <w:szCs w:val="24"/>
              </w:rPr>
            </w:pPr>
            <w:r w:rsidRPr="00040053">
              <w:rPr>
                <w:szCs w:val="24"/>
              </w:rPr>
              <w:t>917</w:t>
            </w:r>
          </w:p>
        </w:tc>
        <w:tc>
          <w:tcPr>
            <w:tcW w:w="705" w:type="pct"/>
            <w:vAlign w:val="center"/>
          </w:tcPr>
          <w:p w:rsidR="00DB1450" w:rsidRPr="00040053" w:rsidP="00B27545">
            <w:pPr>
              <w:spacing w:line="240" w:lineRule="auto"/>
              <w:rPr>
                <w:szCs w:val="24"/>
              </w:rPr>
            </w:pPr>
            <w:r w:rsidRPr="00040053">
              <w:rPr>
                <w:szCs w:val="24"/>
              </w:rPr>
              <w:t>+</w:t>
            </w:r>
          </w:p>
        </w:tc>
      </w:tr>
      <w:tr w:rsidTr="00D34DD6">
        <w:tblPrEx>
          <w:tblW w:w="4083" w:type="pct"/>
          <w:jc w:val="center"/>
          <w:tblLook w:val="04A0"/>
        </w:tblPrEx>
        <w:trPr>
          <w:jc w:val="center"/>
        </w:trPr>
        <w:tc>
          <w:tcPr>
            <w:tcW w:w="449" w:type="pct"/>
            <w:vAlign w:val="center"/>
          </w:tcPr>
          <w:p w:rsidR="00DB1450" w:rsidRPr="00040053" w:rsidP="00B27545">
            <w:pPr>
              <w:spacing w:line="240" w:lineRule="auto"/>
              <w:ind w:firstLine="0"/>
              <w:jc w:val="left"/>
              <w:rPr>
                <w:szCs w:val="24"/>
                <w:lang w:val="en-US"/>
              </w:rPr>
            </w:pPr>
          </w:p>
        </w:tc>
        <w:tc>
          <w:tcPr>
            <w:tcW w:w="1029" w:type="pct"/>
            <w:vAlign w:val="center"/>
          </w:tcPr>
          <w:p w:rsidR="00DB1450" w:rsidRPr="00040053" w:rsidP="00B27545">
            <w:pPr>
              <w:spacing w:line="240" w:lineRule="auto"/>
              <w:ind w:firstLine="0"/>
              <w:rPr>
                <w:szCs w:val="24"/>
              </w:rPr>
            </w:pPr>
            <w:r w:rsidRPr="00040053">
              <w:rPr>
                <w:szCs w:val="24"/>
              </w:rPr>
              <w:t>Ø 13×84 (</w:t>
            </w:r>
            <w:r w:rsidRPr="00040053">
              <w:rPr>
                <w:szCs w:val="24"/>
                <w:lang w:val="en-US"/>
              </w:rPr>
              <w:t>est.</w:t>
            </w:r>
            <w:r w:rsidRPr="00040053">
              <w:rPr>
                <w:szCs w:val="24"/>
              </w:rPr>
              <w:t>)</w:t>
            </w:r>
          </w:p>
        </w:tc>
        <w:tc>
          <w:tcPr>
            <w:tcW w:w="704" w:type="pct"/>
            <w:vAlign w:val="center"/>
          </w:tcPr>
          <w:p w:rsidR="00DB1450" w:rsidRPr="00040053" w:rsidP="00B27545">
            <w:pPr>
              <w:spacing w:line="240" w:lineRule="auto"/>
              <w:ind w:firstLine="0"/>
              <w:rPr>
                <w:szCs w:val="24"/>
              </w:rPr>
            </w:pPr>
            <w:r w:rsidRPr="00040053">
              <w:rPr>
                <w:szCs w:val="24"/>
              </w:rPr>
              <w:t>9</w:t>
            </w:r>
            <w:r w:rsidRPr="00040053">
              <w:rPr>
                <w:szCs w:val="24"/>
                <w:lang w:val="en-US"/>
              </w:rPr>
              <w:t>5</w:t>
            </w:r>
            <w:r w:rsidRPr="00040053">
              <w:rPr>
                <w:szCs w:val="24"/>
              </w:rPr>
              <w:t>0</w:t>
            </w:r>
          </w:p>
        </w:tc>
        <w:tc>
          <w:tcPr>
            <w:tcW w:w="617" w:type="pct"/>
            <w:vAlign w:val="center"/>
          </w:tcPr>
          <w:p w:rsidR="00DB1450" w:rsidRPr="00040053" w:rsidP="00B27545">
            <w:pPr>
              <w:spacing w:line="240" w:lineRule="auto"/>
              <w:ind w:firstLine="0"/>
              <w:rPr>
                <w:szCs w:val="24"/>
              </w:rPr>
            </w:pPr>
            <w:r w:rsidRPr="00040053">
              <w:rPr>
                <w:szCs w:val="24"/>
              </w:rPr>
              <w:t>300</w:t>
            </w:r>
          </w:p>
        </w:tc>
        <w:tc>
          <w:tcPr>
            <w:tcW w:w="704" w:type="pct"/>
            <w:vAlign w:val="center"/>
          </w:tcPr>
          <w:p w:rsidR="00DB1450" w:rsidRPr="00040053" w:rsidP="00B27545">
            <w:pPr>
              <w:spacing w:line="240" w:lineRule="auto"/>
              <w:ind w:firstLine="0"/>
              <w:rPr>
                <w:szCs w:val="24"/>
              </w:rPr>
            </w:pPr>
            <w:r w:rsidRPr="00040053">
              <w:rPr>
                <w:szCs w:val="24"/>
              </w:rPr>
              <w:t>1066</w:t>
            </w:r>
          </w:p>
        </w:tc>
        <w:tc>
          <w:tcPr>
            <w:tcW w:w="792" w:type="pct"/>
            <w:vAlign w:val="center"/>
          </w:tcPr>
          <w:p w:rsidR="00DB1450" w:rsidRPr="00040053" w:rsidP="00B27545">
            <w:pPr>
              <w:spacing w:line="240" w:lineRule="auto"/>
              <w:ind w:firstLine="0"/>
              <w:rPr>
                <w:szCs w:val="24"/>
              </w:rPr>
            </w:pPr>
            <w:r w:rsidRPr="00040053">
              <w:rPr>
                <w:szCs w:val="24"/>
              </w:rPr>
              <w:t>1041</w:t>
            </w:r>
          </w:p>
        </w:tc>
        <w:tc>
          <w:tcPr>
            <w:tcW w:w="705" w:type="pct"/>
            <w:vAlign w:val="center"/>
          </w:tcPr>
          <w:p w:rsidR="00DB1450" w:rsidRPr="00040053" w:rsidP="00B27545">
            <w:pPr>
              <w:spacing w:line="240" w:lineRule="auto"/>
              <w:rPr>
                <w:szCs w:val="24"/>
              </w:rPr>
            </w:pPr>
            <w:r w:rsidRPr="00040053">
              <w:rPr>
                <w:szCs w:val="24"/>
              </w:rPr>
              <w:t>+</w:t>
            </w:r>
          </w:p>
        </w:tc>
      </w:tr>
      <w:tr w:rsidTr="00D34DD6">
        <w:tblPrEx>
          <w:tblW w:w="4083" w:type="pct"/>
          <w:jc w:val="center"/>
          <w:tblLook w:val="04A0"/>
        </w:tblPrEx>
        <w:trPr>
          <w:jc w:val="center"/>
        </w:trPr>
        <w:tc>
          <w:tcPr>
            <w:tcW w:w="449" w:type="pct"/>
            <w:vAlign w:val="center"/>
          </w:tcPr>
          <w:p w:rsidR="00DB1450" w:rsidRPr="00040053" w:rsidP="00B27545">
            <w:pPr>
              <w:spacing w:line="240" w:lineRule="auto"/>
              <w:ind w:firstLine="0"/>
              <w:jc w:val="left"/>
              <w:rPr>
                <w:szCs w:val="24"/>
              </w:rPr>
            </w:pPr>
            <w:r w:rsidRPr="00040053">
              <w:rPr>
                <w:szCs w:val="24"/>
              </w:rPr>
              <w:t>2</w:t>
            </w:r>
          </w:p>
        </w:tc>
        <w:tc>
          <w:tcPr>
            <w:tcW w:w="1029" w:type="pct"/>
            <w:vAlign w:val="center"/>
          </w:tcPr>
          <w:p w:rsidR="00DB1450" w:rsidRPr="00040053" w:rsidP="00B27545">
            <w:pPr>
              <w:spacing w:line="240" w:lineRule="auto"/>
              <w:ind w:firstLine="0"/>
              <w:rPr>
                <w:szCs w:val="24"/>
              </w:rPr>
            </w:pPr>
            <w:r w:rsidRPr="00040053">
              <w:rPr>
                <w:szCs w:val="24"/>
              </w:rPr>
              <w:t>Ø 9×70</w:t>
            </w:r>
          </w:p>
        </w:tc>
        <w:tc>
          <w:tcPr>
            <w:tcW w:w="704" w:type="pct"/>
            <w:vAlign w:val="center"/>
          </w:tcPr>
          <w:p w:rsidR="00DB1450" w:rsidRPr="00040053" w:rsidP="00B27545">
            <w:pPr>
              <w:spacing w:line="240" w:lineRule="auto"/>
              <w:ind w:firstLine="0"/>
              <w:rPr>
                <w:szCs w:val="24"/>
              </w:rPr>
            </w:pPr>
            <w:r w:rsidRPr="00040053">
              <w:rPr>
                <w:szCs w:val="24"/>
              </w:rPr>
              <w:t>1100</w:t>
            </w:r>
          </w:p>
        </w:tc>
        <w:tc>
          <w:tcPr>
            <w:tcW w:w="617" w:type="pct"/>
            <w:vAlign w:val="center"/>
          </w:tcPr>
          <w:p w:rsidR="00DB1450" w:rsidRPr="00040053" w:rsidP="00B27545">
            <w:pPr>
              <w:spacing w:line="240" w:lineRule="auto"/>
              <w:ind w:firstLine="0"/>
              <w:rPr>
                <w:szCs w:val="24"/>
              </w:rPr>
            </w:pPr>
            <w:r w:rsidRPr="00040053">
              <w:rPr>
                <w:szCs w:val="24"/>
              </w:rPr>
              <w:t>150</w:t>
            </w:r>
          </w:p>
        </w:tc>
        <w:tc>
          <w:tcPr>
            <w:tcW w:w="704" w:type="pct"/>
            <w:vAlign w:val="center"/>
          </w:tcPr>
          <w:p w:rsidR="00DB1450" w:rsidRPr="00040053" w:rsidP="00B27545">
            <w:pPr>
              <w:spacing w:line="240" w:lineRule="auto"/>
              <w:ind w:firstLine="0"/>
              <w:rPr>
                <w:szCs w:val="24"/>
              </w:rPr>
            </w:pPr>
            <w:r w:rsidRPr="00040053">
              <w:rPr>
                <w:szCs w:val="24"/>
              </w:rPr>
              <w:t>1400</w:t>
            </w:r>
          </w:p>
        </w:tc>
        <w:tc>
          <w:tcPr>
            <w:tcW w:w="792" w:type="pct"/>
            <w:vAlign w:val="center"/>
          </w:tcPr>
          <w:p w:rsidR="00DB1450" w:rsidRPr="00040053" w:rsidP="00B27545">
            <w:pPr>
              <w:spacing w:line="240" w:lineRule="auto"/>
              <w:ind w:firstLine="0"/>
              <w:rPr>
                <w:szCs w:val="24"/>
              </w:rPr>
            </w:pPr>
            <w:r w:rsidRPr="00040053">
              <w:rPr>
                <w:szCs w:val="24"/>
              </w:rPr>
              <w:t>1950</w:t>
            </w:r>
          </w:p>
        </w:tc>
        <w:tc>
          <w:tcPr>
            <w:tcW w:w="705" w:type="pct"/>
            <w:vAlign w:val="center"/>
          </w:tcPr>
          <w:p w:rsidR="00DB1450" w:rsidRPr="00040053" w:rsidP="00B27545">
            <w:pPr>
              <w:spacing w:line="240" w:lineRule="auto"/>
              <w:rPr>
                <w:szCs w:val="24"/>
              </w:rPr>
            </w:pPr>
            <w:r w:rsidRPr="00040053">
              <w:rPr>
                <w:szCs w:val="24"/>
              </w:rPr>
              <w:t>-</w:t>
            </w:r>
          </w:p>
        </w:tc>
      </w:tr>
      <w:tr w:rsidTr="00D34DD6">
        <w:tblPrEx>
          <w:tblW w:w="4083" w:type="pct"/>
          <w:jc w:val="center"/>
          <w:tblLook w:val="04A0"/>
        </w:tblPrEx>
        <w:trPr>
          <w:jc w:val="center"/>
        </w:trPr>
        <w:tc>
          <w:tcPr>
            <w:tcW w:w="449" w:type="pct"/>
            <w:vAlign w:val="center"/>
          </w:tcPr>
          <w:p w:rsidR="00DB1450" w:rsidRPr="00040053" w:rsidP="00B27545">
            <w:pPr>
              <w:spacing w:line="240" w:lineRule="auto"/>
              <w:ind w:firstLine="0"/>
              <w:jc w:val="left"/>
              <w:rPr>
                <w:szCs w:val="24"/>
                <w:lang w:val="en-US"/>
              </w:rPr>
            </w:pPr>
          </w:p>
        </w:tc>
        <w:tc>
          <w:tcPr>
            <w:tcW w:w="1029" w:type="pct"/>
            <w:vAlign w:val="center"/>
          </w:tcPr>
          <w:p w:rsidR="00DB1450" w:rsidRPr="00040053" w:rsidP="00B27545">
            <w:pPr>
              <w:spacing w:line="240" w:lineRule="auto"/>
              <w:ind w:firstLine="0"/>
              <w:rPr>
                <w:szCs w:val="24"/>
              </w:rPr>
            </w:pPr>
            <w:r w:rsidRPr="00040053">
              <w:rPr>
                <w:szCs w:val="24"/>
              </w:rPr>
              <w:t>Ø 9×70</w:t>
            </w:r>
          </w:p>
        </w:tc>
        <w:tc>
          <w:tcPr>
            <w:tcW w:w="704" w:type="pct"/>
            <w:vAlign w:val="center"/>
          </w:tcPr>
          <w:p w:rsidR="00DB1450" w:rsidRPr="00040053" w:rsidP="00B27545">
            <w:pPr>
              <w:spacing w:line="240" w:lineRule="auto"/>
              <w:ind w:firstLine="0"/>
              <w:rPr>
                <w:szCs w:val="24"/>
                <w:lang w:val="en-US"/>
              </w:rPr>
            </w:pPr>
            <w:r w:rsidRPr="00040053">
              <w:rPr>
                <w:szCs w:val="24"/>
              </w:rPr>
              <w:t>950</w:t>
            </w:r>
          </w:p>
        </w:tc>
        <w:tc>
          <w:tcPr>
            <w:tcW w:w="617" w:type="pct"/>
            <w:vAlign w:val="center"/>
          </w:tcPr>
          <w:p w:rsidR="00DB1450" w:rsidRPr="00040053" w:rsidP="00B27545">
            <w:pPr>
              <w:spacing w:line="240" w:lineRule="auto"/>
              <w:ind w:firstLine="0"/>
              <w:rPr>
                <w:szCs w:val="24"/>
              </w:rPr>
            </w:pPr>
            <w:r w:rsidRPr="00040053">
              <w:rPr>
                <w:szCs w:val="24"/>
              </w:rPr>
              <w:t>300</w:t>
            </w:r>
          </w:p>
        </w:tc>
        <w:tc>
          <w:tcPr>
            <w:tcW w:w="704" w:type="pct"/>
            <w:vAlign w:val="center"/>
          </w:tcPr>
          <w:p w:rsidR="00DB1450" w:rsidRPr="00040053" w:rsidP="00B27545">
            <w:pPr>
              <w:spacing w:line="240" w:lineRule="auto"/>
              <w:ind w:firstLine="0"/>
              <w:rPr>
                <w:szCs w:val="24"/>
              </w:rPr>
            </w:pPr>
            <w:r w:rsidRPr="00040053">
              <w:rPr>
                <w:szCs w:val="24"/>
              </w:rPr>
              <w:t>1060</w:t>
            </w:r>
          </w:p>
        </w:tc>
        <w:tc>
          <w:tcPr>
            <w:tcW w:w="792" w:type="pct"/>
            <w:vAlign w:val="center"/>
          </w:tcPr>
          <w:p w:rsidR="00DB1450" w:rsidRPr="00040053" w:rsidP="00B27545">
            <w:pPr>
              <w:spacing w:line="240" w:lineRule="auto"/>
              <w:ind w:firstLine="0"/>
              <w:rPr>
                <w:szCs w:val="24"/>
              </w:rPr>
            </w:pPr>
            <w:r w:rsidRPr="00040053">
              <w:rPr>
                <w:szCs w:val="24"/>
              </w:rPr>
              <w:t>1230</w:t>
            </w:r>
          </w:p>
        </w:tc>
        <w:tc>
          <w:tcPr>
            <w:tcW w:w="705" w:type="pct"/>
            <w:vAlign w:val="center"/>
          </w:tcPr>
          <w:p w:rsidR="00DB1450" w:rsidRPr="00040053" w:rsidP="00B27545">
            <w:pPr>
              <w:spacing w:line="240" w:lineRule="auto"/>
              <w:rPr>
                <w:szCs w:val="24"/>
              </w:rPr>
            </w:pPr>
            <w:r w:rsidRPr="00040053">
              <w:rPr>
                <w:szCs w:val="24"/>
              </w:rPr>
              <w:t>+</w:t>
            </w:r>
          </w:p>
        </w:tc>
      </w:tr>
    </w:tbl>
    <w:p w:rsidR="00DB1450" w:rsidRPr="00040053" w:rsidP="00B27545">
      <w:pPr>
        <w:spacing w:line="240" w:lineRule="auto"/>
        <w:rPr>
          <w:szCs w:val="24"/>
          <w:lang w:val="en-US"/>
        </w:rPr>
      </w:pPr>
      <w:r w:rsidRPr="00040053">
        <w:rPr>
          <w:szCs w:val="24"/>
          <w:lang w:val="en-US"/>
        </w:rPr>
        <w:t xml:space="preserve">Diagrams of cross-sections and diameters (Fig. 2) were constructed using the projected forging, the stamp streams were selected according to the reference data [6]. Based on these data, the geometry of the workpiece was selected as an average calculated workpiece with dimensions Ø13 × 84 mm. </w:t>
      </w:r>
      <w:r w:rsidRPr="00040053">
        <w:rPr>
          <w:szCs w:val="24"/>
          <w:lang w:val="en-US"/>
        </w:rPr>
        <w:t>Modeling</w:t>
      </w:r>
      <w:r w:rsidRPr="00040053">
        <w:rPr>
          <w:szCs w:val="24"/>
          <w:lang w:val="en-US"/>
        </w:rPr>
        <w:t xml:space="preserve"> of the stamping process showed ineffective use of metal since most of it goes into the flash (Fig. 3).</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3860785" cy="3226923"/>
            <wp:effectExtent l="0" t="0" r="6985" b="0"/>
            <wp:docPr id="4103" name="Рисунок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67488" name="Picture 1"/>
                    <pic:cNvPicPr>
                      <a:picLocks noChangeAspect="1" noChangeArrowheads="1"/>
                    </pic:cNvPicPr>
                  </pic:nvPicPr>
                  <pic:blipFill>
                    <a:blip xmlns:r="http://schemas.openxmlformats.org/officeDocument/2006/relationships" r:embed="rId87">
                      <a:extLst>
                        <a:ext xmlns:a="http://schemas.openxmlformats.org/drawingml/2006/main" uri="{28A0092B-C50C-407E-A947-70E740481C1C}">
                          <a14:useLocalDpi xmlns:a14="http://schemas.microsoft.com/office/drawing/2010/main" val="0"/>
                        </a:ext>
                      </a:extLst>
                    </a:blip>
                    <a:stretch>
                      <a:fillRect/>
                    </a:stretch>
                  </pic:blipFill>
                  <pic:spPr bwMode="auto">
                    <a:xfrm>
                      <a:off x="0" y="0"/>
                      <a:ext cx="3863252" cy="3228985"/>
                    </a:xfrm>
                    <a:prstGeom prst="rect">
                      <a:avLst/>
                    </a:prstGeom>
                    <a:noFill/>
                    <a:ln>
                      <a:noFill/>
                    </a:ln>
                  </pic:spPr>
                </pic:pic>
              </a:graphicData>
            </a:graphic>
          </wp:inline>
        </w:drawing>
      </w:r>
    </w:p>
    <w:p w:rsidR="00DB1450" w:rsidRPr="00040053" w:rsidP="00A3757B">
      <w:pPr>
        <w:spacing w:line="240" w:lineRule="auto"/>
        <w:jc w:val="center"/>
        <w:rPr>
          <w:szCs w:val="24"/>
          <w:lang w:val="en-US"/>
        </w:rPr>
      </w:pPr>
      <w:r w:rsidRPr="00040053">
        <w:rPr>
          <w:b/>
          <w:szCs w:val="24"/>
          <w:lang w:val="en-US"/>
        </w:rPr>
        <w:t>Fig. 2</w:t>
      </w:r>
      <w:r w:rsidRPr="00040053">
        <w:rPr>
          <w:szCs w:val="24"/>
          <w:lang w:val="en-US"/>
        </w:rPr>
        <w:t>.</w:t>
      </w:r>
      <w:r w:rsidRPr="00040053">
        <w:rPr>
          <w:szCs w:val="24"/>
          <w:lang w:val="en-US"/>
        </w:rPr>
        <w:t xml:space="preserve"> Section diagram and calculated workpiece</w:t>
      </w:r>
    </w:p>
    <w:p w:rsidR="00DB1450" w:rsidRPr="00040053" w:rsidP="00B27545">
      <w:pPr>
        <w:spacing w:line="240" w:lineRule="auto"/>
        <w:jc w:val="center"/>
        <w:rPr>
          <w:szCs w:val="24"/>
          <w:lang w:val="en-US"/>
        </w:rPr>
      </w:pPr>
      <w:r w:rsidRPr="00040053">
        <w:rPr>
          <w:noProof/>
          <w:szCs w:val="24"/>
          <w:lang w:eastAsia="ru-RU"/>
        </w:rPr>
        <w:drawing>
          <wp:inline distT="0" distB="0" distL="0" distR="0">
            <wp:extent cx="5936101" cy="1025089"/>
            <wp:effectExtent l="0" t="0" r="7620" b="3810"/>
            <wp:docPr id="4104" name="Рисунок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43829" name="рис5.PNG"/>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6101" cy="102508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B1450" w:rsidRPr="00040053" w:rsidP="00B27545">
      <w:pPr>
        <w:spacing w:line="240" w:lineRule="auto"/>
        <w:rPr>
          <w:szCs w:val="24"/>
          <w:lang w:val="en-US"/>
        </w:rPr>
      </w:pPr>
      <w:r w:rsidRPr="00040053">
        <w:rPr>
          <w:szCs w:val="24"/>
        </w:rPr>
        <w:t>а</w:t>
      </w:r>
      <w:r w:rsidRPr="00040053">
        <w:rPr>
          <w:szCs w:val="24"/>
          <w:lang w:val="en-US"/>
        </w:rPr>
        <w:t>)</w:t>
      </w:r>
      <w:r w:rsidRPr="00040053">
        <w:rPr>
          <w:szCs w:val="24"/>
          <w:lang w:val="en-US"/>
        </w:rPr>
        <w:tab/>
      </w:r>
      <w:r w:rsidRPr="00040053">
        <w:rPr>
          <w:szCs w:val="24"/>
          <w:lang w:val="en-US"/>
        </w:rPr>
        <w:tab/>
      </w:r>
      <w:r w:rsidRPr="00040053">
        <w:rPr>
          <w:szCs w:val="24"/>
          <w:lang w:val="en-US"/>
        </w:rPr>
        <w:tab/>
      </w:r>
      <w:r w:rsidRPr="00040053">
        <w:rPr>
          <w:szCs w:val="24"/>
          <w:lang w:val="en-US"/>
        </w:rPr>
        <w:tab/>
      </w:r>
      <w:r w:rsidRPr="00040053">
        <w:rPr>
          <w:szCs w:val="24"/>
          <w:lang w:val="en-US"/>
        </w:rPr>
        <w:tab/>
        <w:t>b)</w:t>
      </w:r>
      <w:r w:rsidRPr="00040053">
        <w:rPr>
          <w:szCs w:val="24"/>
          <w:lang w:val="en-US"/>
        </w:rPr>
        <w:tab/>
      </w:r>
      <w:r w:rsidRPr="00040053">
        <w:rPr>
          <w:szCs w:val="24"/>
          <w:lang w:val="en-US"/>
        </w:rPr>
        <w:tab/>
      </w:r>
      <w:r w:rsidRPr="00040053">
        <w:rPr>
          <w:szCs w:val="24"/>
          <w:lang w:val="en-US"/>
        </w:rPr>
        <w:tab/>
      </w:r>
      <w:r w:rsidRPr="00040053">
        <w:rPr>
          <w:szCs w:val="24"/>
          <w:lang w:val="en-US"/>
        </w:rPr>
        <w:tab/>
      </w:r>
      <w:r w:rsidRPr="00040053">
        <w:rPr>
          <w:szCs w:val="24"/>
          <w:lang w:val="en-US"/>
        </w:rPr>
        <w:tab/>
        <w:t>c)</w:t>
      </w:r>
    </w:p>
    <w:p w:rsidR="00DB1450" w:rsidRPr="00040053" w:rsidP="00A3757B">
      <w:pPr>
        <w:spacing w:line="240" w:lineRule="auto"/>
        <w:jc w:val="center"/>
        <w:rPr>
          <w:szCs w:val="24"/>
          <w:lang w:val="en-US"/>
        </w:rPr>
      </w:pPr>
      <w:r w:rsidRPr="00040053">
        <w:rPr>
          <w:b/>
          <w:szCs w:val="24"/>
          <w:lang w:val="en-US"/>
        </w:rPr>
        <w:t>Fig. 3</w:t>
      </w:r>
      <w:r w:rsidRPr="00040053">
        <w:rPr>
          <w:szCs w:val="24"/>
          <w:lang w:val="en-US"/>
        </w:rPr>
        <w:t>.</w:t>
      </w:r>
      <w:r w:rsidRPr="00040053">
        <w:rPr>
          <w:szCs w:val="24"/>
          <w:lang w:val="en-US"/>
        </w:rPr>
        <w:t xml:space="preserve"> The geometry of the workpiece (a) and the results of modeling at </w:t>
      </w:r>
      <w:r w:rsidRPr="00040053">
        <w:rPr>
          <w:szCs w:val="24"/>
        </w:rPr>
        <w:t>Тз</w:t>
      </w:r>
      <w:r w:rsidRPr="00040053">
        <w:rPr>
          <w:szCs w:val="24"/>
          <w:lang w:val="en-US"/>
        </w:rPr>
        <w:t xml:space="preserve"> = 950 °C and </w:t>
      </w:r>
      <w:r w:rsidRPr="00040053">
        <w:rPr>
          <w:szCs w:val="24"/>
        </w:rPr>
        <w:t>Тз</w:t>
      </w:r>
      <w:r w:rsidRPr="00040053">
        <w:rPr>
          <w:szCs w:val="24"/>
          <w:lang w:val="en-US"/>
        </w:rPr>
        <w:t xml:space="preserve"> = 300 °C (b); at </w:t>
      </w:r>
      <w:r w:rsidRPr="00040053">
        <w:rPr>
          <w:szCs w:val="24"/>
        </w:rPr>
        <w:t>Тз</w:t>
      </w:r>
      <w:r w:rsidRPr="00040053">
        <w:rPr>
          <w:szCs w:val="24"/>
          <w:lang w:val="en-US"/>
        </w:rPr>
        <w:t xml:space="preserve"> = 1100 °C and </w:t>
      </w:r>
      <w:r w:rsidRPr="00040053">
        <w:rPr>
          <w:szCs w:val="24"/>
        </w:rPr>
        <w:t>Тз</w:t>
      </w:r>
      <w:r w:rsidRPr="00040053">
        <w:rPr>
          <w:szCs w:val="24"/>
          <w:lang w:val="en-US"/>
        </w:rPr>
        <w:t xml:space="preserve"> = 150 °C (c)</w:t>
      </w:r>
    </w:p>
    <w:p w:rsidR="00DB1450" w:rsidRPr="00040053" w:rsidP="00B27545">
      <w:pPr>
        <w:spacing w:line="240" w:lineRule="auto"/>
        <w:rPr>
          <w:szCs w:val="24"/>
          <w:lang w:val="en-US"/>
        </w:rPr>
      </w:pPr>
      <w:r w:rsidRPr="00040053">
        <w:rPr>
          <w:szCs w:val="24"/>
          <w:lang w:val="en-US"/>
        </w:rPr>
        <w:t>To obtain accurate results, the model must take into account the heat transfer between the workpiece, the stamps, and the environment. Also, the stamps are usually preheated for hot volumetric stamping processes. For stamps, as for the workpiece, a temperature change is expected due to heat transfer and heat released as a result of the thermal effect of deformation. The temperature fields of stamps and the workpiece were simulated. The results for the stamped material are shown in Table 2.</w:t>
      </w:r>
    </w:p>
    <w:p w:rsidR="00DB1450" w:rsidRPr="00040053" w:rsidP="00EA5A43">
      <w:pPr>
        <w:spacing w:line="240" w:lineRule="auto"/>
        <w:jc w:val="center"/>
        <w:rPr>
          <w:i/>
          <w:szCs w:val="24"/>
          <w:lang w:val="en-US"/>
        </w:rPr>
      </w:pPr>
      <w:r w:rsidRPr="00040053">
        <w:rPr>
          <w:i/>
          <w:szCs w:val="24"/>
          <w:lang w:val="en-US"/>
        </w:rPr>
        <w:t>Table 2.</w:t>
      </w:r>
      <w:r w:rsidRPr="00040053">
        <w:rPr>
          <w:i/>
          <w:szCs w:val="24"/>
          <w:lang w:val="en-US"/>
        </w:rPr>
        <w:t xml:space="preserve"> </w:t>
      </w:r>
      <w:r w:rsidRPr="00EA5A43" w:rsidR="00D55BDD">
        <w:rPr>
          <w:b/>
          <w:szCs w:val="24"/>
          <w:lang w:val="en-US"/>
        </w:rPr>
        <w:t>The results of modeling the stamping of the workpiece Ø13×84</w:t>
      </w:r>
    </w:p>
    <w:tbl>
      <w:tblPr>
        <w:tblStyle w:val="TableGrid"/>
        <w:tblW w:w="0" w:type="auto"/>
        <w:tblLook w:val="04A0"/>
      </w:tblPr>
      <w:tblGrid>
        <w:gridCol w:w="4785"/>
        <w:gridCol w:w="4786"/>
      </w:tblGrid>
      <w:tr w:rsidTr="00DB1450">
        <w:tblPrEx>
          <w:tblW w:w="0" w:type="auto"/>
          <w:tblLook w:val="04A0"/>
        </w:tblPrEx>
        <w:tc>
          <w:tcPr>
            <w:tcW w:w="4785" w:type="dxa"/>
            <w:vAlign w:val="center"/>
          </w:tcPr>
          <w:p w:rsidR="00DB1450" w:rsidRPr="00040053" w:rsidP="00A3757B">
            <w:pPr>
              <w:spacing w:line="240" w:lineRule="auto"/>
              <w:ind w:firstLine="0"/>
              <w:rPr>
                <w:szCs w:val="24"/>
                <w:lang w:val="en-US"/>
              </w:rPr>
            </w:pPr>
            <w:r w:rsidRPr="00040053">
              <w:rPr>
                <w:szCs w:val="24"/>
                <w:lang w:val="en-US"/>
              </w:rPr>
              <w:t>heating of the workpiece 950°C, stamps 150°C</w:t>
            </w:r>
          </w:p>
        </w:tc>
        <w:tc>
          <w:tcPr>
            <w:tcW w:w="4786" w:type="dxa"/>
            <w:vAlign w:val="center"/>
          </w:tcPr>
          <w:p w:rsidR="00DB1450" w:rsidRPr="00040053" w:rsidP="00A3757B">
            <w:pPr>
              <w:spacing w:line="240" w:lineRule="auto"/>
              <w:ind w:firstLine="0"/>
              <w:rPr>
                <w:szCs w:val="24"/>
                <w:lang w:val="en-US"/>
              </w:rPr>
            </w:pPr>
            <w:r w:rsidRPr="00040053">
              <w:rPr>
                <w:szCs w:val="24"/>
                <w:lang w:val="en-US"/>
              </w:rPr>
              <w:t>heating of the workpiece 1100°C, stamps 150°C</w:t>
            </w:r>
          </w:p>
        </w:tc>
      </w:tr>
      <w:tr w:rsidTr="00DB1450">
        <w:tblPrEx>
          <w:tblW w:w="0" w:type="auto"/>
          <w:tblLook w:val="04A0"/>
        </w:tblPrEx>
        <w:tc>
          <w:tcPr>
            <w:tcW w:w="4785" w:type="dxa"/>
            <w:vAlign w:val="center"/>
          </w:tcPr>
          <w:p w:rsidR="00DB1450" w:rsidRPr="00040053" w:rsidP="00B27545">
            <w:pPr>
              <w:spacing w:line="240" w:lineRule="auto"/>
              <w:rPr>
                <w:szCs w:val="24"/>
              </w:rPr>
            </w:pPr>
            <w:r w:rsidRPr="00040053">
              <w:rPr>
                <w:noProof/>
                <w:szCs w:val="24"/>
                <w:lang w:eastAsia="ru-RU"/>
              </w:rPr>
              <w:drawing>
                <wp:inline distT="0" distB="0" distL="0" distR="0">
                  <wp:extent cx="2879725" cy="1742338"/>
                  <wp:effectExtent l="0" t="0" r="0" b="0"/>
                  <wp:docPr id="4105" name="Рисунок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89971" name="d13_84_150_950.PNG"/>
                          <pic:cNvPicPr/>
                        </pic:nvPicPr>
                        <pic:blipFill rotWithShape="1">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rcRect t="12612"/>
                          <a:stretch>
                            <a:fillRect/>
                          </a:stretch>
                        </pic:blipFill>
                        <pic:spPr bwMode="auto">
                          <a:xfrm>
                            <a:off x="0" y="0"/>
                            <a:ext cx="2880000" cy="17425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4786" w:type="dxa"/>
            <w:vAlign w:val="center"/>
          </w:tcPr>
          <w:p w:rsidR="00DB1450" w:rsidRPr="00040053" w:rsidP="00B27545">
            <w:pPr>
              <w:spacing w:line="240" w:lineRule="auto"/>
              <w:rPr>
                <w:szCs w:val="24"/>
              </w:rPr>
            </w:pPr>
            <w:r w:rsidRPr="00040053">
              <w:rPr>
                <w:noProof/>
                <w:szCs w:val="24"/>
                <w:lang w:eastAsia="ru-RU"/>
              </w:rPr>
              <w:drawing>
                <wp:inline distT="0" distB="0" distL="0" distR="0">
                  <wp:extent cx="2879534" cy="1739900"/>
                  <wp:effectExtent l="0" t="0" r="0" b="0"/>
                  <wp:docPr id="4106" name="Рисунок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08731" name="d13_84_150_1100.PNG"/>
                          <pic:cNvPicPr/>
                        </pic:nvPicPr>
                        <pic:blipFill rotWithShape="1">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rcRect t="11954"/>
                          <a:stretch>
                            <a:fillRect/>
                          </a:stretch>
                        </pic:blipFill>
                        <pic:spPr bwMode="auto">
                          <a:xfrm>
                            <a:off x="0" y="0"/>
                            <a:ext cx="2880000" cy="17401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r w:rsidTr="00DB1450">
        <w:tblPrEx>
          <w:tblW w:w="0" w:type="auto"/>
          <w:tblLook w:val="04A0"/>
        </w:tblPrEx>
        <w:tc>
          <w:tcPr>
            <w:tcW w:w="4785" w:type="dxa"/>
            <w:vAlign w:val="center"/>
          </w:tcPr>
          <w:p w:rsidR="00DB1450" w:rsidRPr="00040053" w:rsidP="00A3757B">
            <w:pPr>
              <w:spacing w:line="240" w:lineRule="auto"/>
              <w:ind w:firstLine="0"/>
              <w:rPr>
                <w:szCs w:val="24"/>
                <w:lang w:val="en-US"/>
              </w:rPr>
            </w:pPr>
            <w:r w:rsidRPr="00040053">
              <w:rPr>
                <w:szCs w:val="24"/>
                <w:lang w:val="en-US"/>
              </w:rPr>
              <w:t>heating of the workpiece 950 °C, stamps 300 °C</w:t>
            </w:r>
          </w:p>
        </w:tc>
        <w:tc>
          <w:tcPr>
            <w:tcW w:w="4786" w:type="dxa"/>
            <w:vAlign w:val="center"/>
          </w:tcPr>
          <w:p w:rsidR="00DB1450" w:rsidRPr="00040053" w:rsidP="00A3757B">
            <w:pPr>
              <w:spacing w:line="240" w:lineRule="auto"/>
              <w:ind w:firstLine="0"/>
              <w:rPr>
                <w:szCs w:val="24"/>
                <w:lang w:val="en-US"/>
              </w:rPr>
            </w:pPr>
            <w:r w:rsidRPr="00040053">
              <w:rPr>
                <w:szCs w:val="24"/>
                <w:lang w:val="en-US"/>
              </w:rPr>
              <w:t>heating of the workpiece 1100 °C, stamps 300 °C</w:t>
            </w:r>
          </w:p>
        </w:tc>
      </w:tr>
      <w:tr w:rsidTr="00DB1450">
        <w:tblPrEx>
          <w:tblW w:w="0" w:type="auto"/>
          <w:tblLook w:val="04A0"/>
        </w:tblPrEx>
        <w:tc>
          <w:tcPr>
            <w:tcW w:w="4785" w:type="dxa"/>
            <w:vAlign w:val="center"/>
          </w:tcPr>
          <w:p w:rsidR="00DB1450" w:rsidRPr="00040053" w:rsidP="00B27545">
            <w:pPr>
              <w:spacing w:line="240" w:lineRule="auto"/>
              <w:rPr>
                <w:szCs w:val="24"/>
              </w:rPr>
            </w:pPr>
            <w:r w:rsidRPr="00040053">
              <w:rPr>
                <w:noProof/>
                <w:szCs w:val="24"/>
                <w:lang w:eastAsia="ru-RU"/>
              </w:rPr>
              <w:drawing>
                <wp:inline distT="0" distB="0" distL="0" distR="0">
                  <wp:extent cx="2879534" cy="1724660"/>
                  <wp:effectExtent l="0" t="0" r="0" b="0"/>
                  <wp:docPr id="4107" name="Рисунок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66383" name="d13_84_300_950.PNG"/>
                          <pic:cNvPicPr/>
                        </pic:nvPicPr>
                        <pic:blipFill rotWithShape="1">
                          <a:blip xmlns:r="http://schemas.openxmlformats.org/officeDocument/2006/relationships" r:embed="rId91" cstate="print">
                            <a:extLst>
                              <a:ext xmlns:a="http://schemas.openxmlformats.org/drawingml/2006/main" uri="{28A0092B-C50C-407E-A947-70E740481C1C}">
                                <a14:useLocalDpi xmlns:a14="http://schemas.microsoft.com/office/drawing/2010/main" val="0"/>
                              </a:ext>
                            </a:extLst>
                          </a:blip>
                          <a:srcRect t="12725"/>
                          <a:stretch>
                            <a:fillRect/>
                          </a:stretch>
                        </pic:blipFill>
                        <pic:spPr bwMode="auto">
                          <a:xfrm>
                            <a:off x="0" y="0"/>
                            <a:ext cx="2880000" cy="172493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4786" w:type="dxa"/>
            <w:vAlign w:val="center"/>
          </w:tcPr>
          <w:p w:rsidR="00DB1450" w:rsidRPr="00040053" w:rsidP="00B27545">
            <w:pPr>
              <w:spacing w:line="240" w:lineRule="auto"/>
              <w:rPr>
                <w:szCs w:val="24"/>
              </w:rPr>
            </w:pPr>
            <w:r w:rsidRPr="00040053">
              <w:rPr>
                <w:noProof/>
                <w:szCs w:val="24"/>
                <w:lang w:eastAsia="ru-RU"/>
              </w:rPr>
              <w:drawing>
                <wp:inline distT="0" distB="0" distL="0" distR="0">
                  <wp:extent cx="2879534" cy="1739900"/>
                  <wp:effectExtent l="0" t="0" r="0" b="0"/>
                  <wp:docPr id="4108" name="Рисунок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55977" name="d13_84_300_1100.PNG"/>
                          <pic:cNvPicPr/>
                        </pic:nvPicPr>
                        <pic:blipFill rotWithShape="1">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rcRect t="11954"/>
                          <a:stretch>
                            <a:fillRect/>
                          </a:stretch>
                        </pic:blipFill>
                        <pic:spPr bwMode="auto">
                          <a:xfrm>
                            <a:off x="0" y="0"/>
                            <a:ext cx="2880000" cy="174018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DB1450" w:rsidRPr="00040053" w:rsidP="00B27545">
      <w:pPr>
        <w:spacing w:line="240" w:lineRule="auto"/>
        <w:rPr>
          <w:szCs w:val="24"/>
          <w:lang w:val="en-US"/>
        </w:rPr>
      </w:pPr>
      <w:r w:rsidRPr="00040053">
        <w:rPr>
          <w:szCs w:val="24"/>
          <w:lang w:val="en-US"/>
        </w:rPr>
        <w:t>As can be seen from Table 2, the metal flow is better at the upper temperatures of the workpiece and stamps. However, the maximum temperature of the workpiece exceeds the critical temperature, which is unacceptable due to the danger of overheating. Therefore, the lower temperature value for the workpiece (950 °C) and the upper value for the stamp (300 °C) will be rational.</w:t>
      </w:r>
    </w:p>
    <w:p w:rsidR="00DB1450" w:rsidRPr="00040053" w:rsidP="00B27545">
      <w:pPr>
        <w:spacing w:line="240" w:lineRule="auto"/>
        <w:rPr>
          <w:szCs w:val="24"/>
          <w:lang w:val="en-US"/>
        </w:rPr>
      </w:pPr>
      <w:r w:rsidRPr="00040053">
        <w:rPr>
          <w:szCs w:val="24"/>
          <w:lang w:val="en-US"/>
        </w:rPr>
        <w:t>Modeling on workpiece 1 showed that the maximum temperature and maximum stresses of the stamped metal were within the normal range. However, in both cases, the modeling of the stamping of workpiece 1 revealed that the hammer energy is not enough to fill the stamp along the axis of movement of the stamps. The stamps were stopped at a distance of 3,618 mm in the first case and 2,097 mm in the second case. From this, we can conclude that the preheating of the stamp does not affect the stamping process as much as the preheating of the workpiece does. It was also revealed that when using the geometry of workpiece 1, a large amount of flash is formed, which will adversely affect the economic efficiency of the technology under study.</w:t>
      </w:r>
    </w:p>
    <w:p w:rsidR="00DB1450" w:rsidRPr="00040053" w:rsidP="00B27545">
      <w:pPr>
        <w:widowControl w:val="0"/>
        <w:spacing w:line="240" w:lineRule="auto"/>
        <w:rPr>
          <w:szCs w:val="24"/>
          <w:lang w:val="en-US"/>
        </w:rPr>
      </w:pPr>
      <w:r w:rsidRPr="00040053">
        <w:rPr>
          <w:szCs w:val="24"/>
          <w:lang w:val="en-US"/>
        </w:rPr>
        <w:t>The workpiece according to option 2 was made with the dimensions of the diagrams with the choice of a rotating body with a variable section. The workpiece configuration and simulation results are shown in Fig. 4.</w:t>
      </w:r>
    </w:p>
    <w:p w:rsidR="00DB1450" w:rsidRPr="00040053" w:rsidP="00B27545">
      <w:pPr>
        <w:widowControl w:val="0"/>
        <w:spacing w:line="240" w:lineRule="auto"/>
        <w:jc w:val="center"/>
        <w:rPr>
          <w:szCs w:val="24"/>
        </w:rPr>
      </w:pPr>
      <w:r w:rsidRPr="00040053">
        <w:rPr>
          <w:noProof/>
          <w:szCs w:val="24"/>
          <w:lang w:eastAsia="ru-RU"/>
        </w:rPr>
        <w:drawing>
          <wp:inline distT="0" distB="0" distL="0" distR="0">
            <wp:extent cx="5335905" cy="2103532"/>
            <wp:effectExtent l="19050" t="0" r="0" b="0"/>
            <wp:docPr id="4109" name="Рисунок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45238" name="Picture 7" descr="C:\Users\Дмитрий\AppData\Local\Microsoft\Windows\INetCache\Content.Word\01.png"/>
                    <pic:cNvPicPr>
                      <a:picLocks noChangeAspect="1" noChangeArrowheads="1"/>
                    </pic:cNvPicPr>
                  </pic:nvPicPr>
                  <pic:blipFill>
                    <a:blip xmlns:r="http://schemas.openxmlformats.org/officeDocument/2006/relationships" r:embed="rId9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15271" cy="21348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450" w:rsidRPr="00040053" w:rsidP="00A3757B">
      <w:pPr>
        <w:widowControl w:val="0"/>
        <w:spacing w:line="240" w:lineRule="auto"/>
        <w:jc w:val="center"/>
        <w:rPr>
          <w:szCs w:val="24"/>
          <w:lang w:val="en-US"/>
        </w:rPr>
      </w:pPr>
      <w:r w:rsidRPr="00040053">
        <w:rPr>
          <w:b/>
          <w:szCs w:val="24"/>
          <w:lang w:val="en-US"/>
        </w:rPr>
        <w:t>Fig. 4.</w:t>
      </w:r>
      <w:r w:rsidRPr="00040053">
        <w:rPr>
          <w:szCs w:val="24"/>
          <w:lang w:val="en-US"/>
        </w:rPr>
        <w:t xml:space="preserve"> The geometry of the workpiece according to the diagrams and forging after modeling at </w:t>
      </w:r>
      <w:r w:rsidRPr="00040053">
        <w:rPr>
          <w:szCs w:val="24"/>
        </w:rPr>
        <w:t>Тз</w:t>
      </w:r>
      <w:r w:rsidRPr="00040053">
        <w:rPr>
          <w:szCs w:val="24"/>
          <w:lang w:val="en-US"/>
        </w:rPr>
        <w:t xml:space="preserve"> = 950 °C and </w:t>
      </w:r>
      <w:r w:rsidRPr="00040053">
        <w:rPr>
          <w:szCs w:val="24"/>
        </w:rPr>
        <w:t>Тш</w:t>
      </w:r>
      <w:r w:rsidRPr="00040053">
        <w:rPr>
          <w:szCs w:val="24"/>
          <w:lang w:val="en-US"/>
        </w:rPr>
        <w:t xml:space="preserve"> = 300 °C</w:t>
      </w:r>
    </w:p>
    <w:p w:rsidR="00DB1450" w:rsidRPr="00040053" w:rsidP="00B27545">
      <w:pPr>
        <w:widowControl w:val="0"/>
        <w:spacing w:line="240" w:lineRule="auto"/>
        <w:rPr>
          <w:szCs w:val="24"/>
          <w:lang w:val="en-US"/>
        </w:rPr>
      </w:pPr>
      <w:r w:rsidRPr="00040053">
        <w:rPr>
          <w:szCs w:val="24"/>
          <w:lang w:val="en-US"/>
        </w:rPr>
        <w:t>As can be seen from the simulation (Fig. 4), there is no under-stamping, i.e. the stamp engraving is filled, and forging of the desired thickness is obtained. However, the amount of flash can be reduced.</w:t>
      </w:r>
    </w:p>
    <w:p w:rsidR="00DB1450" w:rsidRPr="00040053" w:rsidP="00B27545">
      <w:pPr>
        <w:widowControl w:val="0"/>
        <w:spacing w:line="240" w:lineRule="auto"/>
        <w:rPr>
          <w:szCs w:val="24"/>
          <w:lang w:val="en-US"/>
        </w:rPr>
      </w:pPr>
      <w:r w:rsidRPr="00040053">
        <w:rPr>
          <w:szCs w:val="24"/>
          <w:lang w:val="en-US"/>
        </w:rPr>
        <w:t>Based on the results obtained, the geometry of the workpiece was corrected (Fig. 5), which took into account all the previous shortcomings.</w:t>
      </w:r>
    </w:p>
    <w:p w:rsidR="00DB1450" w:rsidRPr="00040053" w:rsidP="00B27545">
      <w:pPr>
        <w:widowControl w:val="0"/>
        <w:spacing w:line="240" w:lineRule="auto"/>
        <w:jc w:val="center"/>
        <w:rPr>
          <w:szCs w:val="24"/>
          <w:lang w:val="en-US"/>
        </w:rPr>
      </w:pPr>
      <w:r w:rsidRPr="00040053">
        <w:rPr>
          <w:noProof/>
          <w:szCs w:val="24"/>
          <w:lang w:eastAsia="ru-RU"/>
        </w:rPr>
        <w:drawing>
          <wp:inline distT="0" distB="0" distL="0" distR="0">
            <wp:extent cx="5909095" cy="2050219"/>
            <wp:effectExtent l="0" t="0" r="0" b="7620"/>
            <wp:docPr id="4110" name="Рисунок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76937" name="рис5.PNG"/>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2961" cy="2051560"/>
                    </a:xfrm>
                    <a:prstGeom prst="rect">
                      <a:avLst/>
                    </a:prstGeom>
                  </pic:spPr>
                </pic:pic>
              </a:graphicData>
            </a:graphic>
          </wp:inline>
        </w:drawing>
      </w:r>
    </w:p>
    <w:p w:rsidR="00DB1450" w:rsidRPr="00040053" w:rsidP="00A3757B">
      <w:pPr>
        <w:widowControl w:val="0"/>
        <w:spacing w:line="240" w:lineRule="auto"/>
        <w:jc w:val="center"/>
        <w:rPr>
          <w:szCs w:val="24"/>
          <w:lang w:val="en-US"/>
        </w:rPr>
      </w:pPr>
      <w:r w:rsidRPr="00040053">
        <w:rPr>
          <w:b/>
          <w:szCs w:val="24"/>
          <w:lang w:val="en-US"/>
        </w:rPr>
        <w:t>Fig. 5.</w:t>
      </w:r>
      <w:r w:rsidRPr="00040053">
        <w:rPr>
          <w:szCs w:val="24"/>
          <w:lang w:val="en-US"/>
        </w:rPr>
        <w:t xml:space="preserve"> The geometry of the workpiece and the results of modeling the stamp filling and temperature distribution</w:t>
      </w:r>
    </w:p>
    <w:p w:rsidR="00DB1450" w:rsidRPr="00040053" w:rsidP="00B27545">
      <w:pPr>
        <w:widowControl w:val="0"/>
        <w:spacing w:line="240" w:lineRule="auto"/>
        <w:rPr>
          <w:szCs w:val="24"/>
          <w:lang w:val="en-US"/>
        </w:rPr>
      </w:pPr>
      <w:r w:rsidRPr="00040053">
        <w:rPr>
          <w:szCs w:val="24"/>
          <w:lang w:val="en-US"/>
        </w:rPr>
        <w:t>The simulation was carried out at a workpiece temperature of 950 °C, and a stamp temperature of 300 °C. Fig. 5 shows that with a given amount of flash corresponding to the filling coefficient of the flash groove of 0.4, a complete filling of the stamp stream is provided.</w:t>
      </w:r>
    </w:p>
    <w:p w:rsidR="00DB1450" w:rsidRPr="00040053" w:rsidP="00B27545">
      <w:pPr>
        <w:widowControl w:val="0"/>
        <w:spacing w:line="240" w:lineRule="auto"/>
        <w:rPr>
          <w:szCs w:val="24"/>
          <w:lang w:val="en-US"/>
        </w:rPr>
      </w:pPr>
      <w:r w:rsidRPr="00040053">
        <w:rPr>
          <w:szCs w:val="24"/>
          <w:lang w:val="en-US"/>
        </w:rPr>
        <w:t>As a result of modeling, the dependences of the effective stresses and the temperature of the workpiece on time are obtained (Fig. 6). The stresses did not exceed 550 MPa, which is a satisfactory result. And the temperature of the workpiece remained no higher than 1250 °C, which will protect the stamped material from overheating.</w:t>
      </w:r>
    </w:p>
    <w:p w:rsidR="00DB1450" w:rsidRPr="00040053" w:rsidP="00B27545">
      <w:pPr>
        <w:widowControl w:val="0"/>
        <w:spacing w:line="240" w:lineRule="auto"/>
        <w:jc w:val="center"/>
        <w:rPr>
          <w:szCs w:val="24"/>
          <w:lang w:val="en-US"/>
        </w:rPr>
      </w:pPr>
      <w:r w:rsidRPr="00040053">
        <w:rPr>
          <w:noProof/>
          <w:szCs w:val="24"/>
          <w:lang w:eastAsia="ru-RU"/>
        </w:rPr>
        <w:drawing>
          <wp:inline distT="0" distB="0" distL="0" distR="0">
            <wp:extent cx="6116320" cy="2432685"/>
            <wp:effectExtent l="0" t="0" r="0" b="0"/>
            <wp:docPr id="4111" name="Рисунок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45728" name="Picture 2"/>
                    <pic:cNvPicPr>
                      <a:picLocks noChangeAspect="1" noChangeArrowheads="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6320" cy="2432685"/>
                    </a:xfrm>
                    <a:prstGeom prst="rect">
                      <a:avLst/>
                    </a:prstGeom>
                    <a:noFill/>
                    <a:ln>
                      <a:noFill/>
                    </a:ln>
                  </pic:spPr>
                </pic:pic>
              </a:graphicData>
            </a:graphic>
          </wp:inline>
        </w:drawing>
      </w:r>
    </w:p>
    <w:p w:rsidR="00DB1450" w:rsidRPr="00040053" w:rsidP="00B27545">
      <w:pPr>
        <w:widowControl w:val="0"/>
        <w:spacing w:line="240" w:lineRule="auto"/>
        <w:rPr>
          <w:noProof/>
          <w:szCs w:val="24"/>
          <w:lang w:val="en-US"/>
        </w:rPr>
      </w:pPr>
      <w:r w:rsidRPr="00040053">
        <w:rPr>
          <w:noProof/>
          <w:szCs w:val="24"/>
        </w:rPr>
        <w:tab/>
      </w:r>
      <w:r w:rsidRPr="00040053">
        <w:rPr>
          <w:noProof/>
          <w:szCs w:val="24"/>
        </w:rPr>
        <w:tab/>
      </w:r>
      <w:r w:rsidRPr="00040053">
        <w:rPr>
          <w:noProof/>
          <w:szCs w:val="24"/>
        </w:rPr>
        <w:tab/>
        <w:t>а</w:t>
      </w:r>
      <w:r w:rsidRPr="00040053">
        <w:rPr>
          <w:noProof/>
          <w:szCs w:val="24"/>
          <w:lang w:val="en-US"/>
        </w:rPr>
        <w:t>)</w:t>
      </w:r>
      <w:r w:rsidRPr="00040053">
        <w:rPr>
          <w:noProof/>
          <w:szCs w:val="24"/>
          <w:lang w:val="en-US"/>
        </w:rPr>
        <w:tab/>
      </w:r>
      <w:r w:rsidRPr="00040053">
        <w:rPr>
          <w:noProof/>
          <w:szCs w:val="24"/>
          <w:lang w:val="en-US"/>
        </w:rPr>
        <w:tab/>
      </w:r>
      <w:r w:rsidRPr="00040053">
        <w:rPr>
          <w:noProof/>
          <w:szCs w:val="24"/>
          <w:lang w:val="en-US"/>
        </w:rPr>
        <w:tab/>
      </w:r>
      <w:r w:rsidRPr="00040053">
        <w:rPr>
          <w:noProof/>
          <w:szCs w:val="24"/>
          <w:lang w:val="en-US"/>
        </w:rPr>
        <w:tab/>
      </w:r>
      <w:r w:rsidRPr="00040053">
        <w:rPr>
          <w:noProof/>
          <w:szCs w:val="24"/>
          <w:lang w:val="en-US"/>
        </w:rPr>
        <w:tab/>
      </w:r>
      <w:r w:rsidRPr="00040053">
        <w:rPr>
          <w:noProof/>
          <w:szCs w:val="24"/>
          <w:lang w:val="en-US"/>
        </w:rPr>
        <w:tab/>
      </w:r>
      <w:r w:rsidRPr="00040053">
        <w:rPr>
          <w:noProof/>
          <w:szCs w:val="24"/>
          <w:lang w:val="en-US"/>
        </w:rPr>
        <w:tab/>
        <w:t>b)</w:t>
      </w:r>
    </w:p>
    <w:p w:rsidR="00DB1450" w:rsidRPr="00040053" w:rsidP="00A3757B">
      <w:pPr>
        <w:spacing w:line="240" w:lineRule="auto"/>
        <w:jc w:val="center"/>
        <w:rPr>
          <w:szCs w:val="24"/>
          <w:lang w:val="en-US"/>
        </w:rPr>
      </w:pPr>
      <w:r w:rsidRPr="00040053">
        <w:rPr>
          <w:b/>
          <w:szCs w:val="24"/>
          <w:lang w:val="en-US"/>
        </w:rPr>
        <w:t>Fig. 6</w:t>
      </w:r>
      <w:r w:rsidRPr="00040053">
        <w:rPr>
          <w:szCs w:val="24"/>
          <w:lang w:val="en-US"/>
        </w:rPr>
        <w:t>.</w:t>
      </w:r>
      <w:r w:rsidRPr="00040053">
        <w:rPr>
          <w:szCs w:val="24"/>
          <w:lang w:val="en-US"/>
        </w:rPr>
        <w:t xml:space="preserve"> Change in time of effective stresses (a) and workpiece temperature (b)</w:t>
      </w:r>
    </w:p>
    <w:p w:rsidR="00DB1450" w:rsidRPr="00040053" w:rsidP="00B27545">
      <w:pPr>
        <w:spacing w:line="240" w:lineRule="auto"/>
        <w:rPr>
          <w:szCs w:val="24"/>
          <w:lang w:val="en-US"/>
        </w:rPr>
      </w:pPr>
      <w:r w:rsidRPr="00040053">
        <w:rPr>
          <w:szCs w:val="24"/>
          <w:lang w:val="en-US"/>
        </w:rPr>
        <w:t>Thus, computer simulation made it possible to achieve the desired shape and the required temperature parameters to ensure efficient punching of the wrench with the highest MUR.</w:t>
      </w:r>
    </w:p>
    <w:p w:rsidR="00DB1450" w:rsidRPr="00040053" w:rsidP="00B27545">
      <w:pPr>
        <w:spacing w:line="240" w:lineRule="auto"/>
        <w:rPr>
          <w:b/>
          <w:szCs w:val="24"/>
        </w:rPr>
      </w:pPr>
      <w:r w:rsidRPr="00040053">
        <w:rPr>
          <w:b/>
          <w:szCs w:val="24"/>
          <w:lang w:val="en-US"/>
        </w:rPr>
        <w:t>References</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 xml:space="preserve">1. </w:t>
      </w:r>
      <w:r w:rsidRPr="00040053">
        <w:rPr>
          <w:rFonts w:ascii="Times New Roman" w:hAnsi="Times New Roman" w:cs="Times New Roman"/>
          <w:b/>
          <w:sz w:val="24"/>
          <w:szCs w:val="24"/>
        </w:rPr>
        <w:t>ГОСТ 2839-80</w:t>
      </w:r>
      <w:r w:rsidRPr="00040053">
        <w:rPr>
          <w:rFonts w:ascii="Times New Roman" w:hAnsi="Times New Roman" w:cs="Times New Roman"/>
          <w:sz w:val="24"/>
          <w:szCs w:val="24"/>
        </w:rPr>
        <w:t xml:space="preserve"> Глючи </w:t>
      </w:r>
      <w:r w:rsidRPr="00040053">
        <w:rPr>
          <w:rFonts w:ascii="Times New Roman" w:hAnsi="Times New Roman" w:cs="Times New Roman"/>
          <w:sz w:val="24"/>
          <w:szCs w:val="24"/>
        </w:rPr>
        <w:t>гаечные</w:t>
      </w:r>
      <w:r w:rsidRPr="00040053">
        <w:rPr>
          <w:rFonts w:ascii="Times New Roman" w:hAnsi="Times New Roman" w:cs="Times New Roman"/>
          <w:sz w:val="24"/>
          <w:szCs w:val="24"/>
        </w:rPr>
        <w:t xml:space="preserve"> с открытым зевом двухсторонние. Конструкция и размеры. - М.: Госкомстандарт СССР, 1980. – 22 с.</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 xml:space="preserve">2. </w:t>
      </w:r>
      <w:r w:rsidRPr="00040053">
        <w:rPr>
          <w:rFonts w:ascii="Times New Roman" w:hAnsi="Times New Roman" w:cs="Times New Roman"/>
          <w:b/>
          <w:sz w:val="24"/>
          <w:szCs w:val="24"/>
        </w:rPr>
        <w:t>ГОСТ 7505-89</w:t>
      </w:r>
      <w:r w:rsidRPr="00040053">
        <w:rPr>
          <w:rFonts w:ascii="Times New Roman" w:hAnsi="Times New Roman" w:cs="Times New Roman"/>
          <w:sz w:val="24"/>
          <w:szCs w:val="24"/>
        </w:rPr>
        <w:t xml:space="preserve"> Поковки стальные штампованные. Допуски, припуски и кузнечные напуски. - М.: Госкомстандарт СССР, 1989. – 36с.</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 xml:space="preserve">3. </w:t>
      </w:r>
      <w:r w:rsidRPr="00040053">
        <w:rPr>
          <w:rFonts w:ascii="Times New Roman" w:hAnsi="Times New Roman" w:cs="Times New Roman"/>
          <w:b/>
          <w:sz w:val="24"/>
          <w:szCs w:val="24"/>
        </w:rPr>
        <w:t>Практическое руководство к программному комплексу DEFORM-3D</w:t>
      </w:r>
      <w:r w:rsidRPr="00040053">
        <w:rPr>
          <w:rFonts w:ascii="Times New Roman" w:hAnsi="Times New Roman" w:cs="Times New Roman"/>
          <w:sz w:val="24"/>
          <w:szCs w:val="24"/>
        </w:rPr>
        <w:t xml:space="preserve"> [Текст]: учебное пособие / В. С. Паршин [и др.]; науч. ред. Ю. Б. Чечулин; </w:t>
      </w:r>
      <w:r w:rsidRPr="00040053">
        <w:rPr>
          <w:rFonts w:ascii="Times New Roman" w:hAnsi="Times New Roman" w:cs="Times New Roman"/>
          <w:sz w:val="24"/>
          <w:szCs w:val="24"/>
        </w:rPr>
        <w:t>М-во</w:t>
      </w:r>
      <w:r w:rsidRPr="00040053">
        <w:rPr>
          <w:rFonts w:ascii="Times New Roman" w:hAnsi="Times New Roman" w:cs="Times New Roman"/>
          <w:sz w:val="24"/>
          <w:szCs w:val="24"/>
        </w:rPr>
        <w:t xml:space="preserve"> образования и науки </w:t>
      </w:r>
      <w:r w:rsidRPr="00040053">
        <w:rPr>
          <w:rFonts w:ascii="Times New Roman" w:hAnsi="Times New Roman" w:cs="Times New Roman"/>
          <w:sz w:val="24"/>
          <w:szCs w:val="24"/>
        </w:rPr>
        <w:t>Российской Федерации, Уральский федеральный ун-т им. первого Президента России Б.Н. Ельцина. - Екатеринбург: УрФУ, 2010. - 265 с.</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 xml:space="preserve">4. </w:t>
      </w:r>
      <w:r w:rsidRPr="00040053">
        <w:rPr>
          <w:rFonts w:ascii="Times New Roman" w:hAnsi="Times New Roman" w:cs="Times New Roman"/>
          <w:b/>
          <w:sz w:val="24"/>
          <w:szCs w:val="24"/>
        </w:rPr>
        <w:t>ГОСТ 2590-2006</w:t>
      </w:r>
      <w:r w:rsidRPr="00040053">
        <w:rPr>
          <w:rFonts w:ascii="Times New Roman" w:hAnsi="Times New Roman" w:cs="Times New Roman"/>
          <w:sz w:val="24"/>
          <w:szCs w:val="24"/>
        </w:rPr>
        <w:t xml:space="preserve"> Прокат сортовой стальной горячекатаный круглый. Сортамент. – М.: Стандартинформ, 2006. – 8 с.</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 xml:space="preserve">5. </w:t>
      </w:r>
      <w:r w:rsidRPr="00040053">
        <w:rPr>
          <w:rFonts w:ascii="Times New Roman" w:hAnsi="Times New Roman" w:cs="Times New Roman"/>
          <w:b/>
          <w:sz w:val="24"/>
          <w:szCs w:val="24"/>
        </w:rPr>
        <w:t>ГОСТ 4543-2016</w:t>
      </w:r>
      <w:r w:rsidRPr="00040053">
        <w:rPr>
          <w:rFonts w:ascii="Times New Roman" w:hAnsi="Times New Roman" w:cs="Times New Roman"/>
          <w:sz w:val="24"/>
          <w:szCs w:val="24"/>
        </w:rPr>
        <w:t xml:space="preserve"> Металлопродукция из конструкционной легированной стали. Технические условия. </w:t>
      </w:r>
      <w:r w:rsidRPr="00040053">
        <w:rPr>
          <w:rFonts w:ascii="Times New Roman" w:hAnsi="Times New Roman" w:cs="Times New Roman"/>
          <w:sz w:val="24"/>
          <w:szCs w:val="24"/>
        </w:rPr>
        <w:t>–М</w:t>
      </w:r>
      <w:r w:rsidRPr="00040053">
        <w:rPr>
          <w:rFonts w:ascii="Times New Roman" w:hAnsi="Times New Roman" w:cs="Times New Roman"/>
          <w:sz w:val="24"/>
          <w:szCs w:val="24"/>
        </w:rPr>
        <w:t>.: Межгосударственный совет по стандартизации, метрологии и сертификации, 2016. – 47 с.</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 xml:space="preserve">6. </w:t>
      </w:r>
      <w:r w:rsidRPr="00040053">
        <w:rPr>
          <w:rFonts w:ascii="Times New Roman" w:hAnsi="Times New Roman" w:cs="Times New Roman"/>
          <w:b/>
          <w:sz w:val="24"/>
          <w:szCs w:val="24"/>
        </w:rPr>
        <w:t>Ковка и объемная штамповка.</w:t>
      </w:r>
      <w:r w:rsidRPr="00040053">
        <w:rPr>
          <w:rFonts w:ascii="Times New Roman" w:hAnsi="Times New Roman" w:cs="Times New Roman"/>
          <w:sz w:val="24"/>
          <w:szCs w:val="24"/>
        </w:rPr>
        <w:t xml:space="preserve"> Справочник в 4-х томах./Ред. совет: Е.И. Семенов (</w:t>
      </w:r>
      <w:r w:rsidRPr="00040053">
        <w:rPr>
          <w:rFonts w:ascii="Times New Roman" w:hAnsi="Times New Roman" w:cs="Times New Roman"/>
          <w:sz w:val="24"/>
          <w:szCs w:val="24"/>
        </w:rPr>
        <w:t>пред</w:t>
      </w:r>
      <w:r w:rsidRPr="00040053">
        <w:rPr>
          <w:rFonts w:ascii="Times New Roman" w:hAnsi="Times New Roman" w:cs="Times New Roman"/>
          <w:sz w:val="24"/>
          <w:szCs w:val="24"/>
        </w:rPr>
        <w:t>.) и др. – М.: Машиностроение, 1985. – Т.1, том 1. Материалы и нагрев. Оборудование. Ковка</w:t>
      </w:r>
      <w:r w:rsidRPr="00040053">
        <w:rPr>
          <w:rFonts w:ascii="Times New Roman" w:hAnsi="Times New Roman" w:cs="Times New Roman"/>
          <w:sz w:val="24"/>
          <w:szCs w:val="24"/>
        </w:rPr>
        <w:t>/ П</w:t>
      </w:r>
      <w:r w:rsidRPr="00040053">
        <w:rPr>
          <w:rFonts w:ascii="Times New Roman" w:hAnsi="Times New Roman" w:cs="Times New Roman"/>
          <w:sz w:val="24"/>
          <w:szCs w:val="24"/>
        </w:rPr>
        <w:t>од ред. Е.И. Семенова, 1985. – 568 с.</w:t>
      </w:r>
    </w:p>
    <w:p w:rsidR="00DB1450" w:rsidRPr="00040053" w:rsidP="00B27545">
      <w:pPr>
        <w:pStyle w:val="ListParagraph"/>
        <w:spacing w:after="160" w:line="240" w:lineRule="auto"/>
        <w:ind w:left="0" w:firstLine="567"/>
        <w:jc w:val="both"/>
        <w:rPr>
          <w:rFonts w:ascii="Times New Roman" w:hAnsi="Times New Roman" w:cs="Times New Roman"/>
          <w:sz w:val="24"/>
          <w:szCs w:val="24"/>
        </w:rPr>
      </w:pPr>
    </w:p>
    <w:p w:rsidR="00DB1450"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i/>
          <w:sz w:val="24"/>
          <w:szCs w:val="24"/>
          <w:lang w:val="en-US"/>
        </w:rPr>
        <w:t>Gusev Dmitry Sergeevich</w:t>
      </w:r>
      <w:r w:rsidRPr="00040053">
        <w:rPr>
          <w:rFonts w:ascii="Times New Roman" w:hAnsi="Times New Roman" w:cs="Times New Roman"/>
          <w:sz w:val="24"/>
          <w:szCs w:val="24"/>
          <w:lang w:val="en-US"/>
        </w:rPr>
        <w:t xml:space="preserve"> - post-graduate student of </w:t>
      </w:r>
      <w:r w:rsidRPr="00040053" w:rsidR="00F64760">
        <w:rPr>
          <w:rFonts w:ascii="Times New Roman" w:hAnsi="Times New Roman" w:cs="Times New Roman"/>
          <w:sz w:val="24"/>
          <w:szCs w:val="24"/>
          <w:lang w:val="en-US"/>
        </w:rPr>
        <w:t>MSUT</w:t>
      </w:r>
      <w:r w:rsidRPr="00040053">
        <w:rPr>
          <w:rFonts w:ascii="Times New Roman" w:hAnsi="Times New Roman" w:cs="Times New Roman"/>
          <w:sz w:val="24"/>
          <w:szCs w:val="24"/>
          <w:lang w:val="en-US"/>
        </w:rPr>
        <w:t xml:space="preserve"> "STANKIN".</w:t>
      </w:r>
    </w:p>
    <w:p w:rsidR="00DB1450" w:rsidRPr="00474B70" w:rsidP="00B27545">
      <w:pPr>
        <w:pStyle w:val="ListParagraph"/>
        <w:spacing w:after="160" w:line="240" w:lineRule="auto"/>
        <w:ind w:left="0" w:firstLine="567"/>
        <w:jc w:val="both"/>
        <w:rPr>
          <w:rFonts w:ascii="Times New Roman" w:hAnsi="Times New Roman" w:cs="Times New Roman"/>
          <w:i/>
          <w:sz w:val="24"/>
          <w:szCs w:val="24"/>
          <w:lang w:val="en-US"/>
        </w:rPr>
      </w:pPr>
      <w:r>
        <w:fldChar w:fldCharType="begin"/>
      </w:r>
      <w:r>
        <w:instrText xml:space="preserve"> HYPERLINK "mailto:dagiet04@gmail.com" </w:instrText>
      </w:r>
      <w:r>
        <w:fldChar w:fldCharType="separate"/>
      </w:r>
      <w:r w:rsidRPr="00474B70">
        <w:rPr>
          <w:rStyle w:val="Hyperlink"/>
          <w:rFonts w:ascii="Times New Roman" w:hAnsi="Times New Roman" w:cs="Times New Roman"/>
          <w:i/>
          <w:color w:val="auto"/>
          <w:sz w:val="24"/>
          <w:szCs w:val="24"/>
          <w:lang w:val="en-US"/>
        </w:rPr>
        <w:t>dagiet04@gmail.com</w:t>
      </w:r>
      <w:r>
        <w:fldChar w:fldCharType="end"/>
      </w:r>
    </w:p>
    <w:p w:rsidR="00DB1450"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i/>
          <w:sz w:val="24"/>
          <w:szCs w:val="24"/>
          <w:lang w:val="en-US"/>
        </w:rPr>
        <w:t>Sosenushkin Evgeny Nikolaevich</w:t>
      </w:r>
      <w:r w:rsidRPr="00040053">
        <w:rPr>
          <w:rFonts w:ascii="Times New Roman" w:hAnsi="Times New Roman" w:cs="Times New Roman"/>
          <w:sz w:val="24"/>
          <w:szCs w:val="24"/>
          <w:lang w:val="en-US"/>
        </w:rPr>
        <w:t xml:space="preserve"> - Doctor of Technical Sciences, Prof., Head. </w:t>
      </w:r>
      <w:r w:rsidRPr="00040053">
        <w:rPr>
          <w:rFonts w:ascii="Times New Roman" w:hAnsi="Times New Roman" w:cs="Times New Roman"/>
          <w:sz w:val="24"/>
          <w:szCs w:val="24"/>
          <w:lang w:val="en-US"/>
        </w:rPr>
        <w:t xml:space="preserve">Department of Composite Materials, </w:t>
      </w:r>
      <w:r w:rsidRPr="00040053" w:rsidR="00F64760">
        <w:rPr>
          <w:rFonts w:ascii="Times New Roman" w:hAnsi="Times New Roman" w:cs="Times New Roman"/>
          <w:sz w:val="24"/>
          <w:szCs w:val="24"/>
          <w:lang w:val="en-US"/>
        </w:rPr>
        <w:t>MSUT</w:t>
      </w:r>
      <w:r w:rsidRPr="00040053">
        <w:rPr>
          <w:rFonts w:ascii="Times New Roman" w:hAnsi="Times New Roman" w:cs="Times New Roman"/>
          <w:sz w:val="24"/>
          <w:szCs w:val="24"/>
          <w:lang w:val="en-US"/>
        </w:rPr>
        <w:t xml:space="preserve"> "STANKIN".</w:t>
      </w:r>
    </w:p>
    <w:p w:rsidR="00DB1450" w:rsidRPr="00474B70" w:rsidP="00B27545">
      <w:pPr>
        <w:pStyle w:val="ListParagraph"/>
        <w:spacing w:after="160" w:line="240" w:lineRule="auto"/>
        <w:ind w:left="0" w:firstLine="567"/>
        <w:jc w:val="both"/>
        <w:rPr>
          <w:rFonts w:ascii="Times New Roman" w:hAnsi="Times New Roman" w:cs="Times New Roman"/>
          <w:i/>
          <w:sz w:val="24"/>
          <w:szCs w:val="24"/>
          <w:lang w:val="en-US"/>
        </w:rPr>
      </w:pPr>
      <w:r>
        <w:fldChar w:fldCharType="begin"/>
      </w:r>
      <w:r w:rsidRPr="0037673A">
        <w:rPr>
          <w:lang w:val="en-US"/>
        </w:rPr>
        <w:instrText xml:space="preserve"> HYPERLINK "mailto:sen@stankin.ru" </w:instrText>
      </w:r>
      <w:r>
        <w:fldChar w:fldCharType="separate"/>
      </w:r>
      <w:r w:rsidRPr="00474B70">
        <w:rPr>
          <w:rStyle w:val="Hyperlink"/>
          <w:rFonts w:ascii="Times New Roman" w:hAnsi="Times New Roman" w:cs="Times New Roman"/>
          <w:i/>
          <w:color w:val="auto"/>
          <w:sz w:val="24"/>
          <w:szCs w:val="24"/>
          <w:lang w:val="en-US"/>
        </w:rPr>
        <w:t>sen@stankin.ru</w:t>
      </w:r>
      <w:r>
        <w:rPr>
          <w:rStyle w:val="Hyperlink"/>
          <w:rFonts w:ascii="Times New Roman" w:hAnsi="Times New Roman" w:cs="Times New Roman"/>
          <w:i/>
          <w:color w:val="auto"/>
          <w:sz w:val="24"/>
          <w:szCs w:val="24"/>
          <w:lang w:val="en-US"/>
        </w:rPr>
        <w:fldChar w:fldCharType="end"/>
      </w:r>
    </w:p>
    <w:p w:rsidR="00DB1450" w:rsidRPr="00040053" w:rsidP="00B27545">
      <w:pPr>
        <w:pStyle w:val="ListParagraph"/>
        <w:spacing w:after="160" w:line="240" w:lineRule="auto"/>
        <w:ind w:left="0" w:firstLine="567"/>
        <w:jc w:val="both"/>
        <w:rPr>
          <w:rFonts w:ascii="Times New Roman" w:hAnsi="Times New Roman" w:cs="Times New Roman"/>
          <w:sz w:val="24"/>
          <w:szCs w:val="24"/>
          <w:lang w:val="en-US"/>
        </w:rPr>
      </w:pPr>
    </w:p>
    <w:p w:rsidR="00DB1450" w:rsidRPr="00040053" w:rsidP="00B27545">
      <w:pPr>
        <w:spacing w:line="240" w:lineRule="auto"/>
        <w:rPr>
          <w:szCs w:val="24"/>
          <w:lang w:val="en-US"/>
        </w:rPr>
      </w:pPr>
    </w:p>
    <w:p w:rsidR="00DB1450" w:rsidRPr="00040053" w:rsidP="00B27545">
      <w:pPr>
        <w:spacing w:line="240" w:lineRule="auto"/>
        <w:rPr>
          <w:szCs w:val="24"/>
          <w:lang w:val="en-US"/>
        </w:rPr>
      </w:pPr>
    </w:p>
    <w:p w:rsidR="00526F0B" w:rsidRPr="00040053" w:rsidP="00B27545">
      <w:pPr>
        <w:spacing w:line="240" w:lineRule="auto"/>
        <w:rPr>
          <w:rFonts w:eastAsia="Calibri"/>
          <w:szCs w:val="24"/>
          <w:lang w:val="en-US"/>
        </w:rPr>
      </w:pPr>
      <w:r w:rsidRPr="00040053">
        <w:rPr>
          <w:rFonts w:eastAsia="Calibri"/>
          <w:szCs w:val="24"/>
        </w:rPr>
        <w:t>УДК</w:t>
      </w:r>
      <w:r w:rsidRPr="00040053">
        <w:rPr>
          <w:rFonts w:eastAsia="Calibri"/>
          <w:szCs w:val="24"/>
          <w:lang w:val="en-US"/>
        </w:rPr>
        <w:t xml:space="preserve"> 539.374.4:539.214.9</w:t>
      </w:r>
    </w:p>
    <w:p w:rsidR="00526F0B" w:rsidRPr="00040053" w:rsidP="00B27545">
      <w:pPr>
        <w:spacing w:line="240" w:lineRule="auto"/>
        <w:jc w:val="right"/>
        <w:rPr>
          <w:rFonts w:eastAsia="Calibri"/>
          <w:szCs w:val="24"/>
          <w:lang w:val="en-US"/>
        </w:rPr>
      </w:pPr>
      <w:r w:rsidRPr="00040053">
        <w:rPr>
          <w:rFonts w:eastAsia="Calibri"/>
          <w:szCs w:val="24"/>
          <w:lang w:val="en-US"/>
        </w:rPr>
        <w:t>S.V. Liubimskiy</w:t>
      </w:r>
    </w:p>
    <w:p w:rsidR="00526F0B" w:rsidRPr="00040053" w:rsidP="00B27545">
      <w:pPr>
        <w:spacing w:line="240" w:lineRule="auto"/>
        <w:rPr>
          <w:rFonts w:eastAsia="Calibri"/>
          <w:b/>
          <w:szCs w:val="24"/>
          <w:lang w:val="en-US"/>
        </w:rPr>
      </w:pPr>
      <w:r w:rsidRPr="00040053">
        <w:rPr>
          <w:rFonts w:eastAsia="Calibri"/>
          <w:b/>
          <w:szCs w:val="24"/>
          <w:lang w:val="en-US"/>
        </w:rPr>
        <w:t>Simulation of the combined technological process of severe plastic deformation</w:t>
      </w:r>
    </w:p>
    <w:p w:rsidR="00526F0B" w:rsidRPr="00040053" w:rsidP="00B27545">
      <w:pPr>
        <w:spacing w:line="240" w:lineRule="auto"/>
        <w:rPr>
          <w:rFonts w:eastAsia="Calibri"/>
          <w:bCs/>
          <w:i/>
          <w:iCs/>
          <w:szCs w:val="24"/>
          <w:lang w:val="en-US"/>
        </w:rPr>
      </w:pPr>
      <w:r w:rsidRPr="00040053">
        <w:rPr>
          <w:rFonts w:eastAsia="Calibri"/>
          <w:bCs/>
          <w:i/>
          <w:iCs/>
          <w:szCs w:val="24"/>
          <w:lang w:val="en-US"/>
        </w:rPr>
        <w:t>Computer simulation of the combined technological process of severe plastic deformation (SPD) has been carried out. The obtained results make it possible to make a rational choice of the parameters of the designed technological process from several alternatives, taking into account the decrease in the force modes of deformation.</w:t>
      </w:r>
    </w:p>
    <w:p w:rsidR="00526F0B" w:rsidRPr="00040053" w:rsidP="00B27545">
      <w:pPr>
        <w:spacing w:line="240" w:lineRule="auto"/>
        <w:rPr>
          <w:rFonts w:eastAsia="Calibri"/>
          <w:bCs/>
          <w:szCs w:val="24"/>
          <w:lang w:val="en-US"/>
        </w:rPr>
      </w:pPr>
      <w:r w:rsidRPr="00040053">
        <w:rPr>
          <w:rFonts w:eastAsia="Calibri"/>
          <w:b/>
          <w:szCs w:val="24"/>
          <w:lang w:val="en-US"/>
        </w:rPr>
        <w:t xml:space="preserve">Keywords: </w:t>
      </w:r>
      <w:r w:rsidRPr="00040053">
        <w:rPr>
          <w:rFonts w:eastAsia="Calibri"/>
          <w:bCs/>
          <w:szCs w:val="24"/>
          <w:lang w:val="en-US"/>
        </w:rPr>
        <w:t>severe plastic deformation, computer simulation, deforming force, equal-channel angular pressing, screw extrusion.</w:t>
      </w:r>
    </w:p>
    <w:p w:rsidR="00526F0B" w:rsidRPr="00040053" w:rsidP="00B27545">
      <w:pPr>
        <w:spacing w:line="240" w:lineRule="auto"/>
        <w:rPr>
          <w:rFonts w:eastAsia="Calibri"/>
          <w:szCs w:val="24"/>
          <w:lang w:val="en-US"/>
        </w:rPr>
      </w:pPr>
      <w:r w:rsidRPr="00040053">
        <w:rPr>
          <w:rFonts w:eastAsia="Calibri"/>
          <w:szCs w:val="24"/>
          <w:lang w:val="en-US"/>
        </w:rPr>
        <w:t>The actual direction of the development of mechanical engineering is the production of structural materials with ultrafine-grained (UFG) and submicrocrystalline (SMC) structures, which have an increased level of mechanical and operational characteristics [1]. Research in this field is essential for the creation and development of new products in various areas of industrial production.</w:t>
      </w:r>
    </w:p>
    <w:p w:rsidR="00526F0B" w:rsidRPr="00040053" w:rsidP="00B27545">
      <w:pPr>
        <w:spacing w:line="240" w:lineRule="auto"/>
        <w:rPr>
          <w:rFonts w:eastAsia="Calibri"/>
          <w:szCs w:val="24"/>
          <w:lang w:val="en-US"/>
        </w:rPr>
      </w:pPr>
      <w:r w:rsidRPr="00040053">
        <w:rPr>
          <w:rFonts w:eastAsia="Calibri"/>
          <w:szCs w:val="24"/>
          <w:lang w:val="en-US"/>
        </w:rPr>
        <w:t xml:space="preserve">To obtain materials with a UFG structure, of great interest are methods of severe plastic deformation (SPD), the essence of which is deformation with large degrees of deformation at relatively low temperatures under conditions of high applied pressures. Equal-channel angular pressing (ECAP) [2] and its type - equal-channel angular pressing in parallel channels ECAP-PC [3] are in demand. The attractiveness of these methods is in the simplicity of implementation and high efficiency [4], which allows realizing large values of accumulated shear deformation without changing the shape and size of the cross-section of the workpiece, which contributes to significant grain refinement [2]. Of no less interest is a relatively new SPD method - </w:t>
      </w:r>
      <w:r w:rsidRPr="00040053">
        <w:rPr>
          <w:rFonts w:eastAsia="Calibri"/>
          <w:bCs/>
          <w:szCs w:val="24"/>
          <w:lang w:val="en-US"/>
        </w:rPr>
        <w:t xml:space="preserve">screw </w:t>
      </w:r>
      <w:r w:rsidRPr="00040053">
        <w:rPr>
          <w:rFonts w:eastAsia="Calibri"/>
          <w:szCs w:val="24"/>
          <w:lang w:val="en-US"/>
        </w:rPr>
        <w:t>extrusion, the essence of which is to repeatedly push the workpiece through the screw channel, which also leads to the accumulation of shear deformations in the workpiece with a simultaneous change in the deformation route [6].</w:t>
      </w:r>
    </w:p>
    <w:p w:rsidR="00526F0B" w:rsidRPr="00040053" w:rsidP="00B27545">
      <w:pPr>
        <w:spacing w:line="240" w:lineRule="auto"/>
        <w:rPr>
          <w:rFonts w:eastAsia="Calibri"/>
          <w:szCs w:val="24"/>
          <w:lang w:val="en-US"/>
        </w:rPr>
      </w:pPr>
      <w:r w:rsidRPr="00040053">
        <w:rPr>
          <w:rFonts w:eastAsia="Calibri"/>
          <w:szCs w:val="24"/>
          <w:lang w:val="en-US"/>
        </w:rPr>
        <w:t xml:space="preserve">This paper investigates the possibility of increasing productivity and improving the ECAP technological process by combining simple shear mechanical schemes and </w:t>
      </w:r>
      <w:r w:rsidRPr="00040053">
        <w:rPr>
          <w:rFonts w:eastAsia="Calibri"/>
          <w:bCs/>
          <w:szCs w:val="24"/>
          <w:lang w:val="en-US"/>
        </w:rPr>
        <w:t xml:space="preserve">screw </w:t>
      </w:r>
      <w:r w:rsidRPr="00040053">
        <w:rPr>
          <w:rFonts w:eastAsia="Calibri"/>
          <w:szCs w:val="24"/>
          <w:lang w:val="en-US"/>
        </w:rPr>
        <w:t>extrusion.</w:t>
      </w:r>
    </w:p>
    <w:p w:rsidR="00526F0B" w:rsidRPr="00040053" w:rsidP="00B27545">
      <w:pPr>
        <w:spacing w:line="240" w:lineRule="auto"/>
        <w:rPr>
          <w:rFonts w:eastAsia="Calibri"/>
          <w:szCs w:val="24"/>
          <w:lang w:val="en-US"/>
        </w:rPr>
      </w:pPr>
      <w:r w:rsidRPr="00040053">
        <w:rPr>
          <w:rFonts w:eastAsia="Calibri"/>
          <w:szCs w:val="24"/>
          <w:lang w:val="en-US"/>
        </w:rPr>
        <w:t>Several variants of die tooling designs with carrying out solid modeling in the DEFORM-3D environment based on the finite element method (FEM) are proposed. The results obtained make it possible to trace the rheology of the metal, to determine the intensity of the distribution of accumulated deformations, the necessary pressing forces, and to reveal the rational geometric parameters of the matrix channels.</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The developed scheme of the combined SPD technological process connects the technological processes of equal channel angular pressing and </w:t>
      </w:r>
      <w:r w:rsidRPr="00040053">
        <w:rPr>
          <w:rFonts w:eastAsia="Calibri"/>
          <w:bCs/>
          <w:szCs w:val="24"/>
          <w:lang w:val="en-US"/>
        </w:rPr>
        <w:t xml:space="preserve">screw </w:t>
      </w:r>
      <w:r w:rsidRPr="00040053">
        <w:rPr>
          <w:rFonts w:eastAsia="Times New Roman"/>
          <w:szCs w:val="24"/>
          <w:lang w:val="en-US" w:eastAsia="ru-RU"/>
        </w:rPr>
        <w:t>extrusion (ECAP + SE) [7].</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Since a large amount of equipment and tooling is required to experiment, it is advisable to first simulate the ECAP + TE process to identify possible technological problems even before they arise in a real physical experiment.</w:t>
      </w:r>
    </w:p>
    <w:p w:rsidR="00526F0B" w:rsidRPr="00040053" w:rsidP="00B27545">
      <w:pPr>
        <w:spacing w:line="240" w:lineRule="auto"/>
        <w:rPr>
          <w:rFonts w:eastAsia="Times New Roman"/>
          <w:szCs w:val="24"/>
          <w:lang w:val="en-US" w:eastAsia="ru-RU"/>
        </w:rPr>
      </w:pPr>
      <w:r w:rsidRPr="00040053">
        <w:rPr>
          <w:rFonts w:eastAsia="Times New Roman"/>
          <w:b/>
          <w:szCs w:val="24"/>
          <w:lang w:val="en-US" w:eastAsia="ru-RU"/>
        </w:rPr>
        <w:t>The work aim</w:t>
      </w:r>
      <w:r w:rsidRPr="00040053">
        <w:rPr>
          <w:rFonts w:eastAsia="Times New Roman"/>
          <w:szCs w:val="24"/>
          <w:lang w:val="en-US" w:eastAsia="ru-RU"/>
        </w:rPr>
        <w:t>s to substantiate the choice of rational geometric parameters of die tooling that affect the features of the kinematics of the metal flow by modeling the combined ECAP + SE technological process.</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To achieve this goal, it is necessary to solve the following tasks:</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 </w:t>
      </w:r>
      <w:r w:rsidRPr="00040053">
        <w:rPr>
          <w:rFonts w:eastAsia="Times New Roman"/>
          <w:szCs w:val="24"/>
          <w:lang w:val="en-US" w:eastAsia="ru-RU"/>
        </w:rPr>
        <w:t>to</w:t>
      </w:r>
      <w:r w:rsidRPr="00040053">
        <w:rPr>
          <w:rFonts w:eastAsia="Times New Roman"/>
          <w:szCs w:val="24"/>
          <w:lang w:val="en-US" w:eastAsia="ru-RU"/>
        </w:rPr>
        <w:t xml:space="preserve"> develop a scheme of a combined technological process;</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 </w:t>
      </w:r>
      <w:r w:rsidRPr="00040053">
        <w:rPr>
          <w:rFonts w:eastAsia="Times New Roman"/>
          <w:szCs w:val="24"/>
          <w:lang w:val="en-US" w:eastAsia="ru-RU"/>
        </w:rPr>
        <w:t>to</w:t>
      </w:r>
      <w:r w:rsidRPr="00040053">
        <w:rPr>
          <w:rFonts w:eastAsia="Times New Roman"/>
          <w:szCs w:val="24"/>
          <w:lang w:val="en-US" w:eastAsia="ru-RU"/>
        </w:rPr>
        <w:t xml:space="preserve"> create 3D models of die tooling;</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 </w:t>
      </w:r>
      <w:r w:rsidRPr="00040053">
        <w:rPr>
          <w:rFonts w:eastAsia="Times New Roman"/>
          <w:szCs w:val="24"/>
          <w:lang w:val="en-US" w:eastAsia="ru-RU"/>
        </w:rPr>
        <w:t>to</w:t>
      </w:r>
      <w:r w:rsidRPr="00040053">
        <w:rPr>
          <w:rFonts w:eastAsia="Times New Roman"/>
          <w:szCs w:val="24"/>
          <w:lang w:val="en-US" w:eastAsia="ru-RU"/>
        </w:rPr>
        <w:t xml:space="preserve"> carry out computer modeling of the combined ECAP + SE process;</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 xml:space="preserve">- </w:t>
      </w:r>
      <w:r w:rsidRPr="00040053">
        <w:rPr>
          <w:rFonts w:eastAsia="Times New Roman"/>
          <w:szCs w:val="24"/>
          <w:lang w:val="en-US" w:eastAsia="ru-RU"/>
        </w:rPr>
        <w:t>by</w:t>
      </w:r>
      <w:r w:rsidRPr="00040053">
        <w:rPr>
          <w:rFonts w:eastAsia="Times New Roman"/>
          <w:szCs w:val="24"/>
          <w:lang w:val="en-US" w:eastAsia="ru-RU"/>
        </w:rPr>
        <w:t xml:space="preserve"> varying the geometric parameters of the matrix, to determine their influence on the flow kinematics and the pressing force.</w:t>
      </w:r>
    </w:p>
    <w:p w:rsidR="00526F0B" w:rsidRPr="00040053" w:rsidP="00B27545">
      <w:pPr>
        <w:widowControl w:val="0"/>
        <w:spacing w:line="240" w:lineRule="auto"/>
        <w:rPr>
          <w:rFonts w:eastAsia="Times New Roman"/>
          <w:szCs w:val="24"/>
          <w:lang w:val="en-US" w:eastAsia="ru-RU"/>
        </w:rPr>
      </w:pPr>
      <w:r w:rsidRPr="00040053">
        <w:rPr>
          <w:rFonts w:eastAsia="Times New Roman"/>
          <w:szCs w:val="24"/>
          <w:lang w:val="en-US" w:eastAsia="ru-RU"/>
        </w:rPr>
        <w:t xml:space="preserve">As the initial workpieces, we used square rods of 14 × 14 mm made of wrought aluminum alloy (rod </w:t>
      </w:r>
      <w:r w:rsidRPr="00040053">
        <w:rPr>
          <w:rFonts w:eastAsia="Times New Roman"/>
          <w:szCs w:val="24"/>
          <w:lang w:eastAsia="ru-RU"/>
        </w:rPr>
        <w:t>АМ</w:t>
      </w:r>
      <w:r w:rsidRPr="00040053">
        <w:rPr>
          <w:rFonts w:eastAsia="Times New Roman"/>
          <w:szCs w:val="24"/>
          <w:lang w:val="en-US" w:eastAsia="ru-RU"/>
        </w:rPr>
        <w:t>g2</w:t>
      </w:r>
      <w:r w:rsidRPr="00040053">
        <w:rPr>
          <w:rFonts w:eastAsia="Times New Roman"/>
          <w:szCs w:val="24"/>
          <w:lang w:val="en-US" w:eastAsia="ru-RU"/>
        </w:rPr>
        <w:t>,5</w:t>
      </w:r>
      <w:r w:rsidRPr="00040053">
        <w:rPr>
          <w:rFonts w:eastAsia="Times New Roman"/>
          <w:szCs w:val="24"/>
          <w:lang w:val="en-US" w:eastAsia="ru-RU"/>
        </w:rPr>
        <w:t xml:space="preserve">. </w:t>
      </w:r>
      <w:r w:rsidRPr="00040053">
        <w:rPr>
          <w:rFonts w:eastAsia="Times New Roman"/>
          <w:szCs w:val="24"/>
          <w:lang w:eastAsia="ru-RU"/>
        </w:rPr>
        <w:t>М</w:t>
      </w:r>
      <w:r w:rsidRPr="00040053">
        <w:rPr>
          <w:rFonts w:eastAsia="Times New Roman"/>
          <w:szCs w:val="24"/>
          <w:lang w:val="en-US" w:eastAsia="ru-RU"/>
        </w:rPr>
        <w:t xml:space="preserve"> </w:t>
      </w:r>
      <w:r w:rsidRPr="00040053">
        <w:rPr>
          <w:rFonts w:eastAsia="Times New Roman"/>
          <w:szCs w:val="24"/>
          <w:lang w:eastAsia="ru-RU"/>
        </w:rPr>
        <w:t>КВ</w:t>
      </w:r>
      <w:r w:rsidRPr="00040053">
        <w:rPr>
          <w:rFonts w:eastAsia="Times New Roman"/>
          <w:szCs w:val="24"/>
          <w:lang w:val="en-US" w:eastAsia="ru-RU"/>
        </w:rPr>
        <w:t>14</w:t>
      </w:r>
      <w:r w:rsidRPr="00040053">
        <w:rPr>
          <w:rFonts w:eastAsia="Times New Roman"/>
          <w:szCs w:val="24"/>
          <w:lang w:eastAsia="ru-RU"/>
        </w:rPr>
        <w:t>П</w:t>
      </w:r>
      <w:r w:rsidRPr="00040053">
        <w:rPr>
          <w:rFonts w:eastAsia="Times New Roman"/>
          <w:szCs w:val="24"/>
          <w:lang w:val="en-US" w:eastAsia="ru-RU"/>
        </w:rPr>
        <w:t xml:space="preserve"> </w:t>
      </w:r>
      <w:r w:rsidRPr="00040053">
        <w:rPr>
          <w:rFonts w:eastAsia="Times New Roman"/>
          <w:szCs w:val="24"/>
          <w:lang w:eastAsia="ru-RU"/>
        </w:rPr>
        <w:t>ОСТ</w:t>
      </w:r>
      <w:r w:rsidRPr="00040053">
        <w:rPr>
          <w:rFonts w:eastAsia="Times New Roman"/>
          <w:szCs w:val="24"/>
          <w:lang w:val="en-US" w:eastAsia="ru-RU"/>
        </w:rPr>
        <w:t xml:space="preserve"> 1 92093-83).</w:t>
      </w:r>
    </w:p>
    <w:p w:rsidR="00526F0B" w:rsidRPr="00040053" w:rsidP="00B27545">
      <w:pPr>
        <w:widowControl w:val="0"/>
        <w:spacing w:line="240" w:lineRule="auto"/>
        <w:rPr>
          <w:rFonts w:eastAsia="Times New Roman"/>
          <w:szCs w:val="24"/>
          <w:lang w:val="en-US" w:eastAsia="ru-RU"/>
        </w:rPr>
      </w:pPr>
      <w:r w:rsidRPr="00040053">
        <w:rPr>
          <w:rFonts w:eastAsia="Times New Roman"/>
          <w:szCs w:val="24"/>
          <w:lang w:val="en-US" w:eastAsia="ru-RU"/>
        </w:rPr>
        <w:t>AMg2</w:t>
      </w:r>
      <w:r w:rsidRPr="00040053">
        <w:rPr>
          <w:rFonts w:eastAsia="Times New Roman"/>
          <w:szCs w:val="24"/>
          <w:lang w:val="en-US" w:eastAsia="ru-RU"/>
        </w:rPr>
        <w:t>,5</w:t>
      </w:r>
      <w:r w:rsidRPr="00040053">
        <w:rPr>
          <w:rFonts w:eastAsia="Times New Roman"/>
          <w:szCs w:val="24"/>
          <w:lang w:val="en-US" w:eastAsia="ru-RU"/>
        </w:rPr>
        <w:t xml:space="preserve"> is an aluminum alloy of the "Aluminum-Magnesium" (Al-Mg) system, which belongs to deformable alloys. In addition, this material stands out among others for its high corrosion resistance, ductility, and good weldability. In terms of strength, it surpasses </w:t>
      </w:r>
      <w:r w:rsidRPr="00040053">
        <w:rPr>
          <w:rFonts w:eastAsia="Times New Roman"/>
          <w:szCs w:val="24"/>
          <w:lang w:eastAsia="ru-RU"/>
        </w:rPr>
        <w:t>АМц</w:t>
      </w:r>
      <w:r w:rsidRPr="00040053">
        <w:rPr>
          <w:rFonts w:eastAsia="Times New Roman"/>
          <w:szCs w:val="24"/>
          <w:lang w:val="en-US" w:eastAsia="ru-RU"/>
        </w:rPr>
        <w:t xml:space="preserve"> but is inferior to it in plasticity. The chemical composition of AMg2</w:t>
      </w:r>
      <w:r w:rsidRPr="00040053">
        <w:rPr>
          <w:rFonts w:eastAsia="Times New Roman"/>
          <w:szCs w:val="24"/>
          <w:lang w:val="en-US" w:eastAsia="ru-RU"/>
        </w:rPr>
        <w:t>,5</w:t>
      </w:r>
      <w:r w:rsidRPr="00040053">
        <w:rPr>
          <w:rFonts w:eastAsia="Times New Roman"/>
          <w:szCs w:val="24"/>
          <w:lang w:val="en-US" w:eastAsia="ru-RU"/>
        </w:rPr>
        <w:t xml:space="preserve"> can be called balanced. The magnesium content in it does not exceed 3%, which has a positive effect on the plasticity and corrosion resistance of the material, as well as its weldability. At the same time, the Mg content exceeds 2%, which has a positive effect on the strength of the alloy.</w:t>
      </w:r>
    </w:p>
    <w:p w:rsidR="00526F0B" w:rsidRPr="00040053" w:rsidP="00B27545">
      <w:pPr>
        <w:widowControl w:val="0"/>
        <w:spacing w:line="240" w:lineRule="auto"/>
        <w:rPr>
          <w:rFonts w:eastAsia="Times New Roman"/>
          <w:szCs w:val="24"/>
          <w:lang w:val="en-US" w:eastAsia="ru-RU"/>
        </w:rPr>
      </w:pPr>
      <w:r w:rsidRPr="00040053">
        <w:rPr>
          <w:rFonts w:eastAsia="Times New Roman"/>
          <w:szCs w:val="24"/>
          <w:lang w:val="en-US" w:eastAsia="ru-RU"/>
        </w:rPr>
        <w:t>An alloy of the Al-Mg system according to ISO 209-1, the alloy of the AMg2</w:t>
      </w:r>
      <w:r w:rsidRPr="00040053">
        <w:rPr>
          <w:rFonts w:eastAsia="Times New Roman"/>
          <w:szCs w:val="24"/>
          <w:lang w:val="en-US" w:eastAsia="ru-RU"/>
        </w:rPr>
        <w:t>,5</w:t>
      </w:r>
      <w:r w:rsidRPr="00040053">
        <w:rPr>
          <w:rFonts w:eastAsia="Times New Roman"/>
          <w:szCs w:val="24"/>
          <w:lang w:val="en-US" w:eastAsia="ru-RU"/>
        </w:rPr>
        <w:t xml:space="preserve"> grade, having the designations AlMg2,5 and 5052, is well deformed in the cold and hot state. The alloy, having high overall corrosion resistance, is not prone to stress corrosion cracking and intergranular corrosion, especially in the annealed state.</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It is used for the manufacture of forgings for aircraft parts.</w:t>
      </w:r>
    </w:p>
    <w:p w:rsidR="00526F0B" w:rsidRPr="00040053" w:rsidP="00B27545">
      <w:pPr>
        <w:spacing w:line="240" w:lineRule="auto"/>
        <w:rPr>
          <w:rFonts w:eastAsia="Times New Roman"/>
          <w:szCs w:val="24"/>
          <w:lang w:val="en-US" w:eastAsia="ru-RU"/>
        </w:rPr>
      </w:pPr>
      <w:r w:rsidRPr="00040053">
        <w:rPr>
          <w:rFonts w:eastAsia="Times New Roman"/>
          <w:szCs w:val="24"/>
          <w:lang w:val="en-US" w:eastAsia="ru-RU"/>
        </w:rPr>
        <w:t>The choice of this alloy is dictated by the presence of its specifications for various states in the DEFORM 3D software package due to its wide use in foreign industry, as well as the close chemical composition to the AMg2 alloy, which is widespread in the industry of the Russian Federation, and for this alloy, there are research results for the effect of SPD on it.</w:t>
      </w:r>
    </w:p>
    <w:p w:rsidR="00526F0B" w:rsidRPr="00040053" w:rsidP="00B27545">
      <w:pPr>
        <w:widowControl w:val="0"/>
        <w:spacing w:line="240" w:lineRule="auto"/>
        <w:jc w:val="center"/>
        <w:rPr>
          <w:rFonts w:eastAsia="Times New Roman"/>
          <w:szCs w:val="24"/>
          <w:lang w:val="en-US" w:eastAsia="ru-RU"/>
        </w:rPr>
      </w:pPr>
      <w:r w:rsidRPr="00040053">
        <w:rPr>
          <w:rFonts w:eastAsia="Times New Roman"/>
          <w:noProof/>
          <w:szCs w:val="24"/>
          <w:lang w:eastAsia="ru-RU"/>
        </w:rPr>
        <w:drawing>
          <wp:inline distT="0" distB="0" distL="0" distR="0">
            <wp:extent cx="2035834" cy="2314735"/>
            <wp:effectExtent l="0" t="0" r="2540" b="9525"/>
            <wp:docPr id="4112" name="Рисунок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83974" name="Picture 1"/>
                    <pic:cNvPicPr>
                      <a:picLocks noChangeAspect="1" noChangeArrowheads="1"/>
                    </pic:cNvPicPr>
                  </pic:nvPicPr>
                  <pic:blipFill>
                    <a:blip xmlns:r="http://schemas.openxmlformats.org/officeDocument/2006/relationships" r:embed="rId96">
                      <a:extLst>
                        <a:ext xmlns:a="http://schemas.openxmlformats.org/drawingml/2006/main" uri="{28A0092B-C50C-407E-A947-70E740481C1C}">
                          <a14:useLocalDpi xmlns:a14="http://schemas.microsoft.com/office/drawing/2010/main" val="0"/>
                        </a:ext>
                      </a:extLst>
                    </a:blip>
                    <a:stretch>
                      <a:fillRect/>
                    </a:stretch>
                  </pic:blipFill>
                  <pic:spPr bwMode="auto">
                    <a:xfrm>
                      <a:off x="0" y="0"/>
                      <a:ext cx="2037551" cy="2316687"/>
                    </a:xfrm>
                    <a:prstGeom prst="rect">
                      <a:avLst/>
                    </a:prstGeom>
                    <a:noFill/>
                    <a:ln>
                      <a:noFill/>
                    </a:ln>
                  </pic:spPr>
                </pic:pic>
              </a:graphicData>
            </a:graphic>
          </wp:inline>
        </w:drawing>
      </w:r>
      <w:r w:rsidRPr="00040053">
        <w:rPr>
          <w:rFonts w:eastAsia="Calibri"/>
          <w:noProof/>
          <w:szCs w:val="24"/>
          <w:lang w:eastAsia="ru-RU"/>
        </w:rPr>
        <w:drawing>
          <wp:inline distT="0" distB="0" distL="0" distR="0">
            <wp:extent cx="1951597" cy="2473485"/>
            <wp:effectExtent l="0" t="0" r="0" b="0"/>
            <wp:docPr id="4113" name="Рисунок 4113" descr="I:\deform projects\2019\schem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53277" name="Picture 4" descr="I:\deform projects\2019\scheme1.tif"/>
                    <pic:cNvPicPr>
                      <a:picLocks noChangeAspect="1" noChangeArrowheads="1"/>
                    </pic:cNvPicPr>
                  </pic:nvPicPr>
                  <pic:blipFill rotWithShape="1">
                    <a:blip xmlns:r="http://schemas.openxmlformats.org/officeDocument/2006/relationships" r:embed="rId97" cstate="print">
                      <a:extLst>
                        <a:ext xmlns:a="http://schemas.openxmlformats.org/drawingml/2006/main" uri="{28A0092B-C50C-407E-A947-70E740481C1C}">
                          <a14:useLocalDpi xmlns:a14="http://schemas.microsoft.com/office/drawing/2010/main" val="0"/>
                        </a:ext>
                      </a:extLst>
                    </a:blip>
                    <a:srcRect t="7640" b="7865"/>
                    <a:stretch>
                      <a:fillRect/>
                    </a:stretch>
                  </pic:blipFill>
                  <pic:spPr bwMode="auto">
                    <a:xfrm>
                      <a:off x="0" y="0"/>
                      <a:ext cx="1965383" cy="249095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26F0B" w:rsidRPr="00040053" w:rsidP="00B27545">
      <w:pPr>
        <w:widowControl w:val="0"/>
        <w:spacing w:line="240" w:lineRule="auto"/>
        <w:rPr>
          <w:rFonts w:eastAsia="Times New Roman"/>
          <w:szCs w:val="24"/>
          <w:lang w:val="en-US" w:eastAsia="ru-RU"/>
        </w:rPr>
      </w:pPr>
      <w:r w:rsidRPr="00040053">
        <w:rPr>
          <w:rFonts w:eastAsia="Times New Roman"/>
          <w:szCs w:val="24"/>
          <w:lang w:eastAsia="ru-RU"/>
        </w:rPr>
        <w:t>а</w:t>
      </w:r>
      <w:r w:rsidRPr="00040053">
        <w:rPr>
          <w:rFonts w:eastAsia="Times New Roman"/>
          <w:szCs w:val="24"/>
          <w:lang w:val="en-US" w:eastAsia="ru-RU"/>
        </w:rPr>
        <w:t>)</w:t>
      </w:r>
      <w:r w:rsidRPr="00040053">
        <w:rPr>
          <w:rFonts w:eastAsia="Times New Roman"/>
          <w:szCs w:val="24"/>
          <w:lang w:val="en-US" w:eastAsia="ru-RU"/>
        </w:rPr>
        <w:tab/>
      </w:r>
      <w:r w:rsidRPr="00040053">
        <w:rPr>
          <w:rFonts w:eastAsia="Times New Roman"/>
          <w:szCs w:val="24"/>
          <w:lang w:val="en-US" w:eastAsia="ru-RU"/>
        </w:rPr>
        <w:tab/>
      </w:r>
      <w:r w:rsidRPr="00040053">
        <w:rPr>
          <w:rFonts w:eastAsia="Times New Roman"/>
          <w:szCs w:val="24"/>
          <w:lang w:val="en-US" w:eastAsia="ru-RU"/>
        </w:rPr>
        <w:tab/>
      </w:r>
      <w:r w:rsidRPr="00040053">
        <w:rPr>
          <w:rFonts w:eastAsia="Times New Roman"/>
          <w:szCs w:val="24"/>
          <w:lang w:val="en-US" w:eastAsia="ru-RU"/>
        </w:rPr>
        <w:tab/>
      </w:r>
      <w:r w:rsidRPr="00040053">
        <w:rPr>
          <w:rFonts w:eastAsia="Times New Roman"/>
          <w:szCs w:val="24"/>
          <w:lang w:val="en-US" w:eastAsia="ru-RU"/>
        </w:rPr>
        <w:tab/>
        <w:t>b)</w:t>
      </w:r>
    </w:p>
    <w:p w:rsidR="00526F0B" w:rsidRPr="00040053" w:rsidP="00A3757B">
      <w:pPr>
        <w:widowControl w:val="0"/>
        <w:spacing w:line="240" w:lineRule="auto"/>
        <w:jc w:val="center"/>
        <w:rPr>
          <w:rFonts w:eastAsia="Times New Roman"/>
          <w:szCs w:val="24"/>
          <w:lang w:val="en-US" w:eastAsia="ru-RU"/>
        </w:rPr>
      </w:pPr>
      <w:r w:rsidRPr="00040053">
        <w:rPr>
          <w:rFonts w:eastAsia="Times New Roman"/>
          <w:b/>
          <w:szCs w:val="24"/>
          <w:lang w:val="en-US" w:eastAsia="ru-RU"/>
        </w:rPr>
        <w:t>Fig. 1</w:t>
      </w:r>
      <w:r w:rsidRPr="00040053">
        <w:rPr>
          <w:rFonts w:eastAsia="Times New Roman"/>
          <w:szCs w:val="24"/>
          <w:lang w:val="en-US" w:eastAsia="ru-RU"/>
        </w:rPr>
        <w:t>.</w:t>
      </w:r>
      <w:r w:rsidRPr="00040053">
        <w:rPr>
          <w:rFonts w:eastAsia="Times New Roman"/>
          <w:szCs w:val="24"/>
          <w:lang w:val="en-US" w:eastAsia="ru-RU"/>
        </w:rPr>
        <w:t xml:space="preserve"> Semi-matrix: a - 3D model; b - channel diagram</w:t>
      </w:r>
    </w:p>
    <w:p w:rsidR="00526F0B" w:rsidRPr="00040053" w:rsidP="00B27545">
      <w:pPr>
        <w:widowControl w:val="0"/>
        <w:spacing w:line="240" w:lineRule="auto"/>
        <w:rPr>
          <w:rFonts w:eastAsia="Times New Roman"/>
          <w:b/>
          <w:szCs w:val="24"/>
          <w:lang w:val="en-US" w:eastAsia="ru-RU"/>
        </w:rPr>
      </w:pPr>
      <w:r w:rsidRPr="00040053">
        <w:rPr>
          <w:rFonts w:eastAsia="Times New Roman"/>
          <w:b/>
          <w:szCs w:val="24"/>
          <w:lang w:val="en-US" w:eastAsia="ru-RU"/>
        </w:rPr>
        <w:t xml:space="preserve">Simulation of the combined technological process of SPD </w:t>
      </w:r>
    </w:p>
    <w:p w:rsidR="00526F0B" w:rsidRPr="00040053" w:rsidP="00B27545">
      <w:pPr>
        <w:widowControl w:val="0"/>
        <w:spacing w:line="240" w:lineRule="auto"/>
        <w:rPr>
          <w:rFonts w:eastAsia="Times New Roman"/>
          <w:szCs w:val="24"/>
          <w:lang w:val="en-US" w:eastAsia="ru-RU"/>
        </w:rPr>
      </w:pPr>
      <w:r w:rsidRPr="00040053">
        <w:rPr>
          <w:rFonts w:eastAsia="Times New Roman"/>
          <w:szCs w:val="24"/>
          <w:lang w:val="en-US" w:eastAsia="ru-RU"/>
        </w:rPr>
        <w:t>The combined technological process of ECAP and SE is the operation of punching a workpiece through a die channel, which consists of input, intermediate, and outlet sections, and the intermediate channel is made of a screw (Fig. 1).</w:t>
      </w:r>
    </w:p>
    <w:p w:rsidR="00526F0B" w:rsidRPr="00040053" w:rsidP="00B27545">
      <w:pPr>
        <w:spacing w:line="240" w:lineRule="auto"/>
        <w:rPr>
          <w:rFonts w:eastAsia="Calibri"/>
          <w:szCs w:val="24"/>
          <w:lang w:val="en-US" w:eastAsia="ru-RU"/>
        </w:rPr>
      </w:pPr>
      <w:r w:rsidRPr="00040053">
        <w:rPr>
          <w:rFonts w:eastAsia="Calibri"/>
          <w:szCs w:val="24"/>
          <w:lang w:val="en-US" w:eastAsia="ru-RU"/>
        </w:rPr>
        <w:t>In the process of pressing, the workpiece perceives high pressures and, passing through the zones of the intersection of channels due to large shear deformations, accumulates deformations with a simultaneous grinding of the grain structure by fragmentation.</w:t>
      </w:r>
    </w:p>
    <w:p w:rsidR="00526F0B" w:rsidRPr="00040053" w:rsidP="00B27545">
      <w:pPr>
        <w:spacing w:line="240" w:lineRule="auto"/>
        <w:rPr>
          <w:rFonts w:eastAsia="Calibri"/>
          <w:szCs w:val="24"/>
          <w:lang w:val="en-US" w:eastAsia="ru-RU"/>
        </w:rPr>
      </w:pPr>
      <w:r w:rsidRPr="00040053">
        <w:rPr>
          <w:rFonts w:eastAsia="Calibri"/>
          <w:szCs w:val="24"/>
          <w:lang w:val="en-US" w:eastAsia="ru-RU"/>
        </w:rPr>
        <w:t>The simulation included a series of 9 experiments for a single-bend circuit. The channel conjugation angle (2</w:t>
      </w:r>
      <w:r w:rsidRPr="00040053">
        <w:rPr>
          <w:rFonts w:eastAsia="Calibri"/>
          <w:szCs w:val="24"/>
          <w:lang w:eastAsia="ru-RU"/>
        </w:rPr>
        <w:t>φ</w:t>
      </w:r>
      <w:r w:rsidRPr="00040053">
        <w:rPr>
          <w:rFonts w:eastAsia="Calibri"/>
          <w:szCs w:val="24"/>
          <w:lang w:val="en-US" w:eastAsia="ru-RU"/>
        </w:rPr>
        <w:t>) was set to 100, 110 and 120 degrees, and the length of the screw section 2H, 3H and 4H (H=14 mm – the size of the side of the square section of the workpiece) was also varied to find out the influence of geometric parameters on the deformation force.</w:t>
      </w:r>
    </w:p>
    <w:p w:rsidR="00526F0B" w:rsidP="00B27545">
      <w:pPr>
        <w:spacing w:line="240" w:lineRule="auto"/>
        <w:rPr>
          <w:rFonts w:eastAsia="Calibri"/>
          <w:szCs w:val="24"/>
          <w:lang w:val="en-US" w:eastAsia="ru-RU"/>
        </w:rPr>
      </w:pPr>
      <w:r w:rsidRPr="00040053">
        <w:rPr>
          <w:rFonts w:eastAsia="Calibri"/>
          <w:szCs w:val="24"/>
          <w:lang w:val="en-US" w:eastAsia="ru-RU"/>
        </w:rPr>
        <w:t>The combinations of geometric parameters of the matrix channel that participated in the modeling are shown in Table 1.</w:t>
      </w:r>
    </w:p>
    <w:p w:rsidR="00EA5A43" w:rsidRPr="00EA5A43" w:rsidP="00EA5A43">
      <w:pPr>
        <w:spacing w:line="240" w:lineRule="auto"/>
        <w:jc w:val="center"/>
        <w:rPr>
          <w:rFonts w:eastAsia="Calibri"/>
          <w:i/>
          <w:szCs w:val="24"/>
          <w:lang w:val="en-US" w:eastAsia="ru-RU"/>
        </w:rPr>
      </w:pPr>
      <w:r w:rsidRPr="00EA5A43">
        <w:rPr>
          <w:rFonts w:eastAsia="Calibri"/>
          <w:i/>
          <w:szCs w:val="24"/>
          <w:lang w:val="en-US" w:eastAsia="ru-RU"/>
        </w:rPr>
        <w:t>Table 1.</w:t>
      </w:r>
      <w:r w:rsidRPr="00EA5A43">
        <w:rPr>
          <w:rFonts w:eastAsia="Calibri"/>
          <w:i/>
          <w:szCs w:val="24"/>
          <w:lang w:val="en-US" w:eastAsia="ru-RU"/>
        </w:rPr>
        <w:t xml:space="preserve"> </w:t>
      </w:r>
      <w:r w:rsidRPr="00EA5A43">
        <w:rPr>
          <w:rFonts w:eastAsia="Calibri"/>
          <w:b/>
          <w:szCs w:val="24"/>
          <w:lang w:val="en-US" w:eastAsia="ru-RU"/>
        </w:rPr>
        <w:t>Geometric parameters of the matrix channels</w:t>
      </w:r>
    </w:p>
    <w:tbl>
      <w:tblPr>
        <w:tblStyle w:val="13"/>
        <w:tblW w:w="5760" w:type="dxa"/>
        <w:jc w:val="center"/>
        <w:tblLook w:val="04A0"/>
      </w:tblPr>
      <w:tblGrid>
        <w:gridCol w:w="1336"/>
        <w:gridCol w:w="907"/>
        <w:gridCol w:w="826"/>
        <w:gridCol w:w="771"/>
        <w:gridCol w:w="960"/>
        <w:gridCol w:w="960"/>
      </w:tblGrid>
      <w:tr w:rsidTr="00EA5A43">
        <w:tblPrEx>
          <w:tblW w:w="5760" w:type="dxa"/>
          <w:jc w:val="center"/>
          <w:tblLook w:val="04A0"/>
        </w:tblPrEx>
        <w:trPr>
          <w:trHeight w:val="315"/>
          <w:jc w:val="center"/>
        </w:trPr>
        <w:tc>
          <w:tcPr>
            <w:tcW w:w="1336" w:type="dxa"/>
            <w:noWrap/>
            <w:hideMark/>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Experiment</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i/>
                <w:szCs w:val="24"/>
                <w:lang w:val="en-US" w:eastAsia="ru-RU"/>
              </w:rPr>
              <w:t>r</w:t>
            </w:r>
            <w:r w:rsidRPr="00040053">
              <w:rPr>
                <w:rFonts w:eastAsia="Calibri"/>
                <w:szCs w:val="24"/>
                <w:lang w:eastAsia="ru-RU"/>
              </w:rPr>
              <w:t xml:space="preserve">, </w:t>
            </w:r>
            <w:r w:rsidRPr="00040053">
              <w:rPr>
                <w:rFonts w:eastAsia="Calibri"/>
                <w:szCs w:val="24"/>
                <w:lang w:val="en-US" w:eastAsia="ru-RU"/>
              </w:rPr>
              <w:t>mm</w:t>
            </w:r>
          </w:p>
        </w:tc>
        <w:tc>
          <w:tcPr>
            <w:tcW w:w="826" w:type="dxa"/>
          </w:tcPr>
          <w:p w:rsidR="00526F0B" w:rsidRPr="00040053" w:rsidP="00B27545">
            <w:pPr>
              <w:spacing w:line="240" w:lineRule="auto"/>
              <w:ind w:firstLine="0"/>
              <w:rPr>
                <w:rFonts w:eastAsia="Calibri"/>
                <w:szCs w:val="24"/>
                <w:lang w:val="en-US" w:eastAsia="ru-RU"/>
              </w:rPr>
            </w:pPr>
            <w:r w:rsidRPr="00040053">
              <w:rPr>
                <w:rFonts w:eastAsia="Calibri"/>
                <w:i/>
                <w:szCs w:val="24"/>
                <w:lang w:val="en-US" w:eastAsia="ru-RU"/>
              </w:rPr>
              <w:t>R</w:t>
            </w:r>
            <w:r w:rsidRPr="00040053">
              <w:rPr>
                <w:rFonts w:eastAsia="Calibri"/>
                <w:szCs w:val="24"/>
                <w:lang w:eastAsia="ru-RU"/>
              </w:rPr>
              <w:t xml:space="preserve">, </w:t>
            </w:r>
            <w:r w:rsidRPr="00040053">
              <w:rPr>
                <w:rFonts w:eastAsia="Calibri"/>
                <w:szCs w:val="24"/>
                <w:lang w:val="en-US" w:eastAsia="ru-RU"/>
              </w:rPr>
              <w:t>mm</w:t>
            </w:r>
          </w:p>
        </w:tc>
        <w:tc>
          <w:tcPr>
            <w:tcW w:w="771" w:type="dxa"/>
          </w:tcPr>
          <w:p w:rsidR="00526F0B" w:rsidRPr="00040053" w:rsidP="00B27545">
            <w:pPr>
              <w:spacing w:line="240" w:lineRule="auto"/>
              <w:ind w:firstLine="0"/>
              <w:rPr>
                <w:rFonts w:eastAsia="Calibri"/>
                <w:szCs w:val="24"/>
                <w:lang w:val="en-US" w:eastAsia="ru-RU"/>
              </w:rPr>
            </w:pPr>
            <w:r w:rsidRPr="00040053">
              <w:rPr>
                <w:rFonts w:eastAsia="Calibri"/>
                <w:i/>
                <w:szCs w:val="24"/>
                <w:lang w:eastAsia="ru-RU"/>
              </w:rPr>
              <w:t>l</w:t>
            </w:r>
            <w:r w:rsidRPr="00040053">
              <w:rPr>
                <w:rFonts w:eastAsia="Calibri"/>
                <w:szCs w:val="24"/>
                <w:lang w:eastAsia="ru-RU"/>
              </w:rPr>
              <w:t xml:space="preserve">, </w:t>
            </w:r>
            <w:r w:rsidRPr="00040053">
              <w:rPr>
                <w:rFonts w:eastAsia="Calibri"/>
                <w:szCs w:val="24"/>
                <w:lang w:val="en-US" w:eastAsia="ru-RU"/>
              </w:rPr>
              <w:t>mm</w:t>
            </w:r>
          </w:p>
        </w:tc>
        <w:tc>
          <w:tcPr>
            <w:tcW w:w="960" w:type="dxa"/>
            <w:noWrap/>
            <w:hideMark/>
          </w:tcPr>
          <w:p w:rsidR="00526F0B" w:rsidRPr="00040053" w:rsidP="00B27545">
            <w:pPr>
              <w:spacing w:line="240" w:lineRule="auto"/>
              <w:ind w:firstLine="0"/>
              <w:rPr>
                <w:rFonts w:eastAsia="Calibri"/>
                <w:szCs w:val="24"/>
                <w:lang w:val="en-US" w:eastAsia="ru-RU"/>
              </w:rPr>
            </w:pPr>
            <w:r w:rsidRPr="00040053">
              <w:rPr>
                <w:rFonts w:eastAsia="Calibri"/>
                <w:i/>
                <w:szCs w:val="24"/>
                <w:lang w:eastAsia="ru-RU"/>
              </w:rPr>
              <w:t>L</w:t>
            </w:r>
            <w:r w:rsidRPr="00040053">
              <w:rPr>
                <w:rFonts w:eastAsia="Calibri"/>
                <w:szCs w:val="24"/>
                <w:lang w:eastAsia="ru-RU"/>
              </w:rPr>
              <w:t xml:space="preserve">, </w:t>
            </w:r>
            <w:r w:rsidRPr="00040053">
              <w:rPr>
                <w:rFonts w:eastAsia="Calibri"/>
                <w:szCs w:val="24"/>
                <w:lang w:val="en-US" w:eastAsia="ru-RU"/>
              </w:rPr>
              <w:t>mm</w:t>
            </w:r>
          </w:p>
        </w:tc>
        <w:tc>
          <w:tcPr>
            <w:tcW w:w="960" w:type="dxa"/>
            <w:noWrap/>
            <w:hideMark/>
          </w:tcPr>
          <w:p w:rsidR="00526F0B" w:rsidRPr="00040053" w:rsidP="00B27545">
            <w:pPr>
              <w:spacing w:line="240" w:lineRule="auto"/>
              <w:ind w:firstLine="0"/>
              <w:rPr>
                <w:rFonts w:eastAsia="Calibri"/>
                <w:szCs w:val="24"/>
                <w:lang w:eastAsia="ru-RU"/>
              </w:rPr>
            </w:pPr>
            <w:r w:rsidRPr="00040053">
              <w:rPr>
                <w:rFonts w:eastAsia="Calibri"/>
                <w:szCs w:val="24"/>
                <w:lang w:eastAsia="ru-RU"/>
              </w:rPr>
              <w:t>2</w:t>
            </w:r>
            <w:r w:rsidRPr="00040053">
              <w:rPr>
                <w:rFonts w:eastAsia="Calibri"/>
                <w:i/>
                <w:szCs w:val="24"/>
                <w:lang w:eastAsia="ru-RU"/>
              </w:rPr>
              <w:t>φ</w:t>
            </w:r>
            <w:r w:rsidRPr="00040053">
              <w:rPr>
                <w:rFonts w:eastAsia="Calibri"/>
                <w:szCs w:val="24"/>
                <w:lang w:eastAsia="ru-RU"/>
              </w:rPr>
              <w:t>, °</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28</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2</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56</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eastAsia="ru-RU"/>
              </w:rPr>
              <w:t>28</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110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5</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110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6</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56</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110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7</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28</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120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8</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120</w:t>
            </w:r>
          </w:p>
        </w:tc>
      </w:tr>
      <w:tr w:rsidTr="00EA5A43">
        <w:tblPrEx>
          <w:tblW w:w="5760" w:type="dxa"/>
          <w:jc w:val="center"/>
          <w:tblLook w:val="04A0"/>
        </w:tblPrEx>
        <w:trPr>
          <w:trHeight w:val="315"/>
          <w:jc w:val="center"/>
        </w:trPr>
        <w:tc>
          <w:tcPr>
            <w:tcW w:w="1336" w:type="dxa"/>
            <w:noWrap/>
            <w:hideMark/>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9</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hideMark/>
          </w:tcPr>
          <w:p w:rsidR="00526F0B" w:rsidRPr="00040053" w:rsidP="00B27545">
            <w:pPr>
              <w:spacing w:line="240" w:lineRule="auto"/>
              <w:ind w:firstLine="0"/>
              <w:rPr>
                <w:rFonts w:eastAsia="Calibri"/>
                <w:szCs w:val="24"/>
                <w:lang w:eastAsia="ru-RU"/>
              </w:rPr>
            </w:pPr>
            <w:r w:rsidRPr="00040053">
              <w:rPr>
                <w:rFonts w:eastAsia="Calibri"/>
                <w:szCs w:val="24"/>
                <w:lang w:eastAsia="ru-RU"/>
              </w:rPr>
              <w:t>56</w:t>
            </w:r>
          </w:p>
        </w:tc>
        <w:tc>
          <w:tcPr>
            <w:tcW w:w="960" w:type="dxa"/>
            <w:noWrap/>
            <w:hideMark/>
          </w:tcPr>
          <w:p w:rsidR="00526F0B" w:rsidRPr="00040053" w:rsidP="00B27545">
            <w:pPr>
              <w:spacing w:line="240" w:lineRule="auto"/>
              <w:ind w:firstLine="0"/>
              <w:rPr>
                <w:rFonts w:eastAsia="Calibri"/>
                <w:szCs w:val="24"/>
                <w:lang w:eastAsia="ru-RU"/>
              </w:rPr>
            </w:pPr>
            <w:r w:rsidRPr="00040053">
              <w:rPr>
                <w:rFonts w:eastAsia="Calibri"/>
                <w:szCs w:val="24"/>
                <w:lang w:eastAsia="ru-RU"/>
              </w:rPr>
              <w:t>120</w:t>
            </w:r>
          </w:p>
        </w:tc>
      </w:tr>
    </w:tbl>
    <w:p w:rsidR="00526F0B" w:rsidRPr="00040053" w:rsidP="00B27545">
      <w:pPr>
        <w:spacing w:line="240" w:lineRule="auto"/>
        <w:rPr>
          <w:rFonts w:eastAsia="Calibri"/>
          <w:szCs w:val="24"/>
          <w:lang w:val="en-US" w:eastAsia="ru-RU"/>
        </w:rPr>
      </w:pPr>
      <w:r w:rsidRPr="00040053">
        <w:rPr>
          <w:rFonts w:eastAsia="Calibri"/>
          <w:szCs w:val="24"/>
          <w:lang w:val="en-US" w:eastAsia="ru-RU"/>
        </w:rPr>
        <w:t>The following parameters were taken as modeling parameters: the material of the workpiece - aluminum alloy AA5052; the dimensions of the workpiece are 13.9×13.9×100 mm; the model of the workpiece material is rigid-plastic; the number of finite elements is 68470; the smallest element size is 0.5 mm; the scale factor is 3; the Siebel friction factor is 0.4; the speed of movement of the punch is 1 mm/s; the process temperature is 20°C; the step resolution is 0.1 mm/step; the maximum movement of the punch is 90 mm.</w:t>
      </w:r>
    </w:p>
    <w:p w:rsidR="00526F0B" w:rsidRPr="00040053" w:rsidP="00B27545">
      <w:pPr>
        <w:spacing w:line="240" w:lineRule="auto"/>
        <w:rPr>
          <w:rFonts w:eastAsia="Calibri"/>
          <w:szCs w:val="24"/>
          <w:lang w:val="en-US" w:eastAsia="ru-RU"/>
        </w:rPr>
      </w:pPr>
      <w:r w:rsidRPr="00040053">
        <w:rPr>
          <w:rFonts w:eastAsia="Calibri"/>
          <w:szCs w:val="24"/>
          <w:lang w:val="en-US" w:eastAsia="ru-RU"/>
        </w:rPr>
        <w:t>Figure 2 shows graphs of the dependence of the force on the punch on the displacement to track the influence of the length of the screw section on the power parameters of the process with the constant angle of intersection of the channels 2</w:t>
      </w:r>
      <w:r w:rsidRPr="00040053">
        <w:rPr>
          <w:rFonts w:eastAsia="Calibri"/>
          <w:szCs w:val="24"/>
          <w:lang w:eastAsia="ru-RU"/>
        </w:rPr>
        <w:t>φ</w:t>
      </w:r>
      <w:r w:rsidRPr="00040053">
        <w:rPr>
          <w:rFonts w:eastAsia="Calibri"/>
          <w:szCs w:val="24"/>
          <w:lang w:val="en-US" w:eastAsia="ru-RU"/>
        </w:rPr>
        <w:t xml:space="preserve"> and the radii of rounding at the intersection of the channels.</w:t>
      </w:r>
    </w:p>
    <w:p w:rsidR="00526F0B" w:rsidRPr="00040053" w:rsidP="00B27545">
      <w:pPr>
        <w:spacing w:line="240" w:lineRule="auto"/>
        <w:rPr>
          <w:rFonts w:eastAsia="Calibri"/>
          <w:szCs w:val="24"/>
          <w:lang w:eastAsia="ru-RU"/>
        </w:rPr>
      </w:pPr>
      <w:r w:rsidRPr="00040053">
        <w:rPr>
          <w:rFonts w:eastAsia="Calibri"/>
          <w:noProof/>
          <w:szCs w:val="24"/>
          <w:lang w:eastAsia="ru-RU"/>
        </w:rPr>
        <w:drawing>
          <wp:inline distT="0" distB="0" distL="0" distR="0">
            <wp:extent cx="5827923" cy="2610997"/>
            <wp:effectExtent l="0" t="0" r="20955" b="18415"/>
            <wp:docPr id="4114" name="Диаграмма 4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26F0B" w:rsidRPr="00040053" w:rsidP="00B27545">
      <w:pPr>
        <w:spacing w:line="240" w:lineRule="auto"/>
        <w:rPr>
          <w:rFonts w:eastAsia="Calibri"/>
          <w:szCs w:val="24"/>
          <w:lang w:eastAsia="ru-RU"/>
        </w:rPr>
      </w:pPr>
      <w:r w:rsidRPr="00040053">
        <w:rPr>
          <w:rFonts w:eastAsia="Calibri"/>
          <w:szCs w:val="24"/>
          <w:lang w:eastAsia="ru-RU"/>
        </w:rPr>
        <w:t>а)</w:t>
      </w:r>
    </w:p>
    <w:p w:rsidR="00526F0B" w:rsidRPr="00040053" w:rsidP="00B27545">
      <w:pPr>
        <w:tabs>
          <w:tab w:val="left" w:pos="2552"/>
        </w:tabs>
        <w:spacing w:line="240" w:lineRule="auto"/>
        <w:rPr>
          <w:rFonts w:eastAsia="Calibri"/>
          <w:szCs w:val="24"/>
          <w:lang w:eastAsia="ru-RU"/>
        </w:rPr>
      </w:pPr>
      <w:r w:rsidRPr="00040053">
        <w:rPr>
          <w:rFonts w:eastAsia="Calibri"/>
          <w:noProof/>
          <w:szCs w:val="24"/>
          <w:lang w:eastAsia="ru-RU"/>
        </w:rPr>
        <w:drawing>
          <wp:inline distT="0" distB="0" distL="0" distR="0">
            <wp:extent cx="5855465" cy="2302526"/>
            <wp:effectExtent l="0" t="0" r="12065" b="21590"/>
            <wp:docPr id="4115" name="Диаграмма 4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26F0B" w:rsidRPr="00040053" w:rsidP="00B27545">
      <w:pPr>
        <w:spacing w:line="240" w:lineRule="auto"/>
        <w:rPr>
          <w:rFonts w:eastAsia="Calibri"/>
          <w:szCs w:val="24"/>
          <w:lang w:eastAsia="ru-RU"/>
        </w:rPr>
      </w:pPr>
      <w:r w:rsidRPr="00040053">
        <w:rPr>
          <w:rFonts w:eastAsia="Calibri"/>
          <w:szCs w:val="24"/>
          <w:lang w:val="en-US" w:eastAsia="ru-RU"/>
        </w:rPr>
        <w:t>b</w:t>
      </w:r>
      <w:r w:rsidRPr="00040053">
        <w:rPr>
          <w:rFonts w:eastAsia="Calibri"/>
          <w:szCs w:val="24"/>
          <w:lang w:eastAsia="ru-RU"/>
        </w:rPr>
        <w:t>)</w:t>
      </w:r>
    </w:p>
    <w:p w:rsidR="00526F0B" w:rsidRPr="00040053" w:rsidP="00B27545">
      <w:pPr>
        <w:spacing w:line="240" w:lineRule="auto"/>
        <w:rPr>
          <w:rFonts w:eastAsia="Calibri"/>
          <w:szCs w:val="24"/>
          <w:lang w:eastAsia="ru-RU"/>
        </w:rPr>
      </w:pPr>
      <w:r w:rsidRPr="00040053">
        <w:rPr>
          <w:rFonts w:eastAsia="Calibri"/>
          <w:noProof/>
          <w:szCs w:val="24"/>
          <w:lang w:eastAsia="ru-RU"/>
        </w:rPr>
        <w:drawing>
          <wp:inline distT="0" distB="0" distL="0" distR="0">
            <wp:extent cx="5848650" cy="2654935"/>
            <wp:effectExtent l="0" t="0" r="19050" b="12065"/>
            <wp:docPr id="4116" name="Диаграмма 4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26F0B" w:rsidRPr="00040053" w:rsidP="00B27545">
      <w:pPr>
        <w:spacing w:line="240" w:lineRule="auto"/>
        <w:rPr>
          <w:rFonts w:eastAsia="Calibri"/>
          <w:iCs/>
          <w:szCs w:val="24"/>
          <w:lang w:val="en-US" w:eastAsia="ru-RU"/>
        </w:rPr>
      </w:pPr>
      <w:r w:rsidRPr="00040053">
        <w:rPr>
          <w:rFonts w:eastAsia="Calibri"/>
          <w:iCs/>
          <w:szCs w:val="24"/>
          <w:lang w:val="en-US" w:eastAsia="ru-RU"/>
        </w:rPr>
        <w:t>c)</w:t>
      </w:r>
    </w:p>
    <w:p w:rsidR="00526F0B" w:rsidRPr="00040053" w:rsidP="00A3757B">
      <w:pPr>
        <w:widowControl w:val="0"/>
        <w:spacing w:line="240" w:lineRule="auto"/>
        <w:jc w:val="center"/>
        <w:rPr>
          <w:rFonts w:eastAsia="Calibri"/>
          <w:szCs w:val="24"/>
          <w:lang w:val="en-US" w:eastAsia="ru-RU"/>
        </w:rPr>
      </w:pPr>
      <w:r w:rsidRPr="00040053">
        <w:rPr>
          <w:rFonts w:eastAsia="Calibri"/>
          <w:b/>
          <w:szCs w:val="24"/>
          <w:lang w:val="en-US" w:eastAsia="ru-RU"/>
        </w:rPr>
        <w:t>Fig. 2</w:t>
      </w:r>
      <w:r w:rsidRPr="00040053">
        <w:rPr>
          <w:rFonts w:eastAsia="Calibri"/>
          <w:szCs w:val="24"/>
          <w:lang w:val="en-US" w:eastAsia="ru-RU"/>
        </w:rPr>
        <w:t>.</w:t>
      </w:r>
      <w:r w:rsidRPr="00040053">
        <w:rPr>
          <w:rFonts w:eastAsia="Calibri"/>
          <w:szCs w:val="24"/>
          <w:lang w:val="en-US" w:eastAsia="ru-RU"/>
        </w:rPr>
        <w:t xml:space="preserve"> Dependence of the load on the punch on its movement:</w:t>
      </w:r>
    </w:p>
    <w:p w:rsidR="00526F0B" w:rsidRPr="00040053" w:rsidP="00A3757B">
      <w:pPr>
        <w:widowControl w:val="0"/>
        <w:spacing w:line="240" w:lineRule="auto"/>
        <w:jc w:val="center"/>
        <w:rPr>
          <w:rFonts w:eastAsia="Calibri"/>
          <w:szCs w:val="24"/>
          <w:lang w:val="en-US" w:eastAsia="ru-RU"/>
        </w:rPr>
      </w:pPr>
      <w:r w:rsidRPr="00040053">
        <w:rPr>
          <w:rFonts w:eastAsia="Calibri"/>
          <w:szCs w:val="24"/>
          <w:lang w:val="en-US" w:eastAsia="ru-RU"/>
        </w:rPr>
        <w:t>a – experiments 1-3; b-experiments 4-6; c-experiments 7-9 (see Table 1)</w:t>
      </w:r>
    </w:p>
    <w:p w:rsidR="00526F0B" w:rsidRPr="00040053" w:rsidP="00B27545">
      <w:pPr>
        <w:widowControl w:val="0"/>
        <w:spacing w:line="240" w:lineRule="auto"/>
        <w:rPr>
          <w:rFonts w:eastAsia="Calibri"/>
          <w:szCs w:val="24"/>
          <w:lang w:val="en-US" w:eastAsia="ru-RU"/>
        </w:rPr>
      </w:pPr>
      <w:r w:rsidRPr="00040053">
        <w:rPr>
          <w:rFonts w:eastAsia="Calibri"/>
          <w:szCs w:val="24"/>
          <w:lang w:val="en-US" w:eastAsia="ru-RU"/>
        </w:rPr>
        <w:t>According to the obtained graphs, it is established that an increase in the length of the screw channel, in general, leads to a decrease in the load on the punch in the process of pushing the workpiece through the screw section of the matrix. This is caused by an increase in the arm of force, and, consequently, the moment of force, as well as a decrease in the angle of inclination of the helix. As a simple example, we can provide a cantilever-fixed beam, which is twisted from the side of the loose end, with a constant cross-section of the beam, for twisting at the same angle, with a longer length of the beam, a force less in magnitude will be required.</w:t>
      </w:r>
    </w:p>
    <w:p w:rsidR="00526F0B" w:rsidRPr="00040053" w:rsidP="00B27545">
      <w:pPr>
        <w:widowControl w:val="0"/>
        <w:spacing w:line="240" w:lineRule="auto"/>
        <w:rPr>
          <w:rFonts w:eastAsia="Calibri"/>
          <w:szCs w:val="24"/>
          <w:lang w:eastAsia="ru-RU"/>
        </w:rPr>
      </w:pPr>
      <w:r w:rsidRPr="00040053">
        <w:rPr>
          <w:rFonts w:eastAsia="Calibri"/>
          <w:noProof/>
          <w:szCs w:val="24"/>
          <w:lang w:eastAsia="ru-RU"/>
        </w:rPr>
        <w:drawing>
          <wp:inline distT="0" distB="0" distL="0" distR="0">
            <wp:extent cx="4780915" cy="1906437"/>
            <wp:effectExtent l="0" t="0" r="19685" b="17780"/>
            <wp:docPr id="4117" name="Диаграмма 4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26F0B" w:rsidRPr="00040053" w:rsidP="00B27545">
      <w:pPr>
        <w:spacing w:line="240" w:lineRule="auto"/>
        <w:rPr>
          <w:rFonts w:eastAsia="Calibri"/>
          <w:iCs/>
          <w:szCs w:val="24"/>
          <w:lang w:eastAsia="ru-RU"/>
        </w:rPr>
      </w:pPr>
      <w:r w:rsidRPr="00040053">
        <w:rPr>
          <w:rFonts w:eastAsia="Calibri"/>
          <w:iCs/>
          <w:szCs w:val="24"/>
          <w:lang w:eastAsia="ru-RU"/>
        </w:rPr>
        <w:t>а)</w:t>
      </w:r>
    </w:p>
    <w:p w:rsidR="00526F0B" w:rsidRPr="00040053" w:rsidP="00B27545">
      <w:pPr>
        <w:spacing w:line="240" w:lineRule="auto"/>
        <w:rPr>
          <w:rFonts w:eastAsia="Calibri"/>
          <w:szCs w:val="24"/>
          <w:lang w:eastAsia="ru-RU"/>
        </w:rPr>
      </w:pPr>
      <w:r w:rsidRPr="00040053">
        <w:rPr>
          <w:rFonts w:eastAsia="Calibri"/>
          <w:noProof/>
          <w:szCs w:val="24"/>
          <w:lang w:eastAsia="ru-RU"/>
        </w:rPr>
        <w:drawing>
          <wp:inline distT="0" distB="0" distL="0" distR="0">
            <wp:extent cx="4813935" cy="1828800"/>
            <wp:effectExtent l="0" t="0" r="24765" b="19050"/>
            <wp:docPr id="4118" name="Диаграмма 4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26F0B" w:rsidRPr="00040053" w:rsidP="00B27545">
      <w:pPr>
        <w:spacing w:line="240" w:lineRule="auto"/>
        <w:rPr>
          <w:rFonts w:eastAsia="Calibri"/>
          <w:iCs/>
          <w:szCs w:val="24"/>
          <w:lang w:eastAsia="ru-RU"/>
        </w:rPr>
      </w:pPr>
      <w:r w:rsidRPr="00040053">
        <w:rPr>
          <w:rFonts w:eastAsia="Calibri"/>
          <w:iCs/>
          <w:szCs w:val="24"/>
          <w:lang w:val="en-US" w:eastAsia="ru-RU"/>
        </w:rPr>
        <w:t>b</w:t>
      </w:r>
      <w:r w:rsidRPr="00040053">
        <w:rPr>
          <w:rFonts w:eastAsia="Calibri"/>
          <w:iCs/>
          <w:szCs w:val="24"/>
          <w:lang w:eastAsia="ru-RU"/>
        </w:rPr>
        <w:t xml:space="preserve">) </w:t>
      </w:r>
    </w:p>
    <w:p w:rsidR="00526F0B" w:rsidRPr="00040053" w:rsidP="00B27545">
      <w:pPr>
        <w:spacing w:line="240" w:lineRule="auto"/>
        <w:rPr>
          <w:rFonts w:eastAsia="Calibri"/>
          <w:szCs w:val="24"/>
          <w:lang w:eastAsia="ru-RU"/>
        </w:rPr>
      </w:pPr>
      <w:r w:rsidRPr="00040053">
        <w:rPr>
          <w:rFonts w:eastAsia="Calibri"/>
          <w:noProof/>
          <w:szCs w:val="24"/>
          <w:lang w:eastAsia="ru-RU"/>
        </w:rPr>
        <w:drawing>
          <wp:inline distT="0" distB="0" distL="0" distR="0">
            <wp:extent cx="4874964" cy="1867359"/>
            <wp:effectExtent l="0" t="0" r="20955" b="19050"/>
            <wp:docPr id="4119" name="Диаграмма 4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26F0B" w:rsidRPr="00040053" w:rsidP="00B27545">
      <w:pPr>
        <w:spacing w:line="240" w:lineRule="auto"/>
        <w:rPr>
          <w:rFonts w:eastAsia="Calibri"/>
          <w:szCs w:val="24"/>
          <w:lang w:val="en-US" w:eastAsia="ru-RU"/>
        </w:rPr>
      </w:pPr>
      <w:r w:rsidRPr="00040053">
        <w:rPr>
          <w:rFonts w:eastAsia="Calibri"/>
          <w:szCs w:val="24"/>
          <w:lang w:val="en-US" w:eastAsia="ru-RU"/>
        </w:rPr>
        <w:t>c)</w:t>
      </w:r>
    </w:p>
    <w:p w:rsidR="00526F0B" w:rsidRPr="00040053" w:rsidP="00A3757B">
      <w:pPr>
        <w:spacing w:line="240" w:lineRule="auto"/>
        <w:jc w:val="center"/>
        <w:rPr>
          <w:rFonts w:eastAsia="Calibri"/>
          <w:szCs w:val="24"/>
          <w:lang w:val="en-US" w:eastAsia="ru-RU"/>
        </w:rPr>
      </w:pPr>
      <w:r w:rsidRPr="00040053">
        <w:rPr>
          <w:rFonts w:eastAsia="Calibri"/>
          <w:b/>
          <w:szCs w:val="24"/>
          <w:lang w:val="en-US" w:eastAsia="ru-RU"/>
        </w:rPr>
        <w:t>Fig. 3.</w:t>
      </w:r>
      <w:r w:rsidRPr="00040053">
        <w:rPr>
          <w:rFonts w:eastAsia="Calibri"/>
          <w:b/>
          <w:szCs w:val="24"/>
          <w:lang w:val="en-US" w:eastAsia="ru-RU"/>
        </w:rPr>
        <w:t xml:space="preserve"> </w:t>
      </w:r>
      <w:r w:rsidRPr="00040053">
        <w:rPr>
          <w:rFonts w:eastAsia="Calibri"/>
          <w:szCs w:val="24"/>
          <w:lang w:val="en-US" w:eastAsia="ru-RU"/>
        </w:rPr>
        <w:t>Dependence of the load on the punch on its movement:</w:t>
      </w:r>
    </w:p>
    <w:p w:rsidR="00526F0B" w:rsidRPr="00040053" w:rsidP="00A3757B">
      <w:pPr>
        <w:spacing w:line="240" w:lineRule="auto"/>
        <w:jc w:val="center"/>
        <w:rPr>
          <w:rFonts w:eastAsia="Calibri"/>
          <w:szCs w:val="24"/>
          <w:lang w:val="en-US" w:eastAsia="ru-RU"/>
        </w:rPr>
      </w:pPr>
      <w:r w:rsidRPr="00040053">
        <w:rPr>
          <w:rFonts w:eastAsia="Calibri"/>
          <w:szCs w:val="24"/>
          <w:lang w:val="en-US" w:eastAsia="ru-RU"/>
        </w:rPr>
        <w:t>a – experiments 1, 4, 7; b-experiments 2, 5, 8; c-experiments 3, 6, 9 (see Table 1)</w:t>
      </w:r>
    </w:p>
    <w:p w:rsidR="00526F0B" w:rsidP="00B27545">
      <w:pPr>
        <w:spacing w:line="240" w:lineRule="auto"/>
        <w:rPr>
          <w:rFonts w:eastAsia="Calibri"/>
          <w:szCs w:val="24"/>
          <w:lang w:val="en-US" w:eastAsia="ru-RU"/>
        </w:rPr>
      </w:pPr>
      <w:r w:rsidRPr="00040053">
        <w:rPr>
          <w:rFonts w:eastAsia="Calibri"/>
          <w:szCs w:val="24"/>
          <w:lang w:val="en-US" w:eastAsia="ru-RU"/>
        </w:rPr>
        <w:t>Fig. 3 shows graphs for tracking the influence of the angle value 2φ on the power parameters of the process with constant radii of rounding at the intersection of the channels and the total length of the output channel. Computer modeling revealed the influence of the channel conjugation angle on the value of the deformation force, the results show that an increase in the angle value leads to a decrease in the force parameters.</w:t>
      </w:r>
    </w:p>
    <w:p w:rsidR="00EA5A43" w:rsidRPr="00040053" w:rsidP="00EA5A43">
      <w:pPr>
        <w:spacing w:line="240" w:lineRule="auto"/>
        <w:jc w:val="center"/>
        <w:rPr>
          <w:rFonts w:eastAsia="Calibri"/>
          <w:szCs w:val="24"/>
          <w:lang w:val="en-US" w:eastAsia="ru-RU"/>
        </w:rPr>
      </w:pPr>
      <w:r w:rsidRPr="00EA5A43">
        <w:rPr>
          <w:rFonts w:eastAsia="Calibri"/>
          <w:i/>
          <w:szCs w:val="24"/>
          <w:lang w:val="en-US" w:eastAsia="ru-RU"/>
        </w:rPr>
        <w:t>Table 2.</w:t>
      </w:r>
      <w:r w:rsidRPr="00EA5A43">
        <w:rPr>
          <w:rFonts w:eastAsia="Calibri"/>
          <w:i/>
          <w:szCs w:val="24"/>
          <w:lang w:val="en-US" w:eastAsia="ru-RU"/>
        </w:rPr>
        <w:t xml:space="preserve"> </w:t>
      </w:r>
      <w:r w:rsidRPr="00EA5A43">
        <w:rPr>
          <w:rFonts w:eastAsia="Calibri"/>
          <w:b/>
          <w:szCs w:val="24"/>
          <w:lang w:val="en-US" w:eastAsia="ru-RU"/>
        </w:rPr>
        <w:t>Geometric parameters of the matrix channels</w:t>
      </w:r>
    </w:p>
    <w:tbl>
      <w:tblPr>
        <w:tblStyle w:val="13"/>
        <w:tblW w:w="5760" w:type="dxa"/>
        <w:jc w:val="center"/>
        <w:tblLook w:val="04A0"/>
      </w:tblPr>
      <w:tblGrid>
        <w:gridCol w:w="1336"/>
        <w:gridCol w:w="907"/>
        <w:gridCol w:w="826"/>
        <w:gridCol w:w="771"/>
        <w:gridCol w:w="960"/>
        <w:gridCol w:w="960"/>
      </w:tblGrid>
      <w:tr w:rsidTr="00EA5A43">
        <w:tblPrEx>
          <w:tblW w:w="5760" w:type="dxa"/>
          <w:jc w:val="center"/>
          <w:tblLook w:val="04A0"/>
        </w:tblPrEx>
        <w:trPr>
          <w:trHeight w:val="315"/>
          <w:jc w:val="center"/>
        </w:trPr>
        <w:tc>
          <w:tcPr>
            <w:tcW w:w="1336" w:type="dxa"/>
            <w:noWrap/>
            <w:hideMark/>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Experiment</w:t>
            </w:r>
          </w:p>
        </w:tc>
        <w:tc>
          <w:tcPr>
            <w:tcW w:w="907" w:type="dxa"/>
          </w:tcPr>
          <w:p w:rsidR="00526F0B" w:rsidRPr="00040053" w:rsidP="00B27545">
            <w:pPr>
              <w:spacing w:line="240" w:lineRule="auto"/>
              <w:ind w:firstLine="0"/>
              <w:rPr>
                <w:rFonts w:eastAsia="Calibri"/>
                <w:szCs w:val="24"/>
                <w:lang w:val="en-US" w:eastAsia="ru-RU"/>
              </w:rPr>
            </w:pPr>
            <w:r w:rsidRPr="00040053">
              <w:rPr>
                <w:rFonts w:eastAsia="Calibri"/>
                <w:i/>
                <w:szCs w:val="24"/>
                <w:lang w:val="en-US" w:eastAsia="ru-RU"/>
              </w:rPr>
              <w:t>r</w:t>
            </w:r>
            <w:r w:rsidRPr="00040053">
              <w:rPr>
                <w:rFonts w:eastAsia="Calibri"/>
                <w:szCs w:val="24"/>
                <w:lang w:eastAsia="ru-RU"/>
              </w:rPr>
              <w:t xml:space="preserve">, </w:t>
            </w:r>
            <w:r w:rsidRPr="00040053">
              <w:rPr>
                <w:rFonts w:eastAsia="Calibri"/>
                <w:szCs w:val="24"/>
                <w:lang w:val="en-US" w:eastAsia="ru-RU"/>
              </w:rPr>
              <w:t>mm</w:t>
            </w:r>
          </w:p>
        </w:tc>
        <w:tc>
          <w:tcPr>
            <w:tcW w:w="826" w:type="dxa"/>
          </w:tcPr>
          <w:p w:rsidR="00526F0B" w:rsidRPr="00040053" w:rsidP="00B27545">
            <w:pPr>
              <w:spacing w:line="240" w:lineRule="auto"/>
              <w:ind w:firstLine="0"/>
              <w:rPr>
                <w:rFonts w:eastAsia="Calibri"/>
                <w:szCs w:val="24"/>
                <w:lang w:val="en-US" w:eastAsia="ru-RU"/>
              </w:rPr>
            </w:pPr>
            <w:r w:rsidRPr="00040053">
              <w:rPr>
                <w:rFonts w:eastAsia="Calibri"/>
                <w:i/>
                <w:szCs w:val="24"/>
                <w:lang w:val="en-US" w:eastAsia="ru-RU"/>
              </w:rPr>
              <w:t>R</w:t>
            </w:r>
            <w:r w:rsidRPr="00040053">
              <w:rPr>
                <w:rFonts w:eastAsia="Calibri"/>
                <w:szCs w:val="24"/>
                <w:lang w:val="en-US" w:eastAsia="ru-RU"/>
              </w:rPr>
              <w:t>, mm</w:t>
            </w:r>
          </w:p>
        </w:tc>
        <w:tc>
          <w:tcPr>
            <w:tcW w:w="771" w:type="dxa"/>
          </w:tcPr>
          <w:p w:rsidR="00526F0B" w:rsidRPr="00040053" w:rsidP="00B27545">
            <w:pPr>
              <w:spacing w:line="240" w:lineRule="auto"/>
              <w:ind w:firstLine="0"/>
              <w:rPr>
                <w:rFonts w:eastAsia="Calibri"/>
                <w:szCs w:val="24"/>
                <w:lang w:val="en-US" w:eastAsia="ru-RU"/>
              </w:rPr>
            </w:pPr>
            <w:r w:rsidRPr="00040053">
              <w:rPr>
                <w:rFonts w:eastAsia="Calibri"/>
                <w:i/>
                <w:szCs w:val="24"/>
                <w:lang w:eastAsia="ru-RU"/>
              </w:rPr>
              <w:t>l</w:t>
            </w:r>
            <w:r w:rsidRPr="00040053">
              <w:rPr>
                <w:rFonts w:eastAsia="Calibri"/>
                <w:szCs w:val="24"/>
                <w:lang w:eastAsia="ru-RU"/>
              </w:rPr>
              <w:t xml:space="preserve">, </w:t>
            </w:r>
            <w:r w:rsidRPr="00040053">
              <w:rPr>
                <w:rFonts w:eastAsia="Calibri"/>
                <w:szCs w:val="24"/>
                <w:lang w:val="en-US" w:eastAsia="ru-RU"/>
              </w:rPr>
              <w:t>mm</w:t>
            </w:r>
          </w:p>
        </w:tc>
        <w:tc>
          <w:tcPr>
            <w:tcW w:w="960" w:type="dxa"/>
            <w:noWrap/>
            <w:hideMark/>
          </w:tcPr>
          <w:p w:rsidR="00526F0B" w:rsidRPr="00040053" w:rsidP="00B27545">
            <w:pPr>
              <w:spacing w:line="240" w:lineRule="auto"/>
              <w:ind w:firstLine="0"/>
              <w:rPr>
                <w:rFonts w:eastAsia="Calibri"/>
                <w:szCs w:val="24"/>
                <w:lang w:val="en-US" w:eastAsia="ru-RU"/>
              </w:rPr>
            </w:pPr>
            <w:r w:rsidRPr="00040053">
              <w:rPr>
                <w:rFonts w:eastAsia="Calibri"/>
                <w:i/>
                <w:szCs w:val="24"/>
                <w:lang w:eastAsia="ru-RU"/>
              </w:rPr>
              <w:t>L</w:t>
            </w:r>
            <w:r w:rsidRPr="00040053">
              <w:rPr>
                <w:rFonts w:eastAsia="Calibri"/>
                <w:szCs w:val="24"/>
                <w:lang w:eastAsia="ru-RU"/>
              </w:rPr>
              <w:t xml:space="preserve">, </w:t>
            </w:r>
            <w:r w:rsidRPr="00040053">
              <w:rPr>
                <w:rFonts w:eastAsia="Calibri"/>
                <w:szCs w:val="24"/>
                <w:lang w:val="en-US" w:eastAsia="ru-RU"/>
              </w:rPr>
              <w:t>mm</w:t>
            </w:r>
          </w:p>
        </w:tc>
        <w:tc>
          <w:tcPr>
            <w:tcW w:w="960" w:type="dxa"/>
            <w:noWrap/>
            <w:hideMark/>
          </w:tcPr>
          <w:p w:rsidR="00526F0B" w:rsidRPr="00040053" w:rsidP="00B27545">
            <w:pPr>
              <w:spacing w:line="240" w:lineRule="auto"/>
              <w:ind w:firstLine="0"/>
              <w:rPr>
                <w:rFonts w:eastAsia="Calibri"/>
                <w:szCs w:val="24"/>
                <w:lang w:eastAsia="ru-RU"/>
              </w:rPr>
            </w:pPr>
            <w:r w:rsidRPr="00040053">
              <w:rPr>
                <w:rFonts w:eastAsia="Calibri"/>
                <w:szCs w:val="24"/>
                <w:lang w:eastAsia="ru-RU"/>
              </w:rPr>
              <w:t>2</w:t>
            </w:r>
            <w:r w:rsidRPr="00040053">
              <w:rPr>
                <w:rFonts w:eastAsia="Calibri"/>
                <w:i/>
                <w:szCs w:val="24"/>
                <w:lang w:eastAsia="ru-RU"/>
              </w:rPr>
              <w:t>φ</w:t>
            </w:r>
            <w:r w:rsidRPr="00040053">
              <w:rPr>
                <w:rFonts w:eastAsia="Calibri"/>
                <w:szCs w:val="24"/>
                <w:lang w:eastAsia="ru-RU"/>
              </w:rPr>
              <w:t>, °</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val="en-US" w:eastAsia="ru-RU"/>
              </w:rPr>
            </w:pPr>
            <w:r w:rsidRPr="00040053">
              <w:rPr>
                <w:rFonts w:eastAsia="Calibri"/>
                <w:szCs w:val="24"/>
                <w:lang w:val="en-US" w:eastAsia="ru-RU"/>
              </w:rPr>
              <w:t>1</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val="en-US" w:eastAsia="ru-RU"/>
              </w:rPr>
            </w:pPr>
            <w:r w:rsidRPr="00040053">
              <w:rPr>
                <w:rFonts w:eastAsia="Calibri"/>
                <w:szCs w:val="24"/>
                <w:lang w:val="en-US" w:eastAsia="ru-RU"/>
              </w:rPr>
              <w:t>2</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1</w:t>
            </w:r>
            <w:r w:rsidRPr="00040053">
              <w:rPr>
                <w:rFonts w:eastAsia="Calibri"/>
                <w:szCs w:val="24"/>
                <w:lang w:eastAsia="ru-RU"/>
              </w:rPr>
              <w:t>0</w:t>
            </w:r>
            <w:r w:rsidRPr="00040053">
              <w:rPr>
                <w:rFonts w:eastAsia="Calibri"/>
                <w:szCs w:val="24"/>
                <w:lang w:val="en-US" w:eastAsia="ru-RU"/>
              </w:rPr>
              <w:t>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val="en-US" w:eastAsia="ru-RU"/>
              </w:rPr>
            </w:pPr>
            <w:r w:rsidRPr="00040053">
              <w:rPr>
                <w:rFonts w:eastAsia="Calibri"/>
                <w:szCs w:val="24"/>
                <w:lang w:val="en-US" w:eastAsia="ru-RU"/>
              </w:rPr>
              <w:t>3</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5</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bl>
    <w:p w:rsidR="00526F0B" w:rsidRPr="00040053" w:rsidP="00B27545">
      <w:pPr>
        <w:spacing w:line="240" w:lineRule="auto"/>
        <w:rPr>
          <w:rFonts w:eastAsia="Calibri"/>
          <w:szCs w:val="24"/>
          <w:lang w:val="en-US" w:eastAsia="ru-RU"/>
        </w:rPr>
      </w:pPr>
      <w:r w:rsidRPr="00040053">
        <w:rPr>
          <w:rFonts w:eastAsia="Calibri"/>
          <w:szCs w:val="24"/>
          <w:lang w:val="en-US" w:eastAsia="ru-RU"/>
        </w:rPr>
        <w:t xml:space="preserve">The next stage of modeling was the study of the influence of the inner radius of conjugation </w:t>
      </w:r>
      <w:r w:rsidRPr="00040053">
        <w:rPr>
          <w:rFonts w:eastAsia="Calibri"/>
          <w:i/>
          <w:szCs w:val="24"/>
          <w:lang w:val="en-US" w:eastAsia="ru-RU"/>
        </w:rPr>
        <w:t>r</w:t>
      </w:r>
      <w:r w:rsidRPr="00040053">
        <w:rPr>
          <w:rFonts w:eastAsia="Calibri"/>
          <w:szCs w:val="24"/>
          <w:lang w:val="en-US" w:eastAsia="ru-RU"/>
        </w:rPr>
        <w:t xml:space="preserve"> and the length </w:t>
      </w:r>
      <w:r w:rsidRPr="00040053">
        <w:rPr>
          <w:rFonts w:eastAsia="Calibri"/>
          <w:i/>
          <w:szCs w:val="24"/>
          <w:lang w:val="en-US" w:eastAsia="ru-RU"/>
        </w:rPr>
        <w:t>l</w:t>
      </w:r>
      <w:r w:rsidRPr="00040053">
        <w:rPr>
          <w:rFonts w:eastAsia="Calibri"/>
          <w:szCs w:val="24"/>
          <w:lang w:val="en-US" w:eastAsia="ru-RU"/>
        </w:rPr>
        <w:t xml:space="preserve"> of the straight section 2, according to the scheme shown in Fig. 2, on the force of deformation. Table 2 summarizes the geometric parameters for studying the influence of the radius r on the force parameters of deformation. Fig. 4 shows the obtained graphs of the dependence of the load on the punch on its movement.</w:t>
      </w:r>
    </w:p>
    <w:p w:rsidR="00526F0B" w:rsidRPr="00040053" w:rsidP="00B27545">
      <w:pPr>
        <w:spacing w:line="240" w:lineRule="auto"/>
        <w:rPr>
          <w:rFonts w:eastAsia="Calibri"/>
          <w:szCs w:val="24"/>
          <w:lang w:val="en-US" w:eastAsia="ru-RU"/>
        </w:rPr>
      </w:pPr>
      <w:r w:rsidRPr="00040053">
        <w:rPr>
          <w:rFonts w:eastAsia="Calibri"/>
          <w:noProof/>
          <w:szCs w:val="24"/>
          <w:lang w:eastAsia="ru-RU"/>
        </w:rPr>
        <w:drawing>
          <wp:inline distT="0" distB="0" distL="0" distR="0">
            <wp:extent cx="5037419" cy="2346325"/>
            <wp:effectExtent l="0" t="0" r="11430" b="15875"/>
            <wp:docPr id="4120" name="Диаграмма 4120">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26F0B" w:rsidRPr="00040053" w:rsidP="00A3757B">
      <w:pPr>
        <w:spacing w:line="240" w:lineRule="auto"/>
        <w:jc w:val="center"/>
        <w:rPr>
          <w:rFonts w:eastAsia="Calibri"/>
          <w:szCs w:val="24"/>
          <w:lang w:val="en-US" w:eastAsia="ru-RU"/>
        </w:rPr>
      </w:pPr>
      <w:r w:rsidRPr="00040053">
        <w:rPr>
          <w:rFonts w:eastAsia="Calibri"/>
          <w:b/>
          <w:szCs w:val="24"/>
          <w:lang w:val="en-US" w:eastAsia="ru-RU"/>
        </w:rPr>
        <w:t>Fig. 4.</w:t>
      </w:r>
      <w:r w:rsidRPr="00040053">
        <w:rPr>
          <w:rFonts w:eastAsia="Calibri"/>
          <w:szCs w:val="24"/>
          <w:lang w:val="en-US" w:eastAsia="ru-RU"/>
        </w:rPr>
        <w:t xml:space="preserve"> Dependence of the load on the punch on the movement when changing the radius </w:t>
      </w:r>
      <w:r w:rsidRPr="00040053">
        <w:rPr>
          <w:rFonts w:eastAsia="Calibri"/>
          <w:i/>
          <w:szCs w:val="24"/>
          <w:lang w:val="en-US" w:eastAsia="ru-RU"/>
        </w:rPr>
        <w:t>r</w:t>
      </w:r>
    </w:p>
    <w:p w:rsidR="00526F0B" w:rsidRPr="00040053" w:rsidP="00B27545">
      <w:pPr>
        <w:spacing w:line="240" w:lineRule="auto"/>
        <w:rPr>
          <w:rFonts w:eastAsia="Calibri"/>
          <w:szCs w:val="24"/>
          <w:lang w:val="en-US" w:eastAsia="ru-RU"/>
        </w:rPr>
      </w:pPr>
      <w:r w:rsidRPr="00040053">
        <w:rPr>
          <w:rFonts w:eastAsia="Calibri"/>
          <w:szCs w:val="24"/>
          <w:lang w:val="en-US" w:eastAsia="ru-RU"/>
        </w:rPr>
        <w:t xml:space="preserve">The obtained dependences demonstrate that with an increase in the internal conjugation radius </w:t>
      </w:r>
      <w:r w:rsidRPr="00040053">
        <w:rPr>
          <w:rFonts w:eastAsia="Calibri"/>
          <w:i/>
          <w:szCs w:val="24"/>
          <w:lang w:val="en-US" w:eastAsia="ru-RU"/>
        </w:rPr>
        <w:t>r</w:t>
      </w:r>
      <w:r w:rsidRPr="00040053">
        <w:rPr>
          <w:rFonts w:eastAsia="Calibri"/>
          <w:szCs w:val="24"/>
          <w:lang w:val="en-US" w:eastAsia="ru-RU"/>
        </w:rPr>
        <w:t xml:space="preserve"> the average load on the punch increases slightly, in general, the influence on the average load can be considered insignificant, in comparison with the influence of the length of the screw channel and the angle of conjugation of the channels.</w:t>
      </w:r>
    </w:p>
    <w:p w:rsidR="00526F0B" w:rsidRPr="00040053" w:rsidP="00B27545">
      <w:pPr>
        <w:spacing w:line="240" w:lineRule="auto"/>
        <w:rPr>
          <w:rFonts w:eastAsia="Calibri"/>
          <w:szCs w:val="24"/>
          <w:lang w:val="en-US" w:eastAsia="ru-RU"/>
        </w:rPr>
      </w:pPr>
      <w:r w:rsidRPr="00040053">
        <w:rPr>
          <w:rFonts w:eastAsia="Calibri"/>
          <w:szCs w:val="24"/>
          <w:lang w:val="en-US" w:eastAsia="ru-RU"/>
        </w:rPr>
        <w:t>Table 3 shows the geometric parameters for studying the effect of the length</w:t>
      </w:r>
      <w:r w:rsidRPr="00040053">
        <w:rPr>
          <w:rFonts w:eastAsia="Calibri"/>
          <w:i/>
          <w:szCs w:val="24"/>
          <w:lang w:val="en-US" w:eastAsia="ru-RU"/>
        </w:rPr>
        <w:t xml:space="preserve"> l</w:t>
      </w:r>
      <w:r w:rsidRPr="00040053">
        <w:rPr>
          <w:rFonts w:eastAsia="Calibri"/>
          <w:szCs w:val="24"/>
          <w:lang w:val="en-US" w:eastAsia="ru-RU"/>
        </w:rPr>
        <w:t xml:space="preserve"> of the straight section 2 on the load (see Figure 1). Figure 5 shows graphs of the dependence of the load on the punch on its movement.</w:t>
      </w:r>
    </w:p>
    <w:p w:rsidR="00526F0B" w:rsidRPr="00040053" w:rsidP="00EA5A43">
      <w:pPr>
        <w:spacing w:line="240" w:lineRule="auto"/>
        <w:jc w:val="center"/>
        <w:rPr>
          <w:rFonts w:eastAsia="Calibri"/>
          <w:szCs w:val="24"/>
          <w:lang w:val="en-US" w:eastAsia="ru-RU"/>
        </w:rPr>
      </w:pPr>
      <w:r w:rsidRPr="00EA5A43">
        <w:rPr>
          <w:rFonts w:eastAsia="Calibri"/>
          <w:i/>
          <w:szCs w:val="24"/>
          <w:lang w:val="en-US" w:eastAsia="ru-RU"/>
        </w:rPr>
        <w:t>Table 3.</w:t>
      </w:r>
      <w:r>
        <w:rPr>
          <w:rFonts w:eastAsia="Calibri"/>
          <w:szCs w:val="24"/>
          <w:lang w:val="en-US" w:eastAsia="ru-RU"/>
        </w:rPr>
        <w:t xml:space="preserve"> </w:t>
      </w:r>
      <w:r w:rsidRPr="00EA5A43">
        <w:rPr>
          <w:rFonts w:eastAsia="Calibri"/>
          <w:b/>
          <w:szCs w:val="24"/>
          <w:lang w:val="en-US" w:eastAsia="ru-RU"/>
        </w:rPr>
        <w:t>Geometric parameters of the matrix channels</w:t>
      </w:r>
    </w:p>
    <w:tbl>
      <w:tblPr>
        <w:tblStyle w:val="13"/>
        <w:tblW w:w="5760" w:type="dxa"/>
        <w:jc w:val="center"/>
        <w:tblLook w:val="04A0"/>
      </w:tblPr>
      <w:tblGrid>
        <w:gridCol w:w="1336"/>
        <w:gridCol w:w="907"/>
        <w:gridCol w:w="826"/>
        <w:gridCol w:w="771"/>
        <w:gridCol w:w="960"/>
        <w:gridCol w:w="960"/>
      </w:tblGrid>
      <w:tr w:rsidTr="00EA5A43">
        <w:tblPrEx>
          <w:tblW w:w="5760" w:type="dxa"/>
          <w:jc w:val="center"/>
          <w:tblLook w:val="04A0"/>
        </w:tblPrEx>
        <w:trPr>
          <w:trHeight w:val="315"/>
          <w:jc w:val="center"/>
        </w:trPr>
        <w:tc>
          <w:tcPr>
            <w:tcW w:w="1336" w:type="dxa"/>
            <w:noWrap/>
            <w:hideMark/>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Experiment</w:t>
            </w:r>
          </w:p>
        </w:tc>
        <w:tc>
          <w:tcPr>
            <w:tcW w:w="907" w:type="dxa"/>
          </w:tcPr>
          <w:p w:rsidR="00526F0B" w:rsidRPr="00040053" w:rsidP="00B27545">
            <w:pPr>
              <w:spacing w:line="240" w:lineRule="auto"/>
              <w:ind w:firstLine="0"/>
              <w:rPr>
                <w:rFonts w:eastAsia="Calibri"/>
                <w:szCs w:val="24"/>
                <w:lang w:eastAsia="ru-RU"/>
              </w:rPr>
            </w:pPr>
            <w:r w:rsidRPr="00040053">
              <w:rPr>
                <w:rFonts w:eastAsia="Calibri"/>
                <w:i/>
                <w:szCs w:val="24"/>
                <w:lang w:val="en-US" w:eastAsia="ru-RU"/>
              </w:rPr>
              <w:t>r</w:t>
            </w:r>
            <w:r w:rsidRPr="00040053">
              <w:rPr>
                <w:rFonts w:eastAsia="Calibri"/>
                <w:szCs w:val="24"/>
                <w:lang w:eastAsia="ru-RU"/>
              </w:rPr>
              <w:t xml:space="preserve">, </w:t>
            </w:r>
            <w:r w:rsidRPr="00040053">
              <w:rPr>
                <w:rFonts w:eastAsia="Calibri"/>
                <w:szCs w:val="24"/>
                <w:lang w:val="en-US" w:eastAsia="ru-RU"/>
              </w:rPr>
              <w:t>mm</w:t>
            </w:r>
          </w:p>
        </w:tc>
        <w:tc>
          <w:tcPr>
            <w:tcW w:w="826" w:type="dxa"/>
          </w:tcPr>
          <w:p w:rsidR="00526F0B" w:rsidRPr="00040053" w:rsidP="00B27545">
            <w:pPr>
              <w:spacing w:line="240" w:lineRule="auto"/>
              <w:ind w:firstLine="0"/>
              <w:rPr>
                <w:rFonts w:eastAsia="Calibri"/>
                <w:szCs w:val="24"/>
                <w:lang w:eastAsia="ru-RU"/>
              </w:rPr>
            </w:pPr>
            <w:r w:rsidRPr="00040053">
              <w:rPr>
                <w:rFonts w:eastAsia="Calibri"/>
                <w:i/>
                <w:szCs w:val="24"/>
                <w:lang w:val="en-US" w:eastAsia="ru-RU"/>
              </w:rPr>
              <w:t>R</w:t>
            </w:r>
            <w:r w:rsidRPr="00040053">
              <w:rPr>
                <w:rFonts w:eastAsia="Calibri"/>
                <w:szCs w:val="24"/>
                <w:lang w:eastAsia="ru-RU"/>
              </w:rPr>
              <w:t xml:space="preserve">, </w:t>
            </w:r>
            <w:r w:rsidRPr="00040053">
              <w:rPr>
                <w:rFonts w:eastAsia="Calibri"/>
                <w:szCs w:val="24"/>
                <w:lang w:val="en-US" w:eastAsia="ru-RU"/>
              </w:rPr>
              <w:t>mm</w:t>
            </w:r>
          </w:p>
        </w:tc>
        <w:tc>
          <w:tcPr>
            <w:tcW w:w="771" w:type="dxa"/>
          </w:tcPr>
          <w:p w:rsidR="00526F0B" w:rsidRPr="00040053" w:rsidP="00B27545">
            <w:pPr>
              <w:spacing w:line="240" w:lineRule="auto"/>
              <w:ind w:firstLine="0"/>
              <w:rPr>
                <w:rFonts w:eastAsia="Calibri"/>
                <w:szCs w:val="24"/>
                <w:lang w:eastAsia="ru-RU"/>
              </w:rPr>
            </w:pPr>
            <w:r w:rsidRPr="00040053">
              <w:rPr>
                <w:rFonts w:eastAsia="Calibri"/>
                <w:i/>
                <w:szCs w:val="24"/>
                <w:lang w:eastAsia="ru-RU"/>
              </w:rPr>
              <w:t>l</w:t>
            </w:r>
            <w:r w:rsidRPr="00040053">
              <w:rPr>
                <w:rFonts w:eastAsia="Calibri"/>
                <w:szCs w:val="24"/>
                <w:lang w:eastAsia="ru-RU"/>
              </w:rPr>
              <w:t xml:space="preserve">, </w:t>
            </w:r>
            <w:r w:rsidRPr="00040053">
              <w:rPr>
                <w:rFonts w:eastAsia="Calibri"/>
                <w:szCs w:val="24"/>
                <w:lang w:val="en-US" w:eastAsia="ru-RU"/>
              </w:rPr>
              <w:t>mm</w:t>
            </w:r>
          </w:p>
        </w:tc>
        <w:tc>
          <w:tcPr>
            <w:tcW w:w="960" w:type="dxa"/>
            <w:noWrap/>
            <w:hideMark/>
          </w:tcPr>
          <w:p w:rsidR="00526F0B" w:rsidRPr="00040053" w:rsidP="00B27545">
            <w:pPr>
              <w:spacing w:line="240" w:lineRule="auto"/>
              <w:ind w:firstLine="0"/>
              <w:rPr>
                <w:rFonts w:eastAsia="Calibri"/>
                <w:szCs w:val="24"/>
                <w:lang w:eastAsia="ru-RU"/>
              </w:rPr>
            </w:pPr>
            <w:r w:rsidRPr="00040053">
              <w:rPr>
                <w:rFonts w:eastAsia="Calibri"/>
                <w:i/>
                <w:szCs w:val="24"/>
                <w:lang w:eastAsia="ru-RU"/>
              </w:rPr>
              <w:t>L</w:t>
            </w:r>
            <w:r w:rsidRPr="00040053">
              <w:rPr>
                <w:rFonts w:eastAsia="Calibri"/>
                <w:szCs w:val="24"/>
                <w:lang w:eastAsia="ru-RU"/>
              </w:rPr>
              <w:t xml:space="preserve">, </w:t>
            </w:r>
            <w:r w:rsidRPr="00040053">
              <w:rPr>
                <w:rFonts w:eastAsia="Calibri"/>
                <w:szCs w:val="24"/>
                <w:lang w:val="en-US" w:eastAsia="ru-RU"/>
              </w:rPr>
              <w:t>mm</w:t>
            </w:r>
          </w:p>
        </w:tc>
        <w:tc>
          <w:tcPr>
            <w:tcW w:w="960" w:type="dxa"/>
            <w:noWrap/>
            <w:hideMark/>
          </w:tcPr>
          <w:p w:rsidR="00526F0B" w:rsidRPr="00040053" w:rsidP="00B27545">
            <w:pPr>
              <w:spacing w:line="240" w:lineRule="auto"/>
              <w:ind w:firstLine="0"/>
              <w:rPr>
                <w:rFonts w:eastAsia="Calibri"/>
                <w:szCs w:val="24"/>
                <w:lang w:eastAsia="ru-RU"/>
              </w:rPr>
            </w:pPr>
            <w:r w:rsidRPr="00040053">
              <w:rPr>
                <w:rFonts w:eastAsia="Calibri"/>
                <w:szCs w:val="24"/>
                <w:lang w:eastAsia="ru-RU"/>
              </w:rPr>
              <w:t>2</w:t>
            </w:r>
            <w:r w:rsidRPr="00040053">
              <w:rPr>
                <w:rFonts w:eastAsia="Calibri"/>
                <w:i/>
                <w:szCs w:val="24"/>
                <w:lang w:eastAsia="ru-RU"/>
              </w:rPr>
              <w:t>φ</w:t>
            </w:r>
            <w:r w:rsidRPr="00040053">
              <w:rPr>
                <w:rFonts w:eastAsia="Calibri"/>
                <w:szCs w:val="24"/>
                <w:lang w:eastAsia="ru-RU"/>
              </w:rPr>
              <w:t>, °</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eastAsia="ru-RU"/>
              </w:rPr>
            </w:pPr>
            <w:r w:rsidRPr="00040053">
              <w:rPr>
                <w:rFonts w:eastAsia="Calibri"/>
                <w:szCs w:val="24"/>
                <w:lang w:eastAsia="ru-RU"/>
              </w:rPr>
              <w:t>1</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28</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eastAsia="ru-RU"/>
              </w:rPr>
            </w:pPr>
            <w:r w:rsidRPr="00040053">
              <w:rPr>
                <w:rFonts w:eastAsia="Calibri"/>
                <w:szCs w:val="24"/>
                <w:lang w:eastAsia="ru-RU"/>
              </w:rPr>
              <w:t>2</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14</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28</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eastAsia="ru-RU"/>
              </w:rPr>
            </w:pPr>
            <w:r w:rsidRPr="00040053">
              <w:rPr>
                <w:rFonts w:eastAsia="Calibri"/>
                <w:szCs w:val="24"/>
                <w:lang w:eastAsia="ru-RU"/>
              </w:rPr>
              <w:t>3</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eastAsia="ru-RU"/>
              </w:rPr>
            </w:pPr>
            <w:r w:rsidRPr="00040053">
              <w:rPr>
                <w:rFonts w:eastAsia="Calibri"/>
                <w:szCs w:val="24"/>
                <w:lang w:eastAsia="ru-RU"/>
              </w:rPr>
              <w:t>4</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14</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42</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eastAsia="ru-RU"/>
              </w:rPr>
            </w:pPr>
            <w:r w:rsidRPr="00040053">
              <w:rPr>
                <w:rFonts w:eastAsia="Calibri"/>
                <w:szCs w:val="24"/>
                <w:lang w:eastAsia="ru-RU"/>
              </w:rPr>
              <w:t>5</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7</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56</w:t>
            </w:r>
          </w:p>
        </w:tc>
        <w:tc>
          <w:tcPr>
            <w:tcW w:w="960"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100</w:t>
            </w:r>
          </w:p>
        </w:tc>
      </w:tr>
      <w:tr w:rsidTr="00EA5A43">
        <w:tblPrEx>
          <w:tblW w:w="5760" w:type="dxa"/>
          <w:jc w:val="center"/>
          <w:tblLook w:val="04A0"/>
        </w:tblPrEx>
        <w:trPr>
          <w:trHeight w:val="315"/>
          <w:jc w:val="center"/>
        </w:trPr>
        <w:tc>
          <w:tcPr>
            <w:tcW w:w="1336" w:type="dxa"/>
            <w:noWrap/>
          </w:tcPr>
          <w:p w:rsidR="00526F0B" w:rsidRPr="00040053" w:rsidP="00B27545">
            <w:pPr>
              <w:spacing w:line="240" w:lineRule="auto"/>
              <w:rPr>
                <w:rFonts w:eastAsia="Calibri"/>
                <w:szCs w:val="24"/>
                <w:lang w:eastAsia="ru-RU"/>
              </w:rPr>
            </w:pPr>
            <w:r w:rsidRPr="00040053">
              <w:rPr>
                <w:rFonts w:eastAsia="Calibri"/>
                <w:szCs w:val="24"/>
                <w:lang w:eastAsia="ru-RU"/>
              </w:rPr>
              <w:t>6</w:t>
            </w:r>
          </w:p>
        </w:tc>
        <w:tc>
          <w:tcPr>
            <w:tcW w:w="907"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3</w:t>
            </w:r>
          </w:p>
        </w:tc>
        <w:tc>
          <w:tcPr>
            <w:tcW w:w="826"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4</w:t>
            </w:r>
          </w:p>
        </w:tc>
        <w:tc>
          <w:tcPr>
            <w:tcW w:w="771" w:type="dxa"/>
          </w:tcPr>
          <w:p w:rsidR="00526F0B" w:rsidRPr="00040053" w:rsidP="00B27545">
            <w:pPr>
              <w:spacing w:line="240" w:lineRule="auto"/>
              <w:ind w:firstLine="0"/>
              <w:rPr>
                <w:rFonts w:eastAsia="Calibri"/>
                <w:szCs w:val="24"/>
                <w:lang w:eastAsia="ru-RU"/>
              </w:rPr>
            </w:pPr>
            <w:r w:rsidRPr="00040053">
              <w:rPr>
                <w:rFonts w:eastAsia="Calibri"/>
                <w:szCs w:val="24"/>
                <w:lang w:eastAsia="ru-RU"/>
              </w:rPr>
              <w:t>14</w:t>
            </w:r>
          </w:p>
        </w:tc>
        <w:tc>
          <w:tcPr>
            <w:tcW w:w="960" w:type="dxa"/>
            <w:noWrap/>
          </w:tcPr>
          <w:p w:rsidR="00526F0B" w:rsidRPr="00040053" w:rsidP="00B27545">
            <w:pPr>
              <w:spacing w:line="240" w:lineRule="auto"/>
              <w:ind w:firstLine="0"/>
              <w:rPr>
                <w:rFonts w:eastAsia="Calibri"/>
                <w:szCs w:val="24"/>
                <w:lang w:eastAsia="ru-RU"/>
              </w:rPr>
            </w:pPr>
            <w:r w:rsidRPr="00040053">
              <w:rPr>
                <w:rFonts w:eastAsia="Calibri"/>
                <w:szCs w:val="24"/>
                <w:lang w:eastAsia="ru-RU"/>
              </w:rPr>
              <w:t>56</w:t>
            </w:r>
          </w:p>
        </w:tc>
        <w:tc>
          <w:tcPr>
            <w:tcW w:w="960" w:type="dxa"/>
            <w:noWrap/>
          </w:tcPr>
          <w:p w:rsidR="00526F0B" w:rsidRPr="00040053" w:rsidP="00B27545">
            <w:pPr>
              <w:spacing w:line="240" w:lineRule="auto"/>
              <w:ind w:firstLine="0"/>
              <w:rPr>
                <w:rFonts w:eastAsia="Calibri"/>
                <w:szCs w:val="24"/>
                <w:lang w:val="en-US" w:eastAsia="ru-RU"/>
              </w:rPr>
            </w:pPr>
            <w:r w:rsidRPr="00040053">
              <w:rPr>
                <w:rFonts w:eastAsia="Calibri"/>
                <w:szCs w:val="24"/>
                <w:lang w:val="en-US" w:eastAsia="ru-RU"/>
              </w:rPr>
              <w:t>1</w:t>
            </w:r>
            <w:r w:rsidRPr="00040053">
              <w:rPr>
                <w:rFonts w:eastAsia="Calibri"/>
                <w:szCs w:val="24"/>
                <w:lang w:eastAsia="ru-RU"/>
              </w:rPr>
              <w:t>0</w:t>
            </w:r>
            <w:r w:rsidRPr="00040053">
              <w:rPr>
                <w:rFonts w:eastAsia="Calibri"/>
                <w:szCs w:val="24"/>
                <w:lang w:val="en-US" w:eastAsia="ru-RU"/>
              </w:rPr>
              <w:t>0</w:t>
            </w:r>
          </w:p>
        </w:tc>
      </w:tr>
    </w:tbl>
    <w:p w:rsidR="00526F0B" w:rsidRPr="00040053" w:rsidP="00B27545">
      <w:pPr>
        <w:spacing w:line="240" w:lineRule="auto"/>
        <w:rPr>
          <w:rFonts w:eastAsia="Calibri"/>
          <w:szCs w:val="24"/>
          <w:lang w:eastAsia="ru-RU"/>
        </w:rPr>
      </w:pPr>
      <w:r w:rsidRPr="00040053">
        <w:rPr>
          <w:rFonts w:eastAsia="Calibri"/>
          <w:noProof/>
          <w:szCs w:val="24"/>
          <w:lang w:eastAsia="ru-RU"/>
        </w:rPr>
        <w:drawing>
          <wp:inline distT="0" distB="0" distL="0" distR="0">
            <wp:extent cx="4226944" cy="1638935"/>
            <wp:effectExtent l="0" t="0" r="21590" b="18415"/>
            <wp:docPr id="4121" name="Диаграмма 4121">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26F0B" w:rsidRPr="00040053" w:rsidP="00B27545">
      <w:pPr>
        <w:spacing w:line="240" w:lineRule="auto"/>
        <w:rPr>
          <w:rFonts w:eastAsia="Calibri"/>
          <w:szCs w:val="24"/>
          <w:lang w:eastAsia="ru-RU"/>
        </w:rPr>
      </w:pPr>
      <w:r w:rsidRPr="00040053">
        <w:rPr>
          <w:rFonts w:eastAsia="Calibri"/>
          <w:szCs w:val="24"/>
          <w:lang w:eastAsia="ru-RU"/>
        </w:rPr>
        <w:t>а)</w:t>
      </w:r>
    </w:p>
    <w:p w:rsidR="00526F0B" w:rsidRPr="00040053" w:rsidP="00B27545">
      <w:pPr>
        <w:spacing w:line="240" w:lineRule="auto"/>
        <w:rPr>
          <w:rFonts w:eastAsia="Calibri"/>
          <w:szCs w:val="24"/>
          <w:lang w:eastAsia="ru-RU"/>
        </w:rPr>
      </w:pPr>
      <w:r w:rsidRPr="00040053">
        <w:rPr>
          <w:rFonts w:eastAsia="Calibri"/>
          <w:noProof/>
          <w:szCs w:val="24"/>
          <w:lang w:eastAsia="ru-RU"/>
        </w:rPr>
        <w:drawing>
          <wp:inline distT="0" distB="0" distL="0" distR="0">
            <wp:extent cx="4290695" cy="1664898"/>
            <wp:effectExtent l="0" t="0" r="14605" b="12065"/>
            <wp:docPr id="4122" name="Диаграмма 4122">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26F0B" w:rsidRPr="00040053" w:rsidP="00B27545">
      <w:pPr>
        <w:spacing w:line="240" w:lineRule="auto"/>
        <w:rPr>
          <w:rFonts w:eastAsia="Calibri"/>
          <w:iCs/>
          <w:szCs w:val="24"/>
          <w:lang w:eastAsia="ru-RU"/>
        </w:rPr>
      </w:pPr>
      <w:r w:rsidRPr="00040053">
        <w:rPr>
          <w:rFonts w:eastAsia="Calibri"/>
          <w:iCs/>
          <w:szCs w:val="24"/>
          <w:lang w:val="en-US" w:eastAsia="ru-RU"/>
        </w:rPr>
        <w:t>b</w:t>
      </w:r>
      <w:r w:rsidRPr="00040053">
        <w:rPr>
          <w:rFonts w:eastAsia="Calibri"/>
          <w:iCs/>
          <w:szCs w:val="24"/>
          <w:lang w:eastAsia="ru-RU"/>
        </w:rPr>
        <w:t>)</w:t>
      </w:r>
    </w:p>
    <w:p w:rsidR="00526F0B" w:rsidRPr="00040053" w:rsidP="00B27545">
      <w:pPr>
        <w:widowControl w:val="0"/>
        <w:tabs>
          <w:tab w:val="left" w:pos="2552"/>
        </w:tabs>
        <w:spacing w:line="240" w:lineRule="auto"/>
        <w:rPr>
          <w:rFonts w:eastAsia="Calibri"/>
          <w:szCs w:val="24"/>
          <w:lang w:eastAsia="ru-RU"/>
        </w:rPr>
      </w:pPr>
      <w:r w:rsidRPr="00040053">
        <w:rPr>
          <w:rFonts w:eastAsia="Calibri"/>
          <w:noProof/>
          <w:szCs w:val="24"/>
          <w:lang w:eastAsia="ru-RU"/>
        </w:rPr>
        <w:drawing>
          <wp:inline distT="0" distB="0" distL="0" distR="0">
            <wp:extent cx="4261330" cy="1854200"/>
            <wp:effectExtent l="0" t="0" r="25400" b="12700"/>
            <wp:docPr id="4123" name="Диаграмма 4123">
              <a:extLst xmlns:a="http://schemas.openxmlformats.org/drawingml/2006/main">
                <a:ext xmlns:a="http://schemas.openxmlformats.org/drawingml/2006/main" uri="{FF2B5EF4-FFF2-40B4-BE49-F238E27FC236}">
                  <a16:creationId xmlns="" xmlns:a16="http://schemas.microsoft.com/office/drawing/2014/main" xmlns:aink="http://schemas.microsoft.com/office/drawing/2016/ink" xmlns:am3d="http://schemas.microsoft.com/office/drawing/2017/model3d" xmlns:arto="http://schemas.microsoft.com/office/word/2006/arto"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o="urn:schemas-microsoft-com:office:office" xmlns:v="urn:schemas-microsoft-com:vml" xmlns:w="http://schemas.openxmlformats.org/wordprocessingml/2006/main" xmlns:w10="urn:schemas-microsoft-com:office:word"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26F0B" w:rsidRPr="00040053" w:rsidP="00B27545">
      <w:pPr>
        <w:spacing w:line="240" w:lineRule="auto"/>
        <w:rPr>
          <w:rFonts w:eastAsia="Calibri"/>
          <w:szCs w:val="24"/>
          <w:lang w:val="en-US" w:eastAsia="ru-RU"/>
        </w:rPr>
      </w:pPr>
      <w:r w:rsidRPr="00040053">
        <w:rPr>
          <w:rFonts w:eastAsia="Calibri"/>
          <w:szCs w:val="24"/>
          <w:lang w:val="en-US" w:eastAsia="ru-RU"/>
        </w:rPr>
        <w:t>c)</w:t>
      </w:r>
    </w:p>
    <w:p w:rsidR="00526F0B" w:rsidRPr="00040053" w:rsidP="00A3757B">
      <w:pPr>
        <w:spacing w:line="240" w:lineRule="auto"/>
        <w:jc w:val="center"/>
        <w:rPr>
          <w:rFonts w:eastAsia="Calibri"/>
          <w:szCs w:val="24"/>
          <w:lang w:val="en-US" w:eastAsia="ru-RU"/>
        </w:rPr>
      </w:pPr>
      <w:r w:rsidRPr="00040053">
        <w:rPr>
          <w:rFonts w:eastAsia="Calibri"/>
          <w:b/>
          <w:szCs w:val="24"/>
          <w:lang w:val="en-US" w:eastAsia="ru-RU"/>
        </w:rPr>
        <w:t>Fig. 5</w:t>
      </w:r>
      <w:r w:rsidRPr="00040053">
        <w:rPr>
          <w:rFonts w:eastAsia="Calibri"/>
          <w:szCs w:val="24"/>
          <w:lang w:val="en-US" w:eastAsia="ru-RU"/>
        </w:rPr>
        <w:t>.</w:t>
      </w:r>
      <w:r w:rsidRPr="00040053">
        <w:rPr>
          <w:rFonts w:eastAsia="Calibri"/>
          <w:szCs w:val="24"/>
          <w:lang w:val="en-US" w:eastAsia="ru-RU"/>
        </w:rPr>
        <w:t xml:space="preserve"> Dependence of the load on the punch on its movement:</w:t>
      </w:r>
    </w:p>
    <w:p w:rsidR="00526F0B" w:rsidRPr="00040053" w:rsidP="00A3757B">
      <w:pPr>
        <w:spacing w:line="240" w:lineRule="auto"/>
        <w:jc w:val="center"/>
        <w:rPr>
          <w:rFonts w:eastAsia="Calibri"/>
          <w:szCs w:val="24"/>
          <w:lang w:val="en-US" w:eastAsia="ru-RU"/>
        </w:rPr>
      </w:pPr>
      <w:r w:rsidRPr="00040053">
        <w:rPr>
          <w:rFonts w:eastAsia="Calibri"/>
          <w:szCs w:val="24"/>
          <w:lang w:val="en-US" w:eastAsia="ru-RU"/>
        </w:rPr>
        <w:t>a - experiments 1, 2; b - experiments 3, 4; c - experiments 5, 6 (see Table 3)</w:t>
      </w:r>
    </w:p>
    <w:p w:rsidR="00526F0B" w:rsidRPr="00040053" w:rsidP="00B27545">
      <w:pPr>
        <w:spacing w:line="240" w:lineRule="auto"/>
        <w:rPr>
          <w:rFonts w:eastAsia="Calibri"/>
          <w:szCs w:val="24"/>
          <w:lang w:val="en-US" w:eastAsia="ru-RU"/>
        </w:rPr>
      </w:pPr>
      <w:r w:rsidRPr="00040053">
        <w:rPr>
          <w:rFonts w:eastAsia="Calibri"/>
          <w:szCs w:val="24"/>
          <w:lang w:val="en-US" w:eastAsia="ru-RU"/>
        </w:rPr>
        <w:t xml:space="preserve">Analysis of the graphs shows that there is an increase in the load on the punch with the increasing length </w:t>
      </w:r>
      <w:r w:rsidRPr="00040053">
        <w:rPr>
          <w:rFonts w:eastAsia="Calibri"/>
          <w:i/>
          <w:szCs w:val="24"/>
          <w:lang w:val="en-US" w:eastAsia="ru-RU"/>
        </w:rPr>
        <w:t>l</w:t>
      </w:r>
      <w:r w:rsidRPr="00040053">
        <w:rPr>
          <w:rFonts w:eastAsia="Calibri"/>
          <w:szCs w:val="24"/>
          <w:lang w:val="en-US" w:eastAsia="ru-RU"/>
        </w:rPr>
        <w:t xml:space="preserve"> of the straight section 2. This circumstance is explained by the fact that the total length of the output of the channel increases with the increasing length of the straight section 2, so the area of the contact friction becomes larger and to overcome friction over a larger area is required a big load.</w:t>
      </w:r>
    </w:p>
    <w:p w:rsidR="00526F0B" w:rsidRPr="00040053" w:rsidP="00B27545">
      <w:pPr>
        <w:spacing w:line="240" w:lineRule="auto"/>
        <w:rPr>
          <w:rFonts w:eastAsia="Calibri"/>
          <w:szCs w:val="24"/>
          <w:lang w:val="en-US" w:eastAsia="ru-RU"/>
        </w:rPr>
      </w:pPr>
      <w:r w:rsidRPr="00040053">
        <w:rPr>
          <w:rFonts w:eastAsia="Calibri"/>
          <w:szCs w:val="24"/>
          <w:lang w:val="en-US" w:eastAsia="ru-RU"/>
        </w:rPr>
        <w:t xml:space="preserve">Based on the obtained data, it was decided to produce a matrix with an internal radius of rounding </w:t>
      </w:r>
      <w:r w:rsidRPr="00040053">
        <w:rPr>
          <w:rFonts w:eastAsia="Calibri"/>
          <w:i/>
          <w:szCs w:val="24"/>
          <w:lang w:val="en-US" w:eastAsia="ru-RU"/>
        </w:rPr>
        <w:t>r</w:t>
      </w:r>
      <w:r w:rsidRPr="00040053">
        <w:rPr>
          <w:rFonts w:eastAsia="Calibri"/>
          <w:szCs w:val="24"/>
          <w:lang w:val="en-US" w:eastAsia="ru-RU"/>
        </w:rPr>
        <w:t xml:space="preserve">=3 mm of the channel intersection zone with a straight section length </w:t>
      </w:r>
      <w:r w:rsidRPr="00040053">
        <w:rPr>
          <w:rFonts w:eastAsia="Calibri"/>
          <w:i/>
          <w:szCs w:val="24"/>
          <w:lang w:val="en-US" w:eastAsia="ru-RU"/>
        </w:rPr>
        <w:t>l</w:t>
      </w:r>
      <w:r w:rsidRPr="00040053">
        <w:rPr>
          <w:rFonts w:eastAsia="Calibri"/>
          <w:szCs w:val="24"/>
          <w:lang w:val="en-US" w:eastAsia="ru-RU"/>
        </w:rPr>
        <w:t>=0.5×H=7 mm.</w:t>
      </w:r>
    </w:p>
    <w:p w:rsidR="00526F0B" w:rsidRPr="00040053" w:rsidP="00B27545">
      <w:pPr>
        <w:spacing w:line="240" w:lineRule="auto"/>
        <w:rPr>
          <w:rFonts w:eastAsia="Calibri"/>
          <w:b/>
          <w:szCs w:val="24"/>
          <w:lang w:val="en-US"/>
        </w:rPr>
      </w:pPr>
      <w:r w:rsidRPr="00040053">
        <w:rPr>
          <w:rFonts w:eastAsia="Calibri"/>
          <w:b/>
          <w:szCs w:val="24"/>
          <w:lang w:val="en-US"/>
        </w:rPr>
        <w:t>Conclusion</w:t>
      </w:r>
    </w:p>
    <w:p w:rsidR="00526F0B" w:rsidRPr="00040053" w:rsidP="00B27545">
      <w:pPr>
        <w:spacing w:line="240" w:lineRule="auto"/>
        <w:rPr>
          <w:rFonts w:eastAsia="Calibri"/>
          <w:szCs w:val="24"/>
          <w:lang w:val="en-US"/>
        </w:rPr>
      </w:pPr>
      <w:r w:rsidRPr="00040053">
        <w:rPr>
          <w:rFonts w:eastAsia="Calibri"/>
          <w:szCs w:val="24"/>
          <w:lang w:val="en-US"/>
        </w:rPr>
        <w:t>Computer simulation of the combined SPD processes makes it possible to make a rational choice of the parameters of the designed technological process from several alternatives, taking into account the reduction of the force modes of deformation.</w:t>
      </w:r>
    </w:p>
    <w:p w:rsidR="00526F0B" w:rsidRPr="00040053" w:rsidP="00B27545">
      <w:pPr>
        <w:spacing w:line="240" w:lineRule="auto"/>
        <w:rPr>
          <w:rFonts w:eastAsia="Calibri"/>
          <w:b/>
          <w:szCs w:val="24"/>
          <w:lang w:val="en-US"/>
        </w:rPr>
      </w:pPr>
      <w:r w:rsidRPr="00040053">
        <w:rPr>
          <w:rFonts w:eastAsia="Calibri"/>
          <w:b/>
          <w:szCs w:val="24"/>
          <w:lang w:val="en-US"/>
        </w:rPr>
        <w:t>References</w:t>
      </w:r>
    </w:p>
    <w:p w:rsidR="00526F0B" w:rsidRPr="00040053" w:rsidP="00B27545">
      <w:pPr>
        <w:numPr>
          <w:ilvl w:val="0"/>
          <w:numId w:val="6"/>
        </w:numPr>
        <w:spacing w:line="240" w:lineRule="auto"/>
        <w:ind w:left="0" w:firstLine="567"/>
        <w:contextualSpacing/>
        <w:rPr>
          <w:rFonts w:eastAsia="Calibri"/>
          <w:szCs w:val="24"/>
        </w:rPr>
      </w:pPr>
      <w:r w:rsidRPr="00474B70">
        <w:rPr>
          <w:rFonts w:eastAsia="Calibri"/>
          <w:b/>
          <w:szCs w:val="24"/>
        </w:rPr>
        <w:t>Валиев Р.З., Александров И.В.</w:t>
      </w:r>
      <w:r w:rsidRPr="00040053">
        <w:rPr>
          <w:rFonts w:eastAsia="Calibri"/>
          <w:szCs w:val="24"/>
        </w:rPr>
        <w:t xml:space="preserve"> Наноструктурные материалы, полученные интенсивной пластической деформацией. – Москва: Логос, 2000. – 272 с.</w:t>
      </w:r>
    </w:p>
    <w:p w:rsidR="00526F0B" w:rsidRPr="00040053" w:rsidP="00B27545">
      <w:pPr>
        <w:numPr>
          <w:ilvl w:val="0"/>
          <w:numId w:val="6"/>
        </w:numPr>
        <w:spacing w:line="240" w:lineRule="auto"/>
        <w:ind w:left="0" w:firstLine="567"/>
        <w:contextualSpacing/>
        <w:rPr>
          <w:rFonts w:eastAsia="Calibri"/>
          <w:szCs w:val="24"/>
        </w:rPr>
      </w:pPr>
      <w:r w:rsidRPr="00040053">
        <w:rPr>
          <w:rFonts w:eastAsia="Calibri"/>
          <w:szCs w:val="24"/>
        </w:rPr>
        <w:t>Сегал В.М., Резников В.И., Копылов В.И. Процессы пластического структурообразования металлов. – Минск: Наука и техника, 1994. – 232 с.</w:t>
      </w:r>
    </w:p>
    <w:p w:rsidR="00526F0B" w:rsidRPr="00040053" w:rsidP="00B27545">
      <w:pPr>
        <w:numPr>
          <w:ilvl w:val="0"/>
          <w:numId w:val="6"/>
        </w:numPr>
        <w:spacing w:line="240" w:lineRule="auto"/>
        <w:ind w:left="0" w:firstLine="567"/>
        <w:contextualSpacing/>
        <w:rPr>
          <w:rFonts w:eastAsia="Calibri"/>
          <w:szCs w:val="24"/>
          <w:lang w:val="en-US"/>
        </w:rPr>
      </w:pPr>
      <w:r w:rsidRPr="00474B70">
        <w:rPr>
          <w:rFonts w:eastAsia="Calibri"/>
          <w:b/>
          <w:szCs w:val="24"/>
          <w:lang w:val="en-US"/>
        </w:rPr>
        <w:t>Sosenushkin E.N., Yanovskaya E.A., Sosenushkin A.E.</w:t>
      </w:r>
      <w:r w:rsidRPr="00040053">
        <w:rPr>
          <w:rFonts w:eastAsia="Calibri"/>
          <w:szCs w:val="24"/>
          <w:lang w:val="en-US"/>
        </w:rPr>
        <w:t xml:space="preserve"> Computer and Physical Simulation of angular Pressing// International virtual journal for science, technics, and innovations for the industry. Machines. Technologies. Materials. - Year VIII. Issue 9. 2014. – Pp. 52–54.</w:t>
      </w:r>
    </w:p>
    <w:p w:rsidR="00526F0B" w:rsidRPr="00040053" w:rsidP="00B27545">
      <w:pPr>
        <w:numPr>
          <w:ilvl w:val="0"/>
          <w:numId w:val="6"/>
        </w:numPr>
        <w:spacing w:line="240" w:lineRule="auto"/>
        <w:ind w:left="0" w:firstLine="567"/>
        <w:contextualSpacing/>
        <w:rPr>
          <w:rFonts w:eastAsia="Calibri"/>
          <w:szCs w:val="24"/>
        </w:rPr>
      </w:pPr>
      <w:r w:rsidRPr="00474B70">
        <w:rPr>
          <w:rFonts w:eastAsia="Calibri"/>
          <w:b/>
          <w:szCs w:val="24"/>
        </w:rPr>
        <w:t>Сосенушкин Е.Н., Овечкин Л.М., Сосенушкин А.Е.</w:t>
      </w:r>
      <w:r w:rsidRPr="00040053">
        <w:rPr>
          <w:rFonts w:eastAsia="Calibri"/>
          <w:szCs w:val="24"/>
        </w:rPr>
        <w:t xml:space="preserve"> Показатели эффективности процесса равноканального углового прессования// Заготовительные производства в машиностроении. – 2015. – №12. – С. 23–28.</w:t>
      </w:r>
    </w:p>
    <w:p w:rsidR="00526F0B" w:rsidRPr="00040053" w:rsidP="00B27545">
      <w:pPr>
        <w:numPr>
          <w:ilvl w:val="0"/>
          <w:numId w:val="6"/>
        </w:numPr>
        <w:spacing w:line="240" w:lineRule="auto"/>
        <w:ind w:left="0" w:firstLine="567"/>
        <w:contextualSpacing/>
        <w:rPr>
          <w:rFonts w:eastAsia="Calibri"/>
          <w:szCs w:val="24"/>
        </w:rPr>
      </w:pPr>
      <w:r w:rsidRPr="00474B70">
        <w:rPr>
          <w:rFonts w:eastAsia="Calibri"/>
          <w:b/>
          <w:szCs w:val="24"/>
        </w:rPr>
        <w:t>Бейгельзимер, Я.Е.</w:t>
      </w:r>
      <w:r w:rsidRPr="00040053">
        <w:rPr>
          <w:rFonts w:eastAsia="Calibri"/>
          <w:szCs w:val="24"/>
        </w:rPr>
        <w:t xml:space="preserve"> Винтовая экструзия – процесс накопления деформаций. – Донецк: Фирма ТЕАН, 2003. – 87 с. </w:t>
      </w:r>
    </w:p>
    <w:p w:rsidR="00526F0B" w:rsidRPr="00040053" w:rsidP="00B27545">
      <w:pPr>
        <w:numPr>
          <w:ilvl w:val="0"/>
          <w:numId w:val="6"/>
        </w:numPr>
        <w:spacing w:line="240" w:lineRule="auto"/>
        <w:ind w:left="0" w:firstLine="567"/>
        <w:contextualSpacing/>
        <w:rPr>
          <w:rFonts w:eastAsia="Calibri"/>
          <w:szCs w:val="24"/>
          <w:lang w:val="en-US"/>
        </w:rPr>
      </w:pPr>
      <w:r w:rsidRPr="00040053">
        <w:rPr>
          <w:rFonts w:eastAsia="Calibri"/>
          <w:szCs w:val="24"/>
        </w:rPr>
        <w:t>Патент РФ № 2181314. Устройство для обработки металлов давлением/ Г.И. Рааб, Р.З. Валиев и др. Опубл</w:t>
      </w:r>
      <w:r w:rsidRPr="00040053">
        <w:rPr>
          <w:rFonts w:eastAsia="Calibri"/>
          <w:szCs w:val="24"/>
          <w:lang w:val="en-US"/>
        </w:rPr>
        <w:t>. 20.04.2002.</w:t>
      </w:r>
    </w:p>
    <w:p w:rsidR="00526F0B" w:rsidRPr="00040053" w:rsidP="00B27545">
      <w:pPr>
        <w:numPr>
          <w:ilvl w:val="0"/>
          <w:numId w:val="6"/>
        </w:numPr>
        <w:spacing w:line="240" w:lineRule="auto"/>
        <w:ind w:left="0" w:firstLine="567"/>
        <w:contextualSpacing/>
        <w:rPr>
          <w:rFonts w:eastAsia="Calibri"/>
          <w:szCs w:val="24"/>
        </w:rPr>
      </w:pPr>
      <w:r w:rsidRPr="00040053">
        <w:rPr>
          <w:rFonts w:eastAsia="Calibri"/>
          <w:szCs w:val="24"/>
        </w:rPr>
        <w:t xml:space="preserve">Патент № 2440210 Штамп для равноканального углового прессования/ Сосенушкин Е.Н., Овечкин Л.М., Сосенушкин А.Е. МПК </w:t>
      </w:r>
      <w:r w:rsidRPr="00040053">
        <w:rPr>
          <w:rFonts w:eastAsia="Calibri"/>
          <w:szCs w:val="24"/>
          <w:lang w:val="en-US"/>
        </w:rPr>
        <w:t>B</w:t>
      </w:r>
      <w:r w:rsidRPr="00040053">
        <w:rPr>
          <w:rFonts w:eastAsia="Calibri"/>
          <w:szCs w:val="24"/>
        </w:rPr>
        <w:t>21</w:t>
      </w:r>
      <w:r w:rsidRPr="00040053">
        <w:rPr>
          <w:rFonts w:eastAsia="Calibri"/>
          <w:szCs w:val="24"/>
          <w:lang w:val="en-US"/>
        </w:rPr>
        <w:t>J</w:t>
      </w:r>
      <w:r w:rsidRPr="00040053">
        <w:rPr>
          <w:rFonts w:eastAsia="Calibri"/>
          <w:szCs w:val="24"/>
        </w:rPr>
        <w:t xml:space="preserve"> 13/02 (2006.01); </w:t>
      </w:r>
      <w:r w:rsidRPr="00040053">
        <w:rPr>
          <w:rFonts w:eastAsia="Calibri"/>
          <w:szCs w:val="24"/>
          <w:lang w:val="en-US"/>
        </w:rPr>
        <w:t>B</w:t>
      </w:r>
      <w:r w:rsidRPr="00040053">
        <w:rPr>
          <w:rFonts w:eastAsia="Calibri"/>
          <w:szCs w:val="24"/>
        </w:rPr>
        <w:t>21</w:t>
      </w:r>
      <w:r w:rsidRPr="00040053">
        <w:rPr>
          <w:rFonts w:eastAsia="Calibri"/>
          <w:szCs w:val="24"/>
          <w:lang w:val="en-US"/>
        </w:rPr>
        <w:t>J</w:t>
      </w:r>
      <w:r w:rsidRPr="00040053">
        <w:rPr>
          <w:rFonts w:eastAsia="Calibri"/>
          <w:szCs w:val="24"/>
        </w:rPr>
        <w:t xml:space="preserve"> 5/06 (2006.01); </w:t>
      </w:r>
      <w:r w:rsidRPr="00040053">
        <w:rPr>
          <w:rFonts w:eastAsia="Calibri"/>
          <w:szCs w:val="24"/>
          <w:lang w:val="en-US"/>
        </w:rPr>
        <w:t>C</w:t>
      </w:r>
      <w:r w:rsidRPr="00040053">
        <w:rPr>
          <w:rFonts w:eastAsia="Calibri"/>
          <w:szCs w:val="24"/>
        </w:rPr>
        <w:t>22</w:t>
      </w:r>
      <w:r w:rsidRPr="00040053">
        <w:rPr>
          <w:rFonts w:eastAsia="Calibri"/>
          <w:szCs w:val="24"/>
          <w:lang w:val="en-US"/>
        </w:rPr>
        <w:t>F</w:t>
      </w:r>
      <w:r w:rsidRPr="00040053">
        <w:rPr>
          <w:rFonts w:eastAsia="Calibri"/>
          <w:szCs w:val="24"/>
        </w:rPr>
        <w:t xml:space="preserve"> 1/00 (2006.01). Опубл. 20.01.2012. Бюл. №2.</w:t>
      </w:r>
    </w:p>
    <w:p w:rsidR="00526F0B" w:rsidRPr="00040053" w:rsidP="00B27545">
      <w:pPr>
        <w:spacing w:line="240" w:lineRule="auto"/>
        <w:rPr>
          <w:rFonts w:eastAsia="Calibri"/>
          <w:szCs w:val="24"/>
        </w:rPr>
      </w:pPr>
    </w:p>
    <w:p w:rsidR="00526F0B" w:rsidRPr="00040053" w:rsidP="00B27545">
      <w:pPr>
        <w:spacing w:line="240" w:lineRule="auto"/>
        <w:rPr>
          <w:rFonts w:eastAsia="Calibri"/>
          <w:szCs w:val="24"/>
          <w:lang w:val="en-US"/>
        </w:rPr>
      </w:pPr>
      <w:r w:rsidRPr="00474B70">
        <w:rPr>
          <w:rFonts w:eastAsia="Calibri"/>
          <w:b/>
          <w:i/>
          <w:szCs w:val="24"/>
          <w:lang w:val="en-US"/>
        </w:rPr>
        <w:t>Liubimskiy Semen Vasilyevich</w:t>
      </w:r>
      <w:r w:rsidRPr="00040053">
        <w:rPr>
          <w:rFonts w:eastAsia="Calibri"/>
          <w:szCs w:val="24"/>
          <w:lang w:val="en-US"/>
        </w:rPr>
        <w:t xml:space="preserve"> – postgraduate student of the sub-department «Plastic deformation systems», </w:t>
      </w:r>
      <w:r w:rsidRPr="00040053" w:rsidR="00F64760">
        <w:rPr>
          <w:rFonts w:eastAsia="Calibri"/>
          <w:szCs w:val="24"/>
          <w:lang w:val="en-US"/>
        </w:rPr>
        <w:t>MSUT</w:t>
      </w:r>
      <w:r w:rsidRPr="00040053">
        <w:rPr>
          <w:rFonts w:eastAsia="Calibri"/>
          <w:szCs w:val="24"/>
          <w:lang w:val="en-US"/>
        </w:rPr>
        <w:t xml:space="preserve"> «STANKIN», design engineer 1 cat., PJSC «ALMAZ R&amp;P Corp</w:t>
      </w:r>
      <w:r w:rsidRPr="00040053">
        <w:rPr>
          <w:rFonts w:eastAsia="Calibri"/>
          <w:szCs w:val="24"/>
          <w:lang w:val="en-US"/>
        </w:rPr>
        <w:t>.»</w:t>
      </w:r>
      <w:r w:rsidRPr="00040053">
        <w:rPr>
          <w:rFonts w:eastAsia="Calibri"/>
          <w:szCs w:val="24"/>
          <w:lang w:val="en-US"/>
        </w:rPr>
        <w:t xml:space="preserve"> LEMZ Division, Moscow.</w:t>
      </w:r>
    </w:p>
    <w:p w:rsidR="00526F0B" w:rsidRPr="00474B70" w:rsidP="00B27545">
      <w:pPr>
        <w:spacing w:line="240" w:lineRule="auto"/>
        <w:rPr>
          <w:rFonts w:eastAsia="Calibri"/>
          <w:i/>
          <w:szCs w:val="24"/>
          <w:lang w:val="en-US"/>
        </w:rPr>
      </w:pPr>
      <w:r w:rsidRPr="00474B70">
        <w:rPr>
          <w:rFonts w:eastAsia="Calibri"/>
          <w:i/>
          <w:szCs w:val="24"/>
          <w:lang w:val="en-US"/>
        </w:rPr>
        <w:t>widowmakeriii@yandex.ru</w:t>
      </w:r>
    </w:p>
    <w:p w:rsidR="00526F0B" w:rsidRPr="00040053" w:rsidP="00B27545">
      <w:pPr>
        <w:spacing w:line="240" w:lineRule="auto"/>
        <w:rPr>
          <w:rFonts w:eastAsia="Times New Roman"/>
          <w:szCs w:val="24"/>
          <w:lang w:val="en-US" w:eastAsia="ru-RU"/>
        </w:rPr>
      </w:pPr>
    </w:p>
    <w:p w:rsidR="00526F0B" w:rsidRPr="00040053" w:rsidP="00B27545">
      <w:pPr>
        <w:spacing w:line="240" w:lineRule="auto"/>
        <w:rPr>
          <w:rFonts w:eastAsia="Times New Roman"/>
          <w:szCs w:val="24"/>
          <w:lang w:val="en-US"/>
        </w:rPr>
      </w:pPr>
      <w:r w:rsidRPr="00040053">
        <w:rPr>
          <w:rFonts w:eastAsia="Times New Roman"/>
          <w:szCs w:val="24"/>
        </w:rPr>
        <w:t>УДК</w:t>
      </w:r>
      <w:r w:rsidRPr="00040053">
        <w:rPr>
          <w:rFonts w:eastAsia="Times New Roman"/>
          <w:szCs w:val="24"/>
          <w:lang w:val="en-US"/>
        </w:rPr>
        <w:t xml:space="preserve"> 621.735.016.2</w:t>
      </w:r>
    </w:p>
    <w:p w:rsidR="00526F0B" w:rsidRPr="00040053" w:rsidP="00B27545">
      <w:pPr>
        <w:spacing w:line="240" w:lineRule="auto"/>
        <w:jc w:val="right"/>
        <w:rPr>
          <w:rFonts w:eastAsia="Times New Roman"/>
          <w:szCs w:val="24"/>
          <w:lang w:val="en-US"/>
        </w:rPr>
      </w:pPr>
      <w:r w:rsidRPr="00040053">
        <w:rPr>
          <w:rFonts w:eastAsia="Times New Roman"/>
          <w:szCs w:val="24"/>
          <w:lang w:val="en-US"/>
        </w:rPr>
        <w:t>Sivenkov M. I., Ivanov Y. V., Semenyaka A. G., Poduraev Y. V.</w:t>
      </w:r>
    </w:p>
    <w:p w:rsidR="00526F0B" w:rsidRPr="00040053" w:rsidP="00B27545">
      <w:pPr>
        <w:spacing w:line="240" w:lineRule="auto"/>
        <w:rPr>
          <w:rFonts w:eastAsia="Times New Roman"/>
          <w:szCs w:val="24"/>
          <w:lang w:val="en-US"/>
        </w:rPr>
      </w:pPr>
      <w:r w:rsidRPr="00040053">
        <w:rPr>
          <w:rFonts w:eastAsia="Times New Roman"/>
          <w:b/>
          <w:szCs w:val="24"/>
          <w:lang w:val="en-US"/>
        </w:rPr>
        <w:t>Artificial neural networks architectures for human semantic segmentation investigation</w:t>
      </w:r>
    </w:p>
    <w:p w:rsidR="00526F0B" w:rsidRPr="00040053" w:rsidP="00B27545">
      <w:pPr>
        <w:spacing w:line="240" w:lineRule="auto"/>
        <w:rPr>
          <w:rFonts w:eastAsia="Times New Roman"/>
          <w:i/>
          <w:szCs w:val="24"/>
          <w:lang w:val="en-US"/>
        </w:rPr>
      </w:pPr>
      <w:r w:rsidRPr="00040053">
        <w:rPr>
          <w:rFonts w:eastAsia="Times New Roman"/>
          <w:i/>
          <w:szCs w:val="24"/>
          <w:lang w:val="en-US"/>
        </w:rPr>
        <w:t xml:space="preserve">Artificial neural networks are one of the key technologies that make it possible to successfully apply machine training methods. This article discusses the problem of human recognition using various ANN architectures. An overview and analysis of the effectiveness of using various ANN architectures for semantic segmentation of an object are </w:t>
      </w:r>
      <w:r w:rsidRPr="00040053">
        <w:rPr>
          <w:rFonts w:eastAsia="Times New Roman"/>
          <w:i/>
          <w:szCs w:val="24"/>
          <w:lang w:val="en-US"/>
        </w:rPr>
        <w:t>presented,</w:t>
      </w:r>
      <w:r w:rsidRPr="00040053">
        <w:rPr>
          <w:rFonts w:eastAsia="Times New Roman"/>
          <w:i/>
          <w:szCs w:val="24"/>
          <w:lang w:val="en-US"/>
        </w:rPr>
        <w:t xml:space="preserve"> an experimental comparison of ANN architectures is carried out.</w:t>
      </w:r>
    </w:p>
    <w:p w:rsidR="00526F0B" w:rsidRPr="00040053" w:rsidP="00B27545">
      <w:pPr>
        <w:spacing w:line="240" w:lineRule="auto"/>
        <w:rPr>
          <w:rFonts w:eastAsia="Times New Roman"/>
          <w:szCs w:val="24"/>
          <w:lang w:val="en-US"/>
        </w:rPr>
      </w:pPr>
      <w:r w:rsidRPr="00040053">
        <w:rPr>
          <w:rFonts w:eastAsia="Times New Roman"/>
          <w:b/>
          <w:szCs w:val="24"/>
          <w:lang w:val="en-US"/>
        </w:rPr>
        <w:t>Keywords</w:t>
      </w:r>
      <w:r w:rsidRPr="00040053">
        <w:rPr>
          <w:rFonts w:eastAsia="Times New Roman"/>
          <w:szCs w:val="24"/>
          <w:lang w:val="en-US"/>
        </w:rPr>
        <w:t>: artificial neural networks, semantic segmentation, human recognition</w:t>
      </w:r>
    </w:p>
    <w:p w:rsidR="00526F0B" w:rsidRPr="00040053" w:rsidP="00B27545">
      <w:pPr>
        <w:spacing w:line="240" w:lineRule="auto"/>
        <w:rPr>
          <w:rFonts w:eastAsia="Times New Roman"/>
          <w:b/>
          <w:szCs w:val="24"/>
          <w:lang w:val="en-US"/>
        </w:rPr>
      </w:pPr>
      <w:r w:rsidRPr="00040053">
        <w:rPr>
          <w:rFonts w:eastAsia="Times New Roman"/>
          <w:b/>
          <w:szCs w:val="24"/>
          <w:lang w:val="en-US"/>
        </w:rPr>
        <w:t>Introduction</w:t>
      </w:r>
    </w:p>
    <w:p w:rsidR="00526F0B" w:rsidRPr="00040053" w:rsidP="00B27545">
      <w:pPr>
        <w:spacing w:line="240" w:lineRule="auto"/>
        <w:rPr>
          <w:rFonts w:eastAsia="Times New Roman"/>
          <w:szCs w:val="24"/>
          <w:lang w:val="en-US"/>
        </w:rPr>
      </w:pPr>
      <w:r w:rsidRPr="00040053">
        <w:rPr>
          <w:rFonts w:eastAsia="Times New Roman"/>
          <w:szCs w:val="24"/>
          <w:lang w:val="en-US"/>
        </w:rPr>
        <w:t>With the development of modern technologies, the problem of human recognition by technical vision systems becomes more and more urgent. Various algorithms capable of determining the location of a person in the image are used in various fields, such as autonomous driving systems, industrial safety systems, multimedia applications, etc. Significant progress in the development of ANN in recent years has allowed us to achieve a high quality of object recognition, exceeding similar indicators for classical machine training algorithms, which makes ANN one of the most effective approaches for this task</w:t>
      </w:r>
    </w:p>
    <w:p w:rsidR="00526F0B" w:rsidRPr="00040053" w:rsidP="00B27545">
      <w:pPr>
        <w:spacing w:line="240" w:lineRule="auto"/>
        <w:rPr>
          <w:rFonts w:eastAsia="Times New Roman"/>
          <w:szCs w:val="24"/>
          <w:lang w:val="en-US"/>
        </w:rPr>
      </w:pPr>
      <w:r w:rsidRPr="00040053">
        <w:rPr>
          <w:rFonts w:eastAsia="Times New Roman"/>
          <w:szCs w:val="24"/>
          <w:lang w:val="en-US"/>
        </w:rPr>
        <w:t>There are many methods for localizing objects in an image. One of the most informative for the human recognition problem is the semantic segmentation method, which realizes the classification of all image pixels, i.e. defines the belonging of pixels to the classes "background" or "person", thereby allowing you to localize the figure of a person with pixel precision. The purpose of this work is to analyze and compare various ANN architectures and identify the most suitable for the task of human recognition.</w:t>
      </w:r>
    </w:p>
    <w:p w:rsidR="00526F0B" w:rsidRPr="00040053" w:rsidP="00B27545">
      <w:pPr>
        <w:spacing w:line="240" w:lineRule="auto"/>
        <w:rPr>
          <w:rFonts w:eastAsia="Times New Roman"/>
          <w:b/>
          <w:szCs w:val="24"/>
          <w:lang w:val="en-US"/>
        </w:rPr>
      </w:pPr>
      <w:r w:rsidRPr="00040053">
        <w:rPr>
          <w:rFonts w:eastAsia="Times New Roman"/>
          <w:b/>
          <w:szCs w:val="24"/>
          <w:lang w:val="en-US"/>
        </w:rPr>
        <w:t>Comparative analysis of ANN architectures for semantic segmentation</w:t>
      </w:r>
    </w:p>
    <w:p w:rsidR="00526F0B" w:rsidRPr="00040053" w:rsidP="00B27545">
      <w:pPr>
        <w:spacing w:line="240" w:lineRule="auto"/>
        <w:rPr>
          <w:rFonts w:eastAsia="Times New Roman"/>
          <w:szCs w:val="24"/>
          <w:lang w:val="en-US"/>
        </w:rPr>
      </w:pPr>
      <w:r w:rsidRPr="00040053">
        <w:rPr>
          <w:rFonts w:eastAsia="Times New Roman"/>
          <w:szCs w:val="24"/>
          <w:lang w:val="en-US"/>
        </w:rPr>
        <w:t>Currently, many ANN architectures implement the semantic segmentation algorithm. Based on the study of the results of research on machine training algorithms, such as COCO Segmentation Challenge [1] and PASCAL Visual Object Classes Challenge [2], the architectures that show the best results for the semantic segmentation problem were selected and investigated.</w:t>
      </w:r>
    </w:p>
    <w:p w:rsidR="00526F0B" w:rsidRPr="00040053" w:rsidP="00B27545">
      <w:pPr>
        <w:spacing w:line="240" w:lineRule="auto"/>
        <w:rPr>
          <w:rFonts w:eastAsia="Times New Roman"/>
          <w:szCs w:val="24"/>
          <w:lang w:val="en-US"/>
        </w:rPr>
      </w:pPr>
      <w:r w:rsidRPr="00040053">
        <w:rPr>
          <w:rFonts w:eastAsia="Times New Roman"/>
          <w:b/>
          <w:szCs w:val="24"/>
          <w:lang w:val="en-US"/>
        </w:rPr>
        <w:t>FCN.</w:t>
      </w:r>
      <w:r w:rsidRPr="00040053">
        <w:rPr>
          <w:rFonts w:eastAsia="Times New Roman"/>
          <w:szCs w:val="24"/>
          <w:lang w:val="en-US"/>
        </w:rPr>
        <w:t xml:space="preserve"> The Fully Convolutional Networks (FCN) architecture has gained widespread popularity following a publication by Evan Shelhamer et al. in CVPR in 2015 [3]. The authors of the work proposed the idea of replacing the output fully connected layers with convolutional layers. As a result, the ANN output is a two-dimensional tensor, the values of the elements of which can be interpreted as the probability of belonging to one of the classes. Thus, FCN issues feature maps (heatmaps) for each of the classes, thereby solving the problem of semantic segmentation.</w:t>
      </w:r>
    </w:p>
    <w:p w:rsidR="00526F0B" w:rsidRPr="00040053" w:rsidP="00B27545">
      <w:pPr>
        <w:spacing w:line="240" w:lineRule="auto"/>
        <w:rPr>
          <w:rFonts w:eastAsia="Times New Roman"/>
          <w:szCs w:val="24"/>
          <w:lang w:val="en-US"/>
        </w:rPr>
      </w:pPr>
      <w:r w:rsidRPr="00040053">
        <w:rPr>
          <w:rFonts w:eastAsia="Times New Roman"/>
          <w:szCs w:val="24"/>
          <w:lang w:val="en-US"/>
        </w:rPr>
        <w:t>In the course of the experiments carried out on the Pascal VOC dataset, it was shown that the proposed architecture outperforms competing architectures such as R-CNN and SDS in terms of the quality of segmentation, determined using the mean Intersection over Union (mIoU) metric and speed of operation (Table 1).</w:t>
      </w:r>
    </w:p>
    <w:p w:rsidR="00526F0B" w:rsidRPr="00040053" w:rsidP="00EA5A43">
      <w:pPr>
        <w:spacing w:line="240" w:lineRule="auto"/>
        <w:jc w:val="center"/>
        <w:rPr>
          <w:rFonts w:eastAsia="Times New Roman"/>
          <w:i/>
          <w:szCs w:val="24"/>
          <w:lang w:val="en-US"/>
        </w:rPr>
      </w:pPr>
      <w:r w:rsidRPr="00040053">
        <w:rPr>
          <w:rFonts w:eastAsia="Times New Roman"/>
          <w:i/>
          <w:szCs w:val="24"/>
          <w:lang w:val="en-US"/>
        </w:rPr>
        <w:t>Table 1.</w:t>
      </w:r>
      <w:r w:rsidRPr="00040053">
        <w:rPr>
          <w:rFonts w:eastAsia="Times New Roman"/>
          <w:i/>
          <w:szCs w:val="24"/>
          <w:lang w:val="en-US"/>
        </w:rPr>
        <w:t xml:space="preserve"> </w:t>
      </w:r>
      <w:r w:rsidRPr="00EA5A43">
        <w:rPr>
          <w:rFonts w:eastAsia="Times New Roman"/>
          <w:b/>
          <w:szCs w:val="24"/>
          <w:lang w:val="en-US"/>
        </w:rPr>
        <w:t>Results of testing ANN on Pascal VOC 11/12 sets [3]</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7"/>
        <w:gridCol w:w="2407"/>
        <w:gridCol w:w="2407"/>
        <w:gridCol w:w="2407"/>
      </w:tblGrid>
      <w:tr w:rsidTr="001942B3">
        <w:tblPrEx>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407" w:type="dxa"/>
          </w:tcPr>
          <w:p w:rsidR="00526F0B" w:rsidRPr="00040053" w:rsidP="00B27545">
            <w:pPr>
              <w:spacing w:line="240" w:lineRule="auto"/>
              <w:rPr>
                <w:rFonts w:eastAsia="Times New Roman"/>
                <w:szCs w:val="24"/>
                <w:lang w:val="en-US"/>
              </w:rPr>
            </w:pPr>
            <w:r w:rsidRPr="00040053">
              <w:rPr>
                <w:rFonts w:eastAsia="Times New Roman"/>
                <w:szCs w:val="24"/>
                <w:lang w:val="en-US"/>
              </w:rPr>
              <w:t>Architecture</w:t>
            </w:r>
          </w:p>
        </w:tc>
        <w:tc>
          <w:tcPr>
            <w:tcW w:w="2407" w:type="dxa"/>
          </w:tcPr>
          <w:p w:rsidR="00526F0B" w:rsidRPr="00040053" w:rsidP="00B27545">
            <w:pPr>
              <w:spacing w:line="240" w:lineRule="auto"/>
              <w:ind w:firstLine="0"/>
              <w:rPr>
                <w:rFonts w:eastAsia="Times New Roman"/>
                <w:szCs w:val="24"/>
              </w:rPr>
            </w:pPr>
            <w:r w:rsidRPr="00040053">
              <w:rPr>
                <w:rFonts w:eastAsia="Times New Roman"/>
                <w:szCs w:val="24"/>
              </w:rPr>
              <w:t>VOC2011, mIoU</w:t>
            </w:r>
          </w:p>
        </w:tc>
        <w:tc>
          <w:tcPr>
            <w:tcW w:w="2407" w:type="dxa"/>
          </w:tcPr>
          <w:p w:rsidR="00526F0B" w:rsidRPr="00040053" w:rsidP="00B27545">
            <w:pPr>
              <w:spacing w:line="240" w:lineRule="auto"/>
              <w:ind w:firstLine="0"/>
              <w:rPr>
                <w:rFonts w:eastAsia="Times New Roman"/>
                <w:szCs w:val="24"/>
              </w:rPr>
            </w:pPr>
            <w:r w:rsidRPr="00040053">
              <w:rPr>
                <w:rFonts w:eastAsia="Times New Roman"/>
                <w:szCs w:val="24"/>
              </w:rPr>
              <w:t>VOC2012, mIoU</w:t>
            </w:r>
          </w:p>
        </w:tc>
        <w:tc>
          <w:tcPr>
            <w:tcW w:w="2407" w:type="dxa"/>
          </w:tcPr>
          <w:p w:rsidR="00526F0B" w:rsidRPr="00040053" w:rsidP="00B27545">
            <w:pPr>
              <w:spacing w:line="240" w:lineRule="auto"/>
              <w:rPr>
                <w:rFonts w:eastAsia="Times New Roman"/>
                <w:szCs w:val="24"/>
                <w:lang w:val="en-US"/>
              </w:rPr>
            </w:pPr>
            <w:r w:rsidRPr="00040053">
              <w:rPr>
                <w:rFonts w:eastAsia="Times New Roman"/>
                <w:szCs w:val="24"/>
                <w:lang w:val="en-US"/>
              </w:rPr>
              <w:t>Work time</w:t>
            </w:r>
          </w:p>
        </w:tc>
      </w:tr>
      <w:tr w:rsidTr="001942B3">
        <w:tblPrEx>
          <w:tblW w:w="9628" w:type="dxa"/>
          <w:tblLayout w:type="fixed"/>
          <w:tblLook w:val="0400"/>
        </w:tblPrEx>
        <w:tc>
          <w:tcPr>
            <w:tcW w:w="2407" w:type="dxa"/>
          </w:tcPr>
          <w:p w:rsidR="00526F0B" w:rsidRPr="00040053" w:rsidP="00B27545">
            <w:pPr>
              <w:spacing w:line="240" w:lineRule="auto"/>
              <w:rPr>
                <w:rFonts w:eastAsia="Times New Roman"/>
                <w:szCs w:val="24"/>
              </w:rPr>
            </w:pPr>
            <w:r w:rsidRPr="00040053">
              <w:rPr>
                <w:rFonts w:eastAsia="Times New Roman"/>
                <w:szCs w:val="24"/>
              </w:rPr>
              <w:t>R-CNN</w:t>
            </w:r>
          </w:p>
        </w:tc>
        <w:tc>
          <w:tcPr>
            <w:tcW w:w="2407" w:type="dxa"/>
          </w:tcPr>
          <w:p w:rsidR="00526F0B" w:rsidRPr="00040053" w:rsidP="00B27545">
            <w:pPr>
              <w:spacing w:line="240" w:lineRule="auto"/>
              <w:rPr>
                <w:rFonts w:eastAsia="Times New Roman"/>
                <w:szCs w:val="24"/>
              </w:rPr>
            </w:pPr>
            <w:r w:rsidRPr="00040053">
              <w:rPr>
                <w:rFonts w:eastAsia="Times New Roman"/>
                <w:szCs w:val="24"/>
              </w:rPr>
              <w:t>47.9</w:t>
            </w:r>
          </w:p>
        </w:tc>
        <w:tc>
          <w:tcPr>
            <w:tcW w:w="2407" w:type="dxa"/>
          </w:tcPr>
          <w:p w:rsidR="00526F0B" w:rsidRPr="00040053" w:rsidP="00B27545">
            <w:pPr>
              <w:spacing w:line="240" w:lineRule="auto"/>
              <w:rPr>
                <w:rFonts w:eastAsia="Times New Roman"/>
                <w:szCs w:val="24"/>
              </w:rPr>
            </w:pPr>
            <w:r w:rsidRPr="00040053">
              <w:rPr>
                <w:rFonts w:eastAsia="Times New Roman"/>
                <w:szCs w:val="24"/>
              </w:rPr>
              <w:t>-</w:t>
            </w:r>
          </w:p>
        </w:tc>
        <w:tc>
          <w:tcPr>
            <w:tcW w:w="2407" w:type="dxa"/>
          </w:tcPr>
          <w:p w:rsidR="00526F0B" w:rsidRPr="00040053" w:rsidP="00B27545">
            <w:pPr>
              <w:spacing w:line="240" w:lineRule="auto"/>
              <w:rPr>
                <w:rFonts w:eastAsia="Times New Roman"/>
                <w:szCs w:val="24"/>
              </w:rPr>
            </w:pPr>
            <w:r w:rsidRPr="00040053">
              <w:rPr>
                <w:rFonts w:eastAsia="Times New Roman"/>
                <w:szCs w:val="24"/>
              </w:rPr>
              <w:t>-</w:t>
            </w:r>
          </w:p>
        </w:tc>
      </w:tr>
      <w:tr w:rsidTr="001942B3">
        <w:tblPrEx>
          <w:tblW w:w="9628" w:type="dxa"/>
          <w:tblLayout w:type="fixed"/>
          <w:tblLook w:val="0400"/>
        </w:tblPrEx>
        <w:tc>
          <w:tcPr>
            <w:tcW w:w="2407" w:type="dxa"/>
          </w:tcPr>
          <w:p w:rsidR="00526F0B" w:rsidRPr="00040053" w:rsidP="00B27545">
            <w:pPr>
              <w:spacing w:line="240" w:lineRule="auto"/>
              <w:rPr>
                <w:rFonts w:eastAsia="Times New Roman"/>
                <w:szCs w:val="24"/>
              </w:rPr>
            </w:pPr>
            <w:r w:rsidRPr="00040053">
              <w:rPr>
                <w:rFonts w:eastAsia="Times New Roman"/>
                <w:szCs w:val="24"/>
              </w:rPr>
              <w:t>SDS</w:t>
            </w:r>
          </w:p>
        </w:tc>
        <w:tc>
          <w:tcPr>
            <w:tcW w:w="2407" w:type="dxa"/>
          </w:tcPr>
          <w:p w:rsidR="00526F0B" w:rsidRPr="00040053" w:rsidP="00B27545">
            <w:pPr>
              <w:spacing w:line="240" w:lineRule="auto"/>
              <w:rPr>
                <w:rFonts w:eastAsia="Times New Roman"/>
                <w:szCs w:val="24"/>
              </w:rPr>
            </w:pPr>
            <w:r w:rsidRPr="00040053">
              <w:rPr>
                <w:rFonts w:eastAsia="Times New Roman"/>
                <w:szCs w:val="24"/>
              </w:rPr>
              <w:t>52.6</w:t>
            </w:r>
          </w:p>
        </w:tc>
        <w:tc>
          <w:tcPr>
            <w:tcW w:w="2407" w:type="dxa"/>
          </w:tcPr>
          <w:p w:rsidR="00526F0B" w:rsidRPr="00040053" w:rsidP="00B27545">
            <w:pPr>
              <w:spacing w:line="240" w:lineRule="auto"/>
              <w:rPr>
                <w:rFonts w:eastAsia="Times New Roman"/>
                <w:szCs w:val="24"/>
              </w:rPr>
            </w:pPr>
            <w:r w:rsidRPr="00040053">
              <w:rPr>
                <w:rFonts w:eastAsia="Times New Roman"/>
                <w:szCs w:val="24"/>
              </w:rPr>
              <w:t>51.6</w:t>
            </w:r>
          </w:p>
        </w:tc>
        <w:tc>
          <w:tcPr>
            <w:tcW w:w="2407" w:type="dxa"/>
          </w:tcPr>
          <w:p w:rsidR="00526F0B" w:rsidRPr="00040053" w:rsidP="00B27545">
            <w:pPr>
              <w:spacing w:line="240" w:lineRule="auto"/>
              <w:rPr>
                <w:rFonts w:eastAsia="Times New Roman"/>
                <w:szCs w:val="24"/>
              </w:rPr>
            </w:pPr>
            <w:r w:rsidRPr="00040053">
              <w:rPr>
                <w:rFonts w:eastAsia="Times New Roman"/>
                <w:szCs w:val="24"/>
              </w:rPr>
              <w:t>~50 с</w:t>
            </w:r>
          </w:p>
        </w:tc>
      </w:tr>
      <w:tr w:rsidTr="001942B3">
        <w:tblPrEx>
          <w:tblW w:w="9628" w:type="dxa"/>
          <w:tblLayout w:type="fixed"/>
          <w:tblLook w:val="0400"/>
        </w:tblPrEx>
        <w:tc>
          <w:tcPr>
            <w:tcW w:w="2407" w:type="dxa"/>
          </w:tcPr>
          <w:p w:rsidR="00526F0B" w:rsidRPr="00040053" w:rsidP="00B27545">
            <w:pPr>
              <w:spacing w:line="240" w:lineRule="auto"/>
              <w:rPr>
                <w:rFonts w:eastAsia="Times New Roman"/>
                <w:szCs w:val="24"/>
              </w:rPr>
            </w:pPr>
            <w:r w:rsidRPr="00040053">
              <w:rPr>
                <w:rFonts w:eastAsia="Times New Roman"/>
                <w:szCs w:val="24"/>
              </w:rPr>
              <w:t>FCN8s</w:t>
            </w:r>
          </w:p>
        </w:tc>
        <w:tc>
          <w:tcPr>
            <w:tcW w:w="2407" w:type="dxa"/>
          </w:tcPr>
          <w:p w:rsidR="00526F0B" w:rsidRPr="00040053" w:rsidP="00B27545">
            <w:pPr>
              <w:spacing w:line="240" w:lineRule="auto"/>
              <w:rPr>
                <w:rFonts w:eastAsia="Times New Roman"/>
                <w:b/>
                <w:bCs/>
                <w:szCs w:val="24"/>
              </w:rPr>
            </w:pPr>
            <w:r w:rsidRPr="00040053">
              <w:rPr>
                <w:rFonts w:eastAsia="Times New Roman"/>
                <w:b/>
                <w:bCs/>
                <w:szCs w:val="24"/>
              </w:rPr>
              <w:t>67.5</w:t>
            </w:r>
          </w:p>
        </w:tc>
        <w:tc>
          <w:tcPr>
            <w:tcW w:w="2407" w:type="dxa"/>
          </w:tcPr>
          <w:p w:rsidR="00526F0B" w:rsidRPr="00040053" w:rsidP="00B27545">
            <w:pPr>
              <w:spacing w:line="240" w:lineRule="auto"/>
              <w:rPr>
                <w:rFonts w:eastAsia="Times New Roman"/>
                <w:b/>
                <w:bCs/>
                <w:szCs w:val="24"/>
              </w:rPr>
            </w:pPr>
            <w:r w:rsidRPr="00040053">
              <w:rPr>
                <w:rFonts w:eastAsia="Times New Roman"/>
                <w:b/>
                <w:bCs/>
                <w:szCs w:val="24"/>
              </w:rPr>
              <w:t>67.2</w:t>
            </w:r>
          </w:p>
        </w:tc>
        <w:tc>
          <w:tcPr>
            <w:tcW w:w="2407" w:type="dxa"/>
          </w:tcPr>
          <w:p w:rsidR="00526F0B" w:rsidRPr="00040053" w:rsidP="00B27545">
            <w:pPr>
              <w:spacing w:line="240" w:lineRule="auto"/>
              <w:rPr>
                <w:rFonts w:eastAsia="Times New Roman"/>
                <w:b/>
                <w:bCs/>
                <w:szCs w:val="24"/>
              </w:rPr>
            </w:pPr>
            <w:r w:rsidRPr="00040053">
              <w:rPr>
                <w:rFonts w:eastAsia="Times New Roman"/>
                <w:b/>
                <w:bCs/>
                <w:szCs w:val="24"/>
              </w:rPr>
              <w:t>~100 мс</w:t>
            </w:r>
          </w:p>
        </w:tc>
      </w:tr>
    </w:tbl>
    <w:p w:rsidR="00526F0B" w:rsidRPr="00040053" w:rsidP="00B27545">
      <w:pPr>
        <w:spacing w:line="240" w:lineRule="auto"/>
        <w:rPr>
          <w:rFonts w:eastAsia="Times New Roman"/>
          <w:szCs w:val="24"/>
          <w:lang w:val="en-US"/>
        </w:rPr>
      </w:pPr>
      <w:r w:rsidRPr="00040053">
        <w:rPr>
          <w:rFonts w:eastAsia="Times New Roman"/>
          <w:szCs w:val="24"/>
          <w:lang w:val="en-US"/>
        </w:rPr>
        <w:t>The disadvantages of the FCN architecture include the relatively low accuracy of the spatial definition of objects caused by the difference in the resolutions of the input image and the output tensor.</w:t>
      </w:r>
    </w:p>
    <w:p w:rsidR="00526F0B" w:rsidRPr="00040053" w:rsidP="00B27545">
      <w:pPr>
        <w:spacing w:line="240" w:lineRule="auto"/>
        <w:rPr>
          <w:rFonts w:eastAsia="Times New Roman"/>
          <w:szCs w:val="24"/>
          <w:lang w:val="en-US"/>
        </w:rPr>
      </w:pPr>
      <w:r w:rsidRPr="00040053">
        <w:rPr>
          <w:rFonts w:eastAsia="Times New Roman"/>
          <w:b/>
          <w:szCs w:val="24"/>
          <w:lang w:val="en-US"/>
        </w:rPr>
        <w:t>DeconvNet</w:t>
      </w:r>
      <w:r w:rsidRPr="00040053">
        <w:rPr>
          <w:rFonts w:eastAsia="Times New Roman"/>
          <w:szCs w:val="24"/>
          <w:lang w:val="en-US"/>
        </w:rPr>
        <w:t>.</w:t>
      </w:r>
      <w:r w:rsidRPr="00040053">
        <w:rPr>
          <w:rFonts w:eastAsia="Times New Roman"/>
          <w:szCs w:val="24"/>
          <w:lang w:val="en-US"/>
        </w:rPr>
        <w:t xml:space="preserve"> One of the options for solving the problem of low accuracy of spatial definition of objects was proposed by Hong et al. [4], where the DeconvNet architecture was described. The structure of this ANN consists of two main components - an encoder that performs image convolution, and a decoder that converts the results of the encoder's operation into output class masks (Fig. 1).</w:t>
      </w:r>
    </w:p>
    <w:p w:rsidR="00526F0B" w:rsidRPr="00040053" w:rsidP="00B27545">
      <w:pPr>
        <w:spacing w:line="240" w:lineRule="auto"/>
        <w:jc w:val="center"/>
        <w:rPr>
          <w:rFonts w:eastAsia="Times New Roman"/>
          <w:szCs w:val="24"/>
        </w:rPr>
      </w:pPr>
      <w:r w:rsidRPr="00040053">
        <w:rPr>
          <w:rFonts w:eastAsia="Times New Roman"/>
          <w:noProof/>
          <w:szCs w:val="24"/>
          <w:lang w:eastAsia="ru-RU"/>
        </w:rPr>
        <w:drawing>
          <wp:inline distT="0" distB="0" distL="0" distR="0">
            <wp:extent cx="6115050" cy="2571750"/>
            <wp:effectExtent l="0" t="0" r="0" b="0"/>
            <wp:docPr id="4124" name="Рисунок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5285" name="Picture 1"/>
                    <pic:cNvPicPr>
                      <a:picLocks noChangeAspect="1" noChangeArrowheads="1"/>
                    </pic:cNvPicPr>
                  </pic:nvPicPr>
                  <pic:blipFill>
                    <a:blip xmlns:r="http://schemas.openxmlformats.org/officeDocument/2006/relationships" r:embed="rId108">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050" cy="2571750"/>
                    </a:xfrm>
                    <a:prstGeom prst="rect">
                      <a:avLst/>
                    </a:prstGeom>
                    <a:noFill/>
                    <a:ln>
                      <a:noFill/>
                    </a:ln>
                  </pic:spPr>
                </pic:pic>
              </a:graphicData>
            </a:graphic>
          </wp:inline>
        </w:drawing>
      </w:r>
    </w:p>
    <w:p w:rsidR="00526F0B" w:rsidRPr="00040053" w:rsidP="00D1503D">
      <w:pPr>
        <w:spacing w:line="240" w:lineRule="auto"/>
        <w:jc w:val="center"/>
        <w:rPr>
          <w:rFonts w:eastAsia="Times New Roman"/>
          <w:szCs w:val="24"/>
          <w:lang w:val="en-US"/>
        </w:rPr>
      </w:pPr>
      <w:r w:rsidRPr="00040053">
        <w:rPr>
          <w:rFonts w:eastAsia="Times New Roman"/>
          <w:b/>
          <w:szCs w:val="24"/>
          <w:lang w:val="en-US"/>
        </w:rPr>
        <w:t>Fig. 1.</w:t>
      </w:r>
      <w:r w:rsidRPr="00040053">
        <w:rPr>
          <w:rFonts w:eastAsia="Times New Roman"/>
          <w:szCs w:val="24"/>
          <w:lang w:val="en-US"/>
        </w:rPr>
        <w:t xml:space="preserve"> DeconvNet architecture</w:t>
      </w:r>
    </w:p>
    <w:p w:rsidR="00526F0B" w:rsidRPr="00040053" w:rsidP="00B27545">
      <w:pPr>
        <w:spacing w:line="240" w:lineRule="auto"/>
        <w:rPr>
          <w:rFonts w:eastAsia="Times New Roman"/>
          <w:szCs w:val="24"/>
          <w:lang w:val="en-US"/>
        </w:rPr>
      </w:pPr>
      <w:r w:rsidRPr="00040053">
        <w:rPr>
          <w:rFonts w:eastAsia="Times New Roman"/>
          <w:szCs w:val="24"/>
          <w:lang w:val="en-US"/>
        </w:rPr>
        <w:t>It can be noted that the encoder and decoder are symmetric structures, the difference between which is the use of layers for lowering the dimensionality (max pooling) instead of layers for increasing the dimensionality (unpooling). The new approach, which consists in using layers to increase the dimensionality, allowed to improve the quality of semantic segmentation of objects and to overtake FCN-type architectures on the Pascal VOC dataset by more than 10% according to the mIoU metric.</w:t>
      </w:r>
    </w:p>
    <w:p w:rsidR="00526F0B" w:rsidRPr="00040053" w:rsidP="00B27545">
      <w:pPr>
        <w:spacing w:line="240" w:lineRule="auto"/>
        <w:rPr>
          <w:rFonts w:eastAsia="Times New Roman"/>
          <w:szCs w:val="24"/>
          <w:lang w:val="en-US"/>
        </w:rPr>
      </w:pPr>
      <w:r w:rsidRPr="00040053">
        <w:rPr>
          <w:rFonts w:eastAsia="Times New Roman"/>
          <w:b/>
          <w:szCs w:val="24"/>
          <w:lang w:val="en-US"/>
        </w:rPr>
        <w:t>SegNet</w:t>
      </w:r>
      <w:r w:rsidRPr="00040053">
        <w:rPr>
          <w:rFonts w:eastAsia="Times New Roman"/>
          <w:szCs w:val="24"/>
          <w:lang w:val="en-US"/>
        </w:rPr>
        <w:t>.</w:t>
      </w:r>
      <w:r w:rsidRPr="00040053">
        <w:rPr>
          <w:rFonts w:eastAsia="Times New Roman"/>
          <w:szCs w:val="24"/>
          <w:lang w:val="en-US"/>
        </w:rPr>
        <w:t xml:space="preserve"> In 2016, in the work of Alex Kendal et al. [5] was presented a modification of DeconvNet - the SegNet architecture. The main innovation in SegNet is the decoder oversampling method. Each downscaling layer in the encoder is directly linked to a symmetric layer in the decoder. Thus, with an increase in the dimensionality of feature maps, information about the pooling indices that were selected at the stage of dimensionality reduction becomes available, which has a positive effect on the accuracy of the final segmentation (Fig. 2).</w:t>
      </w:r>
    </w:p>
    <w:p w:rsidR="00526F0B" w:rsidRPr="00040053" w:rsidP="00B27545">
      <w:pPr>
        <w:spacing w:line="240" w:lineRule="auto"/>
        <w:jc w:val="center"/>
        <w:rPr>
          <w:rFonts w:eastAsia="Times New Roman"/>
          <w:szCs w:val="24"/>
        </w:rPr>
      </w:pPr>
      <w:r w:rsidRPr="00040053">
        <w:rPr>
          <w:rFonts w:eastAsia="Times New Roman"/>
          <w:noProof/>
          <w:szCs w:val="24"/>
          <w:lang w:eastAsia="ru-RU"/>
        </w:rPr>
        <w:drawing>
          <wp:inline distT="0" distB="0" distL="0" distR="0">
            <wp:extent cx="3124200" cy="1333500"/>
            <wp:effectExtent l="0" t="0" r="0" b="0"/>
            <wp:docPr id="4125" name="image4.png"/>
            <wp:cNvGraphicFramePr/>
            <a:graphic xmlns:a="http://schemas.openxmlformats.org/drawingml/2006/main">
              <a:graphicData uri="http://schemas.openxmlformats.org/drawingml/2006/picture">
                <pic:pic xmlns:pic="http://schemas.openxmlformats.org/drawingml/2006/picture">
                  <pic:nvPicPr>
                    <pic:cNvPr id="1934289238" name="image4.png"/>
                    <pic:cNvPicPr/>
                  </pic:nvPicPr>
                  <pic:blipFill>
                    <a:blip xmlns:r="http://schemas.openxmlformats.org/officeDocument/2006/relationships" r:embed="rId109"/>
                    <a:stretch>
                      <a:fillRect/>
                    </a:stretch>
                  </pic:blipFill>
                  <pic:spPr>
                    <a:xfrm>
                      <a:off x="0" y="0"/>
                      <a:ext cx="3125735" cy="1334155"/>
                    </a:xfrm>
                    <a:prstGeom prst="rect">
                      <a:avLst/>
                    </a:prstGeom>
                  </pic:spPr>
                </pic:pic>
              </a:graphicData>
            </a:graphic>
          </wp:inline>
        </w:drawing>
      </w:r>
    </w:p>
    <w:p w:rsidR="00526F0B" w:rsidRPr="00040053" w:rsidP="00D1503D">
      <w:pPr>
        <w:spacing w:line="240" w:lineRule="auto"/>
        <w:jc w:val="center"/>
        <w:rPr>
          <w:rFonts w:eastAsia="Times New Roman"/>
          <w:szCs w:val="24"/>
          <w:lang w:val="en-US"/>
        </w:rPr>
      </w:pPr>
      <w:r w:rsidRPr="00040053">
        <w:rPr>
          <w:rFonts w:eastAsia="Times New Roman"/>
          <w:b/>
          <w:szCs w:val="24"/>
          <w:lang w:val="en-US"/>
        </w:rPr>
        <w:t>Fig.2</w:t>
      </w:r>
      <w:r w:rsidRPr="00040053" w:rsidR="001942B3">
        <w:rPr>
          <w:rFonts w:eastAsia="Times New Roman"/>
          <w:szCs w:val="24"/>
          <w:lang w:val="en-US"/>
        </w:rPr>
        <w:t xml:space="preserve"> </w:t>
      </w:r>
      <w:r w:rsidRPr="00040053">
        <w:rPr>
          <w:rFonts w:eastAsia="Times New Roman"/>
          <w:szCs w:val="24"/>
          <w:lang w:val="en-US"/>
        </w:rPr>
        <w:t>SegNet architecture</w:t>
      </w:r>
    </w:p>
    <w:p w:rsidR="00526F0B" w:rsidRPr="00040053" w:rsidP="00B27545">
      <w:pPr>
        <w:spacing w:line="240" w:lineRule="auto"/>
        <w:rPr>
          <w:rFonts w:eastAsia="Times New Roman"/>
          <w:szCs w:val="24"/>
          <w:lang w:val="en-US"/>
        </w:rPr>
      </w:pPr>
      <w:r w:rsidRPr="00040053">
        <w:rPr>
          <w:rFonts w:eastAsia="Times New Roman"/>
          <w:szCs w:val="24"/>
          <w:lang w:val="en-US"/>
        </w:rPr>
        <w:t>The proposed architecture was tested on CamVid and SUNRGB-D sets and showed better results compared to other popular architectures, such as FCN, DeconvNet, and DeepLab.</w:t>
      </w:r>
    </w:p>
    <w:p w:rsidR="00526F0B" w:rsidRPr="00040053" w:rsidP="00EA5A43">
      <w:pPr>
        <w:spacing w:line="240" w:lineRule="auto"/>
        <w:jc w:val="center"/>
        <w:rPr>
          <w:rFonts w:eastAsia="Times New Roman"/>
          <w:i/>
          <w:szCs w:val="24"/>
          <w:lang w:val="en-US"/>
        </w:rPr>
      </w:pPr>
      <w:r>
        <w:rPr>
          <w:rFonts w:eastAsia="Times New Roman"/>
          <w:i/>
          <w:szCs w:val="24"/>
          <w:lang w:val="en-US"/>
        </w:rPr>
        <w:t>Table 2</w:t>
      </w:r>
      <w:r w:rsidRPr="00040053">
        <w:rPr>
          <w:rFonts w:eastAsia="Times New Roman"/>
          <w:i/>
          <w:szCs w:val="24"/>
          <w:lang w:val="en-US"/>
        </w:rPr>
        <w:t>.</w:t>
      </w:r>
      <w:r w:rsidRPr="00040053">
        <w:rPr>
          <w:rFonts w:eastAsia="Times New Roman"/>
          <w:i/>
          <w:szCs w:val="24"/>
          <w:lang w:val="en-US"/>
        </w:rPr>
        <w:t xml:space="preserve"> </w:t>
      </w:r>
      <w:r w:rsidRPr="00EA5A43">
        <w:rPr>
          <w:rFonts w:eastAsia="Times New Roman"/>
          <w:b/>
          <w:szCs w:val="24"/>
          <w:lang w:val="en-US"/>
        </w:rPr>
        <w:t>Results of testing ANN architectures on the CamVid set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1701"/>
        <w:gridCol w:w="1701"/>
        <w:gridCol w:w="1701"/>
        <w:gridCol w:w="2268"/>
      </w:tblGrid>
      <w:tr w:rsidTr="001942B3">
        <w:tblPrEx>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122" w:type="dxa"/>
            <w:vMerge w:val="restart"/>
            <w:vAlign w:val="center"/>
          </w:tcPr>
          <w:p w:rsidR="00526F0B" w:rsidRPr="00040053" w:rsidP="00B27545">
            <w:pPr>
              <w:spacing w:line="240" w:lineRule="auto"/>
              <w:ind w:firstLine="0"/>
              <w:rPr>
                <w:rFonts w:eastAsia="Times New Roman"/>
                <w:szCs w:val="24"/>
                <w:lang w:val="en-US"/>
              </w:rPr>
            </w:pPr>
            <w:r w:rsidRPr="00040053">
              <w:rPr>
                <w:rFonts w:eastAsia="Times New Roman"/>
                <w:szCs w:val="24"/>
                <w:lang w:val="en-US"/>
              </w:rPr>
              <w:t>Architecture</w:t>
            </w:r>
          </w:p>
        </w:tc>
        <w:tc>
          <w:tcPr>
            <w:tcW w:w="5103" w:type="dxa"/>
            <w:gridSpan w:val="3"/>
          </w:tcPr>
          <w:p w:rsidR="00526F0B" w:rsidRPr="00040053" w:rsidP="00B27545">
            <w:pPr>
              <w:spacing w:line="240" w:lineRule="auto"/>
              <w:jc w:val="center"/>
              <w:rPr>
                <w:rFonts w:eastAsia="Times New Roman"/>
                <w:szCs w:val="24"/>
                <w:lang w:val="en-US"/>
              </w:rPr>
            </w:pPr>
            <w:r w:rsidRPr="00040053">
              <w:rPr>
                <w:rFonts w:eastAsia="Times New Roman"/>
                <w:szCs w:val="24"/>
                <w:lang w:val="en-US"/>
              </w:rPr>
              <w:t>Dependence of mIoU on the number of training epochs</w:t>
            </w:r>
          </w:p>
        </w:tc>
        <w:tc>
          <w:tcPr>
            <w:tcW w:w="2268" w:type="dxa"/>
            <w:vMerge w:val="restart"/>
            <w:vAlign w:val="center"/>
          </w:tcPr>
          <w:p w:rsidR="00526F0B" w:rsidRPr="00040053" w:rsidP="00B27545">
            <w:pPr>
              <w:spacing w:line="240" w:lineRule="auto"/>
              <w:ind w:firstLine="0"/>
              <w:rPr>
                <w:rFonts w:eastAsia="Times New Roman"/>
                <w:szCs w:val="24"/>
                <w:lang w:val="en-US"/>
              </w:rPr>
            </w:pPr>
            <w:r w:rsidRPr="00040053">
              <w:rPr>
                <w:rFonts w:eastAsia="Times New Roman"/>
                <w:szCs w:val="24"/>
                <w:lang w:val="en-US"/>
              </w:rPr>
              <w:t>Maximum number of training epochs</w:t>
            </w:r>
          </w:p>
          <w:p w:rsidR="00526F0B" w:rsidRPr="00040053" w:rsidP="00B27545">
            <w:pPr>
              <w:spacing w:line="240" w:lineRule="auto"/>
              <w:jc w:val="center"/>
              <w:rPr>
                <w:rFonts w:eastAsia="Times New Roman"/>
                <w:szCs w:val="24"/>
                <w:lang w:val="en-US"/>
              </w:rPr>
            </w:pPr>
          </w:p>
        </w:tc>
      </w:tr>
      <w:tr w:rsidTr="001942B3">
        <w:tblPrEx>
          <w:tblW w:w="9493" w:type="dxa"/>
          <w:tblLayout w:type="fixed"/>
          <w:tblLook w:val="0400"/>
        </w:tblPrEx>
        <w:tc>
          <w:tcPr>
            <w:tcW w:w="2122" w:type="dxa"/>
            <w:vMerge/>
          </w:tcPr>
          <w:p w:rsidR="00526F0B" w:rsidRPr="00040053" w:rsidP="00B27545">
            <w:pPr>
              <w:widowControl w:val="0"/>
              <w:pBdr>
                <w:top w:val="nil"/>
                <w:left w:val="nil"/>
                <w:bottom w:val="nil"/>
                <w:right w:val="nil"/>
                <w:between w:val="nil"/>
              </w:pBdr>
              <w:spacing w:line="240" w:lineRule="auto"/>
              <w:rPr>
                <w:rFonts w:eastAsia="Times New Roman"/>
                <w:szCs w:val="24"/>
                <w:lang w:val="en-US"/>
              </w:rPr>
            </w:pP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 xml:space="preserve">40 </w:t>
            </w:r>
            <w:r w:rsidRPr="00040053">
              <w:rPr>
                <w:rFonts w:eastAsia="Times New Roman"/>
                <w:szCs w:val="24"/>
                <w:lang w:val="en-US"/>
              </w:rPr>
              <w:t>ths.</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 xml:space="preserve">80 </w:t>
            </w:r>
            <w:r w:rsidRPr="00040053">
              <w:rPr>
                <w:rFonts w:eastAsia="Times New Roman"/>
                <w:szCs w:val="24"/>
                <w:lang w:val="en-US"/>
              </w:rPr>
              <w:t>ths.</w:t>
            </w:r>
          </w:p>
        </w:tc>
        <w:tc>
          <w:tcPr>
            <w:tcW w:w="1701" w:type="dxa"/>
          </w:tcPr>
          <w:p w:rsidR="00526F0B" w:rsidRPr="00040053" w:rsidP="00B27545">
            <w:pPr>
              <w:spacing w:line="240" w:lineRule="auto"/>
              <w:ind w:firstLine="0"/>
              <w:jc w:val="center"/>
              <w:rPr>
                <w:rFonts w:eastAsia="Times New Roman"/>
                <w:szCs w:val="24"/>
              </w:rPr>
            </w:pPr>
            <w:r w:rsidRPr="00040053">
              <w:rPr>
                <w:rFonts w:eastAsia="Times New Roman"/>
                <w:szCs w:val="24"/>
                <w:lang w:val="en-US"/>
              </w:rPr>
              <w:t xml:space="preserve">More than </w:t>
            </w:r>
            <w:r w:rsidRPr="00040053">
              <w:rPr>
                <w:rFonts w:eastAsia="Times New Roman"/>
                <w:szCs w:val="24"/>
              </w:rPr>
              <w:t xml:space="preserve">80 </w:t>
            </w:r>
            <w:r w:rsidRPr="00040053">
              <w:rPr>
                <w:rFonts w:eastAsia="Times New Roman"/>
                <w:szCs w:val="24"/>
                <w:lang w:val="en-US"/>
              </w:rPr>
              <w:t>ths.</w:t>
            </w:r>
          </w:p>
        </w:tc>
        <w:tc>
          <w:tcPr>
            <w:tcW w:w="2268" w:type="dxa"/>
            <w:vMerge/>
          </w:tcPr>
          <w:p w:rsidR="00526F0B" w:rsidRPr="00040053" w:rsidP="00B27545">
            <w:pPr>
              <w:widowControl w:val="0"/>
              <w:pBdr>
                <w:top w:val="nil"/>
                <w:left w:val="nil"/>
                <w:bottom w:val="nil"/>
                <w:right w:val="nil"/>
                <w:between w:val="nil"/>
              </w:pBdr>
              <w:spacing w:line="240" w:lineRule="auto"/>
              <w:jc w:val="center"/>
              <w:rPr>
                <w:rFonts w:eastAsia="Times New Roman"/>
                <w:szCs w:val="24"/>
              </w:rPr>
            </w:pPr>
          </w:p>
        </w:tc>
      </w:tr>
      <w:tr w:rsidTr="001942B3">
        <w:tblPrEx>
          <w:tblW w:w="9493" w:type="dxa"/>
          <w:tblLayout w:type="fixed"/>
          <w:tblLook w:val="0400"/>
        </w:tblPrEx>
        <w:tc>
          <w:tcPr>
            <w:tcW w:w="2122" w:type="dxa"/>
          </w:tcPr>
          <w:p w:rsidR="00526F0B" w:rsidRPr="00040053" w:rsidP="00B27545">
            <w:pPr>
              <w:spacing w:line="240" w:lineRule="auto"/>
              <w:ind w:firstLine="0"/>
              <w:rPr>
                <w:rFonts w:eastAsia="Times New Roman"/>
                <w:szCs w:val="24"/>
              </w:rPr>
            </w:pPr>
            <w:r w:rsidRPr="00040053">
              <w:rPr>
                <w:rFonts w:eastAsia="Times New Roman"/>
                <w:szCs w:val="24"/>
              </w:rPr>
              <w:t>SegNet</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50.02</w:t>
            </w:r>
          </w:p>
        </w:tc>
        <w:tc>
          <w:tcPr>
            <w:tcW w:w="1701" w:type="dxa"/>
          </w:tcPr>
          <w:p w:rsidR="00526F0B" w:rsidRPr="00040053" w:rsidP="00B27545">
            <w:pPr>
              <w:spacing w:line="240" w:lineRule="auto"/>
              <w:jc w:val="center"/>
              <w:rPr>
                <w:rFonts w:eastAsia="Times New Roman"/>
                <w:b/>
                <w:bCs/>
                <w:szCs w:val="24"/>
              </w:rPr>
            </w:pPr>
            <w:r w:rsidRPr="00040053">
              <w:rPr>
                <w:rFonts w:eastAsia="Times New Roman"/>
                <w:b/>
                <w:bCs/>
                <w:szCs w:val="24"/>
              </w:rPr>
              <w:t>57.18</w:t>
            </w:r>
          </w:p>
        </w:tc>
        <w:tc>
          <w:tcPr>
            <w:tcW w:w="1701" w:type="dxa"/>
          </w:tcPr>
          <w:p w:rsidR="00526F0B" w:rsidRPr="00040053" w:rsidP="00B27545">
            <w:pPr>
              <w:spacing w:line="240" w:lineRule="auto"/>
              <w:jc w:val="center"/>
              <w:rPr>
                <w:rFonts w:eastAsia="Times New Roman"/>
                <w:b/>
                <w:bCs/>
                <w:szCs w:val="24"/>
              </w:rPr>
            </w:pPr>
            <w:r w:rsidRPr="00040053">
              <w:rPr>
                <w:rFonts w:eastAsia="Times New Roman"/>
                <w:b/>
                <w:bCs/>
                <w:szCs w:val="24"/>
              </w:rPr>
              <w:t>60.10</w:t>
            </w:r>
          </w:p>
        </w:tc>
        <w:tc>
          <w:tcPr>
            <w:tcW w:w="2268" w:type="dxa"/>
          </w:tcPr>
          <w:p w:rsidR="00526F0B" w:rsidRPr="00040053" w:rsidP="00B27545">
            <w:pPr>
              <w:spacing w:line="240" w:lineRule="auto"/>
              <w:jc w:val="center"/>
              <w:rPr>
                <w:rFonts w:eastAsia="Times New Roman"/>
                <w:szCs w:val="24"/>
              </w:rPr>
            </w:pPr>
            <w:r w:rsidRPr="00040053">
              <w:rPr>
                <w:rFonts w:eastAsia="Times New Roman"/>
                <w:szCs w:val="24"/>
              </w:rPr>
              <w:t xml:space="preserve">140 </w:t>
            </w:r>
            <w:r w:rsidRPr="00040053">
              <w:rPr>
                <w:rFonts w:eastAsia="Times New Roman"/>
                <w:szCs w:val="24"/>
                <w:lang w:val="en-US"/>
              </w:rPr>
              <w:t>ths.</w:t>
            </w:r>
          </w:p>
        </w:tc>
      </w:tr>
      <w:tr w:rsidTr="001942B3">
        <w:tblPrEx>
          <w:tblW w:w="9493" w:type="dxa"/>
          <w:tblLayout w:type="fixed"/>
          <w:tblLook w:val="0400"/>
        </w:tblPrEx>
        <w:tc>
          <w:tcPr>
            <w:tcW w:w="2122" w:type="dxa"/>
          </w:tcPr>
          <w:p w:rsidR="00526F0B" w:rsidRPr="00040053" w:rsidP="00B27545">
            <w:pPr>
              <w:spacing w:line="240" w:lineRule="auto"/>
              <w:ind w:firstLine="0"/>
              <w:rPr>
                <w:rFonts w:eastAsia="Times New Roman"/>
                <w:szCs w:val="24"/>
              </w:rPr>
            </w:pPr>
            <w:r w:rsidRPr="00040053">
              <w:rPr>
                <w:rFonts w:eastAsia="Times New Roman"/>
                <w:szCs w:val="24"/>
              </w:rPr>
              <w:t>DeepLab-largeFOV</w:t>
            </w:r>
          </w:p>
        </w:tc>
        <w:tc>
          <w:tcPr>
            <w:tcW w:w="1701" w:type="dxa"/>
          </w:tcPr>
          <w:p w:rsidR="00526F0B" w:rsidRPr="00040053" w:rsidP="00B27545">
            <w:pPr>
              <w:spacing w:line="240" w:lineRule="auto"/>
              <w:jc w:val="center"/>
              <w:rPr>
                <w:rFonts w:eastAsia="Times New Roman"/>
                <w:b/>
                <w:bCs/>
                <w:szCs w:val="24"/>
              </w:rPr>
            </w:pPr>
            <w:r w:rsidRPr="00040053">
              <w:rPr>
                <w:rFonts w:eastAsia="Times New Roman"/>
                <w:b/>
                <w:bCs/>
                <w:szCs w:val="24"/>
              </w:rPr>
              <w:t>50.18</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53.34</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53.88</w:t>
            </w:r>
          </w:p>
        </w:tc>
        <w:tc>
          <w:tcPr>
            <w:tcW w:w="2268" w:type="dxa"/>
          </w:tcPr>
          <w:p w:rsidR="00526F0B" w:rsidRPr="00040053" w:rsidP="00B27545">
            <w:pPr>
              <w:spacing w:line="240" w:lineRule="auto"/>
              <w:jc w:val="center"/>
              <w:rPr>
                <w:rFonts w:eastAsia="Times New Roman"/>
                <w:szCs w:val="24"/>
              </w:rPr>
            </w:pPr>
            <w:r w:rsidRPr="00040053">
              <w:rPr>
                <w:rFonts w:eastAsia="Times New Roman"/>
                <w:szCs w:val="24"/>
              </w:rPr>
              <w:t xml:space="preserve">140 </w:t>
            </w:r>
            <w:r w:rsidRPr="00040053">
              <w:rPr>
                <w:rFonts w:eastAsia="Times New Roman"/>
                <w:szCs w:val="24"/>
                <w:lang w:val="en-US"/>
              </w:rPr>
              <w:t>ths.</w:t>
            </w:r>
          </w:p>
        </w:tc>
      </w:tr>
      <w:tr w:rsidTr="001942B3">
        <w:tblPrEx>
          <w:tblW w:w="9493" w:type="dxa"/>
          <w:tblLayout w:type="fixed"/>
          <w:tblLook w:val="0400"/>
        </w:tblPrEx>
        <w:tc>
          <w:tcPr>
            <w:tcW w:w="2122" w:type="dxa"/>
          </w:tcPr>
          <w:p w:rsidR="00526F0B" w:rsidRPr="00040053" w:rsidP="00B27545">
            <w:pPr>
              <w:spacing w:line="240" w:lineRule="auto"/>
              <w:ind w:firstLine="0"/>
              <w:rPr>
                <w:rFonts w:eastAsia="Times New Roman"/>
                <w:szCs w:val="24"/>
              </w:rPr>
            </w:pPr>
            <w:r w:rsidRPr="00040053">
              <w:rPr>
                <w:rFonts w:eastAsia="Times New Roman"/>
                <w:szCs w:val="24"/>
              </w:rPr>
              <w:t>FCN</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46.59</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47.95</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49.83</w:t>
            </w:r>
          </w:p>
        </w:tc>
        <w:tc>
          <w:tcPr>
            <w:tcW w:w="2268" w:type="dxa"/>
          </w:tcPr>
          <w:p w:rsidR="00526F0B" w:rsidRPr="00040053" w:rsidP="00B27545">
            <w:pPr>
              <w:spacing w:line="240" w:lineRule="auto"/>
              <w:jc w:val="center"/>
              <w:rPr>
                <w:rFonts w:eastAsia="Times New Roman"/>
                <w:szCs w:val="24"/>
              </w:rPr>
            </w:pPr>
            <w:r w:rsidRPr="00040053">
              <w:rPr>
                <w:rFonts w:eastAsia="Times New Roman"/>
                <w:szCs w:val="24"/>
              </w:rPr>
              <w:t xml:space="preserve">200 </w:t>
            </w:r>
            <w:r w:rsidRPr="00040053">
              <w:rPr>
                <w:rFonts w:eastAsia="Times New Roman"/>
                <w:szCs w:val="24"/>
                <w:lang w:val="en-US"/>
              </w:rPr>
              <w:t>ths.</w:t>
            </w:r>
          </w:p>
        </w:tc>
      </w:tr>
      <w:tr w:rsidTr="001942B3">
        <w:tblPrEx>
          <w:tblW w:w="9493" w:type="dxa"/>
          <w:tblLayout w:type="fixed"/>
          <w:tblLook w:val="0400"/>
        </w:tblPrEx>
        <w:tc>
          <w:tcPr>
            <w:tcW w:w="2122" w:type="dxa"/>
          </w:tcPr>
          <w:p w:rsidR="00526F0B" w:rsidRPr="00040053" w:rsidP="00B27545">
            <w:pPr>
              <w:spacing w:line="240" w:lineRule="auto"/>
              <w:ind w:firstLine="0"/>
              <w:rPr>
                <w:rFonts w:eastAsia="Times New Roman"/>
                <w:szCs w:val="24"/>
              </w:rPr>
            </w:pPr>
            <w:r w:rsidRPr="00040053">
              <w:rPr>
                <w:rFonts w:eastAsia="Times New Roman"/>
                <w:szCs w:val="24"/>
              </w:rPr>
              <w:t>FCN (deconv)</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48.68</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50.80</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51.96</w:t>
            </w:r>
          </w:p>
        </w:tc>
        <w:tc>
          <w:tcPr>
            <w:tcW w:w="2268" w:type="dxa"/>
          </w:tcPr>
          <w:p w:rsidR="00526F0B" w:rsidRPr="00040053" w:rsidP="00B27545">
            <w:pPr>
              <w:spacing w:line="240" w:lineRule="auto"/>
              <w:jc w:val="center"/>
              <w:rPr>
                <w:rFonts w:eastAsia="Times New Roman"/>
                <w:szCs w:val="24"/>
              </w:rPr>
            </w:pPr>
            <w:r w:rsidRPr="00040053">
              <w:rPr>
                <w:rFonts w:eastAsia="Times New Roman"/>
                <w:szCs w:val="24"/>
              </w:rPr>
              <w:t xml:space="preserve">160 </w:t>
            </w:r>
            <w:r w:rsidRPr="00040053">
              <w:rPr>
                <w:rFonts w:eastAsia="Times New Roman"/>
                <w:szCs w:val="24"/>
                <w:lang w:val="en-US"/>
              </w:rPr>
              <w:t>ths.</w:t>
            </w:r>
          </w:p>
        </w:tc>
      </w:tr>
      <w:tr w:rsidTr="001942B3">
        <w:tblPrEx>
          <w:tblW w:w="9493" w:type="dxa"/>
          <w:tblLayout w:type="fixed"/>
          <w:tblLook w:val="0400"/>
        </w:tblPrEx>
        <w:tc>
          <w:tcPr>
            <w:tcW w:w="2122" w:type="dxa"/>
          </w:tcPr>
          <w:p w:rsidR="00526F0B" w:rsidRPr="00040053" w:rsidP="00B27545">
            <w:pPr>
              <w:spacing w:line="240" w:lineRule="auto"/>
              <w:ind w:firstLine="0"/>
              <w:rPr>
                <w:rFonts w:eastAsia="Times New Roman"/>
                <w:szCs w:val="24"/>
              </w:rPr>
            </w:pPr>
            <w:r w:rsidRPr="00040053">
              <w:rPr>
                <w:rFonts w:eastAsia="Times New Roman"/>
                <w:szCs w:val="24"/>
              </w:rPr>
              <w:t>DeconvNet</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39.69</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43.74</w:t>
            </w:r>
          </w:p>
        </w:tc>
        <w:tc>
          <w:tcPr>
            <w:tcW w:w="1701" w:type="dxa"/>
          </w:tcPr>
          <w:p w:rsidR="00526F0B" w:rsidRPr="00040053" w:rsidP="00B27545">
            <w:pPr>
              <w:spacing w:line="240" w:lineRule="auto"/>
              <w:jc w:val="center"/>
              <w:rPr>
                <w:rFonts w:eastAsia="Times New Roman"/>
                <w:szCs w:val="24"/>
              </w:rPr>
            </w:pPr>
            <w:r w:rsidRPr="00040053">
              <w:rPr>
                <w:rFonts w:eastAsia="Times New Roman"/>
                <w:szCs w:val="24"/>
              </w:rPr>
              <w:t>59.77</w:t>
            </w:r>
          </w:p>
        </w:tc>
        <w:tc>
          <w:tcPr>
            <w:tcW w:w="2268" w:type="dxa"/>
          </w:tcPr>
          <w:p w:rsidR="00526F0B" w:rsidRPr="00040053" w:rsidP="00B27545">
            <w:pPr>
              <w:spacing w:line="240" w:lineRule="auto"/>
              <w:jc w:val="center"/>
              <w:rPr>
                <w:rFonts w:eastAsia="Times New Roman"/>
                <w:szCs w:val="24"/>
              </w:rPr>
            </w:pPr>
            <w:r w:rsidRPr="00040053">
              <w:rPr>
                <w:rFonts w:eastAsia="Times New Roman"/>
                <w:szCs w:val="24"/>
              </w:rPr>
              <w:t xml:space="preserve">260 </w:t>
            </w:r>
            <w:r w:rsidRPr="00040053">
              <w:rPr>
                <w:rFonts w:eastAsia="Times New Roman"/>
                <w:szCs w:val="24"/>
                <w:lang w:val="en-US"/>
              </w:rPr>
              <w:t>ths.</w:t>
            </w:r>
          </w:p>
        </w:tc>
      </w:tr>
    </w:tbl>
    <w:p w:rsidR="00526F0B" w:rsidRPr="00040053" w:rsidP="00B27545">
      <w:pPr>
        <w:spacing w:line="240" w:lineRule="auto"/>
        <w:rPr>
          <w:rFonts w:eastAsia="Times New Roman"/>
          <w:szCs w:val="24"/>
          <w:lang w:val="en-US"/>
        </w:rPr>
      </w:pPr>
      <w:r w:rsidRPr="00040053">
        <w:rPr>
          <w:rFonts w:eastAsia="Times New Roman"/>
          <w:b/>
          <w:szCs w:val="24"/>
          <w:lang w:val="en-US"/>
        </w:rPr>
        <w:t>U-Net.</w:t>
      </w:r>
      <w:r w:rsidRPr="00040053">
        <w:rPr>
          <w:rFonts w:eastAsia="Times New Roman"/>
          <w:szCs w:val="24"/>
          <w:lang w:val="en-US"/>
        </w:rPr>
        <w:t xml:space="preserve"> This ANN architecture was proposed by Olaf Ronnenberger et al. [6] in 2015 for biomedical image segmentation. The new architecture was based on a SegNet type architecture containing an encoder and a decoder. The authors of the work proposed to improve the quality of segmentation due to the direct concatenation of feature maps of symmetrically located encoder and decoder layers (Fig. 3).</w:t>
      </w:r>
    </w:p>
    <w:p w:rsidR="00526F0B" w:rsidRPr="00040053" w:rsidP="00B27545">
      <w:pPr>
        <w:spacing w:line="240" w:lineRule="auto"/>
        <w:jc w:val="center"/>
        <w:rPr>
          <w:rFonts w:eastAsia="Times New Roman"/>
          <w:szCs w:val="24"/>
        </w:rPr>
      </w:pPr>
      <w:r w:rsidRPr="00040053">
        <w:rPr>
          <w:noProof/>
          <w:szCs w:val="24"/>
          <w:lang w:eastAsia="ru-RU"/>
        </w:rPr>
        <w:drawing>
          <wp:inline distT="0" distB="0" distL="0" distR="0">
            <wp:extent cx="4600575" cy="3038475"/>
            <wp:effectExtent l="0" t="0" r="9525" b="9525"/>
            <wp:docPr id="4126" name="image1.png"/>
            <wp:cNvGraphicFramePr/>
            <a:graphic xmlns:a="http://schemas.openxmlformats.org/drawingml/2006/main">
              <a:graphicData uri="http://schemas.openxmlformats.org/drawingml/2006/picture">
                <pic:pic xmlns:pic="http://schemas.openxmlformats.org/drawingml/2006/picture">
                  <pic:nvPicPr>
                    <pic:cNvPr id="1243606719" name="image1.png"/>
                    <pic:cNvPicPr/>
                  </pic:nvPicPr>
                  <pic:blipFill>
                    <a:blip xmlns:r="http://schemas.openxmlformats.org/officeDocument/2006/relationships" r:embed="rId110"/>
                    <a:srcRect t="335" b="979"/>
                    <a:stretch>
                      <a:fillRect/>
                    </a:stretch>
                  </pic:blipFill>
                  <pic:spPr>
                    <a:xfrm>
                      <a:off x="0" y="0"/>
                      <a:ext cx="4601550" cy="3039119"/>
                    </a:xfrm>
                    <a:prstGeom prst="rect">
                      <a:avLst/>
                    </a:prstGeom>
                  </pic:spPr>
                </pic:pic>
              </a:graphicData>
            </a:graphic>
          </wp:inline>
        </w:drawing>
      </w:r>
    </w:p>
    <w:p w:rsidR="00526F0B" w:rsidRPr="00040053" w:rsidP="00D1503D">
      <w:pPr>
        <w:spacing w:line="240" w:lineRule="auto"/>
        <w:jc w:val="center"/>
        <w:rPr>
          <w:rFonts w:eastAsia="Times New Roman"/>
          <w:szCs w:val="24"/>
          <w:lang w:val="en-US"/>
        </w:rPr>
      </w:pPr>
      <w:r w:rsidRPr="00040053">
        <w:rPr>
          <w:rFonts w:eastAsia="Times New Roman"/>
          <w:b/>
          <w:szCs w:val="24"/>
          <w:lang w:val="en-US"/>
        </w:rPr>
        <w:t>Fig.3.</w:t>
      </w:r>
      <w:r w:rsidRPr="00040053">
        <w:rPr>
          <w:rFonts w:eastAsia="Times New Roman"/>
          <w:szCs w:val="24"/>
          <w:lang w:val="en-US"/>
        </w:rPr>
        <w:t xml:space="preserve"> U-Net architecture</w:t>
      </w:r>
    </w:p>
    <w:p w:rsidR="00526F0B" w:rsidRPr="00040053" w:rsidP="00B27545">
      <w:pPr>
        <w:spacing w:line="240" w:lineRule="auto"/>
        <w:rPr>
          <w:rFonts w:eastAsia="Times New Roman"/>
          <w:szCs w:val="24"/>
          <w:lang w:val="en-US"/>
        </w:rPr>
      </w:pPr>
      <w:r w:rsidRPr="00040053">
        <w:rPr>
          <w:rFonts w:eastAsia="Times New Roman"/>
          <w:szCs w:val="24"/>
          <w:lang w:val="en-US"/>
        </w:rPr>
        <w:t>The U-Net architecture has shown the best results for biomedical image segmentation in competitions such as the ISBI Cell Tracking Challenge and Kaggle Ultrasound Nerve. Further works [7, 8] showed the high efficiency of using U-Net in other applied areas, which made this architecture one of the most popular for segmentation tasks at the moment.</w:t>
      </w:r>
    </w:p>
    <w:p w:rsidR="00526F0B" w:rsidRPr="00040053" w:rsidP="00B27545">
      <w:pPr>
        <w:spacing w:line="240" w:lineRule="auto"/>
        <w:rPr>
          <w:rFonts w:eastAsia="Times New Roman"/>
          <w:szCs w:val="24"/>
          <w:lang w:val="en-US"/>
        </w:rPr>
      </w:pPr>
      <w:r w:rsidRPr="00040053">
        <w:rPr>
          <w:rFonts w:eastAsia="Times New Roman"/>
          <w:b/>
          <w:szCs w:val="24"/>
          <w:lang w:val="en-US"/>
        </w:rPr>
        <w:t>DeepLabv3+.</w:t>
      </w:r>
      <w:r w:rsidRPr="00040053">
        <w:rPr>
          <w:rFonts w:eastAsia="Times New Roman"/>
          <w:szCs w:val="24"/>
          <w:lang w:val="en-US"/>
        </w:rPr>
        <w:t xml:space="preserve"> One of the newest architectures that have proven itself in solving the problem of semantic segmentation is DeepLabV3 +, published by developers from Google in 2018 [9]. This </w:t>
      </w:r>
      <w:r w:rsidRPr="00040053">
        <w:rPr>
          <w:rFonts w:eastAsia="Times New Roman"/>
          <w:szCs w:val="24"/>
          <w:lang w:val="en-US"/>
        </w:rPr>
        <w:t>neural network also consists of an encoder and a decoder, but the main difference between DeepLab-type architectures is the use of atrous convolutions, which are filters parameterized by the rate value, which is responsible for the degree of convolution sparseness (Fig. 4).</w:t>
      </w:r>
    </w:p>
    <w:p w:rsidR="00526F0B" w:rsidRPr="00040053" w:rsidP="00B27545">
      <w:pPr>
        <w:spacing w:line="240" w:lineRule="auto"/>
        <w:jc w:val="center"/>
        <w:rPr>
          <w:rFonts w:eastAsia="Times New Roman"/>
          <w:szCs w:val="24"/>
        </w:rPr>
      </w:pPr>
      <w:r w:rsidRPr="00040053">
        <w:rPr>
          <w:noProof/>
          <w:szCs w:val="24"/>
          <w:lang w:eastAsia="ru-RU"/>
        </w:rPr>
        <w:drawing>
          <wp:inline distT="0" distB="0" distL="0" distR="0">
            <wp:extent cx="3552825" cy="1495425"/>
            <wp:effectExtent l="0" t="0" r="9525" b="9525"/>
            <wp:docPr id="4127" name="image3.png" descr="Atrous convolution"/>
            <wp:cNvGraphicFramePr/>
            <a:graphic xmlns:a="http://schemas.openxmlformats.org/drawingml/2006/main">
              <a:graphicData uri="http://schemas.openxmlformats.org/drawingml/2006/picture">
                <pic:pic xmlns:pic="http://schemas.openxmlformats.org/drawingml/2006/picture">
                  <pic:nvPicPr>
                    <pic:cNvPr id="619553838" name="image3.png" descr="Atrous convolution"/>
                    <pic:cNvPicPr/>
                  </pic:nvPicPr>
                  <pic:blipFill>
                    <a:blip xmlns:r="http://schemas.openxmlformats.org/officeDocument/2006/relationships" r:embed="rId111"/>
                    <a:stretch>
                      <a:fillRect/>
                    </a:stretch>
                  </pic:blipFill>
                  <pic:spPr>
                    <a:xfrm>
                      <a:off x="0" y="0"/>
                      <a:ext cx="3553702" cy="1495794"/>
                    </a:xfrm>
                    <a:prstGeom prst="rect">
                      <a:avLst/>
                    </a:prstGeom>
                  </pic:spPr>
                </pic:pic>
              </a:graphicData>
            </a:graphic>
          </wp:inline>
        </w:drawing>
      </w:r>
    </w:p>
    <w:p w:rsidR="00526F0B" w:rsidRPr="00040053" w:rsidP="00D1503D">
      <w:pPr>
        <w:spacing w:line="240" w:lineRule="auto"/>
        <w:jc w:val="center"/>
        <w:rPr>
          <w:rFonts w:eastAsia="Times New Roman"/>
          <w:szCs w:val="24"/>
          <w:lang w:val="en-US"/>
        </w:rPr>
      </w:pPr>
      <w:r w:rsidRPr="00040053">
        <w:rPr>
          <w:rFonts w:eastAsia="Times New Roman"/>
          <w:b/>
          <w:szCs w:val="24"/>
          <w:lang w:val="en-US"/>
        </w:rPr>
        <w:t>Fig. 4.</w:t>
      </w:r>
      <w:r w:rsidRPr="00040053">
        <w:rPr>
          <w:rFonts w:eastAsia="Times New Roman"/>
          <w:szCs w:val="24"/>
          <w:lang w:val="en-US"/>
        </w:rPr>
        <w:t xml:space="preserve"> Scheme for calculating sparse convolutions depending on the rate parameter</w:t>
      </w:r>
    </w:p>
    <w:p w:rsidR="00526F0B" w:rsidRPr="00040053" w:rsidP="00B27545">
      <w:pPr>
        <w:spacing w:line="240" w:lineRule="auto"/>
        <w:rPr>
          <w:rFonts w:eastAsia="Times New Roman"/>
          <w:szCs w:val="24"/>
          <w:lang w:val="en-US"/>
        </w:rPr>
      </w:pPr>
      <w:r w:rsidRPr="00040053">
        <w:rPr>
          <w:rFonts w:eastAsia="Times New Roman"/>
          <w:szCs w:val="24"/>
          <w:lang w:val="en-US"/>
        </w:rPr>
        <w:t>This approach allows us to achieve better segmentation by increasing the coverage area of each of the convolutions without increasing the number of ANN parameters and the number of calculations. The high quality of segmentation was experimentally confirmed on the Pascal VOC data set: DeepLabV3+ with the Xception-JFT architecture as an encoder showed a mIOU metric value of 89%, which exceeds similar indicators for such architectures as SegNet, DeconvNet, and FCN.</w:t>
      </w:r>
    </w:p>
    <w:p w:rsidR="00526F0B" w:rsidRPr="00040053" w:rsidP="00EA5A43">
      <w:pPr>
        <w:spacing w:line="240" w:lineRule="auto"/>
        <w:jc w:val="center"/>
        <w:rPr>
          <w:rFonts w:eastAsia="Times New Roman"/>
          <w:i/>
          <w:szCs w:val="24"/>
          <w:lang w:val="en-US"/>
        </w:rPr>
      </w:pPr>
      <w:r>
        <w:rPr>
          <w:rFonts w:eastAsia="Times New Roman"/>
          <w:i/>
          <w:szCs w:val="24"/>
          <w:lang w:val="en-US"/>
        </w:rPr>
        <w:t>Table 3</w:t>
      </w:r>
      <w:r w:rsidRPr="00040053">
        <w:rPr>
          <w:rFonts w:eastAsia="Times New Roman"/>
          <w:i/>
          <w:szCs w:val="24"/>
          <w:lang w:val="en-US"/>
        </w:rPr>
        <w:t>.</w:t>
      </w:r>
      <w:r w:rsidRPr="00040053">
        <w:rPr>
          <w:rFonts w:eastAsia="Times New Roman"/>
          <w:i/>
          <w:szCs w:val="24"/>
          <w:lang w:val="en-US"/>
        </w:rPr>
        <w:t xml:space="preserve"> </w:t>
      </w:r>
      <w:r w:rsidRPr="00EA5A43">
        <w:rPr>
          <w:rFonts w:eastAsia="Times New Roman"/>
          <w:b/>
          <w:szCs w:val="24"/>
          <w:lang w:val="en-US"/>
        </w:rPr>
        <w:t>Results of testing architectures on the Pascal VOC 2012 set</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7"/>
        <w:gridCol w:w="2407"/>
        <w:gridCol w:w="2407"/>
        <w:gridCol w:w="2407"/>
      </w:tblGrid>
      <w:tr w:rsidTr="000C3B2E">
        <w:tblPrEx>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lang w:val="en-US"/>
              </w:rPr>
            </w:pPr>
            <w:r w:rsidRPr="00040053">
              <w:rPr>
                <w:rFonts w:eastAsia="Times New Roman"/>
                <w:szCs w:val="24"/>
                <w:lang w:val="en-US"/>
              </w:rPr>
              <w:t>Architecture</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mIoU</w:t>
            </w:r>
          </w:p>
        </w:tc>
        <w:tc>
          <w:tcPr>
            <w:tcW w:w="2407" w:type="dxa"/>
          </w:tcPr>
          <w:p w:rsidR="00526F0B" w:rsidRPr="00040053" w:rsidP="00B27545">
            <w:pPr>
              <w:spacing w:line="240" w:lineRule="auto"/>
              <w:ind w:firstLine="0"/>
              <w:jc w:val="center"/>
              <w:rPr>
                <w:rFonts w:eastAsia="Times New Roman"/>
                <w:szCs w:val="24"/>
                <w:lang w:val="en-US"/>
              </w:rPr>
            </w:pPr>
            <w:r w:rsidRPr="00040053">
              <w:rPr>
                <w:rFonts w:eastAsia="Times New Roman"/>
                <w:szCs w:val="24"/>
                <w:lang w:val="en-US"/>
              </w:rPr>
              <w:t>Architecture</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mIoU</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Deep Layer Cascade</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82.7</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CASIS IVA SDN</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86.6</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TuSimple</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83.1</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DIS</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86.8</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Large Kernel Matters</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83.6</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DeepLabV3</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85.7</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Multipath RefineNet</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84.2</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DeepLabV3-JFT</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86.9</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ResNet-38 MS COCO</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84.9</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DeepLabV3+ (Xception)</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87.8</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PSPNet</w:t>
            </w:r>
          </w:p>
        </w:tc>
        <w:tc>
          <w:tcPr>
            <w:tcW w:w="2407" w:type="dxa"/>
          </w:tcPr>
          <w:p w:rsidR="00526F0B" w:rsidRPr="00040053" w:rsidP="00B27545">
            <w:pPr>
              <w:spacing w:line="240" w:lineRule="auto"/>
              <w:ind w:firstLine="0"/>
              <w:jc w:val="center"/>
              <w:rPr>
                <w:rFonts w:eastAsia="Times New Roman"/>
                <w:szCs w:val="24"/>
              </w:rPr>
            </w:pPr>
            <w:r w:rsidRPr="00040053">
              <w:rPr>
                <w:rFonts w:eastAsia="Times New Roman"/>
                <w:szCs w:val="24"/>
              </w:rPr>
              <w:t>85.4</w:t>
            </w:r>
          </w:p>
        </w:tc>
        <w:tc>
          <w:tcPr>
            <w:tcW w:w="2407" w:type="dxa"/>
            <w:vMerge w:val="restart"/>
          </w:tcPr>
          <w:p w:rsidR="00526F0B" w:rsidRPr="00040053" w:rsidP="00B27545">
            <w:pPr>
              <w:spacing w:line="240" w:lineRule="auto"/>
              <w:ind w:firstLine="0"/>
              <w:jc w:val="center"/>
              <w:rPr>
                <w:rFonts w:eastAsia="Times New Roman"/>
                <w:szCs w:val="24"/>
              </w:rPr>
            </w:pPr>
            <w:r w:rsidRPr="00040053">
              <w:rPr>
                <w:rFonts w:eastAsia="Times New Roman"/>
                <w:szCs w:val="24"/>
              </w:rPr>
              <w:t>DeepLabV3+(Xception-JFT)</w:t>
            </w:r>
          </w:p>
        </w:tc>
        <w:tc>
          <w:tcPr>
            <w:tcW w:w="2407" w:type="dxa"/>
            <w:vMerge w:val="restart"/>
          </w:tcPr>
          <w:p w:rsidR="00526F0B" w:rsidRPr="00040053" w:rsidP="00B27545">
            <w:pPr>
              <w:spacing w:line="240" w:lineRule="auto"/>
              <w:ind w:firstLine="0"/>
              <w:jc w:val="center"/>
              <w:rPr>
                <w:rFonts w:eastAsia="Times New Roman"/>
                <w:b/>
                <w:bCs/>
                <w:szCs w:val="24"/>
              </w:rPr>
            </w:pPr>
            <w:r w:rsidRPr="00040053">
              <w:rPr>
                <w:rFonts w:eastAsia="Times New Roman"/>
                <w:b/>
                <w:bCs/>
                <w:szCs w:val="24"/>
              </w:rPr>
              <w:t>89.0</w:t>
            </w:r>
          </w:p>
        </w:tc>
      </w:tr>
      <w:tr w:rsidTr="000C3B2E">
        <w:tblPrEx>
          <w:tblW w:w="9628" w:type="dxa"/>
          <w:jc w:val="center"/>
          <w:tblLayout w:type="fixed"/>
          <w:tblLook w:val="0400"/>
        </w:tblPrEx>
        <w:trPr>
          <w:jc w:val="center"/>
        </w:trPr>
        <w:tc>
          <w:tcPr>
            <w:tcW w:w="2407" w:type="dxa"/>
          </w:tcPr>
          <w:p w:rsidR="00526F0B" w:rsidRPr="00040053" w:rsidP="00B27545">
            <w:pPr>
              <w:spacing w:line="240" w:lineRule="auto"/>
              <w:ind w:firstLine="0"/>
              <w:jc w:val="left"/>
              <w:rPr>
                <w:rFonts w:eastAsia="Times New Roman"/>
                <w:szCs w:val="24"/>
              </w:rPr>
            </w:pPr>
            <w:r w:rsidRPr="00040053">
              <w:rPr>
                <w:rFonts w:eastAsia="Times New Roman"/>
                <w:szCs w:val="24"/>
              </w:rPr>
              <w:t>IDW-CNN</w:t>
            </w:r>
          </w:p>
        </w:tc>
        <w:tc>
          <w:tcPr>
            <w:tcW w:w="2407" w:type="dxa"/>
          </w:tcPr>
          <w:p w:rsidR="00526F0B" w:rsidRPr="00040053" w:rsidP="00B27545">
            <w:pPr>
              <w:spacing w:line="240" w:lineRule="auto"/>
              <w:ind w:firstLine="0"/>
              <w:rPr>
                <w:rFonts w:eastAsia="Times New Roman"/>
                <w:szCs w:val="24"/>
              </w:rPr>
            </w:pPr>
            <w:r w:rsidRPr="00040053">
              <w:rPr>
                <w:rFonts w:eastAsia="Times New Roman"/>
                <w:szCs w:val="24"/>
              </w:rPr>
              <w:t>86.3</w:t>
            </w:r>
          </w:p>
        </w:tc>
        <w:tc>
          <w:tcPr>
            <w:tcW w:w="2407" w:type="dxa"/>
            <w:vMerge/>
          </w:tcPr>
          <w:p w:rsidR="00526F0B" w:rsidRPr="00040053" w:rsidP="00B27545">
            <w:pPr>
              <w:widowControl w:val="0"/>
              <w:pBdr>
                <w:top w:val="nil"/>
                <w:left w:val="nil"/>
                <w:bottom w:val="nil"/>
                <w:right w:val="nil"/>
                <w:between w:val="nil"/>
              </w:pBdr>
              <w:spacing w:line="240" w:lineRule="auto"/>
              <w:rPr>
                <w:rFonts w:eastAsia="Times New Roman"/>
                <w:szCs w:val="24"/>
              </w:rPr>
            </w:pPr>
          </w:p>
        </w:tc>
        <w:tc>
          <w:tcPr>
            <w:tcW w:w="2407" w:type="dxa"/>
            <w:vMerge/>
          </w:tcPr>
          <w:p w:rsidR="00526F0B" w:rsidRPr="00040053" w:rsidP="00B27545">
            <w:pPr>
              <w:widowControl w:val="0"/>
              <w:pBdr>
                <w:top w:val="nil"/>
                <w:left w:val="nil"/>
                <w:bottom w:val="nil"/>
                <w:right w:val="nil"/>
                <w:between w:val="nil"/>
              </w:pBdr>
              <w:spacing w:line="240" w:lineRule="auto"/>
              <w:rPr>
                <w:rFonts w:eastAsia="Times New Roman"/>
                <w:szCs w:val="24"/>
              </w:rPr>
            </w:pPr>
          </w:p>
        </w:tc>
      </w:tr>
    </w:tbl>
    <w:p w:rsidR="00526F0B" w:rsidRPr="00040053" w:rsidP="00B27545">
      <w:pPr>
        <w:spacing w:line="240" w:lineRule="auto"/>
        <w:rPr>
          <w:rFonts w:eastAsia="Times New Roman"/>
          <w:szCs w:val="24"/>
          <w:lang w:val="en-US"/>
        </w:rPr>
      </w:pPr>
      <w:r w:rsidRPr="00040053">
        <w:rPr>
          <w:rFonts w:eastAsia="Times New Roman"/>
          <w:b/>
          <w:szCs w:val="24"/>
          <w:lang w:val="en-US"/>
        </w:rPr>
        <w:t>Analysis of ANN architectures</w:t>
      </w:r>
      <w:r w:rsidRPr="00040053">
        <w:rPr>
          <w:rFonts w:eastAsia="Times New Roman"/>
          <w:szCs w:val="24"/>
          <w:lang w:val="en-US"/>
        </w:rPr>
        <w:t>.</w:t>
      </w:r>
      <w:r w:rsidRPr="00040053">
        <w:rPr>
          <w:rFonts w:eastAsia="Times New Roman"/>
          <w:szCs w:val="24"/>
          <w:lang w:val="en-US"/>
        </w:rPr>
        <w:t xml:space="preserve"> The use of ANN for the task of human recognition assumes both high accuracy of the spatial localization of an object and a sufficiently high speed of the ANN to ensure real-time operation. Based on the analysis performed, in tasks close to human recognition, DeepLabV3 + shows the highest segmentation quality metrics, </w:t>
      </w:r>
      <w:r w:rsidRPr="00040053">
        <w:rPr>
          <w:rFonts w:eastAsia="Times New Roman"/>
          <w:szCs w:val="24"/>
          <w:lang w:val="en-US"/>
        </w:rPr>
        <w:t>which is confirmed by other studies [9].</w:t>
      </w:r>
      <w:r w:rsidRPr="00040053">
        <w:rPr>
          <w:rFonts w:eastAsia="Times New Roman"/>
          <w:szCs w:val="24"/>
          <w:lang w:val="en-US"/>
        </w:rPr>
        <w:t xml:space="preserve"> However, sufficient information was not found to compare the performance of the U-Net and DeepLabV3 + architectures on the same training and test suites. Also, an important issue is the performance of architecture. To solve these problems, it was decided to conduct experimental testing of the U-Net and DeepLabV3 + architectures to determine the most suitable for solving the problem of human recognition using the semantic segmentation method.</w:t>
      </w:r>
    </w:p>
    <w:p w:rsidR="00526F0B" w:rsidRPr="00040053" w:rsidP="00B27545">
      <w:pPr>
        <w:spacing w:line="240" w:lineRule="auto"/>
        <w:rPr>
          <w:rFonts w:eastAsia="Times New Roman"/>
          <w:b/>
          <w:szCs w:val="24"/>
          <w:lang w:val="en-US"/>
        </w:rPr>
      </w:pPr>
      <w:r w:rsidRPr="00040053">
        <w:rPr>
          <w:rFonts w:eastAsia="Times New Roman"/>
          <w:b/>
          <w:szCs w:val="24"/>
          <w:lang w:val="en-US"/>
        </w:rPr>
        <w:t>Computational experiment</w:t>
      </w:r>
    </w:p>
    <w:p w:rsidR="00526F0B" w:rsidRPr="00040053" w:rsidP="00B27545">
      <w:pPr>
        <w:spacing w:line="240" w:lineRule="auto"/>
        <w:rPr>
          <w:rFonts w:eastAsia="Times New Roman"/>
          <w:szCs w:val="24"/>
          <w:lang w:val="en-US"/>
        </w:rPr>
      </w:pPr>
      <w:r w:rsidRPr="00040053">
        <w:rPr>
          <w:rFonts w:eastAsia="Times New Roman"/>
          <w:szCs w:val="24"/>
          <w:lang w:val="en-US"/>
        </w:rPr>
        <w:t xml:space="preserve">During the experiment, the UNet and DeepLabV3 + architectures were trained on the COCO 2017 dataset. To obtain more reliable results, </w:t>
      </w:r>
      <w:r w:rsidRPr="00040053">
        <w:rPr>
          <w:rFonts w:eastAsia="Times New Roman"/>
          <w:szCs w:val="24"/>
          <w:lang w:val="en-US"/>
        </w:rPr>
        <w:t>each architecture</w:t>
      </w:r>
      <w:r w:rsidRPr="00040053">
        <w:rPr>
          <w:rFonts w:eastAsia="Times New Roman"/>
          <w:szCs w:val="24"/>
          <w:lang w:val="en-US"/>
        </w:rPr>
        <w:t xml:space="preserve"> was considered with two different encoders: MobileNetV2 and ResNet50V2.</w:t>
      </w:r>
    </w:p>
    <w:p w:rsidR="00526F0B" w:rsidRPr="00040053" w:rsidP="00B27545">
      <w:pPr>
        <w:spacing w:line="240" w:lineRule="auto"/>
        <w:rPr>
          <w:rFonts w:eastAsia="Times New Roman"/>
          <w:szCs w:val="24"/>
          <w:lang w:val="en-US"/>
        </w:rPr>
      </w:pPr>
      <w:r w:rsidRPr="00040053">
        <w:rPr>
          <w:rFonts w:eastAsia="Times New Roman"/>
          <w:szCs w:val="24"/>
          <w:lang w:val="en-US"/>
        </w:rPr>
        <w:t xml:space="preserve">The sizes of the training and test samples are 10,000 and 200 annotated images, respectively. The Adam algorithm with a training step of 0.0007 was used as an optimizer. The loss function is a categorical cross-entropy. The total number of training epochs is </w:t>
      </w:r>
      <w:r w:rsidRPr="00040053">
        <w:rPr>
          <w:rFonts w:eastAsia="Times New Roman"/>
          <w:szCs w:val="24"/>
          <w:lang w:val="en-US"/>
        </w:rPr>
        <w:t>50,</w:t>
      </w:r>
      <w:r w:rsidRPr="00040053">
        <w:rPr>
          <w:rFonts w:eastAsia="Times New Roman"/>
          <w:szCs w:val="24"/>
          <w:lang w:val="en-US"/>
        </w:rPr>
        <w:t xml:space="preserve"> the number of images per training step is 16.</w:t>
      </w:r>
    </w:p>
    <w:p w:rsidR="00526F0B" w:rsidRPr="00040053" w:rsidP="00B27545">
      <w:pPr>
        <w:spacing w:line="240" w:lineRule="auto"/>
        <w:rPr>
          <w:rFonts w:eastAsia="Times New Roman"/>
          <w:szCs w:val="24"/>
          <w:lang w:val="en-US"/>
        </w:rPr>
      </w:pPr>
      <w:r w:rsidRPr="00040053">
        <w:rPr>
          <w:rFonts w:eastAsia="Times New Roman"/>
          <w:szCs w:val="24"/>
          <w:lang w:val="en-US"/>
        </w:rPr>
        <w:t>During testing, the quality of segmentation was evaluated using the mIoU metric, to assess the performance, the number of operations in gigaflops (gFLOPS) was calculated when processing images with a resolution of 320x320 pixels. The test results are shown in Table 5.</w:t>
      </w:r>
    </w:p>
    <w:p w:rsidR="00526F0B" w:rsidRPr="00040053" w:rsidP="00EA5A43">
      <w:pPr>
        <w:spacing w:line="240" w:lineRule="auto"/>
        <w:jc w:val="center"/>
        <w:rPr>
          <w:rFonts w:eastAsia="Times New Roman"/>
          <w:i/>
          <w:szCs w:val="24"/>
          <w:lang w:val="en-US"/>
        </w:rPr>
      </w:pPr>
      <w:r w:rsidRPr="00040053">
        <w:rPr>
          <w:rFonts w:eastAsia="Times New Roman"/>
          <w:i/>
          <w:szCs w:val="24"/>
          <w:lang w:val="en-US"/>
        </w:rPr>
        <w:t>Table 4.</w:t>
      </w:r>
      <w:r w:rsidRPr="00040053">
        <w:rPr>
          <w:rFonts w:eastAsia="Times New Roman"/>
          <w:i/>
          <w:szCs w:val="24"/>
          <w:lang w:val="en-US"/>
        </w:rPr>
        <w:t xml:space="preserve"> </w:t>
      </w:r>
      <w:r w:rsidRPr="00EA5A43">
        <w:rPr>
          <w:rFonts w:eastAsia="Times New Roman"/>
          <w:b/>
          <w:szCs w:val="24"/>
          <w:lang w:val="en-US"/>
        </w:rPr>
        <w:t>Testing results of U-Net and DeepLabV3+architectures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07"/>
        <w:gridCol w:w="2407"/>
        <w:gridCol w:w="2407"/>
        <w:gridCol w:w="2407"/>
      </w:tblGrid>
      <w:tr w:rsidTr="001942B3">
        <w:tblPrEx>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2407" w:type="dxa"/>
          </w:tcPr>
          <w:p w:rsidR="00526F0B" w:rsidRPr="00040053" w:rsidP="00B27545">
            <w:pPr>
              <w:spacing w:line="240" w:lineRule="auto"/>
              <w:rPr>
                <w:rFonts w:eastAsia="Times New Roman"/>
                <w:szCs w:val="24"/>
                <w:lang w:val="en-US"/>
              </w:rPr>
            </w:pPr>
            <w:r w:rsidRPr="00040053">
              <w:rPr>
                <w:rFonts w:eastAsia="Times New Roman"/>
                <w:szCs w:val="24"/>
                <w:lang w:val="en-US"/>
              </w:rPr>
              <w:t>Architecture</w:t>
            </w:r>
          </w:p>
        </w:tc>
        <w:tc>
          <w:tcPr>
            <w:tcW w:w="2407" w:type="dxa"/>
          </w:tcPr>
          <w:p w:rsidR="00526F0B" w:rsidRPr="00040053" w:rsidP="00B27545">
            <w:pPr>
              <w:spacing w:line="240" w:lineRule="auto"/>
              <w:rPr>
                <w:rFonts w:eastAsia="Times New Roman"/>
                <w:szCs w:val="24"/>
                <w:lang w:val="en-US"/>
              </w:rPr>
            </w:pPr>
            <w:r w:rsidRPr="00040053">
              <w:rPr>
                <w:rFonts w:eastAsia="Times New Roman"/>
                <w:szCs w:val="24"/>
                <w:lang w:val="en-US"/>
              </w:rPr>
              <w:t>Encoder</w:t>
            </w:r>
          </w:p>
        </w:tc>
        <w:tc>
          <w:tcPr>
            <w:tcW w:w="2407" w:type="dxa"/>
          </w:tcPr>
          <w:p w:rsidR="00526F0B" w:rsidRPr="00040053" w:rsidP="00B27545">
            <w:pPr>
              <w:spacing w:line="240" w:lineRule="auto"/>
              <w:rPr>
                <w:rFonts w:eastAsia="Times New Roman"/>
                <w:szCs w:val="24"/>
              </w:rPr>
            </w:pPr>
            <w:r w:rsidRPr="00040053">
              <w:rPr>
                <w:rFonts w:eastAsia="Times New Roman"/>
                <w:szCs w:val="24"/>
              </w:rPr>
              <w:t>mIoU, %</w:t>
            </w:r>
          </w:p>
        </w:tc>
        <w:tc>
          <w:tcPr>
            <w:tcW w:w="2407" w:type="dxa"/>
          </w:tcPr>
          <w:p w:rsidR="00526F0B" w:rsidRPr="00040053" w:rsidP="00B27545">
            <w:pPr>
              <w:spacing w:line="240" w:lineRule="auto"/>
              <w:rPr>
                <w:rFonts w:eastAsia="Times New Roman"/>
                <w:szCs w:val="24"/>
              </w:rPr>
            </w:pPr>
            <w:r w:rsidRPr="00040053">
              <w:rPr>
                <w:rFonts w:eastAsia="Times New Roman"/>
                <w:szCs w:val="24"/>
              </w:rPr>
              <w:t>gFLOPS</w:t>
            </w:r>
          </w:p>
        </w:tc>
      </w:tr>
      <w:tr w:rsidTr="001942B3">
        <w:tblPrEx>
          <w:tblW w:w="9628" w:type="dxa"/>
          <w:tblLayout w:type="fixed"/>
          <w:tblLook w:val="0400"/>
        </w:tblPrEx>
        <w:tc>
          <w:tcPr>
            <w:tcW w:w="2407" w:type="dxa"/>
            <w:vMerge w:val="restart"/>
            <w:vAlign w:val="center"/>
          </w:tcPr>
          <w:p w:rsidR="00526F0B" w:rsidRPr="00040053" w:rsidP="00B27545">
            <w:pPr>
              <w:spacing w:line="240" w:lineRule="auto"/>
              <w:rPr>
                <w:rFonts w:eastAsia="Times New Roman"/>
                <w:szCs w:val="24"/>
              </w:rPr>
            </w:pPr>
            <w:r w:rsidRPr="00040053">
              <w:rPr>
                <w:rFonts w:eastAsia="Times New Roman"/>
                <w:szCs w:val="24"/>
              </w:rPr>
              <w:t>U-Net</w:t>
            </w:r>
          </w:p>
        </w:tc>
        <w:tc>
          <w:tcPr>
            <w:tcW w:w="2407" w:type="dxa"/>
          </w:tcPr>
          <w:p w:rsidR="00526F0B" w:rsidRPr="00040053" w:rsidP="00B27545">
            <w:pPr>
              <w:spacing w:line="240" w:lineRule="auto"/>
              <w:rPr>
                <w:rFonts w:eastAsia="Times New Roman"/>
                <w:szCs w:val="24"/>
              </w:rPr>
            </w:pPr>
            <w:r w:rsidRPr="00040053">
              <w:rPr>
                <w:rFonts w:eastAsia="Times New Roman"/>
                <w:szCs w:val="24"/>
              </w:rPr>
              <w:t>MobilenetV2</w:t>
            </w:r>
          </w:p>
        </w:tc>
        <w:tc>
          <w:tcPr>
            <w:tcW w:w="2407" w:type="dxa"/>
          </w:tcPr>
          <w:p w:rsidR="00526F0B" w:rsidRPr="00040053" w:rsidP="00B27545">
            <w:pPr>
              <w:spacing w:line="240" w:lineRule="auto"/>
              <w:rPr>
                <w:rFonts w:eastAsia="Times New Roman"/>
                <w:b/>
                <w:bCs/>
                <w:szCs w:val="24"/>
              </w:rPr>
            </w:pPr>
            <w:r w:rsidRPr="00040053">
              <w:rPr>
                <w:rFonts w:eastAsia="Times New Roman"/>
                <w:b/>
                <w:bCs/>
                <w:szCs w:val="24"/>
              </w:rPr>
              <w:t>0.786</w:t>
            </w:r>
          </w:p>
        </w:tc>
        <w:tc>
          <w:tcPr>
            <w:tcW w:w="2407" w:type="dxa"/>
          </w:tcPr>
          <w:p w:rsidR="00526F0B" w:rsidRPr="00040053" w:rsidP="00B27545">
            <w:pPr>
              <w:spacing w:line="240" w:lineRule="auto"/>
              <w:rPr>
                <w:rFonts w:eastAsia="Times New Roman"/>
                <w:szCs w:val="24"/>
              </w:rPr>
            </w:pPr>
            <w:r w:rsidRPr="00040053">
              <w:rPr>
                <w:rFonts w:eastAsia="Times New Roman"/>
                <w:szCs w:val="24"/>
              </w:rPr>
              <w:t>21.053</w:t>
            </w:r>
          </w:p>
        </w:tc>
      </w:tr>
      <w:tr w:rsidTr="001942B3">
        <w:tblPrEx>
          <w:tblW w:w="9628" w:type="dxa"/>
          <w:tblLayout w:type="fixed"/>
          <w:tblLook w:val="0400"/>
        </w:tblPrEx>
        <w:tc>
          <w:tcPr>
            <w:tcW w:w="2407" w:type="dxa"/>
            <w:vMerge/>
            <w:vAlign w:val="center"/>
          </w:tcPr>
          <w:p w:rsidR="00526F0B" w:rsidRPr="00040053" w:rsidP="00B27545">
            <w:pPr>
              <w:widowControl w:val="0"/>
              <w:pBdr>
                <w:top w:val="nil"/>
                <w:left w:val="nil"/>
                <w:bottom w:val="nil"/>
                <w:right w:val="nil"/>
                <w:between w:val="nil"/>
              </w:pBdr>
              <w:spacing w:line="240" w:lineRule="auto"/>
              <w:rPr>
                <w:rFonts w:eastAsia="Times New Roman"/>
                <w:szCs w:val="24"/>
              </w:rPr>
            </w:pPr>
          </w:p>
        </w:tc>
        <w:tc>
          <w:tcPr>
            <w:tcW w:w="2407" w:type="dxa"/>
          </w:tcPr>
          <w:p w:rsidR="00526F0B" w:rsidRPr="00040053" w:rsidP="00B27545">
            <w:pPr>
              <w:spacing w:line="240" w:lineRule="auto"/>
              <w:rPr>
                <w:rFonts w:eastAsia="Times New Roman"/>
                <w:szCs w:val="24"/>
              </w:rPr>
            </w:pPr>
            <w:r w:rsidRPr="00040053">
              <w:rPr>
                <w:rFonts w:eastAsia="Times New Roman"/>
                <w:szCs w:val="24"/>
              </w:rPr>
              <w:t>ResNet50V2</w:t>
            </w:r>
          </w:p>
        </w:tc>
        <w:tc>
          <w:tcPr>
            <w:tcW w:w="2407" w:type="dxa"/>
          </w:tcPr>
          <w:p w:rsidR="00526F0B" w:rsidRPr="00040053" w:rsidP="00B27545">
            <w:pPr>
              <w:spacing w:line="240" w:lineRule="auto"/>
              <w:rPr>
                <w:rFonts w:eastAsia="Times New Roman"/>
                <w:szCs w:val="24"/>
              </w:rPr>
            </w:pPr>
            <w:r w:rsidRPr="00040053">
              <w:rPr>
                <w:rFonts w:eastAsia="Times New Roman"/>
                <w:szCs w:val="24"/>
              </w:rPr>
              <w:t>0.769</w:t>
            </w:r>
          </w:p>
        </w:tc>
        <w:tc>
          <w:tcPr>
            <w:tcW w:w="2407" w:type="dxa"/>
          </w:tcPr>
          <w:p w:rsidR="00526F0B" w:rsidRPr="00040053" w:rsidP="00B27545">
            <w:pPr>
              <w:spacing w:line="240" w:lineRule="auto"/>
              <w:rPr>
                <w:rFonts w:eastAsia="Times New Roman"/>
                <w:szCs w:val="24"/>
              </w:rPr>
            </w:pPr>
            <w:r w:rsidRPr="00040053">
              <w:rPr>
                <w:rFonts w:eastAsia="Times New Roman"/>
                <w:szCs w:val="24"/>
              </w:rPr>
              <w:t>89.706</w:t>
            </w:r>
          </w:p>
        </w:tc>
      </w:tr>
      <w:tr w:rsidTr="001942B3">
        <w:tblPrEx>
          <w:tblW w:w="9628" w:type="dxa"/>
          <w:tblLayout w:type="fixed"/>
          <w:tblLook w:val="0400"/>
        </w:tblPrEx>
        <w:tc>
          <w:tcPr>
            <w:tcW w:w="2407" w:type="dxa"/>
            <w:vMerge w:val="restart"/>
            <w:vAlign w:val="center"/>
          </w:tcPr>
          <w:p w:rsidR="00526F0B" w:rsidRPr="00040053" w:rsidP="00B27545">
            <w:pPr>
              <w:spacing w:line="240" w:lineRule="auto"/>
              <w:rPr>
                <w:rFonts w:eastAsia="Times New Roman"/>
                <w:szCs w:val="24"/>
              </w:rPr>
            </w:pPr>
            <w:r w:rsidRPr="00040053">
              <w:rPr>
                <w:rFonts w:eastAsia="Times New Roman"/>
                <w:szCs w:val="24"/>
              </w:rPr>
              <w:t>DeepLabV3+</w:t>
            </w:r>
          </w:p>
        </w:tc>
        <w:tc>
          <w:tcPr>
            <w:tcW w:w="2407" w:type="dxa"/>
          </w:tcPr>
          <w:p w:rsidR="00526F0B" w:rsidRPr="00040053" w:rsidP="00B27545">
            <w:pPr>
              <w:spacing w:line="240" w:lineRule="auto"/>
              <w:rPr>
                <w:rFonts w:eastAsia="Times New Roman"/>
                <w:szCs w:val="24"/>
              </w:rPr>
            </w:pPr>
            <w:r w:rsidRPr="00040053">
              <w:rPr>
                <w:rFonts w:eastAsia="Times New Roman"/>
                <w:szCs w:val="24"/>
              </w:rPr>
              <w:t>MobilenetV2</w:t>
            </w:r>
          </w:p>
        </w:tc>
        <w:tc>
          <w:tcPr>
            <w:tcW w:w="2407" w:type="dxa"/>
          </w:tcPr>
          <w:p w:rsidR="00526F0B" w:rsidRPr="00040053" w:rsidP="00B27545">
            <w:pPr>
              <w:spacing w:line="240" w:lineRule="auto"/>
              <w:rPr>
                <w:rFonts w:eastAsia="Times New Roman"/>
                <w:szCs w:val="24"/>
              </w:rPr>
            </w:pPr>
            <w:r w:rsidRPr="00040053">
              <w:rPr>
                <w:rFonts w:eastAsia="Times New Roman"/>
                <w:szCs w:val="24"/>
              </w:rPr>
              <w:t>0.770</w:t>
            </w:r>
          </w:p>
        </w:tc>
        <w:tc>
          <w:tcPr>
            <w:tcW w:w="2407" w:type="dxa"/>
          </w:tcPr>
          <w:p w:rsidR="00526F0B" w:rsidRPr="00040053" w:rsidP="00B27545">
            <w:pPr>
              <w:spacing w:line="240" w:lineRule="auto"/>
              <w:rPr>
                <w:rFonts w:eastAsia="Times New Roman"/>
                <w:b/>
                <w:bCs/>
                <w:szCs w:val="24"/>
              </w:rPr>
            </w:pPr>
            <w:r w:rsidRPr="00040053">
              <w:rPr>
                <w:rFonts w:eastAsia="Times New Roman"/>
                <w:b/>
                <w:bCs/>
                <w:szCs w:val="24"/>
              </w:rPr>
              <w:t>9.383</w:t>
            </w:r>
          </w:p>
        </w:tc>
      </w:tr>
      <w:tr w:rsidTr="001942B3">
        <w:tblPrEx>
          <w:tblW w:w="9628" w:type="dxa"/>
          <w:tblLayout w:type="fixed"/>
          <w:tblLook w:val="0400"/>
        </w:tblPrEx>
        <w:tc>
          <w:tcPr>
            <w:tcW w:w="2407" w:type="dxa"/>
            <w:vMerge/>
            <w:vAlign w:val="center"/>
          </w:tcPr>
          <w:p w:rsidR="00526F0B" w:rsidRPr="00040053" w:rsidP="00B27545">
            <w:pPr>
              <w:widowControl w:val="0"/>
              <w:pBdr>
                <w:top w:val="nil"/>
                <w:left w:val="nil"/>
                <w:bottom w:val="nil"/>
                <w:right w:val="nil"/>
                <w:between w:val="nil"/>
              </w:pBdr>
              <w:spacing w:line="240" w:lineRule="auto"/>
              <w:rPr>
                <w:rFonts w:eastAsia="Times New Roman"/>
                <w:szCs w:val="24"/>
              </w:rPr>
            </w:pPr>
          </w:p>
        </w:tc>
        <w:tc>
          <w:tcPr>
            <w:tcW w:w="2407" w:type="dxa"/>
          </w:tcPr>
          <w:p w:rsidR="00526F0B" w:rsidRPr="00040053" w:rsidP="00B27545">
            <w:pPr>
              <w:spacing w:line="240" w:lineRule="auto"/>
              <w:rPr>
                <w:rFonts w:eastAsia="Times New Roman"/>
                <w:szCs w:val="24"/>
              </w:rPr>
            </w:pPr>
            <w:r w:rsidRPr="00040053">
              <w:rPr>
                <w:rFonts w:eastAsia="Times New Roman"/>
                <w:szCs w:val="24"/>
              </w:rPr>
              <w:t>ResNet50V2</w:t>
            </w:r>
          </w:p>
        </w:tc>
        <w:tc>
          <w:tcPr>
            <w:tcW w:w="2407" w:type="dxa"/>
          </w:tcPr>
          <w:p w:rsidR="00526F0B" w:rsidRPr="00040053" w:rsidP="00B27545">
            <w:pPr>
              <w:spacing w:line="240" w:lineRule="auto"/>
              <w:rPr>
                <w:rFonts w:eastAsia="Times New Roman"/>
                <w:szCs w:val="24"/>
              </w:rPr>
            </w:pPr>
            <w:r w:rsidRPr="00040053">
              <w:rPr>
                <w:rFonts w:eastAsia="Times New Roman"/>
                <w:szCs w:val="24"/>
              </w:rPr>
              <w:t>0.750</w:t>
            </w:r>
          </w:p>
        </w:tc>
        <w:tc>
          <w:tcPr>
            <w:tcW w:w="2407" w:type="dxa"/>
          </w:tcPr>
          <w:p w:rsidR="00526F0B" w:rsidRPr="00040053" w:rsidP="00B27545">
            <w:pPr>
              <w:spacing w:line="240" w:lineRule="auto"/>
              <w:rPr>
                <w:rFonts w:eastAsia="Times New Roman"/>
                <w:szCs w:val="24"/>
              </w:rPr>
            </w:pPr>
            <w:r w:rsidRPr="00040053">
              <w:rPr>
                <w:rFonts w:eastAsia="Times New Roman"/>
                <w:szCs w:val="24"/>
              </w:rPr>
              <w:t>54.338</w:t>
            </w:r>
          </w:p>
        </w:tc>
      </w:tr>
    </w:tbl>
    <w:p w:rsidR="00526F0B" w:rsidRPr="00040053" w:rsidP="00B27545">
      <w:pPr>
        <w:spacing w:line="240" w:lineRule="auto"/>
        <w:rPr>
          <w:rFonts w:eastAsia="Times New Roman"/>
          <w:szCs w:val="24"/>
          <w:lang w:val="en-US"/>
        </w:rPr>
      </w:pPr>
      <w:r w:rsidRPr="00040053">
        <w:rPr>
          <w:rFonts w:eastAsia="Times New Roman"/>
          <w:szCs w:val="24"/>
          <w:lang w:val="en-US"/>
        </w:rPr>
        <w:t>Based on the experimental data, it can be concluded that the U-Net architecture shows a higher quality of segmentation than DeepLabV3+, which is explained by the presence of intermediate concatenations of feature maps between the encoder and decoder. The difference is 0.016%, which is not a significant difference and allows us to say that these architectures have a similar quality of segmentation. At the same time, the performance evaluation shows that the UNet architecture requires more than twice as many calculations.</w:t>
      </w:r>
    </w:p>
    <w:p w:rsidR="00526F0B" w:rsidRPr="00040053" w:rsidP="00B27545">
      <w:pPr>
        <w:spacing w:line="240" w:lineRule="auto"/>
        <w:rPr>
          <w:rFonts w:eastAsia="Times New Roman"/>
          <w:b/>
          <w:szCs w:val="24"/>
          <w:lang w:val="en-US"/>
        </w:rPr>
      </w:pPr>
      <w:r w:rsidRPr="00040053">
        <w:rPr>
          <w:rFonts w:eastAsia="Times New Roman"/>
          <w:b/>
          <w:szCs w:val="24"/>
          <w:lang w:val="en-US"/>
        </w:rPr>
        <w:t>Conclusion</w:t>
      </w:r>
    </w:p>
    <w:p w:rsidR="00526F0B" w:rsidRPr="00040053" w:rsidP="00B27545">
      <w:pPr>
        <w:spacing w:line="240" w:lineRule="auto"/>
        <w:rPr>
          <w:rFonts w:eastAsia="Times New Roman"/>
          <w:szCs w:val="24"/>
          <w:lang w:val="en-US"/>
        </w:rPr>
      </w:pPr>
      <w:r w:rsidRPr="00040053">
        <w:rPr>
          <w:rFonts w:eastAsia="Times New Roman"/>
          <w:szCs w:val="24"/>
          <w:lang w:val="en-US"/>
        </w:rPr>
        <w:t xml:space="preserve">This paper presents an overview and analysis of various ANN architectures for the problem of object recognition by the method of semantic segmentation. As a result of the analysis, two ANN architectures were selected, with which a computational experiment was carried out. Based on the results of this experiment, it was found that the DeepLabV3 + architecture </w:t>
      </w:r>
      <w:r w:rsidRPr="00040053">
        <w:rPr>
          <w:rFonts w:eastAsia="Times New Roman"/>
          <w:szCs w:val="24"/>
          <w:lang w:val="en-US"/>
        </w:rPr>
        <w:t>is</w:t>
      </w:r>
      <w:r w:rsidRPr="00040053">
        <w:rPr>
          <w:rFonts w:eastAsia="Times New Roman"/>
          <w:szCs w:val="24"/>
          <w:lang w:val="en-US"/>
        </w:rPr>
        <w:t xml:space="preserve"> the most suitable for human recognition using the semantic segmentation method.</w:t>
      </w:r>
    </w:p>
    <w:p w:rsidR="00526F0B" w:rsidRPr="00040053" w:rsidP="00B27545">
      <w:pPr>
        <w:widowControl w:val="0"/>
        <w:spacing w:line="240" w:lineRule="auto"/>
        <w:rPr>
          <w:rFonts w:eastAsia="Times New Roman"/>
          <w:b/>
          <w:szCs w:val="24"/>
          <w:lang w:val="en-US"/>
        </w:rPr>
      </w:pPr>
      <w:r w:rsidRPr="00040053">
        <w:rPr>
          <w:rFonts w:eastAsia="Times New Roman"/>
          <w:b/>
          <w:szCs w:val="24"/>
          <w:lang w:val="en-US"/>
        </w:rPr>
        <w:t xml:space="preserve">References </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1. </w:t>
      </w:r>
      <w:r w:rsidR="0037673A">
        <w:fldChar w:fldCharType="begin"/>
      </w:r>
      <w:r w:rsidRPr="0037673A" w:rsidR="0037673A">
        <w:rPr>
          <w:lang w:val="en-US"/>
        </w:rPr>
        <w:instrText xml:space="preserve"> HYPERLINK "https://arxiv.org/search/cs?searchtype=author&amp;query=Lin%2C+T" \h </w:instrText>
      </w:r>
      <w:r w:rsidR="0037673A">
        <w:fldChar w:fldCharType="separate"/>
      </w:r>
      <w:r w:rsidRPr="00040053">
        <w:rPr>
          <w:rFonts w:eastAsia="Times New Roman"/>
          <w:b/>
          <w:szCs w:val="24"/>
          <w:lang w:val="en-US"/>
        </w:rPr>
        <w:t>Tsung-Yi Lin</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"https://arxiv.org/search/cs?searchtype=author&amp;query=Maire%2C+M" \h </w:instrText>
      </w:r>
      <w:r w:rsidR="0037673A">
        <w:fldChar w:fldCharType="separate"/>
      </w:r>
      <w:r w:rsidRPr="00040053">
        <w:rPr>
          <w:rFonts w:eastAsia="Times New Roman"/>
          <w:b/>
          <w:szCs w:val="24"/>
          <w:lang w:val="en-US"/>
        </w:rPr>
        <w:t>Michael Maire</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"https://arxiv.org/search/cs?searchtype=author&amp;query=B</w:instrText>
      </w:r>
      <w:r w:rsidRPr="0037673A" w:rsidR="0037673A">
        <w:rPr>
          <w:lang w:val="en-US"/>
        </w:rPr>
        <w:instrText xml:space="preserve">elongie%2C+S" \h </w:instrText>
      </w:r>
      <w:r w:rsidR="0037673A">
        <w:fldChar w:fldCharType="separate"/>
      </w:r>
      <w:r w:rsidRPr="00040053">
        <w:rPr>
          <w:rFonts w:eastAsia="Times New Roman"/>
          <w:b/>
          <w:szCs w:val="24"/>
          <w:lang w:val="en-US"/>
        </w:rPr>
        <w:t>Serge Belongie</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"https://arxiv.org/search/cs?searchtype=author&amp;query=Bourdev%2C+L" \h </w:instrText>
      </w:r>
      <w:r w:rsidR="0037673A">
        <w:fldChar w:fldCharType="separate"/>
      </w:r>
      <w:r w:rsidRPr="00040053">
        <w:rPr>
          <w:rFonts w:eastAsia="Times New Roman"/>
          <w:b/>
          <w:szCs w:val="24"/>
          <w:lang w:val="en-US"/>
        </w:rPr>
        <w:t>Lubomir Bourdev</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"https://arxiv.org/search/cs?searchtype=author&amp;query=Girshick%2C+R" \h </w:instrText>
      </w:r>
      <w:r w:rsidR="0037673A">
        <w:fldChar w:fldCharType="separate"/>
      </w:r>
      <w:r w:rsidRPr="00040053">
        <w:rPr>
          <w:rFonts w:eastAsia="Times New Roman"/>
          <w:b/>
          <w:szCs w:val="24"/>
          <w:lang w:val="en-US"/>
        </w:rPr>
        <w:t>Ross Girshick</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w:instrText>
      </w:r>
      <w:r w:rsidRPr="0037673A" w:rsidR="0037673A">
        <w:rPr>
          <w:lang w:val="en-US"/>
        </w:rPr>
        <w:instrText xml:space="preserve">/arxiv.org/search/cs?searchtype=author&amp;query=Hays%2C+J" \h </w:instrText>
      </w:r>
      <w:r w:rsidR="0037673A">
        <w:fldChar w:fldCharType="separate"/>
      </w:r>
      <w:r w:rsidRPr="00040053">
        <w:rPr>
          <w:rFonts w:eastAsia="Times New Roman"/>
          <w:b/>
          <w:szCs w:val="24"/>
          <w:lang w:val="en-US"/>
        </w:rPr>
        <w:t>James Hays</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"https://arxiv.org/search/cs?searchtype=author&amp;query=Perona%2C+P" \h </w:instrText>
      </w:r>
      <w:r w:rsidR="0037673A">
        <w:fldChar w:fldCharType="separate"/>
      </w:r>
      <w:r w:rsidRPr="00040053">
        <w:rPr>
          <w:rFonts w:eastAsia="Times New Roman"/>
          <w:b/>
          <w:szCs w:val="24"/>
          <w:lang w:val="en-US"/>
        </w:rPr>
        <w:t>Pietro Perona</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"https://arxiv.org/search/cs?searchtype=author&amp;query=Ramanan%2C+D" \h </w:instrText>
      </w:r>
      <w:r w:rsidR="0037673A">
        <w:fldChar w:fldCharType="separate"/>
      </w:r>
      <w:r w:rsidRPr="00040053">
        <w:rPr>
          <w:rFonts w:eastAsia="Times New Roman"/>
          <w:b/>
          <w:szCs w:val="24"/>
          <w:lang w:val="en-US"/>
        </w:rPr>
        <w:t>Deva Ramanan</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"https://arxiv.org/search/cs?searchtype=author&amp;query=Zitnick%2C+C+L" \h </w:instrText>
      </w:r>
      <w:r w:rsidR="0037673A">
        <w:fldChar w:fldCharType="separate"/>
      </w:r>
      <w:r w:rsidRPr="00040053">
        <w:rPr>
          <w:rFonts w:eastAsia="Times New Roman"/>
          <w:b/>
          <w:szCs w:val="24"/>
          <w:lang w:val="en-US"/>
        </w:rPr>
        <w:t>C. Lawrence Zitnick</w:t>
      </w:r>
      <w:r w:rsidR="0037673A">
        <w:rPr>
          <w:rFonts w:eastAsia="Times New Roman"/>
          <w:b/>
          <w:szCs w:val="24"/>
          <w:lang w:val="en-US"/>
        </w:rPr>
        <w:fldChar w:fldCharType="end"/>
      </w:r>
      <w:r w:rsidRPr="00040053">
        <w:rPr>
          <w:rFonts w:eastAsia="Times New Roman"/>
          <w:b/>
          <w:szCs w:val="24"/>
          <w:lang w:val="en-US"/>
        </w:rPr>
        <w:t xml:space="preserve">, </w:t>
      </w:r>
      <w:r w:rsidR="0037673A">
        <w:fldChar w:fldCharType="begin"/>
      </w:r>
      <w:r w:rsidRPr="0037673A" w:rsidR="0037673A">
        <w:rPr>
          <w:lang w:val="en-US"/>
        </w:rPr>
        <w:instrText xml:space="preserve"> HYPERLINK "https://arxiv.org/search/cs?searchtype=author&amp;query=Doll%C3%A1r%2C+P" \h </w:instrText>
      </w:r>
      <w:r w:rsidR="0037673A">
        <w:fldChar w:fldCharType="separate"/>
      </w:r>
      <w:r w:rsidRPr="00040053">
        <w:rPr>
          <w:rFonts w:eastAsia="Times New Roman"/>
          <w:b/>
          <w:szCs w:val="24"/>
          <w:lang w:val="en-US"/>
        </w:rPr>
        <w:t>Piotr Dollár</w:t>
      </w:r>
      <w:r w:rsidR="0037673A">
        <w:rPr>
          <w:rFonts w:eastAsia="Times New Roman"/>
          <w:b/>
          <w:szCs w:val="24"/>
          <w:lang w:val="en-US"/>
        </w:rPr>
        <w:fldChar w:fldCharType="end"/>
      </w:r>
      <w:r w:rsidRPr="00040053">
        <w:rPr>
          <w:rFonts w:eastAsia="Times New Roman"/>
          <w:szCs w:val="24"/>
          <w:lang w:val="en-US"/>
        </w:rPr>
        <w:t xml:space="preserve"> Microsoft COCO: Common Objects in Context, arXiv:1405.0312v3 [cs.CV] 21 Feb 2015</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2. </w:t>
      </w:r>
      <w:r w:rsidRPr="00040053">
        <w:rPr>
          <w:rFonts w:eastAsia="Times New Roman"/>
          <w:b/>
          <w:szCs w:val="24"/>
          <w:lang w:val="en-US"/>
        </w:rPr>
        <w:t>Everingham, Mark &amp; Van Gool, Luc &amp; Williams, Christopher &amp; Winn, John &amp; Zisserman, Andrew</w:t>
      </w:r>
      <w:r w:rsidRPr="00040053">
        <w:rPr>
          <w:rFonts w:eastAsia="Times New Roman"/>
          <w:szCs w:val="24"/>
          <w:lang w:val="en-US"/>
        </w:rPr>
        <w:t xml:space="preserve"> </w:t>
      </w:r>
      <w:r w:rsidRPr="00040053">
        <w:rPr>
          <w:rFonts w:eastAsia="Times New Roman"/>
          <w:szCs w:val="24"/>
          <w:lang w:val="en-US"/>
        </w:rPr>
        <w:t>The</w:t>
      </w:r>
      <w:r w:rsidRPr="00040053">
        <w:rPr>
          <w:rFonts w:eastAsia="Times New Roman"/>
          <w:szCs w:val="24"/>
          <w:lang w:val="en-US"/>
        </w:rPr>
        <w:t xml:space="preserve"> Pascal Visual Object Classes (VOC) challenge. </w:t>
      </w:r>
      <w:r w:rsidRPr="00040053">
        <w:rPr>
          <w:rFonts w:eastAsia="Times New Roman"/>
          <w:szCs w:val="24"/>
          <w:lang w:val="en-US"/>
        </w:rPr>
        <w:t>International Journal of Computer Vision 2010.</w:t>
      </w:r>
      <w:r w:rsidRPr="00040053">
        <w:rPr>
          <w:rFonts w:eastAsia="Times New Roman"/>
          <w:szCs w:val="24"/>
          <w:lang w:val="en-US"/>
        </w:rPr>
        <w:t xml:space="preserve"> 88. 303-338. </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3. </w:t>
      </w:r>
      <w:r w:rsidRPr="00040053">
        <w:rPr>
          <w:rFonts w:eastAsia="Times New Roman"/>
          <w:b/>
          <w:szCs w:val="24"/>
          <w:lang w:val="en-US"/>
        </w:rPr>
        <w:t>E. Shelhamer, J. Long, T. Darrell</w:t>
      </w:r>
      <w:r w:rsidRPr="00040053">
        <w:rPr>
          <w:rFonts w:eastAsia="Times New Roman"/>
          <w:szCs w:val="24"/>
          <w:lang w:val="en-US"/>
        </w:rPr>
        <w:t xml:space="preserve">, "Fully Convolutional Networks for Semantic Segmentation," in IEEE Transactions on Pattern Analysis and Machine Intelligence, vol. 39, no. 4, pp. 640-651, 1 April 2017, </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4. </w:t>
      </w:r>
      <w:r w:rsidRPr="00040053">
        <w:rPr>
          <w:rFonts w:eastAsia="Times New Roman"/>
          <w:b/>
          <w:szCs w:val="24"/>
          <w:lang w:val="en-US"/>
        </w:rPr>
        <w:t>H. Noh, S. Hong, B. Han</w:t>
      </w:r>
      <w:r w:rsidRPr="00040053">
        <w:rPr>
          <w:rFonts w:eastAsia="Times New Roman"/>
          <w:szCs w:val="24"/>
          <w:lang w:val="en-US"/>
        </w:rPr>
        <w:t xml:space="preserve"> "Training Deconvolution Network for Semantic Segmentation," 2015 IEEE International Conference on Computer Vision (ICCV), 2015, pp. 1520-1528, </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5. </w:t>
      </w:r>
      <w:r w:rsidRPr="00040053">
        <w:rPr>
          <w:rFonts w:eastAsia="Times New Roman"/>
          <w:b/>
          <w:szCs w:val="24"/>
          <w:lang w:val="en-US"/>
        </w:rPr>
        <w:t>V. Badrinarayanan, A. Kendall, R. Cipolla</w:t>
      </w:r>
      <w:r w:rsidRPr="00040053">
        <w:rPr>
          <w:rFonts w:eastAsia="Times New Roman"/>
          <w:szCs w:val="24"/>
          <w:lang w:val="en-US"/>
        </w:rPr>
        <w:t xml:space="preserve"> "SegNet: A Deep Convolutional Encoder-Decoder Architecture for Image Segmentation," in IEEE Transactions on Pattern Analysis and Machine Intelligence, vol. 39, no. 12, pp. 2481-2495, 1 Dec. 2017</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6. </w:t>
      </w:r>
      <w:r w:rsidRPr="00040053">
        <w:rPr>
          <w:rFonts w:eastAsia="Times New Roman"/>
          <w:b/>
          <w:szCs w:val="24"/>
          <w:lang w:val="en-US"/>
        </w:rPr>
        <w:t>Ronneberger, Olaf, Fischer, Philipp,</w:t>
      </w:r>
      <w:r w:rsidRPr="00040053" w:rsidR="002358CB">
        <w:rPr>
          <w:rFonts w:eastAsia="Times New Roman"/>
          <w:b/>
          <w:szCs w:val="24"/>
          <w:lang w:val="en-US"/>
        </w:rPr>
        <w:t xml:space="preserve"> </w:t>
      </w:r>
      <w:r w:rsidRPr="00040053">
        <w:rPr>
          <w:rFonts w:eastAsia="Times New Roman"/>
          <w:b/>
          <w:szCs w:val="24"/>
          <w:lang w:val="en-US"/>
        </w:rPr>
        <w:t xml:space="preserve">Brox, </w:t>
      </w:r>
      <w:r w:rsidRPr="00040053">
        <w:rPr>
          <w:rFonts w:eastAsia="Times New Roman"/>
          <w:b/>
          <w:szCs w:val="24"/>
          <w:lang w:val="en-US"/>
        </w:rPr>
        <w:t>Thomas</w:t>
      </w:r>
      <w:r w:rsidRPr="00040053">
        <w:rPr>
          <w:rFonts w:eastAsia="Times New Roman"/>
          <w:szCs w:val="24"/>
          <w:lang w:val="en-US"/>
        </w:rPr>
        <w:t xml:space="preserve"> U-Net: Convolutional Networks for Biomedical Image Segmentation</w:t>
      </w:r>
      <w:r w:rsidRPr="00040053" w:rsidR="001942B3">
        <w:rPr>
          <w:rFonts w:eastAsia="Times New Roman"/>
          <w:szCs w:val="24"/>
          <w:lang w:val="en-US"/>
        </w:rPr>
        <w:t xml:space="preserve"> </w:t>
      </w:r>
      <w:r w:rsidRPr="00040053">
        <w:rPr>
          <w:rFonts w:eastAsia="Times New Roman"/>
          <w:szCs w:val="24"/>
          <w:lang w:val="en-US"/>
        </w:rPr>
        <w:t>2015 LNCS. 9351. 234-241.</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7. </w:t>
      </w:r>
      <w:r w:rsidRPr="00040053">
        <w:rPr>
          <w:rFonts w:eastAsia="Times New Roman"/>
          <w:b/>
          <w:szCs w:val="24"/>
          <w:lang w:val="en-US"/>
        </w:rPr>
        <w:t>R. Dong, X. Pan, F. Li</w:t>
      </w:r>
      <w:r w:rsidRPr="00040053" w:rsidR="002358CB">
        <w:rPr>
          <w:rFonts w:eastAsia="Times New Roman"/>
          <w:szCs w:val="24"/>
          <w:lang w:val="en-US"/>
        </w:rPr>
        <w:t>, "DenseU</w:t>
      </w:r>
      <w:r w:rsidRPr="00040053">
        <w:rPr>
          <w:rFonts w:eastAsia="Times New Roman"/>
          <w:szCs w:val="24"/>
          <w:lang w:val="en-US"/>
        </w:rPr>
        <w:t>Net-Based Semantic Segmentation of Small Objects in Urban Remote Sensing Images," in IEEE Access, vol. 7, pp. 65347-65356, 2019</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8. </w:t>
      </w:r>
      <w:r w:rsidRPr="00040053">
        <w:rPr>
          <w:rFonts w:eastAsia="Times New Roman"/>
          <w:b/>
          <w:szCs w:val="24"/>
          <w:lang w:val="en-US"/>
        </w:rPr>
        <w:t>Z. Zhang, Q. Liu, Y. Wang</w:t>
      </w:r>
      <w:r w:rsidRPr="00040053">
        <w:rPr>
          <w:rFonts w:eastAsia="Times New Roman"/>
          <w:szCs w:val="24"/>
          <w:lang w:val="en-US"/>
        </w:rPr>
        <w:t>, "Road Extraction by Deep Residual U-Net," in IEEE Geoscience and Remote Sensing Letters, vol. 15, no. 5, pp. 749-753, May 2018.</w:t>
      </w:r>
    </w:p>
    <w:p w:rsidR="00526F0B" w:rsidRPr="00040053" w:rsidP="00B27545">
      <w:pPr>
        <w:pBdr>
          <w:top w:val="nil"/>
          <w:left w:val="nil"/>
          <w:bottom w:val="nil"/>
          <w:right w:val="nil"/>
          <w:between w:val="nil"/>
        </w:pBdr>
        <w:spacing w:line="240" w:lineRule="auto"/>
        <w:rPr>
          <w:rFonts w:eastAsia="Times New Roman"/>
          <w:szCs w:val="24"/>
          <w:lang w:val="en-US"/>
        </w:rPr>
      </w:pPr>
      <w:r w:rsidRPr="00040053">
        <w:rPr>
          <w:rFonts w:eastAsia="Times New Roman"/>
          <w:szCs w:val="24"/>
          <w:lang w:val="en-US"/>
        </w:rPr>
        <w:t xml:space="preserve">9. </w:t>
      </w:r>
      <w:r w:rsidRPr="00040053">
        <w:rPr>
          <w:rFonts w:eastAsia="Times New Roman"/>
          <w:b/>
          <w:szCs w:val="24"/>
          <w:lang w:val="en-US"/>
        </w:rPr>
        <w:t>Hoeser, Thorsten &amp; Kuenzer, Claudia</w:t>
      </w:r>
      <w:r w:rsidRPr="00040053">
        <w:rPr>
          <w:rFonts w:eastAsia="Times New Roman"/>
          <w:szCs w:val="24"/>
          <w:lang w:val="en-US"/>
        </w:rPr>
        <w:t>, Object Detection and Image Segmentation with Deep Training on Earth Observation Data: A Review-Part I: Evolution and Recent Trends, Remote Sensing, vol 12, May 2020</w:t>
      </w:r>
    </w:p>
    <w:p w:rsidR="00526F0B" w:rsidRPr="00040053" w:rsidP="00B27545">
      <w:pPr>
        <w:pBdr>
          <w:top w:val="nil"/>
          <w:left w:val="nil"/>
          <w:bottom w:val="nil"/>
          <w:right w:val="nil"/>
          <w:between w:val="nil"/>
        </w:pBdr>
        <w:spacing w:line="240" w:lineRule="auto"/>
        <w:rPr>
          <w:rFonts w:eastAsia="Times New Roman"/>
          <w:szCs w:val="24"/>
          <w:lang w:val="en-US"/>
        </w:rPr>
      </w:pPr>
    </w:p>
    <w:p w:rsidR="00526F0B" w:rsidRPr="00040053" w:rsidP="00B27545">
      <w:pPr>
        <w:widowControl w:val="0"/>
        <w:spacing w:line="240" w:lineRule="auto"/>
        <w:ind w:right="170"/>
        <w:rPr>
          <w:rFonts w:eastAsia="Times New Roman"/>
          <w:szCs w:val="24"/>
          <w:lang w:val="en-US"/>
        </w:rPr>
      </w:pPr>
      <w:r w:rsidRPr="00474B70">
        <w:rPr>
          <w:rFonts w:eastAsia="Times New Roman"/>
          <w:b/>
          <w:i/>
          <w:szCs w:val="24"/>
          <w:lang w:val="en-US"/>
        </w:rPr>
        <w:t>Poduraev Yuri Viktorovich</w:t>
      </w:r>
      <w:r w:rsidRPr="00040053" w:rsidR="001942B3">
        <w:rPr>
          <w:rFonts w:eastAsia="Arial"/>
          <w:szCs w:val="24"/>
          <w:shd w:val="clear" w:color="auto" w:fill="F8F9FA"/>
          <w:lang w:val="en-US"/>
        </w:rPr>
        <w:t xml:space="preserve"> </w:t>
      </w:r>
      <w:r w:rsidRPr="00040053">
        <w:rPr>
          <w:rFonts w:eastAsia="Times New Roman"/>
          <w:szCs w:val="24"/>
          <w:lang w:val="en-US"/>
        </w:rPr>
        <w:t>-</w:t>
      </w:r>
      <w:r w:rsidRPr="00040053" w:rsidR="001942B3">
        <w:rPr>
          <w:rFonts w:eastAsia="Times New Roman"/>
          <w:szCs w:val="24"/>
          <w:lang w:val="en-US"/>
        </w:rPr>
        <w:t xml:space="preserve"> </w:t>
      </w:r>
      <w:r w:rsidRPr="00040053">
        <w:rPr>
          <w:rFonts w:eastAsia="Times New Roman"/>
          <w:szCs w:val="24"/>
          <w:lang w:val="en-US"/>
        </w:rPr>
        <w:t>doctor Sc. of Engineering, head of the sub-department of “robotics and mechatronics” of MSUT “STANKIN”.</w:t>
      </w:r>
    </w:p>
    <w:p w:rsidR="00526F0B" w:rsidRPr="00474B70" w:rsidP="00B27545">
      <w:pPr>
        <w:widowControl w:val="0"/>
        <w:spacing w:before="13" w:line="240" w:lineRule="auto"/>
        <w:rPr>
          <w:rFonts w:eastAsia="Times New Roman"/>
          <w:i/>
          <w:szCs w:val="24"/>
          <w:lang w:val="en-US"/>
        </w:rPr>
      </w:pPr>
      <w:r>
        <w:fldChar w:fldCharType="begin"/>
      </w:r>
      <w:r>
        <w:instrText xml:space="preserve"> HYPERLINK "mailto:poduraev@mail.ru" </w:instrText>
      </w:r>
      <w:r>
        <w:fldChar w:fldCharType="separate"/>
      </w:r>
      <w:r w:rsidRPr="00474B70">
        <w:rPr>
          <w:rFonts w:eastAsia="Times New Roman"/>
          <w:i/>
          <w:szCs w:val="24"/>
          <w:lang w:val="en-US"/>
        </w:rPr>
        <w:t>poduraev@mail.ru</w:t>
      </w:r>
      <w:r>
        <w:fldChar w:fldCharType="end"/>
      </w:r>
    </w:p>
    <w:p w:rsidR="00526F0B" w:rsidRPr="00040053" w:rsidP="00B27545">
      <w:pPr>
        <w:widowControl w:val="0"/>
        <w:spacing w:before="13" w:line="240" w:lineRule="auto"/>
        <w:rPr>
          <w:rFonts w:eastAsia="Times New Roman"/>
          <w:szCs w:val="24"/>
          <w:lang w:val="en-US"/>
        </w:rPr>
      </w:pPr>
      <w:r w:rsidRPr="00474B70">
        <w:rPr>
          <w:rFonts w:eastAsia="Times New Roman"/>
          <w:b/>
          <w:i/>
          <w:szCs w:val="24"/>
          <w:lang w:val="en-US"/>
        </w:rPr>
        <w:t>Ivanov Yuri Viktorovich</w:t>
      </w:r>
      <w:r w:rsidRPr="00040053">
        <w:rPr>
          <w:rFonts w:eastAsia="Times New Roman"/>
          <w:szCs w:val="24"/>
          <w:lang w:val="en-US"/>
        </w:rPr>
        <w:t xml:space="preserve"> - </w:t>
      </w:r>
      <w:r>
        <w:fldChar w:fldCharType="begin"/>
      </w:r>
      <w:r>
        <w:instrText xml:space="preserve"> HYPERLINK "https://context.reverso.net/%D0%BF%D0%B5%D1%80%D0%B5%D0%B2%D0%BE%D0%B4/%D0%B0%D0%BD%D0%B3%D0%BB%D0%B8%D0%B9%D1%81%D0%BA%D0%B8%D0%B9-%D1%80%D1%83%D1%81%D1%81%D0%BA%D0%B8%D0%B9/Ph.D.+student" </w:instrText>
      </w:r>
      <w:r>
        <w:fldChar w:fldCharType="separate"/>
      </w:r>
      <w:r w:rsidRPr="00040053">
        <w:rPr>
          <w:rFonts w:eastAsia="Times New Roman"/>
          <w:szCs w:val="24"/>
          <w:lang w:val="en-US"/>
        </w:rPr>
        <w:t>Ph.D. student</w:t>
      </w:r>
      <w:r>
        <w:fldChar w:fldCharType="end"/>
      </w:r>
      <w:r w:rsidRPr="00040053">
        <w:rPr>
          <w:rFonts w:eastAsia="Times New Roman"/>
          <w:szCs w:val="24"/>
          <w:lang w:val="en-US"/>
        </w:rPr>
        <w:t xml:space="preserve"> of the sub-department of “robotics and mechatronics” of MSUT</w:t>
      </w:r>
      <w:r w:rsidRPr="00040053" w:rsidR="001942B3">
        <w:rPr>
          <w:rFonts w:eastAsia="Times New Roman"/>
          <w:szCs w:val="24"/>
          <w:lang w:val="en-US"/>
        </w:rPr>
        <w:t xml:space="preserve"> </w:t>
      </w:r>
      <w:r w:rsidRPr="00040053">
        <w:rPr>
          <w:rFonts w:eastAsia="Times New Roman"/>
          <w:szCs w:val="24"/>
          <w:lang w:val="en-US"/>
        </w:rPr>
        <w:t>“STANKIN”.</w:t>
      </w:r>
      <w:r w:rsidRPr="00040053">
        <w:rPr>
          <w:rFonts w:eastAsia="Times New Roman"/>
          <w:szCs w:val="24"/>
          <w:lang w:val="en-US"/>
        </w:rPr>
        <w:t xml:space="preserve"> </w:t>
      </w:r>
    </w:p>
    <w:p w:rsidR="00526F0B" w:rsidRPr="00474B70" w:rsidP="00B27545">
      <w:pPr>
        <w:widowControl w:val="0"/>
        <w:spacing w:before="13" w:line="240" w:lineRule="auto"/>
        <w:rPr>
          <w:rFonts w:eastAsia="Times New Roman"/>
          <w:i/>
          <w:szCs w:val="24"/>
          <w:lang w:val="en-US"/>
        </w:rPr>
      </w:pPr>
      <w:r w:rsidRPr="00474B70">
        <w:rPr>
          <w:rFonts w:eastAsia="Times New Roman"/>
          <w:i/>
          <w:szCs w:val="24"/>
          <w:lang w:val="en-US"/>
        </w:rPr>
        <w:t>yuriivanov2012</w:t>
      </w:r>
      <w:r>
        <w:fldChar w:fldCharType="begin"/>
      </w:r>
      <w:r>
        <w:instrText xml:space="preserve"> HYPERLINK "mailto:poduraev@mail.ru" </w:instrText>
      </w:r>
      <w:r>
        <w:fldChar w:fldCharType="separate"/>
      </w:r>
      <w:r w:rsidRPr="00474B70">
        <w:rPr>
          <w:rFonts w:eastAsia="Times New Roman"/>
          <w:i/>
          <w:szCs w:val="24"/>
          <w:lang w:val="en-US"/>
        </w:rPr>
        <w:t>@mail.ru</w:t>
      </w:r>
      <w:r>
        <w:fldChar w:fldCharType="end"/>
      </w:r>
    </w:p>
    <w:p w:rsidR="00526F0B" w:rsidRPr="00040053" w:rsidP="00B27545">
      <w:pPr>
        <w:widowControl w:val="0"/>
        <w:spacing w:before="13" w:line="240" w:lineRule="auto"/>
        <w:rPr>
          <w:rFonts w:eastAsia="Times New Roman"/>
          <w:szCs w:val="24"/>
          <w:lang w:val="en-US"/>
        </w:rPr>
      </w:pPr>
      <w:r w:rsidRPr="00474B70">
        <w:rPr>
          <w:rFonts w:eastAsia="Times New Roman"/>
          <w:b/>
          <w:i/>
          <w:szCs w:val="24"/>
          <w:lang w:val="en-US"/>
        </w:rPr>
        <w:t>Semenyaka Alina Gennadievna</w:t>
      </w:r>
      <w:r w:rsidRPr="00040053">
        <w:rPr>
          <w:rFonts w:eastAsia="Times New Roman"/>
          <w:szCs w:val="24"/>
          <w:lang w:val="en-US"/>
        </w:rPr>
        <w:t xml:space="preserve"> - </w:t>
      </w:r>
      <w:r>
        <w:fldChar w:fldCharType="begin"/>
      </w:r>
      <w:r>
        <w:instrText xml:space="preserve"> HYPERLINK "https://context.reverso.net/%D0%BF%D0%B5%D1%80%D0%B5%D0%B2%D0%BE%D0%B4/%D0%B0%D0%BD%D0%B3%D0%BB%D0%B8%D0%B9%D1%81%D0%BA%D0%B8%D0%B9-%D1%80%D1%83%D1%81%D1%81%D0%BA%D0%B8%D0%B9/Ph.D.+student" </w:instrText>
      </w:r>
      <w:r>
        <w:fldChar w:fldCharType="separate"/>
      </w:r>
      <w:r w:rsidRPr="00040053">
        <w:rPr>
          <w:rFonts w:eastAsia="Times New Roman"/>
          <w:szCs w:val="24"/>
          <w:lang w:val="en-US"/>
        </w:rPr>
        <w:t>Ph.D. student</w:t>
      </w:r>
      <w:r>
        <w:fldChar w:fldCharType="end"/>
      </w:r>
      <w:r w:rsidRPr="00040053">
        <w:rPr>
          <w:rFonts w:eastAsia="Times New Roman"/>
          <w:szCs w:val="24"/>
          <w:lang w:val="en-US"/>
        </w:rPr>
        <w:t xml:space="preserve"> of the sub-department of “robotics and mechatronics” of MSUT</w:t>
      </w:r>
      <w:r w:rsidRPr="00040053" w:rsidR="001942B3">
        <w:rPr>
          <w:rFonts w:eastAsia="Times New Roman"/>
          <w:szCs w:val="24"/>
          <w:lang w:val="en-US"/>
        </w:rPr>
        <w:t xml:space="preserve"> </w:t>
      </w:r>
      <w:r w:rsidRPr="00040053">
        <w:rPr>
          <w:rFonts w:eastAsia="Times New Roman"/>
          <w:szCs w:val="24"/>
          <w:lang w:val="en-US"/>
        </w:rPr>
        <w:t>“STANKIN”.</w:t>
      </w:r>
      <w:r w:rsidRPr="00040053">
        <w:rPr>
          <w:rFonts w:eastAsia="Times New Roman"/>
          <w:szCs w:val="24"/>
          <w:lang w:val="en-US"/>
        </w:rPr>
        <w:t xml:space="preserve"> </w:t>
      </w:r>
    </w:p>
    <w:p w:rsidR="00526F0B" w:rsidRPr="00474B70" w:rsidP="00B27545">
      <w:pPr>
        <w:widowControl w:val="0"/>
        <w:spacing w:before="13" w:line="240" w:lineRule="auto"/>
        <w:rPr>
          <w:rFonts w:eastAsia="Times New Roman"/>
          <w:i/>
          <w:szCs w:val="24"/>
          <w:lang w:val="en-US"/>
        </w:rPr>
      </w:pPr>
      <w:r>
        <w:fldChar w:fldCharType="begin"/>
      </w:r>
      <w:r>
        <w:instrText xml:space="preserve"> HYPERLINK "mailto:semenyaka.ag@gmail.com" </w:instrText>
      </w:r>
      <w:r>
        <w:fldChar w:fldCharType="separate"/>
      </w:r>
      <w:r w:rsidRPr="00474B70">
        <w:rPr>
          <w:rFonts w:eastAsia="Times New Roman"/>
          <w:i/>
          <w:szCs w:val="24"/>
          <w:lang w:val="en-US"/>
        </w:rPr>
        <w:t>semenyaka.ag@gmail.com</w:t>
      </w:r>
      <w:r>
        <w:fldChar w:fldCharType="end"/>
      </w:r>
    </w:p>
    <w:p w:rsidR="00526F0B" w:rsidRPr="00040053" w:rsidP="00B27545">
      <w:pPr>
        <w:widowControl w:val="0"/>
        <w:spacing w:before="13" w:line="240" w:lineRule="auto"/>
        <w:rPr>
          <w:rFonts w:eastAsia="Times New Roman"/>
          <w:szCs w:val="24"/>
          <w:lang w:val="en-US"/>
        </w:rPr>
      </w:pPr>
      <w:r w:rsidRPr="00474B70">
        <w:rPr>
          <w:rFonts w:eastAsia="Times New Roman"/>
          <w:b/>
          <w:i/>
          <w:szCs w:val="24"/>
          <w:lang w:val="en-US"/>
        </w:rPr>
        <w:t>Sivenkov Maksim Igorevich</w:t>
      </w:r>
      <w:r w:rsidRPr="00040053">
        <w:rPr>
          <w:rFonts w:eastAsia="Times New Roman"/>
          <w:szCs w:val="24"/>
          <w:lang w:val="en-US"/>
        </w:rPr>
        <w:t xml:space="preserve"> -</w:t>
      </w:r>
      <w:r w:rsidRPr="00040053" w:rsidR="001942B3">
        <w:rPr>
          <w:rFonts w:eastAsia="Times New Roman"/>
          <w:szCs w:val="24"/>
          <w:lang w:val="en-US"/>
        </w:rPr>
        <w:t xml:space="preserve"> </w:t>
      </w:r>
      <w:r w:rsidRPr="00040053">
        <w:rPr>
          <w:rFonts w:eastAsia="Times New Roman"/>
          <w:szCs w:val="24"/>
          <w:lang w:val="en-US"/>
        </w:rPr>
        <w:t xml:space="preserve">M.Sc. </w:t>
      </w:r>
      <w:r>
        <w:fldChar w:fldCharType="begin"/>
      </w:r>
      <w:r>
        <w:instrText xml:space="preserve"> HYPERLINK "https://context.reverso.net/%D0%BF%D0%B5%D1%80%D0%B5%D0%B2%D0%BE%D0%B4/%D0%B0%D0%BD%D0%B3%D0%BB%D0%B8%D0%B9%D1%81%D0%BA%D0%B8%D0%B9-%D1%80%D1%83%D1%81%D1%81%D0%BA%D0%B8%D0%B9/Ph.D.+student" </w:instrText>
      </w:r>
      <w:r>
        <w:fldChar w:fldCharType="separate"/>
      </w:r>
      <w:r w:rsidRPr="00040053">
        <w:rPr>
          <w:rFonts w:eastAsia="Times New Roman"/>
          <w:szCs w:val="24"/>
          <w:lang w:val="en-US"/>
        </w:rPr>
        <w:t>student</w:t>
      </w:r>
      <w:r>
        <w:fldChar w:fldCharType="end"/>
      </w:r>
      <w:r w:rsidRPr="00040053">
        <w:rPr>
          <w:rFonts w:eastAsia="Times New Roman"/>
          <w:szCs w:val="24"/>
          <w:lang w:val="en-US"/>
        </w:rPr>
        <w:t xml:space="preserve"> of the sub-department of “robotics and mechatronics” of MSUT</w:t>
      </w:r>
      <w:r w:rsidRPr="00040053" w:rsidR="001942B3">
        <w:rPr>
          <w:rFonts w:eastAsia="Times New Roman"/>
          <w:szCs w:val="24"/>
          <w:lang w:val="en-US"/>
        </w:rPr>
        <w:t xml:space="preserve"> </w:t>
      </w:r>
      <w:r w:rsidRPr="00040053">
        <w:rPr>
          <w:rFonts w:eastAsia="Times New Roman"/>
          <w:szCs w:val="24"/>
          <w:lang w:val="en-US"/>
        </w:rPr>
        <w:t>“STANKIN”.</w:t>
      </w:r>
    </w:p>
    <w:p w:rsidR="00526F0B" w:rsidRPr="00474B70" w:rsidP="00B27545">
      <w:pPr>
        <w:widowControl w:val="0"/>
        <w:spacing w:before="13" w:line="240" w:lineRule="auto"/>
        <w:rPr>
          <w:rFonts w:eastAsia="Times New Roman"/>
          <w:i/>
          <w:szCs w:val="24"/>
          <w:lang w:val="en-US"/>
        </w:rPr>
      </w:pPr>
      <w:r w:rsidRPr="00474B70">
        <w:rPr>
          <w:rFonts w:eastAsia="Times New Roman"/>
          <w:i/>
          <w:szCs w:val="24"/>
          <w:lang w:val="en-US"/>
        </w:rPr>
        <w:t>m.sivenckov@yandex.ru</w:t>
      </w:r>
    </w:p>
    <w:p w:rsidR="00DB1450" w:rsidRPr="00040053" w:rsidP="00B27545">
      <w:pPr>
        <w:spacing w:line="240" w:lineRule="auto"/>
        <w:rPr>
          <w:szCs w:val="24"/>
          <w:lang w:val="en-US"/>
        </w:rPr>
      </w:pPr>
    </w:p>
    <w:p w:rsidR="00526F0B" w:rsidRPr="00040053" w:rsidP="00B27545">
      <w:pPr>
        <w:spacing w:line="240" w:lineRule="auto"/>
        <w:rPr>
          <w:szCs w:val="24"/>
          <w:lang w:val="en-US"/>
        </w:rPr>
      </w:pPr>
    </w:p>
    <w:p w:rsidR="00526F0B" w:rsidRPr="00040053" w:rsidP="00B27545">
      <w:pPr>
        <w:spacing w:line="240" w:lineRule="auto"/>
        <w:rPr>
          <w:szCs w:val="24"/>
          <w:lang w:val="en-US"/>
        </w:rPr>
      </w:pPr>
      <w:r w:rsidRPr="00040053">
        <w:rPr>
          <w:szCs w:val="24"/>
        </w:rPr>
        <w:t>УДК</w:t>
      </w:r>
      <w:r w:rsidRPr="00040053">
        <w:rPr>
          <w:szCs w:val="24"/>
          <w:lang w:val="en-US"/>
        </w:rPr>
        <w:t xml:space="preserve"> 338.583:657.92</w:t>
      </w:r>
    </w:p>
    <w:p w:rsidR="00526F0B" w:rsidRPr="00040053" w:rsidP="00B27545">
      <w:pPr>
        <w:spacing w:line="240" w:lineRule="auto"/>
        <w:jc w:val="right"/>
        <w:rPr>
          <w:szCs w:val="24"/>
          <w:lang w:val="en-US"/>
        </w:rPr>
      </w:pPr>
      <w:r w:rsidRPr="00040053">
        <w:rPr>
          <w:szCs w:val="24"/>
          <w:lang w:val="en-US"/>
        </w:rPr>
        <w:t>A.P. Kovalev</w:t>
      </w:r>
    </w:p>
    <w:p w:rsidR="00526F0B" w:rsidRPr="00040053" w:rsidP="00B27545">
      <w:pPr>
        <w:spacing w:line="240" w:lineRule="auto"/>
        <w:rPr>
          <w:b/>
          <w:szCs w:val="24"/>
          <w:lang w:val="en-US"/>
        </w:rPr>
      </w:pPr>
      <w:r w:rsidRPr="00040053">
        <w:rPr>
          <w:b/>
          <w:szCs w:val="24"/>
          <w:lang w:val="en-US"/>
        </w:rPr>
        <w:t>Methodical issues of using the functional approach to the functional-value</w:t>
      </w:r>
      <w:r w:rsidRPr="00040053" w:rsidR="000C3B2E">
        <w:rPr>
          <w:b/>
          <w:szCs w:val="24"/>
          <w:lang w:val="en-US"/>
        </w:rPr>
        <w:t xml:space="preserve"> </w:t>
      </w:r>
      <w:r w:rsidRPr="00040053">
        <w:rPr>
          <w:b/>
          <w:szCs w:val="24"/>
          <w:lang w:val="en-US"/>
        </w:rPr>
        <w:t>analysis of machines and equipment</w:t>
      </w:r>
    </w:p>
    <w:p w:rsidR="00526F0B" w:rsidRPr="00040053" w:rsidP="00B27545">
      <w:pPr>
        <w:spacing w:line="240" w:lineRule="auto"/>
        <w:rPr>
          <w:i/>
          <w:szCs w:val="24"/>
          <w:lang w:val="en-US"/>
        </w:rPr>
      </w:pPr>
      <w:r w:rsidRPr="00040053">
        <w:rPr>
          <w:i/>
          <w:szCs w:val="24"/>
          <w:lang w:val="en-US"/>
        </w:rPr>
        <w:t>The questions of the methodology of the functional approach, including the work on the description, classification, and evaluation of the functions of the analyzed object and its parts during the functional-value analysis of machines and equipment are considered. Recommendations for the creative search for new technical solutions based on the use of a functional approach are given.</w:t>
      </w:r>
    </w:p>
    <w:p w:rsidR="00526F0B" w:rsidRPr="00040053" w:rsidP="00B27545">
      <w:pPr>
        <w:spacing w:line="240" w:lineRule="auto"/>
        <w:rPr>
          <w:szCs w:val="24"/>
          <w:lang w:val="en-US"/>
        </w:rPr>
      </w:pPr>
      <w:r w:rsidRPr="00040053">
        <w:rPr>
          <w:b/>
          <w:szCs w:val="24"/>
          <w:lang w:val="en-US"/>
        </w:rPr>
        <w:t>Keywords</w:t>
      </w:r>
      <w:r w:rsidRPr="00040053">
        <w:rPr>
          <w:szCs w:val="24"/>
          <w:lang w:val="en-US"/>
        </w:rPr>
        <w:t>: functional-value analysis, functional approach, machinery, equipment</w:t>
      </w:r>
    </w:p>
    <w:p w:rsidR="00526F0B" w:rsidRPr="00040053" w:rsidP="00B27545">
      <w:pPr>
        <w:spacing w:line="240" w:lineRule="auto"/>
        <w:rPr>
          <w:szCs w:val="24"/>
          <w:lang w:val="en-US"/>
        </w:rPr>
      </w:pPr>
      <w:r w:rsidRPr="00040053">
        <w:rPr>
          <w:szCs w:val="24"/>
          <w:lang w:val="en-US"/>
        </w:rPr>
        <w:t xml:space="preserve">The functional approach is a special feature of functional-value analysis (FVA), the methodology of which provides for the work on identifying, describing, classifying, ranking, and evaluating the functions of both the object of analysis as a whole and its parts. A function for the FVA is understood as an action that the analyzed object can perform under typical conditions of its application. The concept of "action" in linguistics is interpreted as a manifestation of some kind of energy, activity. It has antonyms: inaction, impact, counteraction, assistance, interaction, as well as synonyms: execution, implementation, operation, work, procedure, process, </w:t>
      </w:r>
      <w:r w:rsidRPr="00040053" w:rsidR="002358CB">
        <w:rPr>
          <w:szCs w:val="24"/>
          <w:lang w:val="en-US"/>
        </w:rPr>
        <w:t xml:space="preserve">the </w:t>
      </w:r>
      <w:r w:rsidRPr="00040053">
        <w:rPr>
          <w:szCs w:val="24"/>
          <w:lang w:val="en-US"/>
        </w:rPr>
        <w:t>manifestation of something [2].</w:t>
      </w:r>
    </w:p>
    <w:p w:rsidR="00526F0B" w:rsidRPr="00040053" w:rsidP="00B27545">
      <w:pPr>
        <w:spacing w:line="240" w:lineRule="auto"/>
        <w:rPr>
          <w:szCs w:val="24"/>
          <w:lang w:val="en-US"/>
        </w:rPr>
      </w:pPr>
      <w:r w:rsidRPr="00040053">
        <w:rPr>
          <w:szCs w:val="24"/>
          <w:lang w:val="en-US"/>
        </w:rPr>
        <w:t>The general rules for the formulation of functions are reduced to three requirements: semantic accuracy, sufficient abstractness, conciseness, and quantitative certainty. Thus, a brief description of the functions helps to "get at the root", without being distracted by insignificant details and rationally use the available resources.</w:t>
      </w:r>
    </w:p>
    <w:p w:rsidR="00526F0B" w:rsidRPr="00040053" w:rsidP="00B27545">
      <w:pPr>
        <w:spacing w:line="240" w:lineRule="auto"/>
        <w:rPr>
          <w:szCs w:val="24"/>
          <w:lang w:val="en-US"/>
        </w:rPr>
      </w:pPr>
      <w:r w:rsidRPr="00040053">
        <w:rPr>
          <w:spacing w:val="-8"/>
          <w:szCs w:val="24"/>
          <w:lang w:val="en-US"/>
        </w:rPr>
        <w:t>With the outward simplicity of the verbal description of functions, it causes difficulties and requires clarification. Since a function is an action, its formulation, at a minimum, must contain a verb or a verbal noun (the action itself) and a noun (the object of the action). The rule "verb plus noun" gives the most concise formulation. If a function cannot be described concisely, then either the analyst does not have comprehensive information, or is trying to consider it in an unjustifiably broad aspect. But laconicism does not exclude semantic precision. For example, the function of a switch: “</w:t>
      </w:r>
      <w:r w:rsidRPr="00040053">
        <w:rPr>
          <w:i/>
          <w:spacing w:val="-8"/>
          <w:szCs w:val="24"/>
          <w:lang w:val="en-US"/>
        </w:rPr>
        <w:t>closes and opens an electrical circuit</w:t>
      </w:r>
      <w:r w:rsidRPr="00040053">
        <w:rPr>
          <w:spacing w:val="-8"/>
          <w:szCs w:val="24"/>
          <w:lang w:val="en-US"/>
        </w:rPr>
        <w:t>”, i.e. its name should not be limited only to switching off.</w:t>
      </w:r>
    </w:p>
    <w:p w:rsidR="00526F0B" w:rsidRPr="00040053" w:rsidP="00B27545">
      <w:pPr>
        <w:spacing w:line="240" w:lineRule="auto"/>
        <w:rPr>
          <w:szCs w:val="24"/>
          <w:lang w:val="en-US"/>
        </w:rPr>
      </w:pPr>
      <w:r w:rsidRPr="00040053">
        <w:rPr>
          <w:szCs w:val="24"/>
          <w:lang w:val="en-US"/>
        </w:rPr>
        <w:t>In addition, you should use verbs with active meanings, reflecting the action taking place, and not its possibility. For example, the name “</w:t>
      </w:r>
      <w:r w:rsidRPr="00040053">
        <w:rPr>
          <w:i/>
          <w:szCs w:val="24"/>
          <w:lang w:val="en-US"/>
        </w:rPr>
        <w:t>delivers the load</w:t>
      </w:r>
      <w:r w:rsidRPr="00040053">
        <w:rPr>
          <w:szCs w:val="24"/>
          <w:lang w:val="en-US"/>
        </w:rPr>
        <w:t>” rather than “</w:t>
      </w:r>
      <w:r w:rsidRPr="00040053">
        <w:rPr>
          <w:i/>
          <w:szCs w:val="24"/>
          <w:lang w:val="en-US"/>
        </w:rPr>
        <w:t>provides the load delivery</w:t>
      </w:r>
      <w:r w:rsidRPr="00040053">
        <w:rPr>
          <w:szCs w:val="24"/>
          <w:lang w:val="en-US"/>
        </w:rPr>
        <w:t>”.</w:t>
      </w:r>
    </w:p>
    <w:p w:rsidR="00526F0B" w:rsidRPr="00040053" w:rsidP="00B27545">
      <w:pPr>
        <w:spacing w:line="240" w:lineRule="auto"/>
        <w:rPr>
          <w:szCs w:val="24"/>
          <w:lang w:val="en-US"/>
        </w:rPr>
      </w:pPr>
      <w:r w:rsidRPr="00040053">
        <w:rPr>
          <w:szCs w:val="24"/>
          <w:lang w:val="en-US"/>
        </w:rPr>
        <w:t>The formulation of the function is necessary to facilitate the search for analogs for the object of analysis to borrow technical solutions and data on prices and costs from analogs. However, according to the theory of valuation, in direct comparison, functional similarity alone is not enough. Analogs should also be classified, i.e. they are also similar in the principle of operation and design scheme. Hence it follows that the function formulation should not be too abstract and it should display the features of the function execution technology. For example, the function of a drilling machine can be described as "</w:t>
      </w:r>
      <w:r w:rsidRPr="00040053">
        <w:rPr>
          <w:i/>
          <w:szCs w:val="24"/>
          <w:lang w:val="en-US"/>
        </w:rPr>
        <w:t>drilling holes in parts</w:t>
      </w:r>
      <w:r w:rsidRPr="00040053">
        <w:rPr>
          <w:szCs w:val="24"/>
          <w:lang w:val="en-US"/>
        </w:rPr>
        <w:t>" or "</w:t>
      </w:r>
      <w:r w:rsidRPr="00040053">
        <w:rPr>
          <w:i/>
          <w:szCs w:val="24"/>
          <w:lang w:val="en-US"/>
        </w:rPr>
        <w:t>creating holes in parts</w:t>
      </w:r>
      <w:r w:rsidRPr="00040053">
        <w:rPr>
          <w:szCs w:val="24"/>
          <w:lang w:val="en-US"/>
        </w:rPr>
        <w:t>", the second formulation is too abstract and does not reflect the technology, so the first formulation is more suitable.</w:t>
      </w:r>
    </w:p>
    <w:p w:rsidR="00526F0B" w:rsidRPr="00040053" w:rsidP="00B27545">
      <w:pPr>
        <w:pStyle w:val="NormalWeb"/>
        <w:spacing w:before="0" w:beforeAutospacing="0" w:after="160" w:afterAutospacing="0"/>
        <w:ind w:firstLine="567"/>
        <w:contextualSpacing/>
        <w:jc w:val="both"/>
      </w:pPr>
      <w:r w:rsidRPr="00040053">
        <w:t xml:space="preserve">Lexical errors in the formulation of functions are often associated with the choice of a name from several variants that partially coincide in their meaning. For example, a certain vehicle is considered, for which the following names of its functions can be proposed: it </w:t>
      </w:r>
      <w:r w:rsidRPr="00040053">
        <w:rPr>
          <w:i/>
        </w:rPr>
        <w:t xml:space="preserve">transports the load, carries the load, delivers the load, forwards the load, </w:t>
      </w:r>
      <w:r w:rsidRPr="00040053">
        <w:rPr>
          <w:i/>
        </w:rPr>
        <w:t>sends</w:t>
      </w:r>
      <w:r w:rsidRPr="00040053">
        <w:rPr>
          <w:i/>
        </w:rPr>
        <w:t xml:space="preserve"> the load</w:t>
      </w:r>
      <w:r w:rsidRPr="00040053">
        <w:t>. These names have a common component in their meanings. All of them indicate the movement of the load from one place to another place. However, each of these formulations has a specific meaning and use:</w:t>
      </w:r>
    </w:p>
    <w:p w:rsidR="00526F0B" w:rsidRPr="00040053" w:rsidP="00B27545">
      <w:pPr>
        <w:pStyle w:val="NormalWeb"/>
        <w:spacing w:before="0" w:beforeAutospacing="0" w:after="160" w:afterAutospacing="0"/>
        <w:ind w:firstLine="567"/>
        <w:jc w:val="both"/>
      </w:pPr>
      <w:r w:rsidRPr="00040053">
        <w:t>• transports the load - focuses on the movement by the method of transportation on a solid track (car, train, transporter, wheelchair);</w:t>
      </w:r>
    </w:p>
    <w:p w:rsidR="00526F0B" w:rsidRPr="00040053" w:rsidP="00B27545">
      <w:pPr>
        <w:pStyle w:val="NormalWeb"/>
        <w:spacing w:before="0" w:beforeAutospacing="0" w:after="160" w:afterAutospacing="0"/>
        <w:ind w:firstLine="567"/>
        <w:jc w:val="both"/>
      </w:pPr>
      <w:r w:rsidRPr="00040053">
        <w:t>• carries the load - focuses on the movement of the load by hanging and lifting from the ground (aircraft, hoist, lift, crane);</w:t>
      </w:r>
    </w:p>
    <w:p w:rsidR="00526F0B" w:rsidRPr="00040053" w:rsidP="00B27545">
      <w:pPr>
        <w:pStyle w:val="NormalWeb"/>
        <w:spacing w:before="0" w:beforeAutospacing="0" w:after="160" w:afterAutospacing="0"/>
        <w:ind w:firstLine="567"/>
        <w:jc w:val="both"/>
      </w:pPr>
      <w:r w:rsidRPr="00040053">
        <w:t>• delivers the load - focuses on the arrival of the load at a specific place and time using a particular type of vehicle;</w:t>
      </w:r>
    </w:p>
    <w:p w:rsidR="00526F0B" w:rsidRPr="00040053" w:rsidP="00B27545">
      <w:pPr>
        <w:pStyle w:val="NormalWeb"/>
        <w:spacing w:before="0" w:beforeAutospacing="0" w:after="160" w:afterAutospacing="0"/>
        <w:ind w:firstLine="567"/>
        <w:jc w:val="both"/>
      </w:pPr>
      <w:r w:rsidRPr="00040053">
        <w:t>• sends the load - used to indicate the corresponding transport service;</w:t>
      </w:r>
    </w:p>
    <w:p w:rsidR="00526F0B" w:rsidRPr="00040053" w:rsidP="00B27545">
      <w:pPr>
        <w:pStyle w:val="NormalWeb"/>
        <w:spacing w:before="0" w:beforeAutospacing="0" w:after="160" w:afterAutospacing="0"/>
        <w:ind w:firstLine="567"/>
        <w:jc w:val="both"/>
      </w:pPr>
      <w:r w:rsidRPr="00040053">
        <w:t xml:space="preserve">• </w:t>
      </w:r>
      <w:r w:rsidRPr="00040053">
        <w:t>forwards</w:t>
      </w:r>
      <w:r w:rsidRPr="00040053">
        <w:t xml:space="preserve"> the load - focuses on changing the delivery address or on overcoming any part of the route.</w:t>
      </w:r>
    </w:p>
    <w:p w:rsidR="00526F0B" w:rsidRPr="00040053" w:rsidP="00B27545">
      <w:pPr>
        <w:pStyle w:val="NormalWeb"/>
        <w:spacing w:before="0" w:beforeAutospacing="0" w:after="160" w:afterAutospacing="0"/>
        <w:ind w:firstLine="567"/>
        <w:jc w:val="both"/>
      </w:pPr>
      <w:r w:rsidRPr="00040053">
        <w:t>Therefore, the use of the phrase “</w:t>
      </w:r>
      <w:r w:rsidRPr="00040053">
        <w:rPr>
          <w:i/>
        </w:rPr>
        <w:t>transports the load</w:t>
      </w:r>
      <w:r w:rsidRPr="00040053">
        <w:t>” concerning an aircraft or a ship will be regarded as a lexical error. In this case, the use of the words “</w:t>
      </w:r>
      <w:r w:rsidRPr="00040053">
        <w:rPr>
          <w:i/>
        </w:rPr>
        <w:t>carries the load</w:t>
      </w:r>
      <w:r w:rsidRPr="00040053">
        <w:t xml:space="preserve">” will be more accurate. </w:t>
      </w:r>
    </w:p>
    <w:p w:rsidR="00526F0B" w:rsidRPr="00040053" w:rsidP="00B27545">
      <w:pPr>
        <w:spacing w:line="240" w:lineRule="auto"/>
        <w:rPr>
          <w:szCs w:val="24"/>
          <w:lang w:val="en-US"/>
        </w:rPr>
      </w:pPr>
      <w:r w:rsidRPr="00040053">
        <w:rPr>
          <w:szCs w:val="24"/>
          <w:lang w:val="en-US"/>
        </w:rPr>
        <w:t xml:space="preserve">When formulating a function, the type of function must be taken into account. Functions are subdivided into </w:t>
      </w:r>
      <w:r w:rsidRPr="00040053">
        <w:rPr>
          <w:i/>
          <w:szCs w:val="24"/>
          <w:lang w:val="en-US"/>
        </w:rPr>
        <w:t>general-object</w:t>
      </w:r>
      <w:r w:rsidRPr="00040053">
        <w:rPr>
          <w:szCs w:val="24"/>
          <w:lang w:val="en-US"/>
        </w:rPr>
        <w:t xml:space="preserve">, related to the object of analysis as a whole, and </w:t>
      </w:r>
      <w:r w:rsidRPr="00040053">
        <w:rPr>
          <w:i/>
          <w:szCs w:val="24"/>
          <w:lang w:val="en-US"/>
        </w:rPr>
        <w:t>intra-object</w:t>
      </w:r>
      <w:r w:rsidRPr="00040053">
        <w:rPr>
          <w:szCs w:val="24"/>
          <w:lang w:val="en-US"/>
        </w:rPr>
        <w:t xml:space="preserve">, related to the components of the object (aggregates, blocks, nodes, parts). Functions are also classified according to the degree of necessity into </w:t>
      </w:r>
      <w:r w:rsidRPr="00040053">
        <w:rPr>
          <w:i/>
          <w:szCs w:val="24"/>
          <w:lang w:val="en-US"/>
        </w:rPr>
        <w:t>useful</w:t>
      </w:r>
      <w:r w:rsidRPr="00040053">
        <w:rPr>
          <w:szCs w:val="24"/>
          <w:lang w:val="en-US"/>
        </w:rPr>
        <w:t xml:space="preserve"> (positive), </w:t>
      </w:r>
      <w:r w:rsidRPr="00040053">
        <w:rPr>
          <w:i/>
          <w:szCs w:val="24"/>
          <w:lang w:val="en-US"/>
        </w:rPr>
        <w:t>neutral,</w:t>
      </w:r>
      <w:r w:rsidRPr="00040053">
        <w:rPr>
          <w:i/>
          <w:szCs w:val="24"/>
          <w:lang w:val="en-US"/>
        </w:rPr>
        <w:t xml:space="preserve"> </w:t>
      </w:r>
      <w:r w:rsidRPr="00040053">
        <w:rPr>
          <w:szCs w:val="24"/>
          <w:lang w:val="en-US"/>
        </w:rPr>
        <w:t xml:space="preserve">and </w:t>
      </w:r>
      <w:r w:rsidRPr="00040053">
        <w:rPr>
          <w:i/>
          <w:szCs w:val="24"/>
          <w:lang w:val="en-US"/>
        </w:rPr>
        <w:t>useless</w:t>
      </w:r>
      <w:r w:rsidRPr="00040053">
        <w:rPr>
          <w:szCs w:val="24"/>
          <w:lang w:val="en-US"/>
        </w:rPr>
        <w:t xml:space="preserve"> (unnecessary and harmful) [3].</w:t>
      </w:r>
    </w:p>
    <w:p w:rsidR="00526F0B" w:rsidRPr="00040053" w:rsidP="00B27545">
      <w:pPr>
        <w:spacing w:line="240" w:lineRule="auto"/>
        <w:rPr>
          <w:szCs w:val="24"/>
          <w:lang w:val="en-US"/>
        </w:rPr>
      </w:pPr>
      <w:r w:rsidRPr="00040053">
        <w:rPr>
          <w:szCs w:val="24"/>
          <w:lang w:val="en-US"/>
        </w:rPr>
        <w:t xml:space="preserve">When identifying and formulating functions, sometimes there is a substitution of the concepts of function and property, these concepts are close and somewhat interrelated, but they are different in meaning. A property is a quality, a feature that makes up a distinctive feature of something [2]. To expand the boundaries of the functional approach, some sources mention aesthetic functions [4], as well as value functions [5]. In the theory of commodity science, the concepts of aesthetic, ergonomic, and socially significant consumer properties are accepted. Consumer properties are a set of technical, economic, and aesthetic qualities of a product that provide the buyer with the greatest satisfaction of his needs for an optimal price [1]. Aesthetic or value properties cannot be described in the "language of functions". Functions assume that an object has physical properties (strength, tightness, thermal conductivity, electrical conductivity, etc.). For example, a tank performs the function of </w:t>
      </w:r>
      <w:r w:rsidRPr="00040053">
        <w:rPr>
          <w:i/>
          <w:szCs w:val="24"/>
          <w:lang w:val="en-US"/>
        </w:rPr>
        <w:t>storing liquid</w:t>
      </w:r>
      <w:r w:rsidRPr="00040053">
        <w:rPr>
          <w:szCs w:val="24"/>
          <w:lang w:val="en-US"/>
        </w:rPr>
        <w:t xml:space="preserve"> and for </w:t>
      </w:r>
      <w:r w:rsidRPr="00040053">
        <w:rPr>
          <w:szCs w:val="24"/>
          <w:lang w:val="en-US"/>
        </w:rPr>
        <w:t>this,</w:t>
      </w:r>
      <w:r w:rsidRPr="00040053">
        <w:rPr>
          <w:szCs w:val="24"/>
          <w:lang w:val="en-US"/>
        </w:rPr>
        <w:t xml:space="preserve"> it must have the property of tightness. Therefore, it is not necessary to attribute the function of </w:t>
      </w:r>
      <w:r w:rsidRPr="00040053">
        <w:rPr>
          <w:i/>
          <w:szCs w:val="24"/>
          <w:lang w:val="en-US"/>
        </w:rPr>
        <w:t>having tightness</w:t>
      </w:r>
      <w:r w:rsidRPr="00040053">
        <w:rPr>
          <w:szCs w:val="24"/>
          <w:lang w:val="en-US"/>
        </w:rPr>
        <w:t xml:space="preserve"> to the tank.</w:t>
      </w:r>
    </w:p>
    <w:p w:rsidR="00526F0B" w:rsidRPr="00040053" w:rsidP="00B27545">
      <w:pPr>
        <w:spacing w:line="240" w:lineRule="auto"/>
        <w:rPr>
          <w:szCs w:val="24"/>
          <w:lang w:val="en-US"/>
        </w:rPr>
      </w:pPr>
      <w:r w:rsidRPr="00040053">
        <w:rPr>
          <w:szCs w:val="24"/>
          <w:lang w:val="en-US"/>
        </w:rPr>
        <w:t>Another difficulty is related to the need to distinguish functions from elementary operations. Both a function and an elementary operation represent an action, however, a function is characterized by generalization, and an elementary operation is a specific action. The function can cover several elementary operations.</w:t>
      </w:r>
    </w:p>
    <w:p w:rsidR="00526F0B" w:rsidRPr="00040053" w:rsidP="00B27545">
      <w:pPr>
        <w:spacing w:line="240" w:lineRule="auto"/>
        <w:rPr>
          <w:szCs w:val="24"/>
          <w:lang w:val="en-US"/>
        </w:rPr>
      </w:pPr>
      <w:r w:rsidRPr="00040053">
        <w:rPr>
          <w:szCs w:val="24"/>
          <w:lang w:val="en-US"/>
        </w:rPr>
        <w:t xml:space="preserve">Take a bench hammer as an example. The hammer consists of three parts: a steelhead, a wooden handle, and a spacer wedge. You can name about 15 elementary operations, but this does not mean that the hammer has 15 functions. All operations performed with a hammer are accompanied by blows, but the technology of their execution depends on which part of the hammerhead (striker or toe) it is performed with. Therefore, two functions of the hammer can be formulated: 1) </w:t>
      </w:r>
      <w:r w:rsidRPr="00040053">
        <w:rPr>
          <w:i/>
          <w:szCs w:val="24"/>
          <w:lang w:val="en-US"/>
        </w:rPr>
        <w:t>produces directional blows (strikes directed</w:t>
      </w:r>
      <w:r w:rsidRPr="00040053">
        <w:rPr>
          <w:szCs w:val="24"/>
          <w:lang w:val="en-US"/>
        </w:rPr>
        <w:t xml:space="preserve">) with a striker on a solid object and 2) </w:t>
      </w:r>
      <w:r w:rsidRPr="00040053">
        <w:rPr>
          <w:i/>
          <w:szCs w:val="24"/>
          <w:lang w:val="en-US"/>
        </w:rPr>
        <w:t>produces directed blows (strikes directed) with a toe on a solid object</w:t>
      </w:r>
      <w:r w:rsidRPr="00040053">
        <w:rPr>
          <w:szCs w:val="24"/>
          <w:lang w:val="en-US"/>
        </w:rPr>
        <w:t>. Most of the elementary operations relate to the first function, and the operations "beat off the scythe blade" and "punches a recess in the material" - to the second function. Thus, in the formulation of functions, technological features must be reflected.</w:t>
      </w:r>
    </w:p>
    <w:p w:rsidR="00526F0B" w:rsidRPr="00040053" w:rsidP="00B27545">
      <w:pPr>
        <w:spacing w:line="240" w:lineRule="auto"/>
        <w:rPr>
          <w:szCs w:val="24"/>
          <w:lang w:val="en-US"/>
        </w:rPr>
      </w:pPr>
      <w:r w:rsidRPr="00040053">
        <w:rPr>
          <w:szCs w:val="24"/>
          <w:lang w:val="en-US"/>
        </w:rPr>
        <w:t>The difficulty with describing the functions of a multifunctional object is not to miss and describe all its functions. When examining and observing the functioning process, it is necessary to find out which functions the object is capable of performing and which of these functions are useful, and which are unnecessary and even harmful. For example, we have formulated two useful functions of a hammer above. The question arises: does the hammer have unnecessary functions? When working with a hammer, blows are applied, and they are accompanied by increased noise. Creating noise is undesirable and can be considered harmful.</w:t>
      </w:r>
    </w:p>
    <w:p w:rsidR="00526F0B" w:rsidRPr="00040053" w:rsidP="00B27545">
      <w:pPr>
        <w:spacing w:line="240" w:lineRule="auto"/>
        <w:rPr>
          <w:szCs w:val="24"/>
          <w:lang w:val="en-US"/>
        </w:rPr>
      </w:pPr>
      <w:r w:rsidRPr="00040053">
        <w:rPr>
          <w:szCs w:val="24"/>
          <w:lang w:val="en-US"/>
        </w:rPr>
        <w:t>Unnecessary and harmful functions should not be confused with operational risks. For example, when working with a hammer, there may be damage to the surface of the object, bouncing of broken parts, injury to the worker's hands, etc. Such risks are caused by violations of technology and are not functions.</w:t>
      </w:r>
    </w:p>
    <w:p w:rsidR="00526F0B" w:rsidRPr="00040053" w:rsidP="00B27545">
      <w:pPr>
        <w:spacing w:line="240" w:lineRule="auto"/>
        <w:rPr>
          <w:szCs w:val="24"/>
          <w:lang w:val="en-US"/>
        </w:rPr>
      </w:pPr>
      <w:r w:rsidRPr="00040053">
        <w:rPr>
          <w:szCs w:val="24"/>
          <w:lang w:val="en-US"/>
        </w:rPr>
        <w:t>The requirements of semantic certainty, conciseness, and quantitative certainty are also imposed on the formulations of intra-object functions, but there are also some peculiarities. An intra-object function, as a rule, supports some general object functions. Therefore, there may be an error when the name of an intra-object function replaces a general object function. For example, the function of a light bulb – “</w:t>
      </w:r>
      <w:r w:rsidRPr="00040053">
        <w:rPr>
          <w:i/>
          <w:szCs w:val="24"/>
          <w:lang w:val="en-US"/>
        </w:rPr>
        <w:t>emits light</w:t>
      </w:r>
      <w:r w:rsidRPr="00040053">
        <w:rPr>
          <w:szCs w:val="24"/>
          <w:lang w:val="en-US"/>
        </w:rPr>
        <w:t>”, but the name “</w:t>
      </w:r>
      <w:r w:rsidRPr="00040053">
        <w:rPr>
          <w:i/>
          <w:szCs w:val="24"/>
          <w:lang w:val="en-US"/>
        </w:rPr>
        <w:t>illuminates a space</w:t>
      </w:r>
      <w:r w:rsidRPr="00040053">
        <w:rPr>
          <w:szCs w:val="24"/>
          <w:lang w:val="en-US"/>
        </w:rPr>
        <w:t>” is incorrect. The lighting function is performed by a lamp, the element of which is a light bulb. Many parts and nodes have names that themselves speak about their function. For example, from the names of such parts as a cover, a pusher, a slide, support, a switch, their functions are quite clear.</w:t>
      </w:r>
    </w:p>
    <w:p w:rsidR="00526F0B" w:rsidRPr="00040053" w:rsidP="00B27545">
      <w:pPr>
        <w:widowControl w:val="0"/>
        <w:shd w:val="clear" w:color="auto" w:fill="FFFFFF"/>
        <w:tabs>
          <w:tab w:val="left" w:pos="595"/>
        </w:tabs>
        <w:autoSpaceDE w:val="0"/>
        <w:autoSpaceDN w:val="0"/>
        <w:adjustRightInd w:val="0"/>
        <w:spacing w:line="240" w:lineRule="auto"/>
        <w:rPr>
          <w:spacing w:val="5"/>
          <w:szCs w:val="24"/>
          <w:lang w:val="en-US"/>
        </w:rPr>
      </w:pPr>
      <w:r w:rsidRPr="00040053">
        <w:rPr>
          <w:spacing w:val="5"/>
          <w:szCs w:val="24"/>
          <w:lang w:val="en-US"/>
        </w:rPr>
        <w:tab/>
        <w:t>The sequence of operations for analyzing the functions of an object and its parts is as follows:</w:t>
      </w:r>
    </w:p>
    <w:p w:rsidR="00526F0B" w:rsidRPr="00040053" w:rsidP="00B27545">
      <w:pPr>
        <w:widowControl w:val="0"/>
        <w:shd w:val="clear" w:color="auto" w:fill="FFFFFF"/>
        <w:tabs>
          <w:tab w:val="left" w:pos="595"/>
        </w:tabs>
        <w:autoSpaceDE w:val="0"/>
        <w:autoSpaceDN w:val="0"/>
        <w:adjustRightInd w:val="0"/>
        <w:spacing w:line="240" w:lineRule="auto"/>
        <w:rPr>
          <w:spacing w:val="5"/>
          <w:szCs w:val="24"/>
          <w:lang w:val="en-US"/>
        </w:rPr>
      </w:pPr>
      <w:r w:rsidRPr="00040053">
        <w:rPr>
          <w:spacing w:val="5"/>
          <w:szCs w:val="24"/>
          <w:lang w:val="en-US"/>
        </w:rPr>
        <w:t xml:space="preserve">1) </w:t>
      </w:r>
      <w:r w:rsidRPr="00040053">
        <w:rPr>
          <w:spacing w:val="5"/>
          <w:szCs w:val="24"/>
          <w:lang w:val="en-US"/>
        </w:rPr>
        <w:t>the</w:t>
      </w:r>
      <w:r w:rsidRPr="00040053">
        <w:rPr>
          <w:spacing w:val="5"/>
          <w:szCs w:val="24"/>
          <w:lang w:val="en-US"/>
        </w:rPr>
        <w:t xml:space="preserve"> analyzed object is presented in the form of a technical system, consisting of several </w:t>
      </w:r>
      <w:r w:rsidRPr="00040053">
        <w:rPr>
          <w:spacing w:val="5"/>
          <w:szCs w:val="24"/>
          <w:lang w:val="en-US"/>
        </w:rPr>
        <w:t>structural elements or components (the degree of detail is determined by the given research conditions);</w:t>
      </w:r>
    </w:p>
    <w:p w:rsidR="00526F0B" w:rsidRPr="00040053" w:rsidP="00B27545">
      <w:pPr>
        <w:widowControl w:val="0"/>
        <w:shd w:val="clear" w:color="auto" w:fill="FFFFFF"/>
        <w:tabs>
          <w:tab w:val="left" w:pos="595"/>
        </w:tabs>
        <w:autoSpaceDE w:val="0"/>
        <w:autoSpaceDN w:val="0"/>
        <w:adjustRightInd w:val="0"/>
        <w:spacing w:line="240" w:lineRule="auto"/>
        <w:rPr>
          <w:spacing w:val="5"/>
          <w:szCs w:val="24"/>
          <w:lang w:val="en-US"/>
        </w:rPr>
      </w:pPr>
      <w:r w:rsidRPr="00040053">
        <w:rPr>
          <w:spacing w:val="5"/>
          <w:szCs w:val="24"/>
          <w:lang w:val="en-US"/>
        </w:rPr>
        <w:t xml:space="preserve">2) </w:t>
      </w:r>
      <w:r w:rsidRPr="00040053">
        <w:rPr>
          <w:spacing w:val="5"/>
          <w:szCs w:val="24"/>
          <w:lang w:val="en-US"/>
        </w:rPr>
        <w:t>the</w:t>
      </w:r>
      <w:r w:rsidRPr="00040053">
        <w:rPr>
          <w:spacing w:val="5"/>
          <w:szCs w:val="24"/>
          <w:lang w:val="en-US"/>
        </w:rPr>
        <w:t xml:space="preserve"> components of the external environment in which the usually analyzed object functions are identified;</w:t>
      </w:r>
    </w:p>
    <w:p w:rsidR="00526F0B" w:rsidRPr="00040053" w:rsidP="00B27545">
      <w:pPr>
        <w:widowControl w:val="0"/>
        <w:shd w:val="clear" w:color="auto" w:fill="FFFFFF"/>
        <w:tabs>
          <w:tab w:val="left" w:pos="595"/>
        </w:tabs>
        <w:autoSpaceDE w:val="0"/>
        <w:autoSpaceDN w:val="0"/>
        <w:adjustRightInd w:val="0"/>
        <w:spacing w:line="240" w:lineRule="auto"/>
        <w:rPr>
          <w:spacing w:val="5"/>
          <w:szCs w:val="24"/>
          <w:lang w:val="en-US"/>
        </w:rPr>
      </w:pPr>
      <w:r w:rsidRPr="00040053">
        <w:rPr>
          <w:spacing w:val="5"/>
          <w:szCs w:val="24"/>
          <w:lang w:val="en-US"/>
        </w:rPr>
        <w:t>3) for each component of the object, functions are formulated as interactions with the components of the object and the components of the external environment, while the component from which the action proceeds is the carrier of the function, and the component to which the action is directed is the object of the function;</w:t>
      </w:r>
    </w:p>
    <w:p w:rsidR="00526F0B" w:rsidRPr="00040053" w:rsidP="00B27545">
      <w:pPr>
        <w:widowControl w:val="0"/>
        <w:shd w:val="clear" w:color="auto" w:fill="FFFFFF"/>
        <w:tabs>
          <w:tab w:val="left" w:pos="595"/>
        </w:tabs>
        <w:autoSpaceDE w:val="0"/>
        <w:autoSpaceDN w:val="0"/>
        <w:adjustRightInd w:val="0"/>
        <w:spacing w:line="240" w:lineRule="auto"/>
        <w:rPr>
          <w:spacing w:val="5"/>
          <w:szCs w:val="24"/>
          <w:lang w:val="en-US"/>
        </w:rPr>
      </w:pPr>
      <w:r w:rsidRPr="00040053">
        <w:rPr>
          <w:spacing w:val="5"/>
          <w:szCs w:val="24"/>
          <w:lang w:val="en-US"/>
        </w:rPr>
        <w:t>4) the functional-structural graphic model is built, which shows components and functions in the form of arrows from carriers of functions to objects of functions, and the same component can simultaneously be a carrier of one function and an object of another function;</w:t>
      </w:r>
    </w:p>
    <w:p w:rsidR="00526F0B" w:rsidRPr="00040053" w:rsidP="00B27545">
      <w:pPr>
        <w:widowControl w:val="0"/>
        <w:shd w:val="clear" w:color="auto" w:fill="FFFFFF"/>
        <w:tabs>
          <w:tab w:val="left" w:pos="595"/>
        </w:tabs>
        <w:autoSpaceDE w:val="0"/>
        <w:autoSpaceDN w:val="0"/>
        <w:adjustRightInd w:val="0"/>
        <w:spacing w:line="240" w:lineRule="auto"/>
        <w:rPr>
          <w:spacing w:val="5"/>
          <w:szCs w:val="24"/>
          <w:lang w:val="en-US"/>
        </w:rPr>
      </w:pPr>
      <w:r w:rsidRPr="00040053">
        <w:rPr>
          <w:spacing w:val="5"/>
          <w:szCs w:val="24"/>
          <w:lang w:val="en-US"/>
        </w:rPr>
        <w:t xml:space="preserve">5) </w:t>
      </w:r>
      <w:r w:rsidRPr="00040053">
        <w:rPr>
          <w:spacing w:val="5"/>
          <w:szCs w:val="24"/>
          <w:lang w:val="en-US"/>
        </w:rPr>
        <w:t>the</w:t>
      </w:r>
      <w:r w:rsidRPr="00040053">
        <w:rPr>
          <w:spacing w:val="5"/>
          <w:szCs w:val="24"/>
          <w:lang w:val="en-US"/>
        </w:rPr>
        <w:t xml:space="preserve"> constructed functional-structural model is analyzed by obtaining answers to the following questions:</w:t>
      </w:r>
    </w:p>
    <w:p w:rsidR="00526F0B" w:rsidRPr="00040053" w:rsidP="00B27545">
      <w:pPr>
        <w:widowControl w:val="0"/>
        <w:shd w:val="clear" w:color="auto" w:fill="FFFFFF"/>
        <w:tabs>
          <w:tab w:val="left" w:pos="595"/>
        </w:tabs>
        <w:autoSpaceDE w:val="0"/>
        <w:autoSpaceDN w:val="0"/>
        <w:adjustRightInd w:val="0"/>
        <w:spacing w:line="240" w:lineRule="auto"/>
        <w:rPr>
          <w:spacing w:val="-6"/>
          <w:szCs w:val="24"/>
          <w:lang w:val="en-US"/>
        </w:rPr>
      </w:pPr>
      <w:r w:rsidRPr="00040053">
        <w:rPr>
          <w:spacing w:val="-6"/>
          <w:szCs w:val="24"/>
          <w:lang w:val="en-US"/>
        </w:rPr>
        <w:t>• Are there components in the system from which no function comes, and therefore unnecessary components that can be removed?</w:t>
      </w:r>
    </w:p>
    <w:p w:rsidR="00526F0B" w:rsidRPr="00040053" w:rsidP="00B27545">
      <w:pPr>
        <w:widowControl w:val="0"/>
        <w:shd w:val="clear" w:color="auto" w:fill="FFFFFF"/>
        <w:tabs>
          <w:tab w:val="left" w:pos="595"/>
        </w:tabs>
        <w:autoSpaceDE w:val="0"/>
        <w:autoSpaceDN w:val="0"/>
        <w:adjustRightInd w:val="0"/>
        <w:spacing w:line="240" w:lineRule="auto"/>
        <w:rPr>
          <w:spacing w:val="-6"/>
          <w:szCs w:val="24"/>
          <w:lang w:val="en-US"/>
        </w:rPr>
      </w:pPr>
      <w:r w:rsidRPr="00040053">
        <w:rPr>
          <w:spacing w:val="-6"/>
          <w:szCs w:val="24"/>
          <w:lang w:val="en-US"/>
        </w:rPr>
        <w:t>• Is it possible to assign some similar functions to one component as the carrier of these functions?</w:t>
      </w:r>
    </w:p>
    <w:p w:rsidR="00526F0B" w:rsidRPr="00040053" w:rsidP="00B27545">
      <w:pPr>
        <w:widowControl w:val="0"/>
        <w:shd w:val="clear" w:color="auto" w:fill="FFFFFF"/>
        <w:tabs>
          <w:tab w:val="left" w:pos="595"/>
        </w:tabs>
        <w:autoSpaceDE w:val="0"/>
        <w:autoSpaceDN w:val="0"/>
        <w:adjustRightInd w:val="0"/>
        <w:spacing w:line="240" w:lineRule="auto"/>
        <w:rPr>
          <w:spacing w:val="-6"/>
          <w:szCs w:val="24"/>
          <w:lang w:val="en-US"/>
        </w:rPr>
      </w:pPr>
      <w:r w:rsidRPr="00040053">
        <w:rPr>
          <w:spacing w:val="-6"/>
          <w:szCs w:val="24"/>
          <w:lang w:val="en-US"/>
        </w:rPr>
        <w:t>• Is it possible to replace some function carriers with more advanced and less costly objects?</w:t>
      </w:r>
    </w:p>
    <w:p w:rsidR="00526F0B" w:rsidRPr="00040053" w:rsidP="00B27545">
      <w:pPr>
        <w:widowControl w:val="0"/>
        <w:shd w:val="clear" w:color="auto" w:fill="FFFFFF"/>
        <w:tabs>
          <w:tab w:val="left" w:pos="595"/>
        </w:tabs>
        <w:autoSpaceDE w:val="0"/>
        <w:autoSpaceDN w:val="0"/>
        <w:adjustRightInd w:val="0"/>
        <w:spacing w:line="240" w:lineRule="auto"/>
        <w:rPr>
          <w:spacing w:val="-6"/>
          <w:szCs w:val="24"/>
          <w:lang w:val="en-US"/>
        </w:rPr>
      </w:pPr>
      <w:r w:rsidRPr="00040053">
        <w:rPr>
          <w:spacing w:val="-6"/>
          <w:szCs w:val="24"/>
          <w:lang w:val="en-US"/>
        </w:rPr>
        <w:t>• Are there any harmful functions in the system and, if so, how can they be neutralized or can their carriers be removed?</w:t>
      </w:r>
    </w:p>
    <w:p w:rsidR="00526F0B" w:rsidRPr="00040053" w:rsidP="00B27545">
      <w:pPr>
        <w:widowControl w:val="0"/>
        <w:shd w:val="clear" w:color="auto" w:fill="FFFFFF"/>
        <w:tabs>
          <w:tab w:val="left" w:pos="595"/>
        </w:tabs>
        <w:autoSpaceDE w:val="0"/>
        <w:autoSpaceDN w:val="0"/>
        <w:adjustRightInd w:val="0"/>
        <w:spacing w:line="240" w:lineRule="auto"/>
        <w:rPr>
          <w:spacing w:val="-6"/>
          <w:szCs w:val="24"/>
          <w:lang w:val="en-US"/>
        </w:rPr>
      </w:pPr>
      <w:r w:rsidRPr="00040053">
        <w:rPr>
          <w:spacing w:val="-6"/>
          <w:szCs w:val="24"/>
          <w:lang w:val="en-US"/>
        </w:rPr>
        <w:t>• Are all functions (actions) coming from the components of the external environment taken into account in the model?</w:t>
      </w:r>
    </w:p>
    <w:p w:rsidR="00526F0B" w:rsidRPr="00040053" w:rsidP="00B27545">
      <w:pPr>
        <w:widowControl w:val="0"/>
        <w:shd w:val="clear" w:color="auto" w:fill="FFFFFF"/>
        <w:tabs>
          <w:tab w:val="left" w:pos="595"/>
        </w:tabs>
        <w:autoSpaceDE w:val="0"/>
        <w:autoSpaceDN w:val="0"/>
        <w:adjustRightInd w:val="0"/>
        <w:spacing w:line="240" w:lineRule="auto"/>
        <w:rPr>
          <w:spacing w:val="-6"/>
          <w:szCs w:val="24"/>
          <w:lang w:val="en-US"/>
        </w:rPr>
      </w:pPr>
      <w:r w:rsidRPr="00040053">
        <w:rPr>
          <w:spacing w:val="-6"/>
          <w:szCs w:val="24"/>
          <w:lang w:val="en-US"/>
        </w:rPr>
        <w:t>• Are all functions (actions) of the system components aimed at the components of the external environment taken into account in the model?</w:t>
      </w:r>
    </w:p>
    <w:p w:rsidR="00526F0B" w:rsidRPr="00040053" w:rsidP="00B27545">
      <w:pPr>
        <w:widowControl w:val="0"/>
        <w:shd w:val="clear" w:color="auto" w:fill="FFFFFF"/>
        <w:tabs>
          <w:tab w:val="left" w:pos="562"/>
        </w:tabs>
        <w:autoSpaceDE w:val="0"/>
        <w:autoSpaceDN w:val="0"/>
        <w:adjustRightInd w:val="0"/>
        <w:spacing w:line="240" w:lineRule="auto"/>
        <w:rPr>
          <w:szCs w:val="24"/>
          <w:lang w:val="en-US"/>
        </w:rPr>
      </w:pPr>
      <w:r w:rsidRPr="00040053">
        <w:rPr>
          <w:szCs w:val="24"/>
          <w:lang w:val="en-US"/>
        </w:rPr>
        <w:t xml:space="preserve">6) </w:t>
      </w:r>
      <w:r w:rsidRPr="00040053">
        <w:rPr>
          <w:szCs w:val="24"/>
          <w:lang w:val="en-US"/>
        </w:rPr>
        <w:t>based</w:t>
      </w:r>
      <w:r w:rsidRPr="00040053">
        <w:rPr>
          <w:szCs w:val="24"/>
          <w:lang w:val="en-US"/>
        </w:rPr>
        <w:t xml:space="preserve"> on the answers received, an improved functional and structural model of the object is built;</w:t>
      </w:r>
    </w:p>
    <w:p w:rsidR="00526F0B" w:rsidRPr="00040053" w:rsidP="00B27545">
      <w:pPr>
        <w:widowControl w:val="0"/>
        <w:shd w:val="clear" w:color="auto" w:fill="FFFFFF"/>
        <w:tabs>
          <w:tab w:val="left" w:pos="562"/>
        </w:tabs>
        <w:autoSpaceDE w:val="0"/>
        <w:autoSpaceDN w:val="0"/>
        <w:adjustRightInd w:val="0"/>
        <w:spacing w:line="240" w:lineRule="auto"/>
        <w:rPr>
          <w:szCs w:val="24"/>
          <w:lang w:val="en-US"/>
        </w:rPr>
      </w:pPr>
      <w:r w:rsidRPr="00040053">
        <w:rPr>
          <w:szCs w:val="24"/>
          <w:lang w:val="en-US"/>
        </w:rPr>
        <w:t>7) the determination of the costs of functions, i.e. the costs of manufacturing the corresponding carriers of these functions, among which the "critical" components with the highest costs are identified, which at high costs perform auxiliary, secondary functions;</w:t>
      </w:r>
    </w:p>
    <w:p w:rsidR="00526F0B" w:rsidRPr="00040053" w:rsidP="00B27545">
      <w:pPr>
        <w:widowControl w:val="0"/>
        <w:shd w:val="clear" w:color="auto" w:fill="FFFFFF"/>
        <w:tabs>
          <w:tab w:val="left" w:pos="562"/>
        </w:tabs>
        <w:autoSpaceDE w:val="0"/>
        <w:autoSpaceDN w:val="0"/>
        <w:adjustRightInd w:val="0"/>
        <w:spacing w:line="240" w:lineRule="auto"/>
        <w:rPr>
          <w:szCs w:val="24"/>
          <w:lang w:val="en-US"/>
        </w:rPr>
      </w:pPr>
      <w:r w:rsidRPr="00040053">
        <w:rPr>
          <w:szCs w:val="24"/>
          <w:lang w:val="en-US"/>
        </w:rPr>
        <w:t xml:space="preserve">8) </w:t>
      </w:r>
      <w:r w:rsidRPr="00040053">
        <w:rPr>
          <w:szCs w:val="24"/>
          <w:lang w:val="en-US"/>
        </w:rPr>
        <w:t>the</w:t>
      </w:r>
      <w:r w:rsidRPr="00040053">
        <w:rPr>
          <w:szCs w:val="24"/>
          <w:lang w:val="en-US"/>
        </w:rPr>
        <w:t xml:space="preserve"> preparation of proposals for reducing the costs of "critical" components by introducing new technical solutions.</w:t>
      </w:r>
    </w:p>
    <w:p w:rsidR="00526F0B" w:rsidRPr="00040053" w:rsidP="00B27545">
      <w:pPr>
        <w:shd w:val="clear" w:color="auto" w:fill="FFFFFF"/>
        <w:spacing w:line="240" w:lineRule="auto"/>
        <w:rPr>
          <w:szCs w:val="24"/>
          <w:lang w:val="en-US"/>
        </w:rPr>
      </w:pPr>
      <w:r w:rsidRPr="00040053">
        <w:rPr>
          <w:szCs w:val="24"/>
          <w:lang w:val="en-US"/>
        </w:rPr>
        <w:t>Thus, the inclusion of formulations of functions in the structural model of a real analyzed object helps to identify "weak" points in the structure and suggests ways to rationalize the structure of the object.</w:t>
      </w:r>
    </w:p>
    <w:p w:rsidR="00526F0B" w:rsidRPr="00040053" w:rsidP="00B27545">
      <w:pPr>
        <w:shd w:val="clear" w:color="auto" w:fill="FFFFFF"/>
        <w:spacing w:line="240" w:lineRule="auto"/>
        <w:rPr>
          <w:szCs w:val="24"/>
          <w:lang w:val="en-US"/>
        </w:rPr>
      </w:pPr>
      <w:r w:rsidRPr="00040053">
        <w:rPr>
          <w:szCs w:val="24"/>
          <w:lang w:val="en-US"/>
        </w:rPr>
        <w:t xml:space="preserve">The creativity of the functional approach is explained by its closeness to the method of synectics from the theory of technical creativity when new ideas are mentally born in a person through the use of analogies and associations. But the functional approach has not only strengths but also weaknesses. Abstraction and immersion in the sphere of functional descriptions can be accompanied by the loss of important information, which will cause significant errors in calculations and conclusions. The costs of describing functions and preparing additional documentation are not always covered by the results obtained. Inaccuracies in the functional display of useful characteristics of objects cause common mistakes: 1) excessive abstractness and semantic inaccuracy of function formulations can lead to the wrong choice of analogs; 2) incomplete accounting of the composition of functions, especially useless and harmful, distorts the idea of the useful potential of the object of analysis, which gives an error in determining its value; 4) mismatch </w:t>
      </w:r>
      <w:r w:rsidRPr="00040053">
        <w:rPr>
          <w:szCs w:val="24"/>
          <w:lang w:val="en-US"/>
        </w:rPr>
        <w:t>between the functional decomposition and the subject structure, hence the errors in the distribution of costs between functional components; 5) errors associated with duplication of some names of functions, elementary operations</w:t>
      </w:r>
      <w:r w:rsidRPr="00040053" w:rsidR="002358CB">
        <w:rPr>
          <w:szCs w:val="24"/>
          <w:lang w:val="en-US"/>
        </w:rPr>
        <w:t>,</w:t>
      </w:r>
      <w:r w:rsidRPr="00040053">
        <w:rPr>
          <w:szCs w:val="24"/>
          <w:lang w:val="en-US"/>
        </w:rPr>
        <w:t xml:space="preserve"> and properties.</w:t>
      </w:r>
    </w:p>
    <w:p w:rsidR="00526F0B" w:rsidRPr="00040053" w:rsidP="00B27545">
      <w:pPr>
        <w:spacing w:line="240" w:lineRule="auto"/>
        <w:rPr>
          <w:b/>
          <w:szCs w:val="24"/>
          <w:lang w:val="en-US"/>
        </w:rPr>
      </w:pPr>
      <w:r w:rsidRPr="00040053">
        <w:rPr>
          <w:b/>
          <w:szCs w:val="24"/>
          <w:lang w:val="en-US"/>
        </w:rPr>
        <w:t>References</w:t>
      </w:r>
    </w:p>
    <w:p w:rsidR="00526F0B" w:rsidRPr="00040053" w:rsidP="00B27545">
      <w:pPr>
        <w:pStyle w:val="ListParagraph"/>
        <w:numPr>
          <w:ilvl w:val="0"/>
          <w:numId w:val="7"/>
        </w:numPr>
        <w:spacing w:after="160" w:line="240" w:lineRule="auto"/>
        <w:ind w:left="0" w:firstLine="567"/>
        <w:jc w:val="both"/>
        <w:rPr>
          <w:rFonts w:ascii="Times New Roman" w:hAnsi="Times New Roman" w:cs="Times New Roman"/>
          <w:i/>
          <w:sz w:val="24"/>
          <w:szCs w:val="24"/>
        </w:rPr>
      </w:pPr>
      <w:r w:rsidRPr="00474B70">
        <w:rPr>
          <w:rFonts w:ascii="Times New Roman" w:hAnsi="Times New Roman" w:cs="Times New Roman"/>
          <w:b/>
          <w:i/>
          <w:sz w:val="24"/>
          <w:szCs w:val="24"/>
        </w:rPr>
        <w:t>Калачев С.Л.</w:t>
      </w:r>
      <w:r w:rsidRPr="00040053">
        <w:rPr>
          <w:rFonts w:ascii="Times New Roman" w:hAnsi="Times New Roman" w:cs="Times New Roman"/>
          <w:sz w:val="24"/>
          <w:szCs w:val="24"/>
        </w:rPr>
        <w:t xml:space="preserve"> Теоретические основы товароведения и экспертизы. Учебник. – М.: Юрайт, 2015. – 477 с.</w:t>
      </w:r>
    </w:p>
    <w:p w:rsidR="00526F0B" w:rsidRPr="00040053" w:rsidP="00B27545">
      <w:pPr>
        <w:pStyle w:val="ListParagraph"/>
        <w:numPr>
          <w:ilvl w:val="0"/>
          <w:numId w:val="7"/>
        </w:numPr>
        <w:spacing w:after="160" w:line="240" w:lineRule="auto"/>
        <w:ind w:left="0" w:firstLine="567"/>
        <w:jc w:val="both"/>
        <w:rPr>
          <w:rFonts w:ascii="Times New Roman" w:hAnsi="Times New Roman" w:cs="Times New Roman"/>
          <w:sz w:val="24"/>
          <w:szCs w:val="24"/>
        </w:rPr>
      </w:pPr>
      <w:r w:rsidRPr="00474B70">
        <w:rPr>
          <w:rFonts w:ascii="Times New Roman" w:hAnsi="Times New Roman" w:cs="Times New Roman"/>
          <w:b/>
          <w:i/>
          <w:sz w:val="24"/>
          <w:szCs w:val="24"/>
        </w:rPr>
        <w:t>Ожегов С.И., Шведова Н.Ю.</w:t>
      </w:r>
      <w:r w:rsidRPr="00040053">
        <w:rPr>
          <w:rFonts w:ascii="Times New Roman" w:hAnsi="Times New Roman" w:cs="Times New Roman"/>
          <w:sz w:val="24"/>
          <w:szCs w:val="24"/>
        </w:rPr>
        <w:t xml:space="preserve"> Толковый словарь русского языка - М.: АЗЪ, 1996. – 928с.</w:t>
      </w:r>
    </w:p>
    <w:p w:rsidR="00526F0B" w:rsidRPr="00040053" w:rsidP="00B27545">
      <w:pPr>
        <w:pStyle w:val="ListParagraph"/>
        <w:numPr>
          <w:ilvl w:val="0"/>
          <w:numId w:val="7"/>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rPr>
        <w:t>Справочник по функционально-стоимостному анализу. Под ред. М.Г. Карпунина, Б.И. Майданчика. – М.: Финансы и статистика, 1988. – 431 с.</w:t>
      </w:r>
    </w:p>
    <w:p w:rsidR="00526F0B" w:rsidRPr="00040053" w:rsidP="00B27545">
      <w:pPr>
        <w:pStyle w:val="ListParagraph"/>
        <w:numPr>
          <w:ilvl w:val="0"/>
          <w:numId w:val="7"/>
        </w:numPr>
        <w:spacing w:after="160" w:line="240" w:lineRule="auto"/>
        <w:ind w:left="0" w:firstLine="567"/>
        <w:jc w:val="both"/>
        <w:rPr>
          <w:rFonts w:ascii="Times New Roman" w:hAnsi="Times New Roman" w:cs="Times New Roman"/>
          <w:sz w:val="24"/>
          <w:szCs w:val="24"/>
          <w:lang w:val="en-US"/>
        </w:rPr>
      </w:pPr>
      <w:r w:rsidRPr="00474B70">
        <w:rPr>
          <w:rFonts w:ascii="Times New Roman" w:hAnsi="Times New Roman" w:cs="Times New Roman"/>
          <w:b/>
          <w:i/>
          <w:sz w:val="24"/>
          <w:szCs w:val="24"/>
          <w:lang w:val="en-US"/>
        </w:rPr>
        <w:t>Miles L. D.</w:t>
      </w:r>
      <w:r w:rsidRPr="00040053">
        <w:rPr>
          <w:rFonts w:ascii="Times New Roman" w:hAnsi="Times New Roman" w:cs="Times New Roman"/>
          <w:sz w:val="24"/>
          <w:szCs w:val="24"/>
          <w:lang w:val="en-US"/>
        </w:rPr>
        <w:t xml:space="preserve"> Techniques of Value Analysis and Engineering. 3-rd Ed. - N.Y.: McGraw-Hill, 1989 - 366 p. </w:t>
      </w:r>
    </w:p>
    <w:p w:rsidR="00526F0B" w:rsidRPr="00040053" w:rsidP="00B27545">
      <w:pPr>
        <w:pStyle w:val="ListParagraph"/>
        <w:numPr>
          <w:ilvl w:val="0"/>
          <w:numId w:val="7"/>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sz w:val="24"/>
          <w:szCs w:val="24"/>
          <w:lang w:val="en-US"/>
        </w:rPr>
        <w:t xml:space="preserve">Wertanalyse: Idee–Methode–System. </w:t>
      </w:r>
      <w:r w:rsidRPr="00040053">
        <w:rPr>
          <w:rFonts w:ascii="Times New Roman" w:hAnsi="Times New Roman" w:cs="Times New Roman"/>
          <w:sz w:val="24"/>
          <w:szCs w:val="24"/>
          <w:lang w:val="en-US"/>
        </w:rPr>
        <w:t>5.uberarb</w:t>
      </w:r>
      <w:r w:rsidRPr="00040053">
        <w:rPr>
          <w:rFonts w:ascii="Times New Roman" w:hAnsi="Times New Roman" w:cs="Times New Roman"/>
          <w:sz w:val="24"/>
          <w:szCs w:val="24"/>
          <w:lang w:val="en-US"/>
        </w:rPr>
        <w:t>. Aufl. Springer</w:t>
      </w:r>
      <w:r w:rsidRPr="00040053">
        <w:rPr>
          <w:rFonts w:ascii="Times New Roman" w:hAnsi="Times New Roman" w:cs="Times New Roman"/>
          <w:sz w:val="24"/>
          <w:szCs w:val="24"/>
        </w:rPr>
        <w:t>-</w:t>
      </w:r>
      <w:r w:rsidRPr="00040053">
        <w:rPr>
          <w:rFonts w:ascii="Times New Roman" w:hAnsi="Times New Roman" w:cs="Times New Roman"/>
          <w:sz w:val="24"/>
          <w:szCs w:val="24"/>
          <w:lang w:val="en-US"/>
        </w:rPr>
        <w:t>Verlag</w:t>
      </w:r>
      <w:r w:rsidRPr="00040053">
        <w:rPr>
          <w:rFonts w:ascii="Times New Roman" w:hAnsi="Times New Roman" w:cs="Times New Roman"/>
          <w:sz w:val="24"/>
          <w:szCs w:val="24"/>
        </w:rPr>
        <w:t xml:space="preserve"> </w:t>
      </w:r>
      <w:r w:rsidRPr="00040053">
        <w:rPr>
          <w:rFonts w:ascii="Times New Roman" w:hAnsi="Times New Roman" w:cs="Times New Roman"/>
          <w:sz w:val="24"/>
          <w:szCs w:val="24"/>
          <w:lang w:val="en-US"/>
        </w:rPr>
        <w:t>Berlin</w:t>
      </w:r>
      <w:r w:rsidRPr="00040053">
        <w:rPr>
          <w:rFonts w:ascii="Times New Roman" w:hAnsi="Times New Roman" w:cs="Times New Roman"/>
          <w:sz w:val="24"/>
          <w:szCs w:val="24"/>
        </w:rPr>
        <w:t>,1997</w:t>
      </w:r>
      <w:r w:rsidRPr="00040053">
        <w:rPr>
          <w:rFonts w:ascii="Times New Roman" w:hAnsi="Times New Roman" w:cs="Times New Roman"/>
          <w:sz w:val="24"/>
          <w:szCs w:val="24"/>
        </w:rPr>
        <w:t xml:space="preserve"> – 589</w:t>
      </w:r>
      <w:r w:rsidRPr="00040053">
        <w:rPr>
          <w:rFonts w:ascii="Times New Roman" w:hAnsi="Times New Roman" w:cs="Times New Roman"/>
          <w:sz w:val="24"/>
          <w:szCs w:val="24"/>
          <w:lang w:val="en-US"/>
        </w:rPr>
        <w:t xml:space="preserve"> S</w:t>
      </w:r>
      <w:r w:rsidRPr="00040053">
        <w:rPr>
          <w:rFonts w:ascii="Times New Roman" w:hAnsi="Times New Roman" w:cs="Times New Roman"/>
          <w:sz w:val="24"/>
          <w:szCs w:val="24"/>
        </w:rPr>
        <w:t>.</w:t>
      </w:r>
    </w:p>
    <w:p w:rsidR="00526F0B" w:rsidRPr="00040053" w:rsidP="00B27545">
      <w:pPr>
        <w:pStyle w:val="NormalWeb"/>
        <w:spacing w:before="0" w:beforeAutospacing="0" w:after="160" w:afterAutospacing="0"/>
        <w:ind w:firstLine="567"/>
        <w:jc w:val="both"/>
      </w:pPr>
    </w:p>
    <w:p w:rsidR="00526F0B" w:rsidRPr="00040053" w:rsidP="00B27545">
      <w:pPr>
        <w:pStyle w:val="NormalWeb"/>
        <w:spacing w:before="0" w:beforeAutospacing="0" w:after="160" w:afterAutospacing="0"/>
        <w:ind w:firstLine="567"/>
        <w:jc w:val="both"/>
      </w:pPr>
      <w:r w:rsidRPr="00040053">
        <w:rPr>
          <w:b/>
          <w:i/>
        </w:rPr>
        <w:t xml:space="preserve">Kovalev Anatoly Pavlovich </w:t>
      </w:r>
      <w:r w:rsidRPr="00040053">
        <w:t>– Doctor of Economic Science, Professor, Professor of the Department of Financial management MSUT “STANKIN”</w:t>
      </w:r>
    </w:p>
    <w:p w:rsidR="00526F0B" w:rsidRPr="00474B70" w:rsidP="00B27545">
      <w:pPr>
        <w:pStyle w:val="NormalWeb"/>
        <w:spacing w:before="0" w:beforeAutospacing="0" w:after="160" w:afterAutospacing="0"/>
        <w:ind w:firstLine="567"/>
        <w:jc w:val="both"/>
        <w:rPr>
          <w:i/>
        </w:rPr>
      </w:pPr>
      <w:r w:rsidRPr="00474B70">
        <w:rPr>
          <w:i/>
        </w:rPr>
        <w:t>apkovalev@mail.ru</w:t>
      </w:r>
    </w:p>
    <w:p w:rsidR="00526F0B" w:rsidRPr="00040053" w:rsidP="00B27545">
      <w:pPr>
        <w:pStyle w:val="NormalWeb"/>
        <w:spacing w:before="0" w:beforeAutospacing="0" w:after="160" w:afterAutospacing="0"/>
        <w:ind w:firstLine="567"/>
        <w:jc w:val="both"/>
      </w:pPr>
    </w:p>
    <w:p w:rsidR="00526F0B" w:rsidRPr="00040053" w:rsidP="00B27545">
      <w:pPr>
        <w:spacing w:line="240" w:lineRule="auto"/>
        <w:rPr>
          <w:szCs w:val="24"/>
          <w:lang w:val="en-US"/>
        </w:rPr>
      </w:pPr>
    </w:p>
    <w:p w:rsidR="00526F0B" w:rsidRPr="00040053" w:rsidP="00B27545">
      <w:pPr>
        <w:spacing w:line="240" w:lineRule="auto"/>
        <w:rPr>
          <w:szCs w:val="24"/>
          <w:lang w:val="en-US"/>
        </w:rPr>
      </w:pPr>
    </w:p>
    <w:p w:rsidR="00526F0B" w:rsidRPr="00040053" w:rsidP="00B27545">
      <w:pPr>
        <w:spacing w:line="240" w:lineRule="auto"/>
        <w:rPr>
          <w:szCs w:val="24"/>
          <w:lang w:val="en-US"/>
        </w:rPr>
      </w:pPr>
      <w:r w:rsidRPr="00040053">
        <w:rPr>
          <w:szCs w:val="24"/>
        </w:rPr>
        <w:t>УДК</w:t>
      </w:r>
      <w:r w:rsidRPr="00040053">
        <w:rPr>
          <w:szCs w:val="24"/>
          <w:lang w:val="en-US"/>
        </w:rPr>
        <w:t xml:space="preserve"> 65.016.2</w:t>
      </w:r>
    </w:p>
    <w:p w:rsidR="00526F0B" w:rsidRPr="00040053" w:rsidP="00B27545">
      <w:pPr>
        <w:spacing w:line="240" w:lineRule="auto"/>
        <w:jc w:val="right"/>
        <w:rPr>
          <w:szCs w:val="24"/>
          <w:lang w:val="en-US"/>
        </w:rPr>
      </w:pPr>
      <w:r w:rsidRPr="00040053">
        <w:rPr>
          <w:szCs w:val="24"/>
          <w:lang w:val="en-US"/>
        </w:rPr>
        <w:t>Prosvirina M.E., Chervenkova S.G., Malina T.V., Andreev V.N., Kisel’ T.N.</w:t>
      </w:r>
    </w:p>
    <w:p w:rsidR="00526F0B" w:rsidRPr="00040053" w:rsidP="00B27545">
      <w:pPr>
        <w:shd w:val="clear" w:color="auto" w:fill="FFFFFF"/>
        <w:spacing w:line="240" w:lineRule="auto"/>
        <w:rPr>
          <w:b/>
          <w:szCs w:val="24"/>
          <w:shd w:val="clear" w:color="auto" w:fill="FFFFFF"/>
          <w:lang w:val="en-US"/>
        </w:rPr>
      </w:pPr>
      <w:r w:rsidRPr="00040053">
        <w:rPr>
          <w:b/>
          <w:szCs w:val="24"/>
          <w:shd w:val="clear" w:color="auto" w:fill="FFFFFF"/>
          <w:lang w:val="en-US"/>
        </w:rPr>
        <w:t>The selection of company key value drivers based on an A. Osterwalder business model</w:t>
      </w:r>
    </w:p>
    <w:p w:rsidR="00526F0B" w:rsidRPr="00040053" w:rsidP="00B27545">
      <w:pPr>
        <w:shd w:val="clear" w:color="auto" w:fill="FFFFFF"/>
        <w:spacing w:line="240" w:lineRule="auto"/>
        <w:rPr>
          <w:rFonts w:eastAsia="Times New Roman"/>
          <w:i/>
          <w:szCs w:val="24"/>
          <w:shd w:val="clear" w:color="auto" w:fill="FFFFFF" w:themeFill="background1"/>
          <w:lang w:val="en-US" w:eastAsia="ru-RU"/>
        </w:rPr>
      </w:pPr>
      <w:r w:rsidRPr="00040053">
        <w:rPr>
          <w:rFonts w:eastAsia="Times New Roman"/>
          <w:i/>
          <w:szCs w:val="24"/>
          <w:shd w:val="clear" w:color="auto" w:fill="FFFFFF" w:themeFill="background1"/>
          <w:lang w:val="en-US" w:eastAsia="ru-RU"/>
        </w:rPr>
        <w:t>This article discusses the approach to the selection of value drivers based on the company's business model, proposed by A. Osterwalder and Y. Pigneur. The authors propose to identify the key value drivers in each block of the company's business model, influencing which the organization's management will be able to more effectively manage the business and increase the amount of cash flow.</w:t>
      </w:r>
    </w:p>
    <w:p w:rsidR="00526F0B" w:rsidRPr="00040053" w:rsidP="00B27545">
      <w:pPr>
        <w:shd w:val="clear" w:color="auto" w:fill="FFFFFF"/>
        <w:spacing w:line="240" w:lineRule="auto"/>
        <w:rPr>
          <w:rFonts w:eastAsia="Times New Roman"/>
          <w:szCs w:val="24"/>
          <w:shd w:val="clear" w:color="auto" w:fill="FFFFFF" w:themeFill="background1"/>
          <w:lang w:val="en-US" w:eastAsia="ru-RU"/>
        </w:rPr>
      </w:pPr>
      <w:r w:rsidRPr="00040053">
        <w:rPr>
          <w:rFonts w:eastAsia="Times New Roman"/>
          <w:b/>
          <w:szCs w:val="24"/>
          <w:shd w:val="clear" w:color="auto" w:fill="FFFFFF" w:themeFill="background1"/>
          <w:lang w:val="en-US" w:eastAsia="ru-RU"/>
        </w:rPr>
        <w:t>Keywords</w:t>
      </w:r>
      <w:r w:rsidRPr="00040053">
        <w:rPr>
          <w:rFonts w:eastAsia="Times New Roman"/>
          <w:szCs w:val="24"/>
          <w:shd w:val="clear" w:color="auto" w:fill="FFFFFF" w:themeFill="background1"/>
          <w:lang w:val="en-US" w:eastAsia="ru-RU"/>
        </w:rPr>
        <w:t>: value drivers, enterprise value, volume-based management, business model.</w:t>
      </w:r>
    </w:p>
    <w:p w:rsidR="00526F0B" w:rsidRPr="00040053" w:rsidP="00B27545">
      <w:pPr>
        <w:shd w:val="clear" w:color="auto" w:fill="FFFFFF"/>
        <w:spacing w:line="240" w:lineRule="auto"/>
        <w:rPr>
          <w:rFonts w:eastAsia="Times New Roman"/>
          <w:b/>
          <w:szCs w:val="24"/>
          <w:lang w:val="en-US" w:eastAsia="ru-RU"/>
        </w:rPr>
      </w:pPr>
      <w:r w:rsidRPr="00040053">
        <w:rPr>
          <w:rFonts w:eastAsia="Times New Roman"/>
          <w:b/>
          <w:szCs w:val="24"/>
          <w:lang w:val="en-US" w:eastAsia="ru-RU"/>
        </w:rPr>
        <w:t>Introduction</w:t>
      </w:r>
    </w:p>
    <w:p w:rsidR="00526F0B" w:rsidRPr="00040053" w:rsidP="00B27545">
      <w:pPr>
        <w:shd w:val="clear" w:color="auto" w:fill="FFFFFF"/>
        <w:spacing w:line="240" w:lineRule="auto"/>
        <w:rPr>
          <w:rFonts w:eastAsia="Times New Roman"/>
          <w:szCs w:val="24"/>
          <w:lang w:val="en-US" w:eastAsia="ru-RU"/>
        </w:rPr>
      </w:pPr>
      <w:r w:rsidRPr="00040053">
        <w:rPr>
          <w:rFonts w:eastAsia="Times New Roman"/>
          <w:szCs w:val="24"/>
          <w:lang w:val="en-US" w:eastAsia="ru-RU"/>
        </w:rPr>
        <w:t>Currently, the pandemic caused by the spread of the COVID-19 virus around the world, the increased volatility of the financial and stock markets, the fall in oil prices, have caused the economic deterioration of the country, which, in turn, has led to a decrease in the financial indicators of most economic entities and their competitiveness. Because of the current unstable economic situation, the management of companies in various industries is required to make managerial decisions aimed at overcoming the current crisis, and, often, at ensuring the survival of the business. Thus, issues related to ensuring the company's liquidity, as well as issues of maintaining cash flow and the cost of the business value at the same level (or minimizing the rate of decline in these indicators), are currently becoming the most important.</w:t>
      </w:r>
    </w:p>
    <w:p w:rsidR="00526F0B" w:rsidRPr="00040053" w:rsidP="00B27545">
      <w:pPr>
        <w:shd w:val="clear" w:color="auto" w:fill="FFFFFF"/>
        <w:spacing w:line="240" w:lineRule="auto"/>
        <w:rPr>
          <w:b/>
          <w:szCs w:val="24"/>
          <w:lang w:val="en-US"/>
        </w:rPr>
      </w:pPr>
      <w:r w:rsidRPr="00040053">
        <w:rPr>
          <w:b/>
          <w:szCs w:val="24"/>
          <w:lang w:val="en-US"/>
        </w:rPr>
        <w:t>Main part</w:t>
      </w:r>
    </w:p>
    <w:p w:rsidR="00526F0B" w:rsidRPr="00040053" w:rsidP="00B27545">
      <w:pPr>
        <w:shd w:val="clear" w:color="auto" w:fill="FFFFFF"/>
        <w:spacing w:line="240" w:lineRule="auto"/>
        <w:rPr>
          <w:szCs w:val="24"/>
          <w:lang w:val="en-US"/>
        </w:rPr>
      </w:pPr>
      <w:r w:rsidRPr="00040053">
        <w:rPr>
          <w:szCs w:val="24"/>
          <w:lang w:val="en-US"/>
        </w:rPr>
        <w:t>Value management, including any actions aimed at increasing the company's cash flow, is an integrating process, the main goal of which is to qualitatively improve strategic and operational decisions at all levels of management by concentrating common efforts on key value drivers [1]. In turn, the main areas of activity on which the company should focus its efforts in value management should be based on the principles of creation, development, and successful operation of the enterprise, determined by its business model. Thus, one of the possible directions for the development of tools for managing the value of the company is the allocation of value drivers, taking into account the developed business model of the enterprise [2].</w:t>
      </w:r>
    </w:p>
    <w:p w:rsidR="00526F0B" w:rsidRPr="00040053" w:rsidP="00B27545">
      <w:pPr>
        <w:shd w:val="clear" w:color="auto" w:fill="FFFFFF"/>
        <w:spacing w:line="240" w:lineRule="auto"/>
        <w:rPr>
          <w:szCs w:val="24"/>
          <w:lang w:val="en-US"/>
        </w:rPr>
      </w:pPr>
      <w:r w:rsidRPr="00040053">
        <w:rPr>
          <w:szCs w:val="24"/>
          <w:lang w:val="en-US"/>
        </w:rPr>
        <w:t xml:space="preserve">Today, the classic approach to the formation of the company's business model is the model proposed by A. Osterwalder and </w:t>
      </w:r>
      <w:r w:rsidRPr="00040053">
        <w:rPr>
          <w:rFonts w:eastAsia="Times New Roman"/>
          <w:szCs w:val="24"/>
          <w:shd w:val="clear" w:color="auto" w:fill="FFFFFF" w:themeFill="background1"/>
          <w:lang w:val="en-US" w:eastAsia="ru-RU"/>
        </w:rPr>
        <w:t>Y. Pigneur</w:t>
      </w:r>
      <w:r w:rsidRPr="00040053">
        <w:rPr>
          <w:szCs w:val="24"/>
          <w:lang w:val="en-US"/>
        </w:rPr>
        <w:t>, which allows to comprehensively consider all the processes of the company, focusing on the most important aspects of its activities, finding "bottlenecks" and identifying new points of growth and ensuring sustainable business development [3].</w:t>
      </w:r>
    </w:p>
    <w:p w:rsidR="00526F0B" w:rsidRPr="00040053" w:rsidP="00B27545">
      <w:pPr>
        <w:spacing w:line="240" w:lineRule="auto"/>
        <w:rPr>
          <w:szCs w:val="24"/>
          <w:lang w:val="en-US"/>
        </w:rPr>
      </w:pPr>
      <w:r w:rsidRPr="00040053">
        <w:rPr>
          <w:szCs w:val="24"/>
          <w:lang w:val="en-US"/>
        </w:rPr>
        <w:t>This business model includes modeling the situation and its analysis in key areas and is presented in the form of nine interconnected blocks: key resources, key activities, value propositions, key partners, customer relationships, customers, sales channels, expenses, and income. Thus, to create the model under consideration, the consumers of the products manufactured by the enterprise are identified and relationships are built with them. To this end, the company, with the help of its key partners and the resources used in production, carries out activities aimed at meeting the needs of customers, by creating such value propositions that define the exceptional characteristics of the enterprise, and the implementation of which is carried out through sales channels. As a result, a stream of income is formed that is directly related to value propositions and, which in turn must exceed the costs incurred by the company in the course of its activities.</w:t>
      </w:r>
    </w:p>
    <w:p w:rsidR="00526F0B" w:rsidRPr="00040053" w:rsidP="00B27545">
      <w:pPr>
        <w:shd w:val="clear" w:color="auto" w:fill="FFFFFF"/>
        <w:spacing w:line="240" w:lineRule="auto"/>
        <w:rPr>
          <w:szCs w:val="24"/>
          <w:lang w:val="en-US"/>
        </w:rPr>
      </w:pPr>
      <w:r w:rsidRPr="00040053">
        <w:rPr>
          <w:szCs w:val="24"/>
          <w:lang w:val="en-US"/>
        </w:rPr>
        <w:t>Considering the listed blocks of the business model from the standpoint of the concept of value management, it is necessary to identify the key value drivers within each block, providing management influences on which it will be possible to achieve the greatest effect (Fig. 1).</w:t>
      </w:r>
    </w:p>
    <w:p w:rsidR="00526F0B" w:rsidRPr="00040053" w:rsidP="00B27545">
      <w:pPr>
        <w:spacing w:line="240" w:lineRule="auto"/>
        <w:jc w:val="center"/>
        <w:rPr>
          <w:szCs w:val="24"/>
        </w:rPr>
      </w:pPr>
      <w:r w:rsidRPr="00040053">
        <w:rPr>
          <w:noProof/>
          <w:szCs w:val="24"/>
          <w:lang w:eastAsia="ru-RU"/>
        </w:rPr>
        <w:drawing>
          <wp:inline distT="0" distB="0" distL="0" distR="0">
            <wp:extent cx="6115685" cy="3730625"/>
            <wp:effectExtent l="0" t="0" r="0" b="3175"/>
            <wp:docPr id="4128" name="Рисунок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28622" name="Picture 17"/>
                    <pic:cNvPicPr>
                      <a:picLocks noChangeAspect="1" noChangeArrowheads="1"/>
                    </pic:cNvPicPr>
                  </pic:nvPicPr>
                  <pic:blipFill>
                    <a:blip xmlns:r="http://schemas.openxmlformats.org/officeDocument/2006/relationships" r:embed="rId112">
                      <a:extLst>
                        <a:ext xmlns:a="http://schemas.openxmlformats.org/drawingml/2006/main" uri="{28A0092B-C50C-407E-A947-70E740481C1C}">
                          <a14:useLocalDpi xmlns:a14="http://schemas.microsoft.com/office/drawing/2010/main" val="0"/>
                        </a:ext>
                      </a:extLst>
                    </a:blip>
                    <a:stretch>
                      <a:fillRect/>
                    </a:stretch>
                  </pic:blipFill>
                  <pic:spPr bwMode="auto">
                    <a:xfrm>
                      <a:off x="0" y="0"/>
                      <a:ext cx="6115685" cy="3730625"/>
                    </a:xfrm>
                    <a:prstGeom prst="rect">
                      <a:avLst/>
                    </a:prstGeom>
                    <a:noFill/>
                    <a:ln>
                      <a:noFill/>
                    </a:ln>
                  </pic:spPr>
                </pic:pic>
              </a:graphicData>
            </a:graphic>
          </wp:inline>
        </w:drawing>
      </w:r>
    </w:p>
    <w:p w:rsidR="00526F0B" w:rsidRPr="00040053" w:rsidP="00D1503D">
      <w:pPr>
        <w:shd w:val="clear" w:color="auto" w:fill="FFFFFF"/>
        <w:spacing w:line="240" w:lineRule="auto"/>
        <w:jc w:val="center"/>
        <w:rPr>
          <w:szCs w:val="24"/>
          <w:lang w:val="en-US"/>
        </w:rPr>
      </w:pPr>
      <w:r w:rsidRPr="00040053">
        <w:rPr>
          <w:b/>
          <w:szCs w:val="24"/>
          <w:lang w:val="en-US"/>
        </w:rPr>
        <w:t>Fig. 1</w:t>
      </w:r>
      <w:r w:rsidRPr="00040053">
        <w:rPr>
          <w:szCs w:val="24"/>
          <w:lang w:val="en-US"/>
        </w:rPr>
        <w:t>.</w:t>
      </w:r>
      <w:r w:rsidRPr="00040053">
        <w:rPr>
          <w:szCs w:val="24"/>
          <w:lang w:val="en-US"/>
        </w:rPr>
        <w:t xml:space="preserve"> Identification of key</w:t>
      </w:r>
      <w:r w:rsidRPr="00040053" w:rsidR="002358CB">
        <w:rPr>
          <w:szCs w:val="24"/>
          <w:lang w:val="en-US"/>
        </w:rPr>
        <w:t xml:space="preserve"> </w:t>
      </w:r>
      <w:r w:rsidRPr="00040053">
        <w:rPr>
          <w:szCs w:val="24"/>
          <w:lang w:val="en-US"/>
        </w:rPr>
        <w:t>value drivers based on the company's business model</w:t>
      </w:r>
    </w:p>
    <w:p w:rsidR="00526F0B" w:rsidRPr="00040053" w:rsidP="00B27545">
      <w:pPr>
        <w:shd w:val="clear" w:color="auto" w:fill="FFFFFF"/>
        <w:spacing w:line="240" w:lineRule="auto"/>
        <w:rPr>
          <w:szCs w:val="24"/>
          <w:lang w:val="en-US"/>
        </w:rPr>
      </w:pPr>
      <w:r w:rsidRPr="00040053">
        <w:rPr>
          <w:szCs w:val="24"/>
          <w:lang w:val="en-US"/>
        </w:rPr>
        <w:t>In this paper, the authors consider the key value driver as a characteristic of the enterprise's activities, on which the effectiveness of its functioning for each block of the business model depends [4].</w:t>
      </w:r>
    </w:p>
    <w:p w:rsidR="00526F0B" w:rsidRPr="00040053" w:rsidP="00B27545">
      <w:pPr>
        <w:shd w:val="clear" w:color="auto" w:fill="FFFFFF"/>
        <w:spacing w:line="240" w:lineRule="auto"/>
        <w:rPr>
          <w:szCs w:val="24"/>
          <w:lang w:val="en-US"/>
        </w:rPr>
      </w:pPr>
      <w:r w:rsidRPr="00040053">
        <w:rPr>
          <w:szCs w:val="24"/>
          <w:lang w:val="en-US"/>
        </w:rPr>
        <w:t>The classification of value drivers presented in the figure demonstrates which methods of influencing a particular block of the business model must be applied to ensure effective management of the company's activities.</w:t>
      </w:r>
    </w:p>
    <w:p w:rsidR="00526F0B" w:rsidRPr="00040053" w:rsidP="00B27545">
      <w:pPr>
        <w:shd w:val="clear" w:color="auto" w:fill="FFFFFF"/>
        <w:spacing w:line="240" w:lineRule="auto"/>
        <w:rPr>
          <w:szCs w:val="24"/>
          <w:lang w:val="en-US"/>
        </w:rPr>
      </w:pPr>
      <w:r w:rsidRPr="00040053">
        <w:rPr>
          <w:szCs w:val="24"/>
          <w:lang w:val="en-US"/>
        </w:rPr>
        <w:t>In the "Customers" block, one of the main value drivers is the structure of the target segments of consumers. Taking into account the constantly changing market situation, the company should periodically monitor the current structure of its customers and, if necessary, make adjustments to its activities aimed at changing the existing structure, including increasing the diversification of its clientage, to ensure the maximum possible profitability of the company.</w:t>
      </w:r>
    </w:p>
    <w:p w:rsidR="00526F0B" w:rsidRPr="00040053" w:rsidP="00B27545">
      <w:pPr>
        <w:shd w:val="clear" w:color="auto" w:fill="FFFFFF"/>
        <w:spacing w:line="240" w:lineRule="auto"/>
        <w:rPr>
          <w:szCs w:val="24"/>
          <w:lang w:val="en-US"/>
        </w:rPr>
      </w:pPr>
      <w:r w:rsidRPr="00040053">
        <w:rPr>
          <w:szCs w:val="24"/>
          <w:lang w:val="en-US"/>
        </w:rPr>
        <w:t>The segment growth potential driver reflects the company's ability to increase its market share in the corresponding customer segment. Market share dynamics is an important indicator for any company. An increase in market share contributes to an increase in revenue and directly affects the company's growth rate, while a loss of market share means a decrease in the company's competitiveness and has an extremely negative effect on all performance indicators of its activities.</w:t>
      </w:r>
    </w:p>
    <w:p w:rsidR="00526F0B" w:rsidRPr="00040053" w:rsidP="00B27545">
      <w:pPr>
        <w:shd w:val="clear" w:color="auto" w:fill="FFFFFF"/>
        <w:spacing w:line="240" w:lineRule="auto"/>
        <w:rPr>
          <w:szCs w:val="24"/>
          <w:lang w:val="en-US"/>
        </w:rPr>
      </w:pPr>
      <w:r w:rsidRPr="00040053">
        <w:rPr>
          <w:szCs w:val="24"/>
          <w:lang w:val="en-US"/>
        </w:rPr>
        <w:t xml:space="preserve">The most significant value drivers in the “Sales channels” block are the level of diversification of sales channels and the level of coverage of target consumer segments. The company should strive to use in its arsenal the widest range of available sales channels, </w:t>
      </w:r>
      <w:r w:rsidRPr="00040053">
        <w:rPr>
          <w:szCs w:val="24"/>
          <w:lang w:val="en-US"/>
        </w:rPr>
        <w:t>both its own</w:t>
      </w:r>
      <w:r w:rsidRPr="00040053">
        <w:rPr>
          <w:szCs w:val="24"/>
          <w:lang w:val="en-US"/>
        </w:rPr>
        <w:t xml:space="preserve"> and partner ones. At the same time, it is important to what extent each of the sales channels covers a particular segment of consumers, the degree of availability of sales channels for each segment of consumers, the possibility of informing consumers about the company's value propositions at all stages of the sale, etc. At the same time, important aspects are the level of integration of sales channels and the level of automation of the company's logistics processes, since these drivers directly determine the company's ability to ensure the promotion and sale of products in the required time frame and are competitive.</w:t>
      </w:r>
    </w:p>
    <w:p w:rsidR="00526F0B" w:rsidRPr="00040053" w:rsidP="00B27545">
      <w:pPr>
        <w:shd w:val="clear" w:color="auto" w:fill="FFFFFF"/>
        <w:spacing w:line="240" w:lineRule="auto"/>
        <w:rPr>
          <w:szCs w:val="24"/>
          <w:lang w:val="en-US"/>
        </w:rPr>
      </w:pPr>
      <w:r w:rsidRPr="00040053">
        <w:rPr>
          <w:szCs w:val="24"/>
          <w:lang w:val="en-US"/>
        </w:rPr>
        <w:t>The profitability and sustainability of the business will largely depend on what methods of relationship with customers the company chooses, how effective these methods will be, and are they integrated into the overall business model of the company. The choice of a combination of methods of interaction with clients will primarily be determined by the chosen strategic goal of relations with clients - acquiring customers, retaining customers, increasing sales, and one of the most important indicators of the effectiveness of the methods used will be the level of consumer loyalty.</w:t>
      </w:r>
    </w:p>
    <w:p w:rsidR="00526F0B" w:rsidRPr="00040053" w:rsidP="00B27545">
      <w:pPr>
        <w:shd w:val="clear" w:color="auto" w:fill="FFFFFF"/>
        <w:spacing w:line="240" w:lineRule="auto"/>
        <w:rPr>
          <w:szCs w:val="24"/>
          <w:lang w:val="en-US"/>
        </w:rPr>
      </w:pPr>
      <w:r w:rsidRPr="00040053">
        <w:rPr>
          <w:szCs w:val="24"/>
          <w:lang w:val="en-US"/>
        </w:rPr>
        <w:t>In the “Value propositions” block, the main value driver is the level of key competencies, which is a combination of competitive advantages, features, knowledge, skills, abilities, and qualities of an enterprise that ensure its success and competitiveness in all markets. Therefore, along with this driver, the level of competitiveness of the enterprise is also considered. In this case, the assessment of the competitiveness of the enterprise should be based on the analysis of technological, production, financial, and sales opportunities in the context of the main competitors of the company.</w:t>
      </w:r>
    </w:p>
    <w:p w:rsidR="00526F0B" w:rsidRPr="00040053" w:rsidP="00B27545">
      <w:pPr>
        <w:shd w:val="clear" w:color="auto" w:fill="FFFFFF"/>
        <w:spacing w:line="240" w:lineRule="auto"/>
        <w:rPr>
          <w:szCs w:val="24"/>
          <w:lang w:val="en-US"/>
        </w:rPr>
      </w:pPr>
      <w:r w:rsidRPr="00040053">
        <w:rPr>
          <w:szCs w:val="24"/>
          <w:lang w:val="en-US"/>
        </w:rPr>
        <w:t>The value drivers that determine the value propositions of consumers also include the enterprise development strategy, which is a set of methods aimed at achieving the goals, and the level of innovative development, which is determined by comparing the effect of innovation and the costs of its implementation.</w:t>
      </w:r>
    </w:p>
    <w:p w:rsidR="00526F0B" w:rsidRPr="00040053" w:rsidP="00B27545">
      <w:pPr>
        <w:shd w:val="clear" w:color="auto" w:fill="FFFFFF"/>
        <w:spacing w:line="240" w:lineRule="auto"/>
        <w:rPr>
          <w:szCs w:val="24"/>
          <w:lang w:val="en-US"/>
        </w:rPr>
      </w:pPr>
      <w:r w:rsidRPr="00040053">
        <w:rPr>
          <w:szCs w:val="24"/>
          <w:lang w:val="en-US"/>
        </w:rPr>
        <w:t xml:space="preserve">The “Income” block in the business model defines the ways of generating the company's revenue streams in the context of each consumer segment and each type of product or service provided. Accordingly, the drivers of value in this block will be parameters that have a direct impact on the formation of income streams, such as the overall structure of the company's revenue, the structure of income and profitability of sales by consumer segments, the structure of income and </w:t>
      </w:r>
      <w:r w:rsidRPr="00040053">
        <w:rPr>
          <w:szCs w:val="24"/>
          <w:lang w:val="en-US"/>
        </w:rPr>
        <w:t>profitability of sales by product, the growth rate of sales by segments of consumers, sales growth rates by-product [5]. Analysis of income in these sections will allow the company to promptly make changes not only in the selected methods of generating cash flows but also in strategic development plans [5]. Since each income stream has its pricing mechanism, the correct choice of the appropriate mechanism will have a significant impact on the formation of cash flows.</w:t>
      </w:r>
    </w:p>
    <w:p w:rsidR="00526F0B" w:rsidRPr="00040053" w:rsidP="00B27545">
      <w:pPr>
        <w:spacing w:line="240" w:lineRule="auto"/>
        <w:rPr>
          <w:szCs w:val="24"/>
          <w:lang w:val="en-US"/>
        </w:rPr>
      </w:pPr>
      <w:r w:rsidRPr="00040053">
        <w:rPr>
          <w:szCs w:val="24"/>
          <w:lang w:val="en-US"/>
        </w:rPr>
        <w:t>In the "Expenses" block, the main value drivers will be the size and structure of the enterprise's costs. Analyzing these drivers, an enterprise needs to understand that the total amount of production costs depends on the type of output, its structure, variable costs per unit of output, the total amount of fixed costs, and the price of consumed resources. The analysis of the total amount of costs should take into account as much as possible all technical and economic drivers, conditions and organization of production, changes in the quality of products, and the efficiency of using production resources due to other influencing reasons.</w:t>
      </w:r>
    </w:p>
    <w:p w:rsidR="00526F0B" w:rsidRPr="00040053" w:rsidP="00B27545">
      <w:pPr>
        <w:spacing w:line="240" w:lineRule="auto"/>
        <w:rPr>
          <w:szCs w:val="24"/>
          <w:lang w:val="en-US"/>
        </w:rPr>
      </w:pPr>
      <w:r w:rsidRPr="00040053">
        <w:rPr>
          <w:szCs w:val="24"/>
          <w:lang w:val="en-US"/>
        </w:rPr>
        <w:t>In the "Key resources" block, it is advisable to allocate human, material, intangible, and information resources, as well as to consider value drivers within each type of resource. The main task of the top management is to develop and implement such a personnel strategy that provides the company with long-term competitive advantages.</w:t>
      </w:r>
    </w:p>
    <w:p w:rsidR="00526F0B" w:rsidRPr="00040053" w:rsidP="00B27545">
      <w:pPr>
        <w:spacing w:line="240" w:lineRule="auto"/>
        <w:rPr>
          <w:szCs w:val="24"/>
          <w:lang w:val="en-US"/>
        </w:rPr>
      </w:pPr>
      <w:r w:rsidRPr="00040053">
        <w:rPr>
          <w:szCs w:val="24"/>
          <w:lang w:val="en-US"/>
        </w:rPr>
        <w:t>Material resource management is characterized by such indicators as the level of technological equipment of production and the utilization of production facilities. The level of technological equipment of production determines the effectiveness of the sale of products and the possibility of the rhythm of its sale with given consumer properties. The utilization of production capacities allows the enterprise to determine the maximum possible annual production output. To assess the company's strategy in the field of information technology, it is necessary first of all to analyze the sufficiency of the infrastructure, which can be determined by estimating the company's expenses on IT as a percentage of sales revenue, to assess how efficiently these resources are used, and also to track how efficiently works the communication network, allowing to maintain the company's databases, as a result of which the exchange of information within the company is significantly accelerated and facilitated. Also, the value drivers in this block are the level of security and the level of limited resources, which allow the company to identify the number of resources available in full at the enterprise, and the resources, the absence of which can hinder the production process.</w:t>
      </w:r>
    </w:p>
    <w:p w:rsidR="00526F0B" w:rsidRPr="00040053" w:rsidP="00B27545">
      <w:pPr>
        <w:spacing w:line="240" w:lineRule="auto"/>
        <w:rPr>
          <w:szCs w:val="24"/>
          <w:lang w:val="en-US"/>
        </w:rPr>
      </w:pPr>
      <w:r w:rsidRPr="00040053">
        <w:rPr>
          <w:szCs w:val="24"/>
          <w:lang w:val="en-US"/>
        </w:rPr>
        <w:t>In the "Key activities" block, the main value drivers should be the level of business diversification, the structure of output, and the structure of the company's profit by type of activity, which also allow determining the share of individual types of products in the total output and the share of profit that each product brings in the total profit structure.</w:t>
      </w:r>
    </w:p>
    <w:p w:rsidR="00526F0B" w:rsidRPr="00040053" w:rsidP="00B27545">
      <w:pPr>
        <w:shd w:val="clear" w:color="auto" w:fill="FFFFFF"/>
        <w:spacing w:line="240" w:lineRule="auto"/>
        <w:rPr>
          <w:szCs w:val="24"/>
          <w:lang w:val="en-US"/>
        </w:rPr>
      </w:pPr>
      <w:r w:rsidRPr="00040053">
        <w:rPr>
          <w:szCs w:val="24"/>
          <w:lang w:val="en-US"/>
        </w:rPr>
        <w:t>The "Key partners" block, which implies interaction with the main suppliers and contractors, defines communication with them as the main task. The key indicator that characterizes the relationship with suppliers is the quality of such communications. Thus, a sign of reliable partnerships with suppliers is the acceleration of inventory turnover, which allows you to determine the presence or absence of excess inventory since an increase in this indicator indicates problems in the supply system of the enterprise, and the amount of transaction costs associated with the transfer of ownership rights. Do not forget about the main partners of the company – investors. Relationships with them are an integral part of the company's activities. This indicator is characterized by the number of offers that the company made to the market and how favorably they were accepted, which indicates a friendly attitude of investors to the company. The developed approach was tested within the framework of the project of the digital product design of aircraft engines. The following key activities were highlighted:</w:t>
      </w:r>
    </w:p>
    <w:p w:rsidR="00526F0B" w:rsidRPr="00040053" w:rsidP="00B27545">
      <w:pPr>
        <w:pStyle w:val="ListParagraph"/>
        <w:numPr>
          <w:ilvl w:val="0"/>
          <w:numId w:val="9"/>
        </w:numPr>
        <w:shd w:val="clear" w:color="auto" w:fill="FFFFFF"/>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production of products (engines) with long service life and high reliability based on a single product platform;</w:t>
      </w:r>
    </w:p>
    <w:p w:rsidR="00526F0B" w:rsidRPr="00040053" w:rsidP="00B27545">
      <w:pPr>
        <w:pStyle w:val="ListParagraph"/>
        <w:numPr>
          <w:ilvl w:val="0"/>
          <w:numId w:val="9"/>
        </w:numPr>
        <w:shd w:val="clear" w:color="auto" w:fill="FFFFFF"/>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 xml:space="preserve"> production of main components and assembly units;</w:t>
      </w:r>
    </w:p>
    <w:p w:rsidR="00526F0B" w:rsidRPr="00040053" w:rsidP="00B27545">
      <w:pPr>
        <w:pStyle w:val="ListParagraph"/>
        <w:numPr>
          <w:ilvl w:val="0"/>
          <w:numId w:val="9"/>
        </w:numPr>
        <w:shd w:val="clear" w:color="auto" w:fill="FFFFFF"/>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fitting-up of finished products</w:t>
      </w:r>
    </w:p>
    <w:p w:rsidR="00526F0B" w:rsidRPr="00040053" w:rsidP="00B27545">
      <w:pPr>
        <w:shd w:val="clear" w:color="auto" w:fill="FFFFFF"/>
        <w:spacing w:line="240" w:lineRule="auto"/>
        <w:rPr>
          <w:szCs w:val="24"/>
          <w:lang w:val="en-US"/>
        </w:rPr>
      </w:pPr>
      <w:r w:rsidRPr="00040053">
        <w:rPr>
          <w:szCs w:val="24"/>
          <w:lang w:val="en-US"/>
        </w:rPr>
        <w:t>The key resources of the enterprise were identified: the provision of the production process with intangible assets, such as knowledge bases, highly qualified and experienced personnel, as well as tangible assets (technological equipment).</w:t>
      </w:r>
    </w:p>
    <w:p w:rsidR="00526F0B" w:rsidRPr="00040053" w:rsidP="00B27545">
      <w:pPr>
        <w:shd w:val="clear" w:color="auto" w:fill="FFFFFF"/>
        <w:spacing w:line="240" w:lineRule="auto"/>
        <w:rPr>
          <w:szCs w:val="24"/>
          <w:lang w:val="en-US"/>
        </w:rPr>
      </w:pPr>
      <w:r w:rsidRPr="00040053">
        <w:rPr>
          <w:szCs w:val="24"/>
          <w:lang w:val="en-US"/>
        </w:rPr>
        <w:t>Since the innovative activity of the enterprise was assessed as low by all indicators, it was decided to revise the business model of the enterprise to create digital products based on the allocation of key value drivers in each block of the business model.</w:t>
      </w:r>
    </w:p>
    <w:p w:rsidR="00526F0B" w:rsidRPr="00040053" w:rsidP="00B27545">
      <w:pPr>
        <w:shd w:val="clear" w:color="auto" w:fill="FFFFFF"/>
        <w:spacing w:line="240" w:lineRule="auto"/>
        <w:rPr>
          <w:szCs w:val="24"/>
          <w:lang w:val="en-US"/>
        </w:rPr>
      </w:pPr>
      <w:r w:rsidRPr="00040053">
        <w:rPr>
          <w:szCs w:val="24"/>
          <w:lang w:val="en-US"/>
        </w:rPr>
        <w:t>First of all, to support key competencies, an innovative technological process was developed that ensures the target cost of aircraft engine production. For this process, the missing resources were determined by the required indicators capable of ensuring the functioning of a modern enterprise.</w:t>
      </w:r>
    </w:p>
    <w:p w:rsidR="00526F0B" w:rsidRPr="00040053" w:rsidP="00B27545">
      <w:pPr>
        <w:shd w:val="clear" w:color="auto" w:fill="FFFFFF"/>
        <w:spacing w:line="240" w:lineRule="auto"/>
        <w:rPr>
          <w:szCs w:val="24"/>
          <w:lang w:val="en-US"/>
        </w:rPr>
      </w:pPr>
      <w:r w:rsidRPr="00040053">
        <w:rPr>
          <w:szCs w:val="24"/>
          <w:lang w:val="en-US"/>
        </w:rPr>
        <w:t>To ensure interaction with customers, a digital platform based on the SAP S/4 HANA CRM module was chosen, which will reduce the cost of the product lifecycle in the future and ensure high manageability of the supply chain.</w:t>
      </w:r>
    </w:p>
    <w:p w:rsidR="00526F0B" w:rsidRPr="00040053" w:rsidP="00B27545">
      <w:pPr>
        <w:shd w:val="clear" w:color="auto" w:fill="FFFFFF"/>
        <w:spacing w:line="240" w:lineRule="auto"/>
        <w:rPr>
          <w:szCs w:val="24"/>
          <w:lang w:val="en-US"/>
        </w:rPr>
      </w:pPr>
      <w:r w:rsidRPr="00040053">
        <w:rPr>
          <w:szCs w:val="24"/>
          <w:lang w:val="en-US"/>
        </w:rPr>
        <w:t>It is also planned to increase customer satisfaction in the future through the use of a PLM system that will allow the continuous analysis of engine operation and wear, as well as their maintenance.</w:t>
      </w:r>
    </w:p>
    <w:p w:rsidR="00526F0B" w:rsidRPr="00040053" w:rsidP="00B27545">
      <w:pPr>
        <w:shd w:val="clear" w:color="auto" w:fill="FFFFFF"/>
        <w:spacing w:line="240" w:lineRule="auto"/>
        <w:rPr>
          <w:szCs w:val="24"/>
          <w:lang w:val="en-US"/>
        </w:rPr>
      </w:pPr>
      <w:r w:rsidRPr="00040053">
        <w:rPr>
          <w:szCs w:val="24"/>
          <w:lang w:val="en-US"/>
        </w:rPr>
        <w:t xml:space="preserve">As an approach to managing the value of the company, a balanced system of indicators was chosen, the analysis of which is carried out continuously based on data collected by </w:t>
      </w:r>
      <w:r w:rsidRPr="00040053">
        <w:rPr>
          <w:szCs w:val="24"/>
          <w:lang w:val="en-US"/>
        </w:rPr>
        <w:t>the i</w:t>
      </w:r>
      <w:r w:rsidRPr="00040053">
        <w:rPr>
          <w:szCs w:val="24"/>
          <w:lang w:val="en-US"/>
        </w:rPr>
        <w:t>-ERP system in four directions:</w:t>
      </w:r>
    </w:p>
    <w:p w:rsidR="00526F0B" w:rsidRPr="00040053" w:rsidP="00B27545">
      <w:pPr>
        <w:shd w:val="clear" w:color="auto" w:fill="FFFFFF"/>
        <w:spacing w:line="240" w:lineRule="auto"/>
        <w:rPr>
          <w:szCs w:val="24"/>
          <w:lang w:val="en-US"/>
        </w:rPr>
      </w:pPr>
      <w:r w:rsidRPr="00040053">
        <w:rPr>
          <w:szCs w:val="24"/>
          <w:lang w:val="en-US"/>
        </w:rPr>
        <w:t xml:space="preserve">- </w:t>
      </w:r>
      <w:r w:rsidRPr="00040053">
        <w:rPr>
          <w:szCs w:val="24"/>
          <w:lang w:val="en-US"/>
        </w:rPr>
        <w:t>indicators</w:t>
      </w:r>
      <w:r w:rsidRPr="00040053">
        <w:rPr>
          <w:szCs w:val="24"/>
          <w:lang w:val="en-US"/>
        </w:rPr>
        <w:t xml:space="preserve"> of the target value of the product and the value of the business;</w:t>
      </w:r>
    </w:p>
    <w:p w:rsidR="00526F0B" w:rsidRPr="00040053" w:rsidP="00B27545">
      <w:pPr>
        <w:shd w:val="clear" w:color="auto" w:fill="FFFFFF"/>
        <w:spacing w:line="240" w:lineRule="auto"/>
        <w:rPr>
          <w:szCs w:val="24"/>
          <w:lang w:val="en-US"/>
        </w:rPr>
      </w:pPr>
      <w:r w:rsidRPr="00040053">
        <w:rPr>
          <w:szCs w:val="24"/>
          <w:lang w:val="en-US"/>
        </w:rPr>
        <w:t xml:space="preserve">- </w:t>
      </w:r>
      <w:r w:rsidRPr="00040053">
        <w:rPr>
          <w:szCs w:val="24"/>
          <w:lang w:val="en-US"/>
        </w:rPr>
        <w:t>customer</w:t>
      </w:r>
      <w:r w:rsidRPr="00040053">
        <w:rPr>
          <w:szCs w:val="24"/>
          <w:lang w:val="en-US"/>
        </w:rPr>
        <w:t xml:space="preserve"> satisfaction indicators (quality and after-sales service);</w:t>
      </w:r>
    </w:p>
    <w:p w:rsidR="00526F0B" w:rsidRPr="00040053" w:rsidP="00B27545">
      <w:pPr>
        <w:shd w:val="clear" w:color="auto" w:fill="FFFFFF"/>
        <w:spacing w:line="240" w:lineRule="auto"/>
        <w:rPr>
          <w:szCs w:val="24"/>
          <w:lang w:val="en-US"/>
        </w:rPr>
      </w:pPr>
      <w:r w:rsidRPr="00040053">
        <w:rPr>
          <w:szCs w:val="24"/>
          <w:lang w:val="en-US"/>
        </w:rPr>
        <w:t xml:space="preserve">- </w:t>
      </w:r>
      <w:r w:rsidRPr="00040053">
        <w:rPr>
          <w:szCs w:val="24"/>
          <w:lang w:val="en-US"/>
        </w:rPr>
        <w:t>indicators</w:t>
      </w:r>
      <w:r w:rsidRPr="00040053">
        <w:rPr>
          <w:szCs w:val="24"/>
          <w:lang w:val="en-US"/>
        </w:rPr>
        <w:t xml:space="preserve"> of the efficiency of business processes;</w:t>
      </w:r>
    </w:p>
    <w:p w:rsidR="00526F0B" w:rsidRPr="00040053" w:rsidP="00B27545">
      <w:pPr>
        <w:shd w:val="clear" w:color="auto" w:fill="FFFFFF"/>
        <w:spacing w:line="240" w:lineRule="auto"/>
        <w:rPr>
          <w:szCs w:val="24"/>
          <w:lang w:val="en-US"/>
        </w:rPr>
      </w:pPr>
      <w:r w:rsidRPr="00040053">
        <w:rPr>
          <w:szCs w:val="24"/>
          <w:lang w:val="en-US"/>
        </w:rPr>
        <w:t xml:space="preserve">- </w:t>
      </w:r>
      <w:r w:rsidRPr="00040053">
        <w:rPr>
          <w:szCs w:val="24"/>
          <w:lang w:val="en-US"/>
        </w:rPr>
        <w:t>indicators</w:t>
      </w:r>
      <w:r w:rsidRPr="00040053">
        <w:rPr>
          <w:szCs w:val="24"/>
          <w:lang w:val="en-US"/>
        </w:rPr>
        <w:t xml:space="preserve"> of the effectiveness of human resource management.</w:t>
      </w:r>
    </w:p>
    <w:p w:rsidR="00526F0B" w:rsidRPr="00040053" w:rsidP="00B27545">
      <w:pPr>
        <w:shd w:val="clear" w:color="auto" w:fill="FFFFFF"/>
        <w:spacing w:line="240" w:lineRule="auto"/>
        <w:rPr>
          <w:szCs w:val="24"/>
          <w:lang w:val="en-US"/>
        </w:rPr>
      </w:pPr>
      <w:r w:rsidRPr="00040053">
        <w:rPr>
          <w:szCs w:val="24"/>
          <w:lang w:val="en-US"/>
        </w:rPr>
        <w:t>As a result of the project, a new business model for the production of aircraft engines was developed, which will allow the company to achieve a high level of competitiveness not only in Russia but also in the world market.</w:t>
      </w:r>
    </w:p>
    <w:p w:rsidR="00526F0B" w:rsidRPr="00040053" w:rsidP="00B27545">
      <w:pPr>
        <w:shd w:val="clear" w:color="auto" w:fill="FFFFFF"/>
        <w:spacing w:line="240" w:lineRule="auto"/>
        <w:rPr>
          <w:b/>
          <w:szCs w:val="24"/>
          <w:lang w:val="en-US"/>
        </w:rPr>
      </w:pPr>
      <w:r w:rsidRPr="00040053">
        <w:rPr>
          <w:b/>
          <w:szCs w:val="24"/>
          <w:lang w:val="en-US"/>
        </w:rPr>
        <w:t>Conclusion</w:t>
      </w:r>
    </w:p>
    <w:p w:rsidR="00526F0B" w:rsidRPr="00040053" w:rsidP="00B27545">
      <w:pPr>
        <w:shd w:val="clear" w:color="auto" w:fill="FFFFFF"/>
        <w:spacing w:line="240" w:lineRule="auto"/>
        <w:rPr>
          <w:szCs w:val="24"/>
          <w:lang w:val="en-US"/>
        </w:rPr>
      </w:pPr>
      <w:r w:rsidRPr="00040053">
        <w:rPr>
          <w:szCs w:val="24"/>
          <w:lang w:val="en-US"/>
        </w:rPr>
        <w:t>Thus, the identification and implementation of management influences on the set of value drivers within the framework of the developed business model will allow the management of the enterprise to analyze, evaluate and control the influence of drivers on the value of the enterprise, considering them as an integral system, which, in turn, will create the basis for making timely operational, tactical and strategic management decisions to increase the value of the business and, consequently, increase the efficiency of the enterprise and the competitiveness of the enterprise.</w:t>
      </w:r>
    </w:p>
    <w:p w:rsidR="00526F0B" w:rsidRPr="00040053" w:rsidP="00B27545">
      <w:pPr>
        <w:shd w:val="clear" w:color="auto" w:fill="FFFFFF"/>
        <w:spacing w:line="240" w:lineRule="auto"/>
        <w:rPr>
          <w:b/>
          <w:szCs w:val="24"/>
          <w:lang w:val="en-US"/>
        </w:rPr>
      </w:pPr>
      <w:r w:rsidRPr="00040053">
        <w:rPr>
          <w:b/>
          <w:szCs w:val="24"/>
          <w:lang w:val="en-US"/>
        </w:rPr>
        <w:t>References</w:t>
      </w:r>
    </w:p>
    <w:p w:rsidR="00526F0B" w:rsidRPr="00040053" w:rsidP="00B27545">
      <w:pPr>
        <w:pStyle w:val="ListParagraph"/>
        <w:numPr>
          <w:ilvl w:val="0"/>
          <w:numId w:val="8"/>
        </w:numPr>
        <w:shd w:val="clear" w:color="auto" w:fill="FFFFFF"/>
        <w:tabs>
          <w:tab w:val="left" w:pos="426"/>
        </w:tabs>
        <w:spacing w:after="160" w:line="240" w:lineRule="auto"/>
        <w:ind w:left="0" w:firstLine="567"/>
        <w:jc w:val="both"/>
        <w:rPr>
          <w:rFonts w:ascii="Times New Roman" w:eastAsia="Times New Roman" w:hAnsi="Times New Roman" w:cs="Times New Roman"/>
          <w:sz w:val="24"/>
          <w:szCs w:val="24"/>
        </w:rPr>
      </w:pPr>
      <w:r w:rsidRPr="00474B70">
        <w:rPr>
          <w:rFonts w:ascii="Times New Roman" w:eastAsia="Times New Roman" w:hAnsi="Times New Roman" w:cs="Times New Roman"/>
          <w:b/>
          <w:sz w:val="24"/>
          <w:szCs w:val="24"/>
        </w:rPr>
        <w:t>Еленева Ю.Я., Червенкова С.Г., Андреев В.Н.</w:t>
      </w:r>
      <w:r w:rsidRPr="00040053">
        <w:rPr>
          <w:rFonts w:ascii="Times New Roman" w:eastAsia="Times New Roman" w:hAnsi="Times New Roman" w:cs="Times New Roman"/>
          <w:sz w:val="24"/>
          <w:szCs w:val="24"/>
        </w:rPr>
        <w:t xml:space="preserve"> Оценка бизнеса и управление стоимостью предприятия.</w:t>
      </w:r>
      <w:r w:rsidRPr="00040053">
        <w:rPr>
          <w:rFonts w:ascii="Times New Roman" w:hAnsi="Times New Roman" w:cs="Times New Roman"/>
          <w:sz w:val="24"/>
          <w:szCs w:val="24"/>
        </w:rPr>
        <w:t xml:space="preserve"> </w:t>
      </w:r>
      <w:r w:rsidRPr="00040053">
        <w:rPr>
          <w:rFonts w:ascii="Times New Roman" w:eastAsia="Times New Roman" w:hAnsi="Times New Roman" w:cs="Times New Roman"/>
          <w:sz w:val="24"/>
          <w:szCs w:val="24"/>
        </w:rPr>
        <w:t>Рекомендовано кафедрой финансового менеджмента в качестве учебного пособия для студентов ВУЗов, обучающихся по экономическим специальностям / Москва, 2019.</w:t>
      </w:r>
    </w:p>
    <w:p w:rsidR="00526F0B" w:rsidRPr="00040053" w:rsidP="00B27545">
      <w:pPr>
        <w:pStyle w:val="ListParagraph"/>
        <w:numPr>
          <w:ilvl w:val="0"/>
          <w:numId w:val="8"/>
        </w:numPr>
        <w:shd w:val="clear" w:color="auto" w:fill="FFFFFF"/>
        <w:tabs>
          <w:tab w:val="left" w:pos="426"/>
        </w:tabs>
        <w:spacing w:after="160" w:line="240" w:lineRule="auto"/>
        <w:ind w:left="0" w:firstLine="567"/>
        <w:jc w:val="both"/>
        <w:rPr>
          <w:rFonts w:ascii="Times New Roman" w:hAnsi="Times New Roman" w:cs="Times New Roman"/>
          <w:sz w:val="24"/>
          <w:szCs w:val="24"/>
        </w:rPr>
      </w:pPr>
      <w:r w:rsidRPr="00474B70">
        <w:rPr>
          <w:rFonts w:ascii="Times New Roman" w:eastAsia="Times New Roman" w:hAnsi="Times New Roman" w:cs="Times New Roman"/>
          <w:b/>
          <w:sz w:val="24"/>
          <w:szCs w:val="24"/>
        </w:rPr>
        <w:t>Просвирина</w:t>
      </w:r>
      <w:r w:rsidRPr="00474B70">
        <w:rPr>
          <w:rFonts w:ascii="Times New Roman" w:hAnsi="Times New Roman" w:cs="Times New Roman"/>
          <w:b/>
          <w:sz w:val="24"/>
          <w:szCs w:val="24"/>
        </w:rPr>
        <w:t xml:space="preserve"> М.Е., Тагирова А.М., Червенкова С.Г</w:t>
      </w:r>
      <w:r w:rsidRPr="00040053">
        <w:rPr>
          <w:rFonts w:ascii="Times New Roman" w:hAnsi="Times New Roman" w:cs="Times New Roman"/>
          <w:sz w:val="24"/>
          <w:szCs w:val="24"/>
        </w:rPr>
        <w:t xml:space="preserve">., Подходы к выделению факторов стоимости на основе </w:t>
      </w:r>
      <w:r w:rsidRPr="00040053">
        <w:rPr>
          <w:rFonts w:ascii="Times New Roman" w:hAnsi="Times New Roman" w:cs="Times New Roman"/>
          <w:sz w:val="24"/>
          <w:szCs w:val="24"/>
        </w:rPr>
        <w:t>бизнес-модели</w:t>
      </w:r>
      <w:r w:rsidRPr="00040053">
        <w:rPr>
          <w:rFonts w:ascii="Times New Roman" w:hAnsi="Times New Roman" w:cs="Times New Roman"/>
          <w:sz w:val="24"/>
          <w:szCs w:val="24"/>
        </w:rPr>
        <w:t xml:space="preserve"> компании. Наука сегодня: задачи и пути их решения [Текст]: материалы международной научно-практической конференции, г. Вологда, 27 мая 2020 г. – Вологда: ООО «Маркер», 2020. – 160 с.</w:t>
      </w:r>
    </w:p>
    <w:p w:rsidR="00526F0B" w:rsidRPr="00040053" w:rsidP="00B27545">
      <w:pPr>
        <w:pStyle w:val="ListParagraph"/>
        <w:numPr>
          <w:ilvl w:val="0"/>
          <w:numId w:val="8"/>
        </w:numPr>
        <w:shd w:val="clear" w:color="auto" w:fill="FFFFFF"/>
        <w:tabs>
          <w:tab w:val="left" w:pos="426"/>
        </w:tabs>
        <w:spacing w:after="160" w:line="240" w:lineRule="auto"/>
        <w:ind w:left="0" w:firstLine="567"/>
        <w:jc w:val="both"/>
        <w:rPr>
          <w:rFonts w:ascii="Times New Roman" w:eastAsia="Times New Roman" w:hAnsi="Times New Roman" w:cs="Times New Roman"/>
          <w:sz w:val="24"/>
          <w:szCs w:val="24"/>
        </w:rPr>
      </w:pPr>
      <w:r w:rsidRPr="00474B70">
        <w:rPr>
          <w:rFonts w:ascii="Times New Roman" w:eastAsia="Times New Roman" w:hAnsi="Times New Roman" w:cs="Times New Roman"/>
          <w:b/>
          <w:sz w:val="24"/>
          <w:szCs w:val="24"/>
        </w:rPr>
        <w:t>А. Остервальдер, Ив Пинье</w:t>
      </w:r>
      <w:r w:rsidRPr="00040053">
        <w:rPr>
          <w:rFonts w:ascii="Times New Roman" w:eastAsia="Times New Roman" w:hAnsi="Times New Roman" w:cs="Times New Roman"/>
          <w:sz w:val="24"/>
          <w:szCs w:val="24"/>
        </w:rPr>
        <w:t xml:space="preserve"> Построение </w:t>
      </w:r>
      <w:r w:rsidRPr="00040053">
        <w:rPr>
          <w:rFonts w:ascii="Times New Roman" w:eastAsia="Times New Roman" w:hAnsi="Times New Roman" w:cs="Times New Roman"/>
          <w:sz w:val="24"/>
          <w:szCs w:val="24"/>
        </w:rPr>
        <w:t>бизнес-моделей</w:t>
      </w:r>
      <w:r w:rsidRPr="00040053">
        <w:rPr>
          <w:rFonts w:ascii="Times New Roman" w:eastAsia="Times New Roman" w:hAnsi="Times New Roman" w:cs="Times New Roman"/>
          <w:sz w:val="24"/>
          <w:szCs w:val="24"/>
        </w:rPr>
        <w:t>. Настольная книга стратега и новатора. М.: Альпина Паблишер, 2019</w:t>
      </w:r>
    </w:p>
    <w:p w:rsidR="00526F0B" w:rsidRPr="00040053" w:rsidP="00B27545">
      <w:pPr>
        <w:pStyle w:val="ListParagraph"/>
        <w:numPr>
          <w:ilvl w:val="0"/>
          <w:numId w:val="8"/>
        </w:numPr>
        <w:shd w:val="clear" w:color="auto" w:fill="FFFFFF"/>
        <w:tabs>
          <w:tab w:val="left" w:pos="426"/>
        </w:tabs>
        <w:spacing w:after="160" w:line="240" w:lineRule="auto"/>
        <w:ind w:left="0" w:firstLine="567"/>
        <w:jc w:val="both"/>
        <w:rPr>
          <w:rFonts w:ascii="Times New Roman" w:eastAsia="Times New Roman" w:hAnsi="Times New Roman" w:cs="Times New Roman"/>
          <w:sz w:val="24"/>
          <w:szCs w:val="24"/>
        </w:rPr>
      </w:pPr>
      <w:r w:rsidRPr="00474B70">
        <w:rPr>
          <w:rFonts w:ascii="Times New Roman" w:hAnsi="Times New Roman" w:cs="Times New Roman"/>
          <w:b/>
          <w:sz w:val="24"/>
          <w:szCs w:val="24"/>
        </w:rPr>
        <w:t>Скотт М.</w:t>
      </w:r>
      <w:r w:rsidRPr="00040053">
        <w:rPr>
          <w:rFonts w:ascii="Times New Roman" w:hAnsi="Times New Roman" w:cs="Times New Roman"/>
          <w:sz w:val="24"/>
          <w:szCs w:val="24"/>
        </w:rPr>
        <w:t xml:space="preserve"> Факторы стоимости: руководство менеджеров по выявлению рычагов создания стоимости/ Пер. с англ. – М.: ЗАО «Олимп-Бизнес», 2005. – 432 с.</w:t>
      </w:r>
    </w:p>
    <w:p w:rsidR="00526F0B" w:rsidRPr="00040053" w:rsidP="00B27545">
      <w:pPr>
        <w:pStyle w:val="ListParagraph"/>
        <w:numPr>
          <w:ilvl w:val="0"/>
          <w:numId w:val="8"/>
        </w:numPr>
        <w:shd w:val="clear" w:color="auto" w:fill="FFFFFF"/>
        <w:tabs>
          <w:tab w:val="left" w:pos="426"/>
        </w:tabs>
        <w:spacing w:after="160" w:line="240" w:lineRule="auto"/>
        <w:ind w:left="0" w:firstLine="567"/>
        <w:jc w:val="both"/>
        <w:rPr>
          <w:rFonts w:ascii="Times New Roman" w:hAnsi="Times New Roman" w:cs="Times New Roman"/>
          <w:sz w:val="24"/>
          <w:szCs w:val="24"/>
        </w:rPr>
      </w:pPr>
      <w:r w:rsidRPr="00474B70">
        <w:rPr>
          <w:rFonts w:ascii="Times New Roman" w:hAnsi="Times New Roman" w:cs="Times New Roman"/>
          <w:b/>
          <w:sz w:val="24"/>
          <w:szCs w:val="24"/>
        </w:rPr>
        <w:t>Червенкова С.Г., Просвирина М.Е.</w:t>
      </w:r>
      <w:r w:rsidRPr="00040053">
        <w:rPr>
          <w:rFonts w:ascii="Times New Roman" w:hAnsi="Times New Roman" w:cs="Times New Roman"/>
          <w:sz w:val="24"/>
          <w:szCs w:val="24"/>
        </w:rPr>
        <w:t xml:space="preserve"> Применение методов математического моделирования при планировании денежных потоков предприятия // Вестник МГТУ Станкин. 2019. № 1 (48). С. 135-140.</w:t>
      </w:r>
    </w:p>
    <w:p w:rsidR="00526F0B" w:rsidRPr="00040053" w:rsidP="00B27545">
      <w:pPr>
        <w:pStyle w:val="NormalWeb"/>
        <w:spacing w:before="0" w:beforeAutospacing="0" w:after="160" w:afterAutospacing="0"/>
        <w:ind w:firstLine="567"/>
        <w:jc w:val="both"/>
        <w:rPr>
          <w:b/>
        </w:rPr>
      </w:pPr>
      <w:bookmarkStart w:id="11" w:name="_Hlk66100790"/>
    </w:p>
    <w:p w:rsidR="00526F0B" w:rsidRPr="00040053" w:rsidP="00B27545">
      <w:pPr>
        <w:pStyle w:val="NormalWeb"/>
        <w:spacing w:before="0" w:beforeAutospacing="0" w:after="160" w:afterAutospacing="0"/>
        <w:ind w:firstLine="567"/>
        <w:jc w:val="both"/>
      </w:pPr>
      <w:r w:rsidRPr="00474B70">
        <w:rPr>
          <w:b/>
          <w:i/>
        </w:rPr>
        <w:t>Chervenkova Svetlana Gennadjevna</w:t>
      </w:r>
      <w:r w:rsidRPr="00040053">
        <w:t xml:space="preserve"> - Candidate of Economics Sciences, Associate professor of the sub-department «Financial management» of </w:t>
      </w:r>
      <w:r w:rsidRPr="00040053" w:rsidR="00F64760">
        <w:t>MSUT</w:t>
      </w:r>
      <w:r w:rsidRPr="00040053">
        <w:t xml:space="preserve"> «STANKIN». </w:t>
      </w:r>
    </w:p>
    <w:p w:rsidR="00474B70" w:rsidRPr="0037673A" w:rsidP="00B27545">
      <w:pPr>
        <w:pStyle w:val="NormalWeb"/>
        <w:spacing w:before="0" w:beforeAutospacing="0" w:after="160" w:afterAutospacing="0"/>
        <w:ind w:firstLine="567"/>
        <w:jc w:val="both"/>
      </w:pPr>
      <w:r w:rsidRPr="00040053">
        <w:t>Tel.: +7(499) 972-95-05</w:t>
      </w:r>
      <w:bookmarkEnd w:id="11"/>
    </w:p>
    <w:p w:rsidR="00526F0B" w:rsidRPr="00474B70" w:rsidP="00B27545">
      <w:pPr>
        <w:pStyle w:val="NormalWeb"/>
        <w:spacing w:before="0" w:beforeAutospacing="0" w:after="160" w:afterAutospacing="0"/>
        <w:ind w:firstLine="567"/>
        <w:jc w:val="both"/>
        <w:rPr>
          <w:i/>
        </w:rPr>
      </w:pPr>
      <w:r>
        <w:fldChar w:fldCharType="begin"/>
      </w:r>
      <w:r>
        <w:instrText xml:space="preserve"> HYPERLINK "mailto:gensveta@inbox.ru" </w:instrText>
      </w:r>
      <w:r>
        <w:fldChar w:fldCharType="separate"/>
      </w:r>
      <w:r w:rsidRPr="00474B70">
        <w:rPr>
          <w:rStyle w:val="Hyperlink"/>
          <w:i/>
          <w:color w:val="auto"/>
        </w:rPr>
        <w:t>gensveta@inbox.ru</w:t>
      </w:r>
      <w:r>
        <w:rPr>
          <w:rStyle w:val="Hyperlink"/>
          <w:i/>
          <w:color w:val="auto"/>
        </w:rPr>
        <w:fldChar w:fldCharType="end"/>
      </w:r>
    </w:p>
    <w:p w:rsidR="00526F0B" w:rsidRPr="00040053" w:rsidP="00B27545">
      <w:pPr>
        <w:pStyle w:val="NormalWeb"/>
        <w:spacing w:before="0" w:beforeAutospacing="0" w:after="160" w:afterAutospacing="0"/>
        <w:ind w:firstLine="567"/>
        <w:jc w:val="both"/>
      </w:pPr>
      <w:r w:rsidRPr="00474B70">
        <w:rPr>
          <w:b/>
          <w:i/>
        </w:rPr>
        <w:t>Prosvirirna Maria Evgenjevna</w:t>
      </w:r>
      <w:r w:rsidRPr="00040053">
        <w:t xml:space="preserve"> - </w:t>
      </w:r>
      <w:bookmarkStart w:id="12" w:name="_Hlk66101254"/>
      <w:r w:rsidRPr="00040053">
        <w:t>Candidate of Economics Sciences</w:t>
      </w:r>
      <w:bookmarkEnd w:id="12"/>
      <w:r w:rsidRPr="00040053">
        <w:t xml:space="preserve">, Associate professor of the sub-department «Financial management» of </w:t>
      </w:r>
      <w:r w:rsidRPr="00040053" w:rsidR="00F64760">
        <w:t>MSUT</w:t>
      </w:r>
      <w:r w:rsidRPr="00040053">
        <w:t xml:space="preserve"> «STANKIN». </w:t>
      </w:r>
    </w:p>
    <w:p w:rsidR="00474B70" w:rsidRPr="0037673A" w:rsidP="00B27545">
      <w:pPr>
        <w:pStyle w:val="NormalWeb"/>
        <w:spacing w:before="0" w:beforeAutospacing="0" w:after="160" w:afterAutospacing="0"/>
        <w:ind w:firstLine="567"/>
        <w:jc w:val="both"/>
      </w:pPr>
      <w:r w:rsidRPr="00040053">
        <w:t xml:space="preserve">Tel.: </w:t>
      </w:r>
      <w:r w:rsidRPr="00040053">
        <w:t>+(</w:t>
      </w:r>
      <w:r w:rsidRPr="00040053">
        <w:t xml:space="preserve">499) 972-95-05 </w:t>
      </w:r>
    </w:p>
    <w:p w:rsidR="00526F0B" w:rsidRPr="00474B70" w:rsidP="00B27545">
      <w:pPr>
        <w:pStyle w:val="NormalWeb"/>
        <w:spacing w:before="0" w:beforeAutospacing="0" w:after="160" w:afterAutospacing="0"/>
        <w:ind w:firstLine="567"/>
        <w:jc w:val="both"/>
        <w:rPr>
          <w:rStyle w:val="Hyperlink"/>
          <w:i/>
          <w:color w:val="auto"/>
        </w:rPr>
      </w:pPr>
      <w:r>
        <w:fldChar w:fldCharType="begin"/>
      </w:r>
      <w:r>
        <w:instrText xml:space="preserve"> HYPERLINK "mailto:mprosvirina@mail.ru" </w:instrText>
      </w:r>
      <w:r>
        <w:fldChar w:fldCharType="separate"/>
      </w:r>
      <w:r w:rsidRPr="00474B70">
        <w:rPr>
          <w:rStyle w:val="Hyperlink"/>
          <w:i/>
          <w:color w:val="auto"/>
        </w:rPr>
        <w:t>mprosvirina@mail.ru</w:t>
      </w:r>
      <w:r>
        <w:rPr>
          <w:rStyle w:val="Hyperlink"/>
          <w:i/>
          <w:color w:val="auto"/>
        </w:rPr>
        <w:fldChar w:fldCharType="end"/>
      </w:r>
    </w:p>
    <w:p w:rsidR="00526F0B" w:rsidRPr="00040053" w:rsidP="00B27545">
      <w:pPr>
        <w:pStyle w:val="NormalWeb"/>
        <w:spacing w:before="0" w:beforeAutospacing="0" w:after="160" w:afterAutospacing="0"/>
        <w:ind w:firstLine="567"/>
        <w:jc w:val="both"/>
      </w:pPr>
      <w:r w:rsidRPr="00474B70">
        <w:rPr>
          <w:b/>
          <w:i/>
        </w:rPr>
        <w:t>Malina Tatiana Vitaljevna</w:t>
      </w:r>
      <w:r w:rsidRPr="00040053">
        <w:rPr>
          <w:b/>
        </w:rPr>
        <w:t xml:space="preserve"> </w:t>
      </w:r>
      <w:r w:rsidRPr="00040053">
        <w:t>- Candidate of Economics Sciences, Director of Economics and Finance JSC «AgroGard»</w:t>
      </w:r>
    </w:p>
    <w:p w:rsidR="00474B70" w:rsidRPr="0037673A" w:rsidP="00B27545">
      <w:pPr>
        <w:pStyle w:val="NormalWeb"/>
        <w:spacing w:before="0" w:beforeAutospacing="0" w:after="160" w:afterAutospacing="0"/>
        <w:ind w:firstLine="567"/>
        <w:jc w:val="both"/>
      </w:pPr>
      <w:r w:rsidRPr="00040053">
        <w:t>Тел.:</w:t>
      </w:r>
      <w:r w:rsidRPr="00040053">
        <w:t xml:space="preserve"> 8(916)165-51-82 </w:t>
      </w:r>
    </w:p>
    <w:p w:rsidR="00526F0B" w:rsidRPr="00474B70" w:rsidP="00B27545">
      <w:pPr>
        <w:pStyle w:val="NormalWeb"/>
        <w:spacing w:before="0" w:beforeAutospacing="0" w:after="160" w:afterAutospacing="0"/>
        <w:ind w:firstLine="567"/>
        <w:jc w:val="both"/>
        <w:rPr>
          <w:i/>
        </w:rPr>
      </w:pPr>
      <w:r w:rsidRPr="00474B70">
        <w:rPr>
          <w:i/>
        </w:rPr>
        <w:t>TMalina@agrogard.ru</w:t>
      </w:r>
    </w:p>
    <w:p w:rsidR="00526F0B" w:rsidRPr="00040053" w:rsidP="00B27545">
      <w:pPr>
        <w:pStyle w:val="NormalWeb"/>
        <w:spacing w:before="0" w:beforeAutospacing="0" w:after="160" w:afterAutospacing="0"/>
        <w:ind w:firstLine="567"/>
        <w:jc w:val="both"/>
      </w:pPr>
      <w:r w:rsidRPr="00474B70">
        <w:rPr>
          <w:b/>
          <w:i/>
        </w:rPr>
        <w:t>Andreev Vladimir Nikolaevich</w:t>
      </w:r>
      <w:r w:rsidRPr="00040053">
        <w:t xml:space="preserve"> - Candidate of Economics Sciences, </w:t>
      </w:r>
      <w:bookmarkStart w:id="13" w:name="_Hlk66101317"/>
      <w:r w:rsidRPr="00040053">
        <w:t xml:space="preserve">Associate professor of the sub-department «Financial management» </w:t>
      </w:r>
      <w:bookmarkEnd w:id="13"/>
      <w:r w:rsidRPr="00040053">
        <w:t xml:space="preserve">of </w:t>
      </w:r>
      <w:r w:rsidRPr="00040053" w:rsidR="00F64760">
        <w:t>MSUT</w:t>
      </w:r>
      <w:r w:rsidRPr="00040053">
        <w:t xml:space="preserve"> «STANKIN». </w:t>
      </w:r>
    </w:p>
    <w:p w:rsidR="00474B70" w:rsidRPr="0037673A" w:rsidP="00B27545">
      <w:pPr>
        <w:spacing w:line="240" w:lineRule="auto"/>
        <w:rPr>
          <w:szCs w:val="24"/>
          <w:lang w:val="en-US"/>
        </w:rPr>
      </w:pPr>
      <w:r>
        <w:rPr>
          <w:szCs w:val="24"/>
          <w:lang w:val="en-US"/>
        </w:rPr>
        <w:t>Tel.: +7(499) 972-95-05</w:t>
      </w:r>
    </w:p>
    <w:p w:rsidR="00526F0B" w:rsidRPr="00474B70" w:rsidP="00B27545">
      <w:pPr>
        <w:spacing w:line="240" w:lineRule="auto"/>
        <w:rPr>
          <w:i/>
          <w:szCs w:val="24"/>
          <w:lang w:val="en-US"/>
        </w:rPr>
      </w:pPr>
      <w:r w:rsidRPr="00040053">
        <w:rPr>
          <w:szCs w:val="24"/>
          <w:lang w:val="en-US"/>
        </w:rPr>
        <w:t xml:space="preserve"> </w:t>
      </w:r>
      <w:r w:rsidR="0037673A">
        <w:fldChar w:fldCharType="begin"/>
      </w:r>
      <w:r w:rsidRPr="0037673A" w:rsidR="0037673A">
        <w:rPr>
          <w:lang w:val="en-US"/>
        </w:rPr>
        <w:instrText xml:space="preserve"> HYPERLINK "mailto:andreevv85@mail.ru" </w:instrText>
      </w:r>
      <w:r w:rsidR="0037673A">
        <w:fldChar w:fldCharType="separate"/>
      </w:r>
      <w:r w:rsidRPr="00474B70">
        <w:rPr>
          <w:rStyle w:val="Hyperlink"/>
          <w:i/>
          <w:color w:val="auto"/>
          <w:szCs w:val="24"/>
          <w:lang w:val="en-US"/>
        </w:rPr>
        <w:t>andreevv85@mail.ru</w:t>
      </w:r>
      <w:r w:rsidR="0037673A">
        <w:rPr>
          <w:rStyle w:val="Hyperlink"/>
          <w:i/>
          <w:color w:val="auto"/>
          <w:szCs w:val="24"/>
          <w:lang w:val="en-US"/>
        </w:rPr>
        <w:fldChar w:fldCharType="end"/>
      </w:r>
    </w:p>
    <w:p w:rsidR="00526F0B" w:rsidRPr="00040053" w:rsidP="00B27545">
      <w:pPr>
        <w:spacing w:line="240" w:lineRule="auto"/>
        <w:rPr>
          <w:szCs w:val="24"/>
          <w:lang w:val="en-US"/>
        </w:rPr>
      </w:pPr>
      <w:r w:rsidRPr="00474B70">
        <w:rPr>
          <w:b/>
          <w:i/>
          <w:szCs w:val="24"/>
          <w:lang w:val="en-US"/>
        </w:rPr>
        <w:t>Kisel’ Tatiana Nikolaevna</w:t>
      </w:r>
      <w:r w:rsidRPr="00040053">
        <w:rPr>
          <w:b/>
          <w:szCs w:val="24"/>
          <w:lang w:val="en-US"/>
        </w:rPr>
        <w:t xml:space="preserve"> - </w:t>
      </w:r>
      <w:r w:rsidRPr="00040053">
        <w:rPr>
          <w:szCs w:val="24"/>
          <w:lang w:val="en-US"/>
        </w:rPr>
        <w:t xml:space="preserve">Candidate of Economics Sciences, Associate professor of the sub-department « Management and innovation» NIU MGSU </w:t>
      </w:r>
    </w:p>
    <w:p w:rsidR="00474B70" w:rsidRPr="0037673A" w:rsidP="00B27545">
      <w:pPr>
        <w:pStyle w:val="NormalWeb"/>
        <w:spacing w:before="0" w:beforeAutospacing="0" w:after="160" w:afterAutospacing="0"/>
        <w:ind w:firstLine="567"/>
        <w:jc w:val="both"/>
      </w:pPr>
      <w:r w:rsidRPr="00040053">
        <w:t xml:space="preserve">Tel.: 8(495)651-81-82, </w:t>
      </w:r>
      <w:bookmarkStart w:id="14" w:name="_Hlk72235083"/>
    </w:p>
    <w:p w:rsidR="00526F0B" w:rsidRPr="00474B70" w:rsidP="00B27545">
      <w:pPr>
        <w:pStyle w:val="NormalWeb"/>
        <w:spacing w:before="0" w:beforeAutospacing="0" w:after="160" w:afterAutospacing="0"/>
        <w:ind w:firstLine="567"/>
        <w:jc w:val="both"/>
        <w:rPr>
          <w:i/>
        </w:rPr>
      </w:pPr>
      <w:r w:rsidRPr="00474B70">
        <w:rPr>
          <w:i/>
        </w:rPr>
        <w:t>doremi2@yandex.ru</w:t>
      </w:r>
      <w:bookmarkEnd w:id="14"/>
    </w:p>
    <w:p w:rsidR="00526F0B" w:rsidRPr="00040053" w:rsidP="00B27545">
      <w:pPr>
        <w:spacing w:line="240" w:lineRule="auto"/>
        <w:rPr>
          <w:szCs w:val="24"/>
          <w:lang w:val="en-US"/>
        </w:rPr>
      </w:pPr>
    </w:p>
    <w:p w:rsidR="00526F0B" w:rsidRPr="00040053" w:rsidP="00B27545">
      <w:pPr>
        <w:spacing w:line="240" w:lineRule="auto"/>
        <w:rPr>
          <w:szCs w:val="24"/>
          <w:lang w:val="en-US"/>
        </w:rPr>
      </w:pPr>
    </w:p>
    <w:p w:rsidR="00526F0B" w:rsidRPr="00040053" w:rsidP="00B27545">
      <w:pPr>
        <w:pStyle w:val="Heading5"/>
        <w:spacing w:after="160" w:line="240" w:lineRule="auto"/>
        <w:rPr>
          <w:rFonts w:ascii="Times New Roman" w:hAnsi="Times New Roman" w:cs="Times New Roman"/>
          <w:color w:val="auto"/>
          <w:szCs w:val="24"/>
          <w:lang w:val="en-US"/>
        </w:rPr>
      </w:pPr>
      <w:r w:rsidRPr="00040053">
        <w:rPr>
          <w:rFonts w:ascii="Times New Roman" w:hAnsi="Times New Roman" w:cs="Times New Roman"/>
          <w:color w:val="auto"/>
          <w:szCs w:val="24"/>
        </w:rPr>
        <w:t>УДК</w:t>
      </w:r>
      <w:r w:rsidRPr="00040053" w:rsidR="001942B3">
        <w:rPr>
          <w:rFonts w:ascii="Times New Roman" w:hAnsi="Times New Roman" w:cs="Times New Roman"/>
          <w:color w:val="auto"/>
          <w:szCs w:val="24"/>
          <w:lang w:val="en-US"/>
        </w:rPr>
        <w:t xml:space="preserve"> </w:t>
      </w:r>
      <w:r w:rsidRPr="00040053">
        <w:rPr>
          <w:rFonts w:ascii="Times New Roman" w:hAnsi="Times New Roman" w:cs="Times New Roman"/>
          <w:color w:val="auto"/>
          <w:szCs w:val="24"/>
          <w:lang w:val="en-US"/>
        </w:rPr>
        <w:t>330.4</w:t>
      </w:r>
    </w:p>
    <w:p w:rsidR="00526F0B" w:rsidRPr="00040053" w:rsidP="00B27545">
      <w:pPr>
        <w:spacing w:line="240" w:lineRule="auto"/>
        <w:jc w:val="right"/>
        <w:rPr>
          <w:szCs w:val="24"/>
          <w:lang w:val="en-US"/>
        </w:rPr>
      </w:pPr>
      <w:r w:rsidRPr="00040053">
        <w:rPr>
          <w:szCs w:val="24"/>
          <w:lang w:val="en-US"/>
        </w:rPr>
        <w:t>Ryzhkova T.V.</w:t>
      </w:r>
    </w:p>
    <w:p w:rsidR="00526F0B" w:rsidRPr="00040053" w:rsidP="00B27545">
      <w:pPr>
        <w:spacing w:line="240" w:lineRule="auto"/>
        <w:rPr>
          <w:b/>
          <w:bCs/>
          <w:iCs/>
          <w:szCs w:val="24"/>
          <w:lang w:val="en-US"/>
        </w:rPr>
      </w:pPr>
      <w:r w:rsidRPr="00040053">
        <w:rPr>
          <w:b/>
          <w:bCs/>
          <w:iCs/>
          <w:szCs w:val="24"/>
          <w:lang w:val="en-US"/>
        </w:rPr>
        <w:t>The essential qualities of the production function model in a complex form</w:t>
      </w:r>
    </w:p>
    <w:p w:rsidR="00526F0B" w:rsidRPr="00040053" w:rsidP="00B2754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i/>
          <w:szCs w:val="24"/>
          <w:lang w:val="en-US" w:eastAsia="ru-RU"/>
        </w:rPr>
      </w:pPr>
      <w:r w:rsidRPr="00040053">
        <w:rPr>
          <w:rFonts w:eastAsia="Times New Roman"/>
          <w:szCs w:val="24"/>
          <w:lang w:val="en-US" w:eastAsia="ru-RU"/>
        </w:rPr>
        <w:tab/>
      </w:r>
      <w:r w:rsidRPr="00040053">
        <w:rPr>
          <w:rFonts w:eastAsia="Times New Roman"/>
          <w:i/>
          <w:iCs/>
          <w:szCs w:val="24"/>
          <w:lang w:val="en-US" w:eastAsia="ru-RU"/>
        </w:rPr>
        <w:t xml:space="preserve">Economic and mathematical models of production functions are described in a complex form by </w:t>
      </w:r>
      <w:r w:rsidRPr="00040053" w:rsidR="002358CB">
        <w:rPr>
          <w:rFonts w:eastAsia="Times New Roman"/>
          <w:i/>
          <w:iCs/>
          <w:szCs w:val="24"/>
          <w:lang w:val="en-US" w:eastAsia="ru-RU"/>
        </w:rPr>
        <w:t xml:space="preserve">the </w:t>
      </w:r>
      <w:r w:rsidRPr="00040053">
        <w:rPr>
          <w:rFonts w:eastAsia="Times New Roman"/>
          <w:i/>
          <w:iCs/>
          <w:szCs w:val="24"/>
          <w:lang w:val="en-US" w:eastAsia="ru-RU"/>
        </w:rPr>
        <w:t>use of two functions of the real variables. The special properties of analytical complex functions are used in complex function modeling based on economic data given by tabular real indicators.</w:t>
      </w:r>
    </w:p>
    <w:p w:rsidR="00526F0B" w:rsidRPr="00040053" w:rsidP="00B27545">
      <w:pPr>
        <w:spacing w:line="240" w:lineRule="auto"/>
        <w:rPr>
          <w:szCs w:val="24"/>
          <w:lang w:val="en-US"/>
        </w:rPr>
      </w:pPr>
      <w:r w:rsidRPr="00040053">
        <w:rPr>
          <w:b/>
          <w:szCs w:val="24"/>
          <w:lang w:val="en-US"/>
        </w:rPr>
        <w:t>Keywords:</w:t>
      </w:r>
      <w:r w:rsidRPr="00040053">
        <w:rPr>
          <w:szCs w:val="24"/>
          <w:lang w:val="en-US"/>
        </w:rPr>
        <w:t xml:space="preserve"> mathematical modeling in economics, production functions, </w:t>
      </w:r>
      <w:r w:rsidRPr="00040053">
        <w:rPr>
          <w:rFonts w:eastAsia="Times New Roman"/>
          <w:szCs w:val="24"/>
          <w:lang w:val="en" w:eastAsia="ru-RU"/>
        </w:rPr>
        <w:t>analytical complex functions</w:t>
      </w:r>
      <w:r w:rsidRPr="00040053">
        <w:rPr>
          <w:rFonts w:eastAsia="Times New Roman"/>
          <w:szCs w:val="24"/>
          <w:lang w:val="en-US" w:eastAsia="ru-RU"/>
        </w:rPr>
        <w:t>,</w:t>
      </w:r>
      <w:r w:rsidRPr="00040053">
        <w:rPr>
          <w:rFonts w:eastAsia="Times New Roman"/>
          <w:i/>
          <w:szCs w:val="24"/>
          <w:lang w:val="en" w:eastAsia="ru-RU"/>
        </w:rPr>
        <w:t xml:space="preserve"> </w:t>
      </w:r>
      <w:r w:rsidRPr="00040053">
        <w:rPr>
          <w:szCs w:val="24"/>
          <w:lang w:val="en-US"/>
        </w:rPr>
        <w:t>restoration of complex function.</w:t>
      </w:r>
    </w:p>
    <w:p w:rsidR="00526F0B" w:rsidRPr="00040053" w:rsidP="00B27545">
      <w:pPr>
        <w:shd w:val="clear" w:color="auto" w:fill="FFFFFF"/>
        <w:spacing w:line="240" w:lineRule="auto"/>
        <w:rPr>
          <w:b/>
          <w:szCs w:val="24"/>
          <w:bdr w:val="none" w:sz="0" w:space="0" w:color="auto" w:frame="1"/>
          <w:lang w:val="en-US"/>
        </w:rPr>
      </w:pPr>
      <w:r w:rsidRPr="00040053">
        <w:rPr>
          <w:b/>
          <w:szCs w:val="24"/>
          <w:bdr w:val="none" w:sz="0" w:space="0" w:color="auto" w:frame="1"/>
          <w:lang w:val="en-US"/>
        </w:rPr>
        <w:t>Introduction</w:t>
      </w:r>
    </w:p>
    <w:p w:rsidR="00526F0B" w:rsidRPr="00040053" w:rsidP="00B27545">
      <w:pPr>
        <w:shd w:val="clear" w:color="auto" w:fill="FFFFFF"/>
        <w:spacing w:line="240" w:lineRule="auto"/>
        <w:rPr>
          <w:b/>
          <w:szCs w:val="24"/>
          <w:bdr w:val="none" w:sz="0" w:space="0" w:color="auto" w:frame="1"/>
          <w:lang w:val="en-US"/>
        </w:rPr>
      </w:pPr>
      <w:r w:rsidRPr="00040053">
        <w:rPr>
          <w:szCs w:val="24"/>
          <w:bdr w:val="none" w:sz="0" w:space="0" w:color="auto" w:frame="1"/>
          <w:lang w:val="en-US"/>
        </w:rPr>
        <w:t xml:space="preserve">The production function characterizes the relationship between resources and output or profit and, thus, can describe the conditions for effective production methods. Knowing its production function, the manufacturer can estimate on the model how, for example, the volume of output will change with variations in the resources used. The variety of forms of setting production functions is explained by the fact that each new production method is effectively described by its production function. Modern nonlinear models of optimal control in the economy, in turn, are associated with nonlinear models of production functions. Thus, at present, economic and mathematical models of production functions (PF) are used as a helpful tool that allows conducting quantitative optimization analysis and </w:t>
      </w:r>
      <w:r w:rsidRPr="00040053" w:rsidR="002358CB">
        <w:rPr>
          <w:szCs w:val="24"/>
          <w:bdr w:val="none" w:sz="0" w:space="0" w:color="auto" w:frame="1"/>
          <w:lang w:val="en-US"/>
        </w:rPr>
        <w:t>concluding</w:t>
      </w:r>
      <w:r w:rsidRPr="00040053">
        <w:rPr>
          <w:szCs w:val="24"/>
          <w:bdr w:val="none" w:sz="0" w:space="0" w:color="auto" w:frame="1"/>
          <w:lang w:val="en-US"/>
        </w:rPr>
        <w:t xml:space="preserve"> the effective amount of production resources.</w:t>
      </w:r>
    </w:p>
    <w:p w:rsidR="00526F0B" w:rsidRPr="00040053" w:rsidP="00B27545">
      <w:pPr>
        <w:shd w:val="clear" w:color="auto" w:fill="FFFFFF"/>
        <w:spacing w:line="240" w:lineRule="auto"/>
        <w:rPr>
          <w:rStyle w:val="apple-style-span"/>
          <w:szCs w:val="24"/>
          <w:lang w:val="en-US"/>
        </w:rPr>
      </w:pPr>
      <w:r w:rsidRPr="00040053">
        <w:rPr>
          <w:rStyle w:val="apple-style-span"/>
          <w:szCs w:val="24"/>
          <w:lang w:val="en-US"/>
        </w:rPr>
        <w:t xml:space="preserve">The complexity of the mathematical description of the production process determines the variety of such models. The question of the adequacy of a mathematical model of a complex economic structure contains all the features of the question of any kind of mathematical modeling. Thus, Table 1 shows </w:t>
      </w:r>
      <w:r w:rsidRPr="00040053" w:rsidR="002358CB">
        <w:rPr>
          <w:rStyle w:val="apple-style-span"/>
          <w:szCs w:val="24"/>
          <w:lang w:val="en-US"/>
        </w:rPr>
        <w:t>how</w:t>
      </w:r>
      <w:r w:rsidRPr="00040053">
        <w:rPr>
          <w:rStyle w:val="apple-style-span"/>
          <w:szCs w:val="24"/>
          <w:lang w:val="en-US"/>
        </w:rPr>
        <w:t xml:space="preserve"> researchers are modifying and complicating the PF model: </w:t>
      </w:r>
      <w:r w:rsidRPr="00040053" w:rsidR="002358CB">
        <w:rPr>
          <w:rStyle w:val="apple-style-span"/>
          <w:szCs w:val="24"/>
          <w:lang w:val="en-US"/>
        </w:rPr>
        <w:t>using</w:t>
      </w:r>
      <w:r w:rsidRPr="00040053">
        <w:rPr>
          <w:rStyle w:val="apple-style-span"/>
          <w:szCs w:val="24"/>
          <w:lang w:val="en-US"/>
        </w:rPr>
        <w:t xml:space="preserve"> complicating the parameters of processes for optimization, and also using multiplications with a well-tested Cobb-Douglas type power function. As a result, in generalized models, researchers, as a rule, make assumptions about non-compliance with such classical properties of PF as uniformity, constancy of elasticity of factors, rejection of the explicit form of the task. Such artificial techniques are necessary to take into account the mutual influence of factors in the PF model [1].</w:t>
      </w:r>
    </w:p>
    <w:p w:rsidR="00526F0B" w:rsidRPr="00EA5A43" w:rsidP="00EA5A43">
      <w:pPr>
        <w:spacing w:line="240" w:lineRule="auto"/>
        <w:jc w:val="center"/>
        <w:rPr>
          <w:rStyle w:val="apple-style-span"/>
          <w:b/>
          <w:szCs w:val="24"/>
          <w:shd w:val="clear" w:color="auto" w:fill="FFFFFF"/>
        </w:rPr>
      </w:pPr>
      <w:r w:rsidRPr="00EA5A43">
        <w:rPr>
          <w:rStyle w:val="apple-style-span"/>
          <w:i/>
          <w:szCs w:val="24"/>
          <w:shd w:val="clear" w:color="auto" w:fill="FFFFFF"/>
        </w:rPr>
        <w:t xml:space="preserve">Table 1. </w:t>
      </w:r>
      <w:r w:rsidRPr="00EA5A43">
        <w:rPr>
          <w:rStyle w:val="apple-style-span"/>
          <w:b/>
          <w:szCs w:val="24"/>
          <w:shd w:val="clear" w:color="auto" w:fill="FFFFFF"/>
        </w:rPr>
        <w:t>Known modern PF models</w:t>
      </w:r>
    </w:p>
    <w:tbl>
      <w:tblPr>
        <w:tblStyle w:val="TableGrid"/>
        <w:tblW w:w="0" w:type="auto"/>
        <w:jc w:val="center"/>
        <w:tblLook w:val="04A0"/>
      </w:tblPr>
      <w:tblGrid>
        <w:gridCol w:w="4785"/>
        <w:gridCol w:w="4786"/>
      </w:tblGrid>
      <w:tr w:rsidTr="001942B3">
        <w:tblPrEx>
          <w:tblW w:w="0" w:type="auto"/>
          <w:jc w:val="center"/>
          <w:tblLook w:val="04A0"/>
        </w:tblPrEx>
        <w:trPr>
          <w:jc w:val="center"/>
        </w:trPr>
        <w:tc>
          <w:tcPr>
            <w:tcW w:w="4785" w:type="dxa"/>
          </w:tcPr>
          <w:p w:rsidR="00526F0B" w:rsidRPr="00040053" w:rsidP="00B27545">
            <w:pPr>
              <w:spacing w:line="240" w:lineRule="auto"/>
              <w:rPr>
                <w:rFonts w:eastAsia="TimesNewRoman"/>
                <w:szCs w:val="24"/>
                <w:lang w:val="en-US"/>
              </w:rPr>
            </w:pPr>
            <w:r w:rsidRPr="00040053">
              <w:rPr>
                <w:rFonts w:eastAsia="TimesNewRoman"/>
                <w:szCs w:val="24"/>
                <w:lang w:val="en-US"/>
              </w:rPr>
              <w:t>1</w:t>
            </w:r>
            <w:r w:rsidRPr="00040053">
              <w:rPr>
                <w:rFonts w:eastAsia="TimesNewRoman"/>
                <w:szCs w:val="24"/>
              </w:rPr>
              <w:t>.</w:t>
            </w:r>
            <w:r w:rsidRPr="00040053">
              <w:rPr>
                <w:rFonts w:eastAsia="TimesNewRoman"/>
                <w:position w:val="-44"/>
                <w:szCs w:val="24"/>
              </w:rPr>
              <w:t xml:space="preserve"> </w:t>
            </w:r>
            <w:r>
              <w:rPr>
                <w:rFonts w:eastAsia="TimesNewRoman"/>
                <w:position w:val="-38"/>
                <w:szCs w:val="24"/>
              </w:rPr>
              <w:object>
                <v:shape id="_x0000_i1026" type="#_x0000_t75" style="width:112.85pt;height:34.6pt" o:oleicon="f" o:ole="">
                  <v:imagedata r:id="rId113" o:title=""/>
                </v:shape>
                <o:OLEObject Type="Embed" ProgID="Equation.3" ShapeID="_x0000_i1026" DrawAspect="Content" ObjectID="_1693376200" r:id="rId114"/>
              </w:object>
            </w:r>
          </w:p>
          <w:p w:rsidR="00526F0B" w:rsidRPr="00040053" w:rsidP="00B27545">
            <w:pPr>
              <w:spacing w:line="240" w:lineRule="auto"/>
              <w:rPr>
                <w:rStyle w:val="apple-style-span"/>
                <w:szCs w:val="24"/>
                <w:shd w:val="clear" w:color="auto" w:fill="FFFFFF"/>
              </w:rPr>
            </w:pPr>
            <w:r>
              <w:rPr>
                <w:rFonts w:eastAsia="TimesNewRoman"/>
                <w:position w:val="-54"/>
                <w:szCs w:val="24"/>
              </w:rPr>
              <w:object>
                <v:shape id="_x0000_i1027" type="#_x0000_t75" style="width:92.75pt;height:40.85pt" o:oleicon="f" o:ole="">
                  <v:imagedata r:id="rId115" o:title=""/>
                </v:shape>
                <o:OLEObject Type="Embed" ProgID="Equation.3" ShapeID="_x0000_i1027" DrawAspect="Content" ObjectID="_1693376201" r:id="rId116"/>
              </w:object>
            </w:r>
            <w:r>
              <w:rPr>
                <w:rFonts w:eastAsia="TimesNewRoman"/>
                <w:position w:val="-12"/>
                <w:szCs w:val="24"/>
              </w:rPr>
              <w:object>
                <v:shape id="_x0000_i1028" type="#_x0000_t75" style="width:11.1pt;height:21.45pt" o:oleicon="f" o:ole="">
                  <v:imagedata r:id="rId117" o:title=""/>
                </v:shape>
                <o:OLEObject Type="Embed" ProgID="Equation.3" ShapeID="_x0000_i1028" DrawAspect="Content" ObjectID="_1693376202" r:id="rId118"/>
              </w:object>
            </w:r>
          </w:p>
        </w:tc>
        <w:tc>
          <w:tcPr>
            <w:tcW w:w="4786" w:type="dxa"/>
          </w:tcPr>
          <w:p w:rsidR="00526F0B" w:rsidRPr="00040053" w:rsidP="00B27545">
            <w:pPr>
              <w:spacing w:line="240" w:lineRule="auto"/>
              <w:rPr>
                <w:rStyle w:val="apple-style-span"/>
                <w:szCs w:val="24"/>
                <w:shd w:val="clear" w:color="auto" w:fill="FFFFFF"/>
                <w:lang w:val="en-US"/>
              </w:rPr>
            </w:pPr>
            <w:r w:rsidRPr="00040053">
              <w:rPr>
                <w:rStyle w:val="apple-style-span"/>
                <w:szCs w:val="24"/>
                <w:shd w:val="clear" w:color="auto" w:fill="FFFFFF"/>
                <w:lang w:val="en-US"/>
              </w:rPr>
              <w:t>PF with fixed proportions of production resources</w:t>
            </w:r>
          </w:p>
          <w:p w:rsidR="00526F0B" w:rsidRPr="00040053" w:rsidP="00B27545">
            <w:pPr>
              <w:spacing w:line="240" w:lineRule="auto"/>
              <w:rPr>
                <w:rStyle w:val="apple-style-span"/>
                <w:szCs w:val="24"/>
                <w:shd w:val="clear" w:color="auto" w:fill="FFFFFF"/>
                <w:lang w:val="en-US"/>
              </w:rPr>
            </w:pPr>
            <w:r w:rsidRPr="00040053">
              <w:rPr>
                <w:rStyle w:val="apple-style-span"/>
                <w:szCs w:val="24"/>
                <w:shd w:val="clear" w:color="auto" w:fill="FFFFFF"/>
                <w:lang w:val="en-US"/>
              </w:rPr>
              <w:t>• Leontiev</w:t>
            </w:r>
          </w:p>
          <w:p w:rsidR="00526F0B" w:rsidRPr="00040053" w:rsidP="00B27545">
            <w:pPr>
              <w:spacing w:line="240" w:lineRule="auto"/>
              <w:rPr>
                <w:rStyle w:val="apple-style-span"/>
                <w:szCs w:val="24"/>
                <w:shd w:val="clear" w:color="auto" w:fill="FFFFFF"/>
                <w:lang w:val="en-US"/>
              </w:rPr>
            </w:pPr>
            <w:r w:rsidRPr="00040053">
              <w:rPr>
                <w:rStyle w:val="apple-style-span"/>
                <w:szCs w:val="24"/>
                <w:shd w:val="clear" w:color="auto" w:fill="FFFFFF"/>
                <w:lang w:val="en-US"/>
              </w:rPr>
              <w:t>• Leontiev-Harrod-Domar (LHD)</w:t>
            </w:r>
          </w:p>
        </w:tc>
      </w:tr>
      <w:tr w:rsidTr="001942B3">
        <w:tblPrEx>
          <w:tblW w:w="0" w:type="auto"/>
          <w:jc w:val="center"/>
          <w:tblLook w:val="04A0"/>
        </w:tblPrEx>
        <w:trPr>
          <w:jc w:val="center"/>
        </w:trPr>
        <w:tc>
          <w:tcPr>
            <w:tcW w:w="4785" w:type="dxa"/>
          </w:tcPr>
          <w:p w:rsidR="00526F0B" w:rsidRPr="00040053" w:rsidP="00B27545">
            <w:pPr>
              <w:spacing w:line="240" w:lineRule="auto"/>
              <w:rPr>
                <w:rStyle w:val="apple-style-span"/>
                <w:szCs w:val="24"/>
                <w:shd w:val="clear" w:color="auto" w:fill="FFFFFF"/>
              </w:rPr>
            </w:pPr>
            <w:r w:rsidRPr="00040053">
              <w:rPr>
                <w:rStyle w:val="apple-style-span"/>
                <w:szCs w:val="24"/>
                <w:shd w:val="clear" w:color="auto" w:fill="FFFFFF"/>
              </w:rPr>
              <w:t>2.</w:t>
            </w:r>
            <w:r w:rsidRPr="00040053">
              <w:rPr>
                <w:rFonts w:eastAsia="TimesNewRoman"/>
                <w:position w:val="-12"/>
                <w:szCs w:val="24"/>
              </w:rPr>
              <w:t xml:space="preserve"> </w:t>
            </w:r>
            <w:r>
              <w:rPr>
                <w:rFonts w:eastAsia="TimesNewRoman"/>
                <w:position w:val="-10"/>
                <w:szCs w:val="24"/>
              </w:rPr>
              <w:object>
                <v:shape id="_x0000_i1029" type="#_x0000_t75" style="width:114.25pt;height:15.9pt" o:oleicon="f" o:ole="">
                  <v:imagedata r:id="rId119" o:title=""/>
                </v:shape>
                <o:OLEObject Type="Embed" ProgID="Equation.3" ShapeID="_x0000_i1029" DrawAspect="Content" ObjectID="_1693376203" r:id="rId120"/>
              </w:object>
            </w:r>
          </w:p>
          <w:p w:rsidR="00526F0B" w:rsidRPr="00040053" w:rsidP="00B27545">
            <w:pPr>
              <w:spacing w:line="240" w:lineRule="auto"/>
              <w:rPr>
                <w:rStyle w:val="apple-style-span"/>
                <w:szCs w:val="24"/>
                <w:shd w:val="clear" w:color="auto" w:fill="FFFFFF"/>
              </w:rPr>
            </w:pPr>
            <w:r>
              <w:rPr>
                <w:rFonts w:eastAsia="TimesNewRoman"/>
                <w:position w:val="-32"/>
                <w:szCs w:val="24"/>
              </w:rPr>
              <w:object>
                <v:shape id="_x0000_i1030" type="#_x0000_t75" style="width:61.6pt;height:29.1pt" o:oleicon="f" o:ole="">
                  <v:imagedata r:id="rId121" o:title=""/>
                </v:shape>
                <o:OLEObject Type="Embed" ProgID="Equation.3" ShapeID="_x0000_i1030" DrawAspect="Content" ObjectID="_1693376204" r:id="rId122"/>
              </w:object>
            </w:r>
          </w:p>
        </w:tc>
        <w:tc>
          <w:tcPr>
            <w:tcW w:w="4786" w:type="dxa"/>
          </w:tcPr>
          <w:p w:rsidR="00526F0B" w:rsidRPr="00040053" w:rsidP="00B27545">
            <w:pPr>
              <w:spacing w:line="240" w:lineRule="auto"/>
              <w:rPr>
                <w:rStyle w:val="apple-style-span"/>
                <w:szCs w:val="24"/>
                <w:shd w:val="clear" w:color="auto" w:fill="FFFFFF"/>
              </w:rPr>
            </w:pPr>
            <w:r w:rsidRPr="00040053">
              <w:rPr>
                <w:rStyle w:val="apple-style-span"/>
                <w:szCs w:val="24"/>
                <w:shd w:val="clear" w:color="auto" w:fill="FFFFFF"/>
              </w:rPr>
              <w:t>PF with a multiplicative effect</w:t>
            </w:r>
          </w:p>
          <w:p w:rsidR="00526F0B" w:rsidRPr="00040053" w:rsidP="00B27545">
            <w:pPr>
              <w:pStyle w:val="ListParagraph"/>
              <w:numPr>
                <w:ilvl w:val="0"/>
                <w:numId w:val="10"/>
              </w:numPr>
              <w:spacing w:after="160" w:line="240" w:lineRule="auto"/>
              <w:ind w:left="0" w:firstLine="567"/>
              <w:jc w:val="both"/>
              <w:rPr>
                <w:rStyle w:val="apple-style-span"/>
                <w:rFonts w:ascii="Times New Roman" w:hAnsi="Times New Roman" w:cs="Times New Roman"/>
                <w:sz w:val="24"/>
                <w:szCs w:val="24"/>
                <w:shd w:val="clear" w:color="auto" w:fill="FFFFFF"/>
              </w:rPr>
            </w:pPr>
            <w:r w:rsidRPr="00040053">
              <w:rPr>
                <w:rStyle w:val="apple-style-span"/>
                <w:rFonts w:ascii="Times New Roman" w:hAnsi="Times New Roman" w:cs="Times New Roman"/>
                <w:sz w:val="24"/>
                <w:szCs w:val="24"/>
                <w:shd w:val="clear" w:color="auto" w:fill="FFFFFF"/>
              </w:rPr>
              <w:t xml:space="preserve"> Cobb-Douglas</w:t>
            </w:r>
          </w:p>
          <w:p w:rsidR="00526F0B" w:rsidRPr="00040053" w:rsidP="00B27545">
            <w:pPr>
              <w:pStyle w:val="ListParagraph"/>
              <w:numPr>
                <w:ilvl w:val="0"/>
                <w:numId w:val="10"/>
              </w:numPr>
              <w:spacing w:after="160" w:line="240" w:lineRule="auto"/>
              <w:ind w:left="0" w:firstLine="567"/>
              <w:jc w:val="both"/>
              <w:rPr>
                <w:rStyle w:val="apple-style-span"/>
                <w:rFonts w:ascii="Times New Roman" w:hAnsi="Times New Roman" w:cs="Times New Roman"/>
                <w:sz w:val="24"/>
                <w:szCs w:val="24"/>
                <w:shd w:val="clear" w:color="auto" w:fill="FFFFFF"/>
                <w:lang w:val="en-US"/>
              </w:rPr>
            </w:pPr>
            <w:r w:rsidRPr="00040053">
              <w:rPr>
                <w:rStyle w:val="apple-style-span"/>
                <w:rFonts w:ascii="Times New Roman" w:hAnsi="Times New Roman" w:cs="Times New Roman"/>
                <w:sz w:val="24"/>
                <w:szCs w:val="24"/>
                <w:shd w:val="clear" w:color="auto" w:fill="FFFFFF"/>
                <w:lang w:val="en-US"/>
              </w:rPr>
              <w:t>CES - constant elasticity of substitution of factors</w:t>
            </w:r>
          </w:p>
        </w:tc>
      </w:tr>
      <w:tr w:rsidTr="001942B3">
        <w:tblPrEx>
          <w:tblW w:w="0" w:type="auto"/>
          <w:jc w:val="center"/>
          <w:tblLook w:val="04A0"/>
        </w:tblPrEx>
        <w:trPr>
          <w:jc w:val="center"/>
        </w:trPr>
        <w:tc>
          <w:tcPr>
            <w:tcW w:w="4785" w:type="dxa"/>
          </w:tcPr>
          <w:p w:rsidR="00526F0B" w:rsidRPr="00040053" w:rsidP="00B27545">
            <w:pPr>
              <w:spacing w:line="240" w:lineRule="auto"/>
              <w:rPr>
                <w:rStyle w:val="apple-style-span"/>
                <w:szCs w:val="24"/>
                <w:shd w:val="clear" w:color="auto" w:fill="FFFFFF"/>
              </w:rPr>
            </w:pPr>
            <w:r w:rsidRPr="00040053">
              <w:rPr>
                <w:rStyle w:val="apple-style-span"/>
                <w:szCs w:val="24"/>
                <w:shd w:val="clear" w:color="auto" w:fill="FFFFFF"/>
              </w:rPr>
              <w:t xml:space="preserve">3. </w:t>
            </w:r>
            <w:r>
              <w:rPr>
                <w:rFonts w:eastAsia="TimesNewRoman"/>
                <w:position w:val="-12"/>
                <w:szCs w:val="24"/>
              </w:rPr>
              <w:object>
                <v:shape id="_x0000_i1031" type="#_x0000_t75" style="width:87.9pt;height:13.85pt" o:oleicon="f" o:ole="">
                  <v:imagedata r:id="rId123" o:title=""/>
                </v:shape>
                <o:OLEObject Type="Embed" ProgID="Equation.3" ShapeID="_x0000_i1031" DrawAspect="Content" ObjectID="_1693376205" r:id="rId124"/>
              </w:object>
            </w:r>
          </w:p>
        </w:tc>
        <w:tc>
          <w:tcPr>
            <w:tcW w:w="4786" w:type="dxa"/>
          </w:tcPr>
          <w:p w:rsidR="00526F0B" w:rsidRPr="00040053" w:rsidP="00B27545">
            <w:pPr>
              <w:pStyle w:val="ListParagraph"/>
              <w:numPr>
                <w:ilvl w:val="0"/>
                <w:numId w:val="14"/>
              </w:numPr>
              <w:spacing w:after="160" w:line="240" w:lineRule="auto"/>
              <w:rPr>
                <w:rStyle w:val="apple-style-span"/>
                <w:szCs w:val="24"/>
                <w:shd w:val="clear" w:color="auto" w:fill="FFFFFF"/>
              </w:rPr>
            </w:pPr>
            <w:r w:rsidRPr="00040053">
              <w:rPr>
                <w:rStyle w:val="apple-style-span"/>
                <w:rFonts w:ascii="Times New Roman" w:hAnsi="Times New Roman" w:cs="Times New Roman"/>
                <w:sz w:val="24"/>
                <w:szCs w:val="24"/>
                <w:shd w:val="clear" w:color="auto" w:fill="FFFFFF"/>
                <w:lang w:val="en-US"/>
              </w:rPr>
              <w:t>Linear PF</w:t>
            </w:r>
          </w:p>
        </w:tc>
      </w:tr>
      <w:tr w:rsidTr="001942B3">
        <w:tblPrEx>
          <w:tblW w:w="0" w:type="auto"/>
          <w:jc w:val="center"/>
          <w:tblLook w:val="04A0"/>
        </w:tblPrEx>
        <w:trPr>
          <w:jc w:val="center"/>
        </w:trPr>
        <w:tc>
          <w:tcPr>
            <w:tcW w:w="4785" w:type="dxa"/>
          </w:tcPr>
          <w:p w:rsidR="00526F0B" w:rsidRPr="00040053" w:rsidP="00B27545">
            <w:pPr>
              <w:spacing w:line="240" w:lineRule="auto"/>
              <w:rPr>
                <w:rFonts w:eastAsia="TimesNewRoman"/>
                <w:szCs w:val="24"/>
                <w:lang w:val="en-US"/>
              </w:rPr>
            </w:pPr>
            <w:r w:rsidRPr="00040053">
              <w:rPr>
                <w:rStyle w:val="apple-style-span"/>
                <w:szCs w:val="24"/>
                <w:shd w:val="clear" w:color="auto" w:fill="FFFFFF"/>
              </w:rPr>
              <w:t xml:space="preserve">4. </w:t>
            </w:r>
            <w:r>
              <w:rPr>
                <w:rFonts w:eastAsia="TimesNewRoman"/>
                <w:position w:val="-12"/>
                <w:szCs w:val="24"/>
              </w:rPr>
              <w:object>
                <v:shape id="_x0000_i1032" type="#_x0000_t75" style="width:130.85pt;height:16.6pt" o:oleicon="f" o:ole="">
                  <v:imagedata r:id="rId125" o:title=""/>
                </v:shape>
                <o:OLEObject Type="Embed" ProgID="Equation.3" ShapeID="_x0000_i1032" DrawAspect="Content" ObjectID="_1693376206" r:id="rId126"/>
              </w:object>
            </w:r>
          </w:p>
          <w:p w:rsidR="00526F0B" w:rsidRPr="00040053" w:rsidP="00B27545">
            <w:pPr>
              <w:spacing w:line="240" w:lineRule="auto"/>
              <w:rPr>
                <w:rFonts w:eastAsia="TimesNewRoman"/>
                <w:szCs w:val="24"/>
                <w:lang w:val="en-US"/>
              </w:rPr>
            </w:pPr>
            <w:r>
              <w:rPr>
                <w:rFonts w:eastAsia="TimesNewRoman"/>
                <w:position w:val="-10"/>
                <w:szCs w:val="24"/>
              </w:rPr>
              <w:object>
                <v:shape id="_x0000_i1033" type="#_x0000_t75" style="width:92.1pt;height:15.25pt" o:oleicon="f" o:ole="">
                  <v:imagedata r:id="rId127" o:title=""/>
                </v:shape>
                <o:OLEObject Type="Embed" ProgID="Equation.3" ShapeID="_x0000_i1033" DrawAspect="Content" ObjectID="_1693376207" r:id="rId128"/>
              </w:object>
            </w:r>
          </w:p>
          <w:p w:rsidR="00526F0B" w:rsidRPr="00040053" w:rsidP="00B27545">
            <w:pPr>
              <w:spacing w:line="240" w:lineRule="auto"/>
              <w:rPr>
                <w:rStyle w:val="apple-style-span"/>
                <w:szCs w:val="24"/>
                <w:shd w:val="clear" w:color="auto" w:fill="FFFFFF"/>
              </w:rPr>
            </w:pPr>
            <w:r>
              <w:rPr>
                <w:rFonts w:eastAsia="TimesNewRoman"/>
                <w:position w:val="-10"/>
                <w:szCs w:val="24"/>
              </w:rPr>
              <w:object>
                <v:shape id="_x0000_i1034" type="#_x0000_t75" style="width:85.85pt;height:15.25pt" o:oleicon="f" o:ole="">
                  <v:imagedata r:id="rId129" o:title=""/>
                </v:shape>
                <o:OLEObject Type="Embed" ProgID="Equation.3" ShapeID="_x0000_i1034" DrawAspect="Content" ObjectID="_1693376208" r:id="rId130"/>
              </w:object>
            </w:r>
          </w:p>
        </w:tc>
        <w:tc>
          <w:tcPr>
            <w:tcW w:w="4786" w:type="dxa"/>
          </w:tcPr>
          <w:p w:rsidR="00526F0B" w:rsidRPr="00040053" w:rsidP="00B27545">
            <w:pPr>
              <w:pStyle w:val="ListParagraph"/>
              <w:numPr>
                <w:ilvl w:val="0"/>
                <w:numId w:val="10"/>
              </w:numPr>
              <w:pBdr>
                <w:bottom w:val="single" w:sz="6" w:space="0" w:color="A2A9B1"/>
              </w:pBdr>
              <w:spacing w:after="160" w:line="240" w:lineRule="auto"/>
              <w:ind w:left="0" w:firstLine="567"/>
              <w:jc w:val="both"/>
              <w:rPr>
                <w:rStyle w:val="apple-style-span"/>
                <w:rFonts w:ascii="Times New Roman" w:hAnsi="Times New Roman" w:cs="Times New Roman"/>
                <w:sz w:val="24"/>
                <w:szCs w:val="24"/>
                <w:shd w:val="clear" w:color="auto" w:fill="FFFFFF"/>
              </w:rPr>
            </w:pPr>
            <w:r w:rsidRPr="00040053">
              <w:rPr>
                <w:rStyle w:val="apple-style-span"/>
                <w:rFonts w:ascii="Times New Roman" w:hAnsi="Times New Roman" w:cs="Times New Roman"/>
                <w:sz w:val="24"/>
                <w:szCs w:val="24"/>
                <w:shd w:val="clear" w:color="auto" w:fill="FFFFFF"/>
              </w:rPr>
              <w:t>Allen</w:t>
            </w:r>
          </w:p>
          <w:p w:rsidR="00526F0B" w:rsidRPr="00040053" w:rsidP="00B27545">
            <w:pPr>
              <w:pStyle w:val="ListParagraph"/>
              <w:numPr>
                <w:ilvl w:val="0"/>
                <w:numId w:val="10"/>
              </w:numPr>
              <w:pBdr>
                <w:bottom w:val="single" w:sz="6" w:space="0" w:color="A2A9B1"/>
              </w:pBdr>
              <w:spacing w:after="160" w:line="240" w:lineRule="auto"/>
              <w:ind w:left="0" w:firstLine="567"/>
              <w:jc w:val="both"/>
              <w:rPr>
                <w:rStyle w:val="apple-style-span"/>
                <w:rFonts w:ascii="Times New Roman" w:hAnsi="Times New Roman" w:cs="Times New Roman"/>
                <w:sz w:val="24"/>
                <w:szCs w:val="24"/>
                <w:shd w:val="clear" w:color="auto" w:fill="FFFFFF"/>
                <w:lang w:val="en-US"/>
              </w:rPr>
            </w:pPr>
            <w:r w:rsidRPr="00040053">
              <w:rPr>
                <w:rStyle w:val="apple-style-span"/>
                <w:rFonts w:ascii="Times New Roman" w:hAnsi="Times New Roman" w:cs="Times New Roman"/>
                <w:sz w:val="24"/>
                <w:szCs w:val="24"/>
                <w:shd w:val="clear" w:color="auto" w:fill="FFFFFF"/>
                <w:lang w:val="en-US"/>
              </w:rPr>
              <w:t>PF with linear elasticity of substitution of factors(LES)</w:t>
            </w:r>
          </w:p>
          <w:p w:rsidR="00526F0B" w:rsidRPr="00040053" w:rsidP="00B27545">
            <w:pPr>
              <w:pStyle w:val="ListParagraph"/>
              <w:numPr>
                <w:ilvl w:val="0"/>
                <w:numId w:val="10"/>
              </w:numPr>
              <w:pBdr>
                <w:bottom w:val="single" w:sz="6" w:space="0" w:color="A2A9B1"/>
              </w:pBdr>
              <w:spacing w:after="160" w:line="240" w:lineRule="auto"/>
              <w:ind w:left="0" w:firstLine="567"/>
              <w:jc w:val="both"/>
              <w:rPr>
                <w:rStyle w:val="apple-style-span"/>
                <w:rFonts w:ascii="Times New Roman" w:hAnsi="Times New Roman" w:cs="Times New Roman"/>
                <w:sz w:val="24"/>
                <w:szCs w:val="24"/>
                <w:shd w:val="clear" w:color="auto" w:fill="FFFFFF"/>
              </w:rPr>
            </w:pPr>
            <w:r w:rsidRPr="00040053">
              <w:rPr>
                <w:rStyle w:val="apple-style-span"/>
                <w:rFonts w:ascii="Times New Roman" w:hAnsi="Times New Roman" w:cs="Times New Roman"/>
                <w:sz w:val="24"/>
                <w:szCs w:val="24"/>
                <w:shd w:val="clear" w:color="auto" w:fill="FFFFFF"/>
              </w:rPr>
              <w:t>Sollow, Hillhorst</w:t>
            </w:r>
          </w:p>
        </w:tc>
      </w:tr>
    </w:tbl>
    <w:p w:rsidR="00526F0B" w:rsidRPr="00040053" w:rsidP="00B27545">
      <w:pPr>
        <w:spacing w:line="240" w:lineRule="auto"/>
        <w:rPr>
          <w:rStyle w:val="apple-style-span"/>
          <w:b/>
          <w:szCs w:val="24"/>
          <w:shd w:val="clear" w:color="auto" w:fill="FFFFFF"/>
          <w:lang w:val="en-US"/>
        </w:rPr>
      </w:pPr>
      <w:r w:rsidRPr="00040053">
        <w:rPr>
          <w:rStyle w:val="apple-style-span"/>
          <w:b/>
          <w:szCs w:val="24"/>
          <w:shd w:val="clear" w:color="auto" w:fill="FFFFFF"/>
          <w:lang w:val="en-US"/>
        </w:rPr>
        <w:t>Models of complex PF of a complex argument</w:t>
      </w:r>
    </w:p>
    <w:p w:rsidR="00526F0B" w:rsidRPr="00040053" w:rsidP="00B27545">
      <w:pPr>
        <w:spacing w:line="240" w:lineRule="auto"/>
        <w:rPr>
          <w:szCs w:val="24"/>
          <w:shd w:val="clear" w:color="auto" w:fill="FFFFFF"/>
          <w:lang w:val="en-US"/>
        </w:rPr>
      </w:pPr>
      <w:r w:rsidRPr="00040053">
        <w:rPr>
          <w:rStyle w:val="apple-style-span"/>
          <w:szCs w:val="24"/>
          <w:shd w:val="clear" w:color="auto" w:fill="FFFFFF"/>
          <w:lang w:val="en-US"/>
        </w:rPr>
        <w:t>Mathematical modeling using complex functions of a complex variable has long been effectively used in physics and engineering. Mathematical modeling is implemented most successfully due to the correct use of mathematical theories and conditions for the repeatability of the experiment. In economics, the question of verifying the adequacy of the mathematical model of an economic process remains an unavoidable obstacle, since in economic processes, unlike physical and technical processes, it is impossible to repeat a practical experiment to refine or change the parameters of the model. Therefore, the basis of mathematical modeling in economics can serve as well-founded methods and mathematical theories tested on models of engineering and physics</w:t>
      </w:r>
    </w:p>
    <w:p w:rsidR="00526F0B" w:rsidRPr="00040053" w:rsidP="00B27545">
      <w:pPr>
        <w:spacing w:line="240" w:lineRule="auto"/>
        <w:rPr>
          <w:szCs w:val="24"/>
          <w:lang w:val="en-US"/>
        </w:rPr>
      </w:pPr>
      <w:r w:rsidRPr="00040053">
        <w:rPr>
          <w:szCs w:val="24"/>
          <w:lang w:val="en-US"/>
        </w:rPr>
        <w:t>In this regard, we note that similar techniques and special properties of functions of a complex variable have already been extended to objects of mathematical modeling in economics [6</w:t>
      </w:r>
      <w:r w:rsidRPr="00040053">
        <w:rPr>
          <w:szCs w:val="24"/>
          <w:lang w:val="en-US"/>
        </w:rPr>
        <w:t>,7,8</w:t>
      </w:r>
      <w:r w:rsidRPr="00040053">
        <w:rPr>
          <w:szCs w:val="24"/>
          <w:lang w:val="en-US"/>
        </w:rPr>
        <w:t>]. By collecting the factors into one complex number, we eliminate the imperfection of mathematical models that require mutual independence for the factors.</w:t>
      </w:r>
    </w:p>
    <w:p w:rsidR="00526F0B" w:rsidRPr="00040053" w:rsidP="00B27545">
      <w:pPr>
        <w:spacing w:line="240" w:lineRule="auto"/>
        <w:rPr>
          <w:szCs w:val="24"/>
          <w:lang w:val="en-US"/>
        </w:rPr>
      </w:pPr>
      <w:r w:rsidRPr="00040053">
        <w:rPr>
          <w:szCs w:val="24"/>
          <w:lang w:val="en-US"/>
        </w:rPr>
        <w:t>So, in economic and mathematical modeling, we can build models of complex production functions from a complex argument. Then the so-called factors of the economic model will be combined into one number. At the same time, there is no restriction on the mutual independence of factors and the normal distribution present in regression models for production functions [1</w:t>
      </w:r>
      <w:r w:rsidRPr="00040053">
        <w:rPr>
          <w:szCs w:val="24"/>
          <w:lang w:val="en-US"/>
        </w:rPr>
        <w:t>,2,3</w:t>
      </w:r>
      <w:r w:rsidRPr="00040053">
        <w:rPr>
          <w:szCs w:val="24"/>
          <w:lang w:val="en-US"/>
        </w:rPr>
        <w:t xml:space="preserve">]. Let two factors: K-capital and L-labor be reduced to one complex number, and </w:t>
      </w:r>
      <w:r>
        <w:rPr>
          <w:position w:val="-10"/>
          <w:szCs w:val="24"/>
        </w:rPr>
        <w:object>
          <v:shape id="_x0000_i1035" type="#_x0000_t75" style="width:27.7pt;height:16.6pt" o:oleicon="f" o:ole="">
            <v:imagedata r:id="rId131" o:title=""/>
          </v:shape>
          <o:OLEObject Type="Embed" ProgID="Equation.3" ShapeID="_x0000_i1035" DrawAspect="Content" ObjectID="_1693376209" r:id="rId132"/>
        </w:object>
      </w:r>
      <w:r w:rsidRPr="00040053" w:rsidR="001942B3">
        <w:rPr>
          <w:szCs w:val="24"/>
          <w:lang w:val="en-US"/>
        </w:rPr>
        <w:t xml:space="preserve"> </w:t>
      </w:r>
      <w:r w:rsidRPr="00040053">
        <w:rPr>
          <w:szCs w:val="24"/>
          <w:lang w:val="en-US"/>
        </w:rPr>
        <w:t>is a complex function that defines a model of the production function</w:t>
      </w:r>
    </w:p>
    <w:p w:rsidR="00526F0B" w:rsidRPr="00040053" w:rsidP="00B27545">
      <w:pPr>
        <w:spacing w:line="240" w:lineRule="auto"/>
        <w:rPr>
          <w:szCs w:val="24"/>
          <w:lang w:val="en-US"/>
        </w:rPr>
      </w:pPr>
      <w:r w:rsidRPr="00040053">
        <w:rPr>
          <w:position w:val="-6"/>
          <w:szCs w:val="24"/>
          <w:lang w:val="en-US"/>
        </w:rPr>
        <w:t xml:space="preserve"> </w:t>
      </w:r>
      <w:r>
        <w:rPr>
          <w:position w:val="-6"/>
          <w:szCs w:val="24"/>
        </w:rPr>
        <w:object>
          <v:shape id="_x0000_i1036" type="#_x0000_t75" style="width:51.9pt;height:13.15pt" o:oleicon="f" o:ole="">
            <v:imagedata r:id="rId133" o:title=""/>
          </v:shape>
          <o:OLEObject Type="Embed" ProgID="Equation.3" ShapeID="_x0000_i1036" DrawAspect="Content" ObjectID="_1693376210" r:id="rId134"/>
        </w:object>
      </w:r>
      <w:r w:rsidRPr="00040053">
        <w:rPr>
          <w:szCs w:val="24"/>
          <w:lang w:val="en-US"/>
        </w:rPr>
        <w:t xml:space="preserve">, </w:t>
      </w:r>
      <w:r>
        <w:rPr>
          <w:position w:val="-10"/>
          <w:szCs w:val="24"/>
        </w:rPr>
        <w:object>
          <v:shape id="_x0000_i1037" type="#_x0000_t75" style="width:68.55pt;height:16.6pt" o:oleicon="f" o:ole="">
            <v:imagedata r:id="rId135" o:title=""/>
          </v:shape>
          <o:OLEObject Type="Embed" ProgID="Equation.3" ShapeID="_x0000_i1037" DrawAspect="Content" ObjectID="_1693376211" r:id="rId136"/>
        </w:object>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 xml:space="preserve"> </w:t>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ab/>
      </w:r>
      <w:r w:rsidRPr="00040053">
        <w:rPr>
          <w:position w:val="-10"/>
          <w:szCs w:val="24"/>
          <w:lang w:val="en-US"/>
        </w:rPr>
        <w:t xml:space="preserve"> </w:t>
      </w:r>
      <w:r w:rsidRPr="00040053">
        <w:rPr>
          <w:position w:val="-10"/>
          <w:szCs w:val="24"/>
          <w:lang w:val="en-US"/>
        </w:rPr>
        <w:t>(1)</w:t>
      </w:r>
    </w:p>
    <w:p w:rsidR="00526F0B" w:rsidRPr="00040053" w:rsidP="00B27545">
      <w:pPr>
        <w:spacing w:line="240" w:lineRule="auto"/>
        <w:rPr>
          <w:szCs w:val="24"/>
          <w:lang w:val="en-US"/>
        </w:rPr>
      </w:pPr>
      <w:r>
        <w:rPr>
          <w:position w:val="-10"/>
          <w:szCs w:val="24"/>
        </w:rPr>
        <w:object>
          <v:shape id="_x0000_i1038" type="#_x0000_t75" style="width:305.3pt;height:16.6pt" o:oleicon="f" o:ole="">
            <v:imagedata r:id="rId137" o:title=""/>
          </v:shape>
          <o:OLEObject Type="Embed" ProgID="Equation.3" ShapeID="_x0000_i1038" DrawAspect="Content" ObjectID="_1693376212" r:id="rId138"/>
        </w:object>
      </w:r>
      <w:r w:rsidRPr="00040053">
        <w:rPr>
          <w:szCs w:val="24"/>
          <w:lang w:val="en-US"/>
        </w:rPr>
        <w:t>.</w:t>
      </w:r>
    </w:p>
    <w:p w:rsidR="00526F0B" w:rsidRPr="00040053" w:rsidP="00B27545">
      <w:pPr>
        <w:shd w:val="clear" w:color="auto" w:fill="FFFFFF"/>
        <w:spacing w:line="240" w:lineRule="auto"/>
        <w:rPr>
          <w:szCs w:val="24"/>
          <w:lang w:val="en-US"/>
        </w:rPr>
      </w:pPr>
      <w:r w:rsidRPr="00040053">
        <w:rPr>
          <w:szCs w:val="24"/>
          <w:lang w:val="en-US"/>
        </w:rPr>
        <w:t>Since the complex function is related to real functions describing the real and imaginary parts of the complex function, two real functions of two variables (K, L) are introduced into consideration. It is known that the theory of functions of a complex variable uses the basis of the methods of real analysis. Table 2 presents the simplest complex PF models, which in form repeat the known PF models in the representation of real factors [6</w:t>
      </w:r>
      <w:r w:rsidRPr="00040053">
        <w:rPr>
          <w:szCs w:val="24"/>
          <w:lang w:val="en-US"/>
        </w:rPr>
        <w:t>,7,8</w:t>
      </w:r>
      <w:r w:rsidRPr="00040053">
        <w:rPr>
          <w:szCs w:val="24"/>
          <w:lang w:val="en-US"/>
        </w:rPr>
        <w:t>].</w:t>
      </w:r>
    </w:p>
    <w:p w:rsidR="00526F0B" w:rsidRPr="00040053" w:rsidP="00EA5A43">
      <w:pPr>
        <w:spacing w:line="240" w:lineRule="auto"/>
        <w:jc w:val="center"/>
        <w:rPr>
          <w:szCs w:val="24"/>
          <w:lang w:val="en-US"/>
        </w:rPr>
      </w:pPr>
      <w:r w:rsidRPr="00EA5A43">
        <w:rPr>
          <w:i/>
          <w:szCs w:val="24"/>
          <w:lang w:val="en-US"/>
        </w:rPr>
        <w:t>Table 2.</w:t>
      </w:r>
      <w:r w:rsidRPr="00040053">
        <w:rPr>
          <w:szCs w:val="24"/>
          <w:lang w:val="en-US"/>
        </w:rPr>
        <w:t xml:space="preserve"> </w:t>
      </w:r>
      <w:r w:rsidRPr="00EA5A43">
        <w:rPr>
          <w:b/>
          <w:szCs w:val="24"/>
          <w:lang w:val="en-US"/>
        </w:rPr>
        <w:t>Complex PF models</w:t>
      </w:r>
    </w:p>
    <w:tbl>
      <w:tblPr>
        <w:tblStyle w:val="TableGrid"/>
        <w:tblW w:w="0" w:type="auto"/>
        <w:tblLook w:val="04A0"/>
      </w:tblPr>
      <w:tblGrid>
        <w:gridCol w:w="5388"/>
        <w:gridCol w:w="4466"/>
      </w:tblGrid>
      <w:tr w:rsidTr="001942B3">
        <w:tblPrEx>
          <w:tblW w:w="0" w:type="auto"/>
          <w:tblLook w:val="04A0"/>
        </w:tblPrEx>
        <w:tc>
          <w:tcPr>
            <w:tcW w:w="5388" w:type="dxa"/>
          </w:tcPr>
          <w:p w:rsidR="00526F0B" w:rsidRPr="00040053" w:rsidP="00B27545">
            <w:pPr>
              <w:spacing w:line="240" w:lineRule="auto"/>
              <w:rPr>
                <w:rFonts w:eastAsia="TimesNewRoman"/>
                <w:b/>
                <w:i/>
                <w:position w:val="-4"/>
                <w:szCs w:val="24"/>
                <w:lang w:val="en-US"/>
              </w:rPr>
            </w:pPr>
            <w:r w:rsidRPr="00040053">
              <w:rPr>
                <w:rFonts w:eastAsia="TimesNewRoman"/>
                <w:b/>
                <w:i/>
                <w:position w:val="-4"/>
                <w:szCs w:val="24"/>
                <w:lang w:val="en-US"/>
              </w:rPr>
              <w:t>Z - space of complex numbers</w:t>
            </w:r>
          </w:p>
        </w:tc>
        <w:tc>
          <w:tcPr>
            <w:tcW w:w="4466" w:type="dxa"/>
          </w:tcPr>
          <w:p w:rsidR="00526F0B" w:rsidRPr="00040053" w:rsidP="00B27545">
            <w:pPr>
              <w:spacing w:line="240" w:lineRule="auto"/>
              <w:rPr>
                <w:rFonts w:eastAsia="TimesNewRoman"/>
                <w:b/>
                <w:i/>
                <w:position w:val="-4"/>
                <w:szCs w:val="24"/>
                <w:lang w:val="en-US"/>
              </w:rPr>
            </w:pPr>
            <w:r w:rsidRPr="00040053">
              <w:rPr>
                <w:rFonts w:eastAsia="TimesNewRoman"/>
                <w:b/>
                <w:i/>
                <w:position w:val="-4"/>
                <w:szCs w:val="24"/>
                <w:lang w:val="en-US"/>
              </w:rPr>
              <w:t>R - space of real numbers</w:t>
            </w:r>
          </w:p>
        </w:tc>
      </w:tr>
      <w:tr w:rsidTr="001942B3">
        <w:tblPrEx>
          <w:tblW w:w="0" w:type="auto"/>
          <w:tblLook w:val="04A0"/>
        </w:tblPrEx>
        <w:tc>
          <w:tcPr>
            <w:tcW w:w="5388" w:type="dxa"/>
          </w:tcPr>
          <w:p w:rsidR="00526F0B" w:rsidRPr="00040053" w:rsidP="00B27545">
            <w:pPr>
              <w:spacing w:line="240" w:lineRule="auto"/>
              <w:rPr>
                <w:szCs w:val="24"/>
                <w:lang w:val="en-US"/>
              </w:rPr>
            </w:pPr>
            <w:r w:rsidRPr="00040053">
              <w:rPr>
                <w:b/>
                <w:szCs w:val="24"/>
                <w:lang w:val="en-US"/>
              </w:rPr>
              <w:t>1. Linear function</w:t>
            </w:r>
            <w:r w:rsidRPr="00040053">
              <w:rPr>
                <w:szCs w:val="24"/>
                <w:lang w:val="en-US"/>
              </w:rPr>
              <w:t xml:space="preserve"> of the general form</w:t>
            </w:r>
          </w:p>
          <w:p w:rsidR="00526F0B" w:rsidRPr="00040053" w:rsidP="00B27545">
            <w:pPr>
              <w:spacing w:line="240" w:lineRule="auto"/>
              <w:rPr>
                <w:rFonts w:eastAsia="TimesNewRoman"/>
                <w:position w:val="-4"/>
                <w:szCs w:val="24"/>
              </w:rPr>
            </w:pPr>
            <w:r>
              <w:rPr>
                <w:rFonts w:eastAsia="TimesNewRoman"/>
                <w:position w:val="-10"/>
                <w:szCs w:val="24"/>
              </w:rPr>
              <w:object>
                <v:shape id="_x0000_i1039" type="#_x0000_t75" style="width:101.1pt;height:16.6pt" o:oleicon="f" o:ole="">
                  <v:imagedata r:id="rId139" o:title=""/>
                </v:shape>
                <o:OLEObject Type="Embed" ProgID="Equation.3" ShapeID="_x0000_i1039" DrawAspect="Content" ObjectID="_1693376213" r:id="rId140"/>
              </w:object>
            </w:r>
          </w:p>
          <w:p w:rsidR="00526F0B" w:rsidRPr="00040053" w:rsidP="00B27545">
            <w:pPr>
              <w:spacing w:line="240" w:lineRule="auto"/>
              <w:rPr>
                <w:szCs w:val="24"/>
                <w:lang w:val="en-US"/>
              </w:rPr>
            </w:pPr>
            <w:r w:rsidRPr="00040053">
              <w:rPr>
                <w:szCs w:val="24"/>
                <w:lang w:val="en-US"/>
              </w:rPr>
              <w:t>Of a particular type, according to the contribution of factors</w:t>
            </w:r>
          </w:p>
          <w:p w:rsidR="00526F0B" w:rsidRPr="00040053" w:rsidP="00B27545">
            <w:pPr>
              <w:spacing w:line="240" w:lineRule="auto"/>
              <w:rPr>
                <w:rFonts w:eastAsia="TimesNewRoman"/>
                <w:position w:val="-12"/>
                <w:szCs w:val="24"/>
              </w:rPr>
            </w:pPr>
            <w:r>
              <w:rPr>
                <w:rFonts w:eastAsia="TimesNewRoman"/>
                <w:position w:val="-12"/>
                <w:szCs w:val="24"/>
              </w:rPr>
              <w:object>
                <v:shape id="_x0000_i1040" type="#_x0000_t75" style="width:220.85pt;height:18.7pt" o:oleicon="f" o:ole="">
                  <v:imagedata r:id="rId141" o:title=""/>
                </v:shape>
                <o:OLEObject Type="Embed" ProgID="Equation.3" ShapeID="_x0000_i1040" DrawAspect="Content" ObjectID="_1693376214" r:id="rId142"/>
              </w:object>
            </w:r>
          </w:p>
          <w:p w:rsidR="00526F0B" w:rsidRPr="00040053" w:rsidP="00B27545">
            <w:pPr>
              <w:spacing w:line="240" w:lineRule="auto"/>
              <w:rPr>
                <w:rFonts w:eastAsia="TimesNewRoman"/>
                <w:b/>
                <w:position w:val="-4"/>
                <w:szCs w:val="24"/>
                <w:lang w:val="en-US"/>
              </w:rPr>
            </w:pPr>
            <w:r w:rsidRPr="00040053">
              <w:rPr>
                <w:b/>
                <w:szCs w:val="24"/>
                <w:lang w:val="en-US"/>
              </w:rPr>
              <w:t>2. Power-law function</w:t>
            </w:r>
            <w:r w:rsidRPr="00040053">
              <w:rPr>
                <w:szCs w:val="24"/>
                <w:lang w:val="en-US"/>
              </w:rPr>
              <w:t xml:space="preserve"> of the general form</w:t>
            </w:r>
          </w:p>
          <w:p w:rsidR="00526F0B" w:rsidRPr="00040053" w:rsidP="00B27545">
            <w:pPr>
              <w:spacing w:line="240" w:lineRule="auto"/>
              <w:rPr>
                <w:rFonts w:eastAsia="TimesNewRoman"/>
                <w:position w:val="-4"/>
                <w:szCs w:val="24"/>
              </w:rPr>
            </w:pPr>
            <w:r>
              <w:rPr>
                <w:rFonts w:eastAsia="TimesNewRoman"/>
                <w:position w:val="-10"/>
                <w:szCs w:val="24"/>
              </w:rPr>
              <w:object>
                <v:shape id="_x0000_i1041" type="#_x0000_t75" style="width:119.1pt;height:20.1pt" o:oleicon="f" o:ole="">
                  <v:imagedata r:id="rId143" o:title=""/>
                </v:shape>
                <o:OLEObject Type="Embed" ProgID="Equation.3" ShapeID="_x0000_i1041" DrawAspect="Content" ObjectID="_1693376215" r:id="rId144"/>
              </w:object>
            </w:r>
          </w:p>
        </w:tc>
        <w:tc>
          <w:tcPr>
            <w:tcW w:w="4466" w:type="dxa"/>
          </w:tcPr>
          <w:p w:rsidR="00526F0B" w:rsidRPr="00040053" w:rsidP="00B27545">
            <w:pPr>
              <w:spacing w:line="240" w:lineRule="auto"/>
              <w:rPr>
                <w:rFonts w:eastAsia="TimesNewRoman"/>
                <w:b/>
                <w:position w:val="-4"/>
                <w:szCs w:val="24"/>
              </w:rPr>
            </w:pPr>
            <w:r w:rsidRPr="00040053">
              <w:rPr>
                <w:b/>
                <w:szCs w:val="24"/>
                <w:lang w:val="en-US"/>
              </w:rPr>
              <w:t>1. Linear function</w:t>
            </w:r>
          </w:p>
          <w:p w:rsidR="00526F0B" w:rsidRPr="00040053" w:rsidP="00B27545">
            <w:pPr>
              <w:spacing w:line="240" w:lineRule="auto"/>
              <w:rPr>
                <w:rFonts w:eastAsia="TimesNewRoman"/>
                <w:position w:val="-12"/>
                <w:szCs w:val="24"/>
              </w:rPr>
            </w:pPr>
            <w:r>
              <w:rPr>
                <w:rFonts w:eastAsia="TimesNewRoman"/>
                <w:position w:val="-12"/>
                <w:szCs w:val="24"/>
              </w:rPr>
              <w:object>
                <v:shape id="_x0000_i1042" type="#_x0000_t75" style="width:135pt;height:18.7pt" o:oleicon="f" o:ole="">
                  <v:imagedata r:id="rId145" o:title=""/>
                </v:shape>
                <o:OLEObject Type="Embed" ProgID="Equation.3" ShapeID="_x0000_i1042" DrawAspect="Content" ObjectID="_1693376216" r:id="rId146"/>
              </w:object>
            </w:r>
          </w:p>
          <w:p w:rsidR="00526F0B" w:rsidRPr="00040053" w:rsidP="00B27545">
            <w:pPr>
              <w:spacing w:line="240" w:lineRule="auto"/>
              <w:rPr>
                <w:rFonts w:eastAsia="TimesNewRoman"/>
                <w:b/>
                <w:position w:val="-4"/>
                <w:szCs w:val="24"/>
              </w:rPr>
            </w:pPr>
            <w:r w:rsidRPr="00040053">
              <w:rPr>
                <w:b/>
                <w:szCs w:val="24"/>
                <w:lang w:val="en-US"/>
              </w:rPr>
              <w:t>2. Power-law function</w:t>
            </w:r>
          </w:p>
          <w:p w:rsidR="00526F0B" w:rsidRPr="00040053" w:rsidP="00B27545">
            <w:pPr>
              <w:pStyle w:val="ListParagraph"/>
              <w:spacing w:after="160" w:line="240" w:lineRule="auto"/>
              <w:ind w:left="0" w:firstLine="567"/>
              <w:jc w:val="both"/>
              <w:rPr>
                <w:rFonts w:ascii="Times New Roman" w:eastAsia="TimesNewRoman" w:hAnsi="Times New Roman" w:cs="Times New Roman"/>
                <w:position w:val="-4"/>
                <w:sz w:val="24"/>
                <w:szCs w:val="24"/>
              </w:rPr>
            </w:pPr>
            <w:r>
              <w:rPr>
                <w:rFonts w:ascii="Times New Roman" w:eastAsia="TimesNewRoman" w:hAnsi="Times New Roman" w:cs="Times New Roman"/>
                <w:position w:val="-12"/>
                <w:sz w:val="24"/>
                <w:szCs w:val="24"/>
              </w:rPr>
              <w:object>
                <v:shape id="_x0000_i1043" type="#_x0000_t75" style="width:148.15pt;height:21.45pt" o:oleicon="f" o:ole="">
                  <v:imagedata r:id="rId147" o:title=""/>
                </v:shape>
                <o:OLEObject Type="Embed" ProgID="Equation.3" ShapeID="_x0000_i1043" DrawAspect="Content" ObjectID="_1693376217" r:id="rId148"/>
              </w:object>
            </w:r>
          </w:p>
        </w:tc>
      </w:tr>
      <w:tr w:rsidTr="001942B3">
        <w:tblPrEx>
          <w:tblW w:w="0" w:type="auto"/>
          <w:tblLook w:val="04A0"/>
        </w:tblPrEx>
        <w:tc>
          <w:tcPr>
            <w:tcW w:w="5388" w:type="dxa"/>
          </w:tcPr>
          <w:p w:rsidR="00526F0B" w:rsidRPr="00040053" w:rsidP="00B27545">
            <w:pPr>
              <w:spacing w:line="240" w:lineRule="auto"/>
              <w:rPr>
                <w:b/>
                <w:szCs w:val="24"/>
                <w:lang w:val="en-US"/>
              </w:rPr>
            </w:pPr>
            <w:r w:rsidRPr="00040053">
              <w:rPr>
                <w:b/>
                <w:szCs w:val="24"/>
                <w:lang w:val="en-US"/>
              </w:rPr>
              <w:t>3. Function similar to the Cobb-Douglas function</w:t>
            </w:r>
          </w:p>
          <w:p w:rsidR="00526F0B" w:rsidRPr="00040053" w:rsidP="00B27545">
            <w:pPr>
              <w:pStyle w:val="ListParagraph"/>
              <w:spacing w:after="160" w:line="240" w:lineRule="auto"/>
              <w:ind w:left="0" w:firstLine="567"/>
              <w:rPr>
                <w:rFonts w:ascii="Times New Roman" w:hAnsi="Times New Roman" w:cs="Times New Roman"/>
                <w:position w:val="-12"/>
                <w:sz w:val="24"/>
                <w:szCs w:val="24"/>
              </w:rPr>
            </w:pPr>
            <w:r w:rsidRPr="00040053">
              <w:rPr>
                <w:rFonts w:ascii="Times New Roman" w:hAnsi="Times New Roman" w:cs="Times New Roman"/>
                <w:b/>
                <w:sz w:val="24"/>
                <w:szCs w:val="24"/>
                <w:lang w:val="en-US"/>
              </w:rPr>
              <w:t>Additive</w:t>
            </w:r>
            <w:r w:rsidRPr="00040053">
              <w:rPr>
                <w:rFonts w:ascii="Times New Roman" w:hAnsi="Times New Roman" w:cs="Times New Roman"/>
                <w:b/>
                <w:sz w:val="24"/>
                <w:szCs w:val="24"/>
              </w:rPr>
              <w:t xml:space="preserve"> </w:t>
            </w:r>
            <w:r w:rsidRPr="00040053">
              <w:rPr>
                <w:rFonts w:ascii="Times New Roman" w:hAnsi="Times New Roman" w:cs="Times New Roman"/>
                <w:b/>
                <w:sz w:val="24"/>
                <w:szCs w:val="24"/>
                <w:lang w:val="en-US"/>
              </w:rPr>
              <w:t>model</w:t>
            </w:r>
            <w:r w:rsidRPr="00040053">
              <w:rPr>
                <w:rFonts w:ascii="Times New Roman" w:hAnsi="Times New Roman" w:cs="Times New Roman"/>
                <w:b/>
                <w:sz w:val="24"/>
                <w:szCs w:val="24"/>
              </w:rPr>
              <w:t>.</w:t>
            </w:r>
            <w:r>
              <w:rPr>
                <w:rFonts w:ascii="Times New Roman" w:hAnsi="Times New Roman" w:cs="Times New Roman"/>
                <w:position w:val="-12"/>
                <w:sz w:val="24"/>
                <w:szCs w:val="24"/>
              </w:rPr>
              <w:object>
                <v:shape id="_x0000_i1044" type="#_x0000_t75" style="width:193.15pt;height:21.45pt" o:oleicon="f" o:ole="">
                  <v:imagedata r:id="rId149" o:title=""/>
                </v:shape>
                <o:OLEObject Type="Embed" ProgID="Equation.3" ShapeID="_x0000_i1044" DrawAspect="Content" ObjectID="_1693376218" r:id="rId150"/>
              </w:object>
            </w:r>
          </w:p>
          <w:p w:rsidR="00526F0B" w:rsidRPr="00040053" w:rsidP="00B27545">
            <w:pPr>
              <w:spacing w:line="240" w:lineRule="auto"/>
              <w:rPr>
                <w:b/>
                <w:szCs w:val="24"/>
                <w:lang w:val="en-US"/>
              </w:rPr>
            </w:pPr>
            <w:r w:rsidRPr="00040053">
              <w:rPr>
                <w:b/>
                <w:szCs w:val="24"/>
                <w:lang w:val="en-US"/>
              </w:rPr>
              <w:t xml:space="preserve"> </w:t>
            </w:r>
            <w:r w:rsidRPr="00040053">
              <w:rPr>
                <w:b/>
                <w:szCs w:val="24"/>
                <w:lang w:val="en-US"/>
              </w:rPr>
              <w:t>Multiplicative model.</w:t>
            </w:r>
          </w:p>
          <w:p w:rsidR="00526F0B" w:rsidRPr="00040053" w:rsidP="00B27545">
            <w:pPr>
              <w:pStyle w:val="ListParagraph"/>
              <w:spacing w:after="160" w:line="240" w:lineRule="auto"/>
              <w:ind w:left="0" w:firstLine="567"/>
              <w:jc w:val="both"/>
              <w:rPr>
                <w:rFonts w:ascii="Times New Roman" w:eastAsia="TimesNewRoman" w:hAnsi="Times New Roman" w:cs="Times New Roman"/>
                <w:b/>
                <w:position w:val="-4"/>
                <w:sz w:val="24"/>
                <w:szCs w:val="24"/>
              </w:rPr>
            </w:pPr>
            <w:r>
              <w:rPr>
                <w:rFonts w:ascii="Times New Roman" w:hAnsi="Times New Roman" w:cs="Times New Roman"/>
                <w:position w:val="-12"/>
                <w:sz w:val="24"/>
                <w:szCs w:val="24"/>
              </w:rPr>
              <w:object>
                <v:shape id="_x0000_i1045" type="#_x0000_t75" style="width:222.9pt;height:21.45pt" o:oleicon="f" o:ole="">
                  <v:imagedata r:id="rId151" o:title=""/>
                </v:shape>
                <o:OLEObject Type="Embed" ProgID="Equation.3" ShapeID="_x0000_i1045" DrawAspect="Content" ObjectID="_1693376219" r:id="rId152"/>
              </w:object>
            </w:r>
          </w:p>
        </w:tc>
        <w:tc>
          <w:tcPr>
            <w:tcW w:w="4466" w:type="dxa"/>
          </w:tcPr>
          <w:p w:rsidR="00526F0B" w:rsidRPr="00040053" w:rsidP="00B27545">
            <w:pPr>
              <w:spacing w:line="240" w:lineRule="auto"/>
              <w:rPr>
                <w:rFonts w:eastAsia="TimesNewRoman"/>
                <w:b/>
                <w:position w:val="-4"/>
                <w:szCs w:val="24"/>
              </w:rPr>
            </w:pPr>
            <w:r w:rsidRPr="00040053">
              <w:rPr>
                <w:b/>
                <w:szCs w:val="24"/>
                <w:lang w:val="en-US"/>
              </w:rPr>
              <w:t>3. Cobb-Douglas function</w:t>
            </w:r>
          </w:p>
          <w:p w:rsidR="00526F0B" w:rsidRPr="00040053" w:rsidP="00B27545">
            <w:pPr>
              <w:spacing w:line="240" w:lineRule="auto"/>
              <w:rPr>
                <w:rFonts w:eastAsia="TimesNewRoman"/>
                <w:b/>
                <w:position w:val="-4"/>
                <w:szCs w:val="24"/>
              </w:rPr>
            </w:pPr>
            <w:r>
              <w:rPr>
                <w:rFonts w:eastAsia="TimesNewRoman"/>
                <w:position w:val="-10"/>
                <w:szCs w:val="24"/>
              </w:rPr>
              <w:object>
                <v:shape id="_x0000_i1046" type="#_x0000_t75" style="width:2in;height:20.1pt" o:oleicon="f" o:ole="">
                  <v:imagedata r:id="rId153" o:title=""/>
                </v:shape>
                <o:OLEObject Type="Embed" ProgID="Equation.3" ShapeID="_x0000_i1046" DrawAspect="Content" ObjectID="_1693376220" r:id="rId154"/>
              </w:object>
            </w:r>
          </w:p>
        </w:tc>
      </w:tr>
    </w:tbl>
    <w:p w:rsidR="00526F0B" w:rsidRPr="00040053" w:rsidP="00B27545">
      <w:pPr>
        <w:shd w:val="clear" w:color="auto" w:fill="FFFFFF"/>
        <w:spacing w:line="240" w:lineRule="auto"/>
        <w:rPr>
          <w:szCs w:val="24"/>
          <w:lang w:val="en-US"/>
        </w:rPr>
      </w:pPr>
      <w:r w:rsidRPr="00040053">
        <w:rPr>
          <w:szCs w:val="24"/>
          <w:lang w:val="en-US"/>
        </w:rPr>
        <w:t xml:space="preserve">In this paper, when modeling functions in a complex space, the author pays attention to a class of analytical functions of a complex variable that have effectively manifested their properties in optimization complex models in engineering. Analytical functions of a complex variable have special properties associated with derivatives that allow us to take into account the rate of change of processes in the model and correctly build the model in a complex form. It is known that the rates of change in the parameters of a mathematical model are set by the values of their derivatives, and the derivative of a complex function requires more "rigid" conditions of existence. The differentiability </w:t>
      </w:r>
      <w:r w:rsidRPr="00040053">
        <w:rPr>
          <w:szCs w:val="24"/>
          <w:lang w:val="en-US"/>
        </w:rPr>
        <w:t xml:space="preserve">condition at a point in the complex plane is "rigid" since it requires the value of a finite limit at various increments on the plane or the fulfillment of the Cauchy - Riemann conditions associated with the differentiability of the real functions </w:t>
      </w:r>
      <w:r>
        <w:rPr>
          <w:position w:val="-4"/>
          <w:szCs w:val="24"/>
        </w:rPr>
        <w:object>
          <v:shape id="_x0000_i1047" type="#_x0000_t75" style="width:16.6pt;height:16.6pt" o:oleicon="f" o:ole="">
            <v:imagedata r:id="rId155" o:title=""/>
          </v:shape>
          <o:OLEObject Type="Embed" ProgID="Equation.3" ShapeID="_x0000_i1047" DrawAspect="Content" ObjectID="_1693376221" r:id="rId156"/>
        </w:object>
      </w:r>
      <w:r w:rsidRPr="00040053">
        <w:rPr>
          <w:szCs w:val="24"/>
          <w:lang w:val="en-US"/>
        </w:rPr>
        <w:t xml:space="preserve"> that make up the function of a complex variable [4</w:t>
      </w:r>
      <w:r w:rsidRPr="00040053">
        <w:rPr>
          <w:szCs w:val="24"/>
          <w:lang w:val="en-US"/>
        </w:rPr>
        <w:t>,5</w:t>
      </w:r>
      <w:r w:rsidRPr="00040053">
        <w:rPr>
          <w:szCs w:val="24"/>
          <w:lang w:val="en-US"/>
        </w:rPr>
        <w:t>]. In addition, analytical functions also require their differentiability on open task sets. In this regard, it is important, according to the author, to note that when modeling complex functions 2 and 3 from Table 2, the conditions of differentiability of functions (in a simply connected open domain) for arbitrary parameters of the model, namely, the analyticity of these functions, will not be fulfilled.</w:t>
      </w:r>
    </w:p>
    <w:p w:rsidR="00526F0B" w:rsidRPr="00040053" w:rsidP="00B27545">
      <w:pPr>
        <w:spacing w:line="240" w:lineRule="auto"/>
        <w:rPr>
          <w:position w:val="-12"/>
          <w:szCs w:val="24"/>
          <w:lang w:val="en-US"/>
        </w:rPr>
      </w:pPr>
      <w:r w:rsidRPr="00040053">
        <w:rPr>
          <w:position w:val="-12"/>
          <w:szCs w:val="24"/>
          <w:lang w:val="en-US"/>
        </w:rPr>
        <w:t xml:space="preserve">So, to build a model of a complex production function, we will use an important assumption that this function </w:t>
      </w:r>
      <w:r>
        <w:rPr>
          <w:position w:val="-10"/>
          <w:szCs w:val="24"/>
        </w:rPr>
        <w:object>
          <v:shape id="_x0000_i1048" type="#_x0000_t75" style="width:27.7pt;height:16.6pt" o:oleicon="f" o:ole="">
            <v:imagedata r:id="rId157" o:title=""/>
          </v:shape>
          <o:OLEObject Type="Embed" ProgID="Equation.3" ShapeID="_x0000_i1048" DrawAspect="Content" ObjectID="_1693376222" r:id="rId158"/>
        </w:object>
      </w:r>
      <w:r w:rsidRPr="00040053">
        <w:rPr>
          <w:position w:val="-12"/>
          <w:szCs w:val="24"/>
          <w:lang w:val="en-US"/>
        </w:rPr>
        <w:t xml:space="preserve">belongs to the class of analytical functions of a complex variable in its domain of definition, i.e. </w:t>
      </w:r>
      <w:r>
        <w:rPr>
          <w:position w:val="-10"/>
          <w:szCs w:val="24"/>
        </w:rPr>
        <w:object>
          <v:shape id="_x0000_i1049" type="#_x0000_t75" style="width:65.1pt;height:16.6pt" o:oleicon="f" o:ole="">
            <v:imagedata r:id="rId159" o:title=""/>
          </v:shape>
          <o:OLEObject Type="Embed" ProgID="Equation.3" ShapeID="_x0000_i1049" DrawAspect="Content" ObjectID="_1693376223" r:id="rId160"/>
        </w:object>
      </w:r>
      <w:r w:rsidRPr="00040053">
        <w:rPr>
          <w:position w:val="-12"/>
          <w:szCs w:val="24"/>
          <w:lang w:val="en-US"/>
        </w:rPr>
        <w:t xml:space="preserve">. This condition allows us to link the actual source data for the parameters </w:t>
      </w:r>
      <w:r w:rsidRPr="00040053">
        <w:rPr>
          <w:i/>
          <w:position w:val="-12"/>
          <w:szCs w:val="24"/>
          <w:lang w:val="en-US"/>
        </w:rPr>
        <w:t>K, L</w:t>
      </w:r>
      <w:r w:rsidRPr="00040053">
        <w:rPr>
          <w:position w:val="-12"/>
          <w:szCs w:val="24"/>
          <w:lang w:val="en-US"/>
        </w:rPr>
        <w:t xml:space="preserve"> as correctly as possible, without making a deliberately impossible assumption about the independence of the factors [6]. The differentiability criterion of complex functions sets the conditions for two real functions that make up a complex function in the form (1).</w:t>
      </w:r>
    </w:p>
    <w:p w:rsidR="00526F0B" w:rsidRPr="00040053" w:rsidP="00B27545">
      <w:pPr>
        <w:spacing w:line="240" w:lineRule="auto"/>
        <w:rPr>
          <w:szCs w:val="24"/>
          <w:lang w:val="en-US"/>
        </w:rPr>
      </w:pPr>
      <w:r w:rsidRPr="00040053">
        <w:rPr>
          <w:szCs w:val="24"/>
          <w:lang w:val="en-US"/>
        </w:rPr>
        <w:t xml:space="preserve">For the C-differentiability of a function </w:t>
      </w:r>
      <w:r>
        <w:rPr>
          <w:position w:val="-10"/>
          <w:szCs w:val="24"/>
        </w:rPr>
        <w:object>
          <v:shape id="_x0000_i1050" type="#_x0000_t75" style="width:110.1pt;height:16.6pt" o:oleicon="f" o:ole="">
            <v:imagedata r:id="rId161" o:title=""/>
          </v:shape>
          <o:OLEObject Type="Embed" ProgID="Equation.3" ShapeID="_x0000_i1050" DrawAspect="Content" ObjectID="_1693376224" r:id="rId162"/>
        </w:object>
      </w:r>
      <w:r w:rsidRPr="00040053">
        <w:rPr>
          <w:szCs w:val="24"/>
          <w:lang w:val="en-US"/>
        </w:rPr>
        <w:t>at the inner point of the domain of definition</w:t>
      </w:r>
      <w:r>
        <w:rPr>
          <w:position w:val="-12"/>
          <w:szCs w:val="24"/>
        </w:rPr>
        <w:object>
          <v:shape id="_x0000_i1051" type="#_x0000_t75" style="width:61.6pt;height:18pt" o:oleicon="f" o:ole="">
            <v:imagedata r:id="rId163" o:title=""/>
          </v:shape>
          <o:OLEObject Type="Embed" ProgID="Equation.3" ShapeID="_x0000_i1051" DrawAspect="Content" ObjectID="_1693376225" r:id="rId164"/>
        </w:object>
      </w:r>
      <w:r w:rsidRPr="00040053">
        <w:rPr>
          <w:szCs w:val="24"/>
          <w:lang w:val="en-US"/>
        </w:rPr>
        <w:t>, it is necessary and sufficient that the functions</w:t>
      </w:r>
      <w:r>
        <w:rPr>
          <w:position w:val="-10"/>
          <w:szCs w:val="24"/>
        </w:rPr>
        <w:object>
          <v:shape id="_x0000_i1052" type="#_x0000_t75" style="width:39.45pt;height:16.6pt" o:oleicon="f" o:ole="">
            <v:imagedata r:id="rId165" o:title=""/>
          </v:shape>
          <o:OLEObject Type="Embed" ProgID="Equation.3" ShapeID="_x0000_i1052" DrawAspect="Content" ObjectID="_1693376226" r:id="rId166"/>
        </w:object>
      </w:r>
      <w:r w:rsidRPr="00040053">
        <w:rPr>
          <w:szCs w:val="24"/>
          <w:lang w:val="en-US"/>
        </w:rPr>
        <w:t xml:space="preserve"> should be </w:t>
      </w:r>
      <w:r>
        <w:rPr>
          <w:position w:val="-4"/>
          <w:szCs w:val="24"/>
        </w:rPr>
        <w:object>
          <v:shape id="_x0000_i1053" type="#_x0000_t75" style="width:16.6pt;height:16.6pt" o:oleicon="f" o:ole="">
            <v:imagedata r:id="rId167" o:title=""/>
          </v:shape>
          <o:OLEObject Type="Embed" ProgID="Equation.3" ShapeID="_x0000_i1053" DrawAspect="Content" ObjectID="_1693376227" r:id="rId168"/>
        </w:object>
      </w:r>
      <w:r w:rsidRPr="00040053">
        <w:rPr>
          <w:szCs w:val="24"/>
          <w:lang w:val="en-US"/>
        </w:rPr>
        <w:t xml:space="preserve">differentiable at the point </w:t>
      </w:r>
      <w:r>
        <w:rPr>
          <w:position w:val="-12"/>
          <w:szCs w:val="24"/>
        </w:rPr>
        <w:object>
          <v:shape id="_x0000_i1054" type="#_x0000_t75" style="width:61.6pt;height:18pt" o:oleicon="f" o:ole="">
            <v:imagedata r:id="rId163" o:title=""/>
          </v:shape>
          <o:OLEObject Type="Embed" ProgID="Equation.3" ShapeID="_x0000_i1054" DrawAspect="Content" ObjectID="_1693376228" r:id="rId169"/>
        </w:object>
      </w:r>
      <w:r w:rsidRPr="00040053">
        <w:rPr>
          <w:szCs w:val="24"/>
          <w:lang w:val="en-US"/>
        </w:rPr>
        <w:t>and that their partial derivatives at this point are connected by Cauchy-Riemann relations</w:t>
      </w:r>
    </w:p>
    <w:p w:rsidR="00526F0B" w:rsidRPr="00040053" w:rsidP="00B27545">
      <w:pPr>
        <w:spacing w:line="240" w:lineRule="auto"/>
        <w:rPr>
          <w:szCs w:val="24"/>
          <w:lang w:val="en-US"/>
        </w:rPr>
      </w:pPr>
      <w:r w:rsidRPr="00040053">
        <w:rPr>
          <w:szCs w:val="24"/>
          <w:lang w:val="en-US"/>
        </w:rPr>
        <w:t xml:space="preserve"> </w:t>
      </w:r>
      <w:r>
        <w:rPr>
          <w:position w:val="-24"/>
          <w:szCs w:val="24"/>
        </w:rPr>
        <w:object>
          <v:shape id="_x0000_i1055" type="#_x0000_t75" style="width:395.3pt;height:31.15pt" o:oleicon="f" o:ole="">
            <v:imagedata r:id="rId170" o:title=""/>
          </v:shape>
          <o:OLEObject Type="Embed" ProgID="Equation.3" ShapeID="_x0000_i1055" DrawAspect="Content" ObjectID="_1693376229" r:id="rId171"/>
        </w:object>
      </w:r>
      <w:r w:rsidRPr="00040053">
        <w:rPr>
          <w:szCs w:val="24"/>
          <w:lang w:val="en-US"/>
        </w:rPr>
        <w:t xml:space="preserve"> </w:t>
      </w:r>
      <w:r w:rsidRPr="00040053">
        <w:rPr>
          <w:szCs w:val="24"/>
          <w:lang w:val="en-US"/>
        </w:rPr>
        <w:t>(2)</w:t>
      </w:r>
    </w:p>
    <w:p w:rsidR="00526F0B" w:rsidRPr="00040053" w:rsidP="00B27545">
      <w:pPr>
        <w:spacing w:line="240" w:lineRule="auto"/>
        <w:rPr>
          <w:szCs w:val="24"/>
          <w:lang w:val="en-US"/>
        </w:rPr>
      </w:pPr>
      <w:r w:rsidRPr="00040053">
        <w:rPr>
          <w:szCs w:val="24"/>
          <w:lang w:val="en-US"/>
        </w:rPr>
        <w:t>The author draws attention to a special property of analytical functions of a complex variable</w:t>
      </w:r>
      <w:r>
        <w:rPr>
          <w:position w:val="-10"/>
          <w:szCs w:val="24"/>
        </w:rPr>
        <w:object>
          <v:shape id="_x0000_i1056" type="#_x0000_t75" style="width:50.55pt;height:16.6pt" o:oleicon="f" o:ole="">
            <v:imagedata r:id="rId172" o:title=""/>
          </v:shape>
          <o:OLEObject Type="Embed" ProgID="Equation.3" ShapeID="_x0000_i1056" DrawAspect="Content" ObjectID="_1693376230" r:id="rId173"/>
        </w:object>
      </w:r>
      <w:r w:rsidRPr="00040053">
        <w:rPr>
          <w:szCs w:val="24"/>
          <w:lang w:val="en-US"/>
        </w:rPr>
        <w:t xml:space="preserve"> - the property of "restoring" the real or imaginary part of a complex function [4</w:t>
      </w:r>
      <w:r w:rsidRPr="00040053">
        <w:rPr>
          <w:szCs w:val="24"/>
          <w:lang w:val="en-US"/>
        </w:rPr>
        <w:t>,5</w:t>
      </w:r>
      <w:r w:rsidRPr="00040053">
        <w:rPr>
          <w:szCs w:val="24"/>
          <w:lang w:val="en-US"/>
        </w:rPr>
        <w:t xml:space="preserve">] from a known part of a complex function. In this case, we will be able to build a correct mathematical model in a complex form using the known functional dependence of the parameters </w:t>
      </w:r>
      <w:r w:rsidRPr="00040053">
        <w:rPr>
          <w:i/>
          <w:szCs w:val="24"/>
          <w:lang w:val="en-US"/>
        </w:rPr>
        <w:t>K, L,</w:t>
      </w:r>
      <w:r w:rsidRPr="00040053">
        <w:rPr>
          <w:szCs w:val="24"/>
          <w:lang w:val="en-US"/>
        </w:rPr>
        <w:t xml:space="preserve"> usually specified by tables of "working" economic indicators in the form of real numbers, by "restoring" the imaginary part.</w:t>
      </w:r>
    </w:p>
    <w:p w:rsidR="00526F0B" w:rsidRPr="00040053" w:rsidP="00B27545">
      <w:pPr>
        <w:spacing w:line="240" w:lineRule="auto"/>
        <w:rPr>
          <w:szCs w:val="24"/>
          <w:lang w:val="en-US"/>
        </w:rPr>
      </w:pPr>
      <w:r w:rsidRPr="00040053">
        <w:rPr>
          <w:szCs w:val="24"/>
          <w:lang w:val="en-US"/>
        </w:rPr>
        <w:t>As a result, we get the opportunity to "restore" an unknown function of the imaginary part by the formula</w:t>
      </w:r>
    </w:p>
    <w:p w:rsidR="00526F0B" w:rsidRPr="00040053" w:rsidP="00B27545">
      <w:pPr>
        <w:spacing w:line="240" w:lineRule="auto"/>
        <w:rPr>
          <w:szCs w:val="24"/>
          <w:lang w:val="en-US"/>
        </w:rPr>
      </w:pPr>
      <w:r w:rsidRPr="00040053">
        <w:rPr>
          <w:position w:val="-42"/>
          <w:szCs w:val="24"/>
          <w:lang w:val="en-US"/>
        </w:rPr>
        <w:t xml:space="preserve">  </w:t>
      </w:r>
      <w:r>
        <w:rPr>
          <w:position w:val="-42"/>
          <w:szCs w:val="24"/>
        </w:rPr>
        <w:object>
          <v:shape id="_x0000_i1057" type="#_x0000_t75" style="width:245.75pt;height:45.7pt" o:oleicon="f" o:ole="">
            <v:imagedata r:id="rId174" o:title=""/>
          </v:shape>
          <o:OLEObject Type="Embed" ProgID="Equation.3" ShapeID="_x0000_i1057" DrawAspect="Content" ObjectID="_1693376231" r:id="rId175"/>
        </w:object>
      </w:r>
      <w:r w:rsidRPr="00040053">
        <w:rPr>
          <w:szCs w:val="24"/>
          <w:lang w:val="en-US"/>
        </w:rPr>
        <w:t>.</w:t>
      </w:r>
      <w:r w:rsidRPr="00040053">
        <w:rPr>
          <w:szCs w:val="24"/>
          <w:lang w:val="en-US"/>
        </w:rPr>
        <w:t xml:space="preserve"> </w:t>
      </w:r>
      <w:r w:rsidRPr="00040053">
        <w:rPr>
          <w:szCs w:val="24"/>
          <w:lang w:val="en-US"/>
        </w:rPr>
        <w:t>(3)</w:t>
      </w:r>
    </w:p>
    <w:p w:rsidR="00526F0B" w:rsidRPr="00040053" w:rsidP="00B27545">
      <w:pPr>
        <w:spacing w:line="240" w:lineRule="auto"/>
        <w:rPr>
          <w:szCs w:val="24"/>
          <w:lang w:val="en-US"/>
        </w:rPr>
      </w:pPr>
      <w:r w:rsidRPr="00040053">
        <w:rPr>
          <w:szCs w:val="24"/>
          <w:lang w:val="en-US"/>
        </w:rPr>
        <w:t>Let's consider examples of "constructing" well-known models of production functions (PF) in a complex form.</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 xml:space="preserve">1. </w:t>
      </w:r>
      <w:r w:rsidRPr="00040053">
        <w:rPr>
          <w:rFonts w:ascii="Times New Roman" w:hAnsi="Times New Roman" w:cs="Times New Roman"/>
          <w:b/>
          <w:i/>
          <w:sz w:val="24"/>
          <w:szCs w:val="24"/>
          <w:lang w:val="en-US"/>
        </w:rPr>
        <w:t>Linear PF</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Let the factors (</w:t>
      </w:r>
      <w:r w:rsidRPr="00040053">
        <w:rPr>
          <w:rFonts w:ascii="Times New Roman" w:hAnsi="Times New Roman" w:cs="Times New Roman"/>
          <w:i/>
          <w:sz w:val="24"/>
          <w:szCs w:val="24"/>
          <w:lang w:val="en-US"/>
        </w:rPr>
        <w:t>K,</w:t>
      </w:r>
      <w:r w:rsidRPr="00040053" w:rsidR="002358CB">
        <w:rPr>
          <w:rFonts w:ascii="Times New Roman" w:hAnsi="Times New Roman" w:cs="Times New Roman"/>
          <w:i/>
          <w:sz w:val="24"/>
          <w:szCs w:val="24"/>
          <w:lang w:val="en-US"/>
        </w:rPr>
        <w:t xml:space="preserve"> </w:t>
      </w:r>
      <w:r w:rsidRPr="00040053">
        <w:rPr>
          <w:rFonts w:ascii="Times New Roman" w:hAnsi="Times New Roman" w:cs="Times New Roman"/>
          <w:i/>
          <w:sz w:val="24"/>
          <w:szCs w:val="24"/>
          <w:lang w:val="en-US"/>
        </w:rPr>
        <w:t>L</w:t>
      </w:r>
      <w:r w:rsidRPr="00040053">
        <w:rPr>
          <w:rFonts w:ascii="Times New Roman" w:hAnsi="Times New Roman" w:cs="Times New Roman"/>
          <w:sz w:val="24"/>
          <w:szCs w:val="24"/>
          <w:lang w:val="en-US"/>
        </w:rPr>
        <w:t xml:space="preserve">), given in tables, </w:t>
      </w:r>
      <w:r w:rsidRPr="00040053">
        <w:rPr>
          <w:rFonts w:ascii="Times New Roman" w:hAnsi="Times New Roman" w:cs="Times New Roman"/>
          <w:sz w:val="24"/>
          <w:szCs w:val="24"/>
          <w:lang w:val="en-US"/>
        </w:rPr>
        <w:t>have a linear trend</w:t>
      </w:r>
      <w:r w:rsidRPr="00040053">
        <w:rPr>
          <w:rFonts w:ascii="Times New Roman" w:hAnsi="Times New Roman" w:cs="Times New Roman"/>
          <w:sz w:val="24"/>
          <w:szCs w:val="24"/>
          <w:lang w:val="en-US"/>
        </w:rPr>
        <w:t xml:space="preserve"> </w:t>
      </w:r>
      <w:r>
        <w:rPr>
          <w:rFonts w:ascii="Times New Roman" w:hAnsi="Times New Roman" w:cs="Times New Roman"/>
          <w:position w:val="-10"/>
          <w:sz w:val="24"/>
          <w:szCs w:val="24"/>
        </w:rPr>
        <w:object>
          <v:shape id="_x0000_i1058" type="#_x0000_t75" style="width:124.6pt;height:16.6pt" o:oleicon="f" o:ole="">
            <v:imagedata r:id="rId176" o:title=""/>
          </v:shape>
          <o:OLEObject Type="Embed" ProgID="Equation.3" ShapeID="_x0000_i1058" DrawAspect="Content" ObjectID="_1693376232" r:id="rId177"/>
        </w:object>
      </w:r>
      <w:r w:rsidRPr="00040053">
        <w:rPr>
          <w:rFonts w:ascii="Times New Roman" w:hAnsi="Times New Roman" w:cs="Times New Roman"/>
          <w:position w:val="-10"/>
          <w:sz w:val="24"/>
          <w:szCs w:val="24"/>
          <w:lang w:val="en-US"/>
        </w:rPr>
        <w:t xml:space="preserve"> </w:t>
      </w:r>
      <w:r w:rsidRPr="00040053">
        <w:rPr>
          <w:rFonts w:ascii="Times New Roman" w:hAnsi="Times New Roman" w:cs="Times New Roman"/>
          <w:sz w:val="24"/>
          <w:szCs w:val="24"/>
          <w:lang w:val="en-US"/>
        </w:rPr>
        <w:t>in the form of time series. We set the real part of the complex PF in the form</w:t>
      </w:r>
      <w:r>
        <w:rPr>
          <w:rFonts w:ascii="Times New Roman" w:hAnsi="Times New Roman" w:cs="Times New Roman"/>
          <w:position w:val="-10"/>
          <w:sz w:val="24"/>
          <w:szCs w:val="24"/>
        </w:rPr>
        <w:object>
          <v:shape id="_x0000_i1059" type="#_x0000_t75" style="width:83.75pt;height:16.6pt" o:oleicon="f" o:ole="">
            <v:imagedata r:id="rId178" o:title=""/>
          </v:shape>
          <o:OLEObject Type="Embed" ProgID="Equation.3" ShapeID="_x0000_i1059" DrawAspect="Content" ObjectID="_1693376233" r:id="rId179"/>
        </w:object>
      </w:r>
      <w:r w:rsidRPr="00040053">
        <w:rPr>
          <w:rFonts w:ascii="Times New Roman" w:hAnsi="Times New Roman" w:cs="Times New Roman"/>
          <w:sz w:val="24"/>
          <w:szCs w:val="24"/>
          <w:lang w:val="en-US"/>
        </w:rPr>
        <w:t>, then according to the law of "</w:t>
      </w:r>
      <w:r w:rsidRPr="00040053">
        <w:rPr>
          <w:rFonts w:ascii="Times New Roman" w:hAnsi="Times New Roman" w:cs="Times New Roman"/>
          <w:sz w:val="24"/>
          <w:szCs w:val="24"/>
          <w:lang w:val="en-US"/>
        </w:rPr>
        <w:t>restoration "</w:t>
      </w:r>
      <w:r w:rsidRPr="00040053">
        <w:rPr>
          <w:rFonts w:ascii="Times New Roman" w:hAnsi="Times New Roman" w:cs="Times New Roman"/>
          <w:sz w:val="24"/>
          <w:szCs w:val="24"/>
          <w:lang w:val="en-US"/>
        </w:rPr>
        <w:t xml:space="preserve"> described above, the imaginary part of the complex function can be easily obtained and has the following form</w:t>
      </w:r>
    </w:p>
    <w:p w:rsidR="00526F0B" w:rsidRPr="006D5968" w:rsidP="00B27545">
      <w:pPr>
        <w:spacing w:line="240" w:lineRule="auto"/>
        <w:rPr>
          <w:szCs w:val="24"/>
          <w:lang w:val="en-US"/>
        </w:rPr>
      </w:pPr>
      <w:r w:rsidRPr="006D5968">
        <w:rPr>
          <w:position w:val="-10"/>
          <w:szCs w:val="24"/>
          <w:lang w:val="en-US"/>
        </w:rPr>
        <w:t xml:space="preserve">  </w:t>
      </w:r>
      <w:r>
        <w:object>
          <v:shape id="_x0000_i1060" type="#_x0000_t75" style="width:92.1pt;height:16.6pt" o:oleicon="f" o:ole="">
            <v:imagedata r:id="rId180" o:title=""/>
          </v:shape>
          <o:OLEObject Type="Embed" ProgID="Equation.3" ShapeID="_x0000_i1060" DrawAspect="Content" ObjectID="_1693376234" r:id="rId181"/>
        </w:object>
      </w:r>
      <w:r w:rsidRPr="006D5968">
        <w:rPr>
          <w:szCs w:val="24"/>
          <w:lang w:val="en-US"/>
        </w:rPr>
        <w:t xml:space="preserve"> .</w:t>
      </w:r>
      <w:r w:rsidRPr="006D5968">
        <w:rPr>
          <w:szCs w:val="24"/>
          <w:lang w:val="en-US"/>
        </w:rPr>
        <w:t xml:space="preserve">  </w:t>
      </w:r>
      <w:r w:rsidRPr="006D5968">
        <w:rPr>
          <w:szCs w:val="24"/>
          <w:lang w:val="en-US"/>
        </w:rPr>
        <w:t>(4)</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 xml:space="preserve">Here, without losing generality, we assume </w:t>
      </w:r>
      <w:r w:rsidRPr="00040053">
        <w:rPr>
          <w:rFonts w:ascii="Times New Roman" w:hAnsi="Times New Roman" w:cs="Times New Roman"/>
          <w:i/>
          <w:sz w:val="24"/>
          <w:szCs w:val="24"/>
          <w:lang w:val="en-US"/>
        </w:rPr>
        <w:t>C=0</w:t>
      </w:r>
      <w:r w:rsidRPr="00040053">
        <w:rPr>
          <w:rFonts w:ascii="Times New Roman" w:hAnsi="Times New Roman" w:cs="Times New Roman"/>
          <w:sz w:val="24"/>
          <w:szCs w:val="24"/>
          <w:lang w:val="en-US"/>
        </w:rPr>
        <w:t>.</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 xml:space="preserve">Then, the modeled complex linear PF will be represented as follows </w:t>
      </w:r>
      <w:r w:rsidRPr="00040053" w:rsidR="002358CB">
        <w:rPr>
          <w:rFonts w:ascii="Times New Roman" w:hAnsi="Times New Roman" w:cs="Times New Roman"/>
          <w:sz w:val="24"/>
          <w:szCs w:val="24"/>
          <w:lang w:val="en-US"/>
        </w:rPr>
        <w:t>by</w:t>
      </w:r>
      <w:r w:rsidRPr="00040053">
        <w:rPr>
          <w:rFonts w:ascii="Times New Roman" w:hAnsi="Times New Roman" w:cs="Times New Roman"/>
          <w:sz w:val="24"/>
          <w:szCs w:val="24"/>
          <w:lang w:val="en-US"/>
        </w:rPr>
        <w:t xml:space="preserve"> (1) by the formula</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position w:val="-10"/>
          <w:sz w:val="24"/>
          <w:szCs w:val="24"/>
          <w:lang w:val="en-US"/>
        </w:rPr>
        <w:t xml:space="preserve"> </w:t>
      </w:r>
      <w:r w:rsidRPr="00040053">
        <w:rPr>
          <w:rFonts w:ascii="Times New Roman" w:hAnsi="Times New Roman" w:cs="Times New Roman"/>
          <w:position w:val="-10"/>
          <w:sz w:val="24"/>
          <w:szCs w:val="24"/>
          <w:lang w:val="en-US"/>
        </w:rPr>
        <w:t xml:space="preserve"> </w:t>
      </w:r>
      <w:r>
        <w:rPr>
          <w:rFonts w:ascii="Times New Roman" w:hAnsi="Times New Roman" w:cs="Times New Roman"/>
          <w:position w:val="-10"/>
          <w:sz w:val="24"/>
          <w:szCs w:val="24"/>
        </w:rPr>
        <w:object>
          <v:shape id="_x0000_i1061" type="#_x0000_t75" style="width:196.6pt;height:16.6pt" o:oleicon="f" o:ole="">
            <v:imagedata r:id="rId182" o:title=""/>
          </v:shape>
          <o:OLEObject Type="Embed" ProgID="Equation.3" ShapeID="_x0000_i1061" DrawAspect="Content" ObjectID="_1693376235" r:id="rId183"/>
        </w:object>
      </w:r>
      <w:r w:rsidRPr="00040053">
        <w:rPr>
          <w:rFonts w:ascii="Times New Roman" w:hAnsi="Times New Roman" w:cs="Times New Roman"/>
          <w:sz w:val="24"/>
          <w:szCs w:val="24"/>
          <w:lang w:val="en-US"/>
        </w:rPr>
        <w:t>.</w:t>
      </w:r>
      <w:r w:rsidRPr="00040053">
        <w:rPr>
          <w:rFonts w:ascii="Times New Roman" w:hAnsi="Times New Roman" w:cs="Times New Roman"/>
          <w:sz w:val="24"/>
          <w:szCs w:val="24"/>
          <w:lang w:val="en-US"/>
        </w:rPr>
        <w:t xml:space="preserve">  </w:t>
      </w:r>
      <w:r w:rsidRPr="00040053">
        <w:rPr>
          <w:rFonts w:ascii="Times New Roman" w:hAnsi="Times New Roman" w:cs="Times New Roman"/>
          <w:sz w:val="24"/>
          <w:szCs w:val="24"/>
          <w:lang w:val="en-US"/>
        </w:rPr>
        <w:t>(5)</w:t>
      </w:r>
    </w:p>
    <w:p w:rsidR="00526F0B" w:rsidRPr="00B27545"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Note that the linear complex function sets the similarity transformation of the complex plane (</w:t>
      </w:r>
      <w:r w:rsidRPr="00040053">
        <w:rPr>
          <w:rFonts w:ascii="Times New Roman" w:hAnsi="Times New Roman" w:cs="Times New Roman"/>
          <w:i/>
          <w:sz w:val="24"/>
          <w:szCs w:val="24"/>
          <w:lang w:val="en-US"/>
        </w:rPr>
        <w:t>K, L).</w:t>
      </w:r>
      <w:r w:rsidRPr="00040053">
        <w:rPr>
          <w:rFonts w:ascii="Times New Roman" w:hAnsi="Times New Roman" w:cs="Times New Roman"/>
          <w:sz w:val="24"/>
          <w:szCs w:val="24"/>
          <w:lang w:val="en-US"/>
        </w:rPr>
        <w:t xml:space="preserve"> In this case, the module of the derivative sets the degree of local stretching of the original region </w:t>
      </w:r>
      <w:r w:rsidRPr="00040053">
        <w:rPr>
          <w:rFonts w:ascii="Times New Roman" w:hAnsi="Times New Roman" w:cs="Times New Roman"/>
          <w:i/>
          <w:sz w:val="24"/>
          <w:szCs w:val="24"/>
          <w:lang w:val="en-US"/>
        </w:rPr>
        <w:t>(K, L)</w:t>
      </w:r>
      <w:r w:rsidRPr="00040053">
        <w:rPr>
          <w:rFonts w:ascii="Times New Roman" w:hAnsi="Times New Roman" w:cs="Times New Roman"/>
          <w:sz w:val="24"/>
          <w:szCs w:val="24"/>
          <w:lang w:val="en-US"/>
        </w:rPr>
        <w:t xml:space="preserve"> -</w:t>
      </w:r>
      <w:r>
        <w:rPr>
          <w:rFonts w:ascii="Times New Roman" w:hAnsi="Times New Roman" w:cs="Times New Roman"/>
          <w:position w:val="-14"/>
          <w:sz w:val="24"/>
          <w:szCs w:val="24"/>
        </w:rPr>
        <w:object>
          <v:shape id="_x0000_i1062" type="#_x0000_t75" style="width:119.1pt;height:24.9pt" o:oleicon="f" o:ole="">
            <v:imagedata r:id="rId184" o:title=""/>
          </v:shape>
          <o:OLEObject Type="Embed" ProgID="Equation.3" ShapeID="_x0000_i1062" DrawAspect="Content" ObjectID="_1693376236" r:id="rId185"/>
        </w:object>
      </w:r>
      <w:r w:rsidRPr="00040053">
        <w:rPr>
          <w:rFonts w:ascii="Times New Roman" w:hAnsi="Times New Roman" w:cs="Times New Roman"/>
          <w:sz w:val="24"/>
          <w:szCs w:val="24"/>
          <w:lang w:val="en-US"/>
        </w:rPr>
        <w:t xml:space="preserve">, and the corresponding argument </w:t>
      </w:r>
      <w:r>
        <w:rPr>
          <w:rFonts w:ascii="Times New Roman" w:hAnsi="Times New Roman" w:cs="Times New Roman"/>
          <w:position w:val="-10"/>
          <w:sz w:val="24"/>
          <w:szCs w:val="24"/>
        </w:rPr>
        <w:object>
          <v:shape id="_x0000_i1063" type="#_x0000_t75" style="width:91.4pt;height:16.6pt" o:oleicon="f" o:ole="">
            <v:imagedata r:id="rId186" o:title=""/>
          </v:shape>
          <o:OLEObject Type="Embed" ProgID="Equation.3" ShapeID="_x0000_i1063" DrawAspect="Content" ObjectID="_1693376237" r:id="rId187"/>
        </w:object>
      </w:r>
      <w:r w:rsidRPr="00040053">
        <w:rPr>
          <w:rFonts w:ascii="Times New Roman" w:hAnsi="Times New Roman" w:cs="Times New Roman"/>
          <w:position w:val="-10"/>
          <w:sz w:val="24"/>
          <w:szCs w:val="24"/>
          <w:lang w:val="en-US"/>
        </w:rPr>
        <w:t xml:space="preserve"> </w:t>
      </w:r>
      <w:r w:rsidRPr="00040053">
        <w:rPr>
          <w:rFonts w:ascii="Times New Roman" w:hAnsi="Times New Roman" w:cs="Times New Roman"/>
          <w:sz w:val="24"/>
          <w:szCs w:val="24"/>
          <w:lang w:val="en-US"/>
        </w:rPr>
        <w:t xml:space="preserve">is the angle of local rotation, in other words, a possible "reversal" of the trend (Fig.1). In this case, the derivative argument sets the angle indicated by an arrow between lines 1 and 2 and is associated with the control parameter </w:t>
      </w:r>
      <w:r w:rsidRPr="00040053">
        <w:rPr>
          <w:rFonts w:ascii="Times New Roman" w:hAnsi="Times New Roman" w:cs="Times New Roman"/>
          <w:i/>
          <w:sz w:val="24"/>
          <w:szCs w:val="24"/>
          <w:lang w:val="en-US"/>
        </w:rPr>
        <w:t>a</w:t>
      </w:r>
      <w:r w:rsidRPr="00040053">
        <w:rPr>
          <w:rFonts w:ascii="Times New Roman" w:hAnsi="Times New Roman" w:cs="Times New Roman"/>
          <w:sz w:val="24"/>
          <w:szCs w:val="24"/>
          <w:lang w:val="en-US"/>
        </w:rPr>
        <w:t xml:space="preserve"> </w:t>
      </w:r>
      <w:r w:rsidRPr="00040053">
        <w:rPr>
          <w:rFonts w:ascii="Times New Roman" w:hAnsi="Times New Roman" w:cs="Times New Roman"/>
          <w:sz w:val="24"/>
          <w:szCs w:val="24"/>
          <w:lang w:val="en-US"/>
        </w:rPr>
        <w:t>( Fig.1</w:t>
      </w:r>
      <w:r w:rsidRPr="00040053">
        <w:rPr>
          <w:rFonts w:ascii="Times New Roman" w:hAnsi="Times New Roman" w:cs="Times New Roman"/>
          <w:sz w:val="24"/>
          <w:szCs w:val="24"/>
          <w:lang w:val="en-US"/>
        </w:rPr>
        <w:t>).</w:t>
      </w:r>
    </w:p>
    <w:p w:rsidR="00040053" w:rsidRPr="00040053" w:rsidP="00B27545">
      <w:pPr>
        <w:pStyle w:val="ListParagraph"/>
        <w:spacing w:after="160" w:line="240" w:lineRule="auto"/>
        <w:ind w:left="0" w:firstLine="567"/>
        <w:jc w:val="center"/>
        <w:rPr>
          <w:rFonts w:ascii="Times New Roman" w:hAnsi="Times New Roman" w:cs="Times New Roman"/>
          <w:sz w:val="24"/>
          <w:szCs w:val="24"/>
        </w:rPr>
      </w:pPr>
      <w:r w:rsidRPr="00040053">
        <w:rPr>
          <w:noProof/>
        </w:rPr>
        <w:drawing>
          <wp:inline distT="0" distB="0" distL="0" distR="0">
            <wp:extent cx="4371975" cy="3609975"/>
            <wp:effectExtent l="0" t="0" r="9525" b="9525"/>
            <wp:docPr id="4145" name="Рисунок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04634" name=""/>
                    <pic:cNvPicPr/>
                  </pic:nvPicPr>
                  <pic:blipFill>
                    <a:blip xmlns:r="http://schemas.openxmlformats.org/officeDocument/2006/relationships" r:embed="rId188"/>
                    <a:stretch>
                      <a:fillRect/>
                    </a:stretch>
                  </pic:blipFill>
                  <pic:spPr>
                    <a:xfrm>
                      <a:off x="0" y="0"/>
                      <a:ext cx="4371975" cy="3609975"/>
                    </a:xfrm>
                    <a:prstGeom prst="rect">
                      <a:avLst/>
                    </a:prstGeom>
                  </pic:spPr>
                </pic:pic>
              </a:graphicData>
            </a:graphic>
          </wp:inline>
        </w:drawing>
      </w:r>
    </w:p>
    <w:p w:rsidR="00526F0B" w:rsidRPr="00040053" w:rsidP="00C630A4">
      <w:pPr>
        <w:spacing w:line="240" w:lineRule="auto"/>
        <w:jc w:val="center"/>
        <w:rPr>
          <w:b/>
          <w:szCs w:val="24"/>
          <w:lang w:val="en-US"/>
        </w:rPr>
      </w:pPr>
      <w:r w:rsidRPr="00040053">
        <w:rPr>
          <w:b/>
          <w:szCs w:val="24"/>
          <w:lang w:val="en-US"/>
        </w:rPr>
        <w:t>Fig.1</w:t>
      </w:r>
    </w:p>
    <w:p w:rsidR="00526F0B" w:rsidRPr="00040053" w:rsidP="00B27545">
      <w:pPr>
        <w:pStyle w:val="ListParagraph"/>
        <w:spacing w:after="160" w:line="240" w:lineRule="auto"/>
        <w:ind w:left="0" w:firstLine="567"/>
        <w:jc w:val="both"/>
        <w:rPr>
          <w:rFonts w:ascii="Times New Roman" w:hAnsi="Times New Roman" w:cs="Times New Roman"/>
          <w:b/>
          <w:i/>
          <w:position w:val="-10"/>
          <w:sz w:val="24"/>
          <w:szCs w:val="24"/>
          <w:lang w:val="en-US"/>
        </w:rPr>
      </w:pPr>
      <w:r w:rsidRPr="00040053">
        <w:rPr>
          <w:rFonts w:ascii="Times New Roman" w:hAnsi="Times New Roman" w:cs="Times New Roman"/>
          <w:b/>
          <w:i/>
          <w:position w:val="-10"/>
          <w:sz w:val="24"/>
          <w:szCs w:val="24"/>
          <w:lang w:val="en-US"/>
        </w:rPr>
        <w:t>2. Complex functions of the Cobb-Douglas type</w:t>
      </w:r>
    </w:p>
    <w:p w:rsidR="00526F0B" w:rsidRPr="00040053" w:rsidP="00B27545">
      <w:pPr>
        <w:pStyle w:val="ListParagraph"/>
        <w:spacing w:after="160" w:line="240" w:lineRule="auto"/>
        <w:ind w:left="0" w:firstLine="567"/>
        <w:jc w:val="both"/>
        <w:rPr>
          <w:rFonts w:ascii="Times New Roman" w:hAnsi="Times New Roman" w:cs="Times New Roman"/>
          <w:b/>
          <w:i/>
          <w:position w:val="-10"/>
          <w:sz w:val="24"/>
          <w:szCs w:val="24"/>
          <w:lang w:val="en-US"/>
        </w:rPr>
      </w:pPr>
      <w:r w:rsidRPr="00040053">
        <w:rPr>
          <w:rFonts w:ascii="Times New Roman" w:hAnsi="Times New Roman" w:cs="Times New Roman"/>
          <w:b/>
          <w:i/>
          <w:position w:val="-10"/>
          <w:sz w:val="24"/>
          <w:szCs w:val="24"/>
          <w:lang w:val="en-US"/>
        </w:rPr>
        <w:t>Requirements for the model by the type of the Cobb-Douglas function</w:t>
      </w:r>
    </w:p>
    <w:p w:rsidR="00526F0B" w:rsidRPr="00040053" w:rsidP="00B27545">
      <w:pPr>
        <w:pStyle w:val="ListParagraph"/>
        <w:spacing w:after="160" w:line="240" w:lineRule="auto"/>
        <w:ind w:left="0" w:firstLine="567"/>
        <w:jc w:val="both"/>
        <w:rPr>
          <w:rFonts w:ascii="Times New Roman" w:hAnsi="Times New Roman" w:cs="Times New Roman"/>
          <w:position w:val="-10"/>
          <w:sz w:val="24"/>
          <w:szCs w:val="24"/>
          <w:lang w:val="en-US"/>
        </w:rPr>
      </w:pPr>
      <w:r w:rsidRPr="00040053">
        <w:rPr>
          <w:rFonts w:ascii="Times New Roman" w:hAnsi="Times New Roman" w:cs="Times New Roman"/>
          <w:position w:val="-10"/>
          <w:sz w:val="24"/>
          <w:szCs w:val="24"/>
          <w:lang w:val="en-US"/>
        </w:rPr>
        <w:t>First, when constructing a model of a complex function in form 3 for an additive model (Table 2), it should be noted that the approach consisting in modeling a complex PF based on known real data will lead to the fact that we get a non-analytical complex function. To do this, it is easy to check the harmony condition for the function of the real part</w:t>
      </w:r>
    </w:p>
    <w:p w:rsidR="00526F0B" w:rsidRPr="00040053" w:rsidP="00B27545">
      <w:pPr>
        <w:pStyle w:val="ListParagraph"/>
        <w:spacing w:after="160" w:line="240" w:lineRule="auto"/>
        <w:ind w:left="0" w:firstLine="567"/>
        <w:jc w:val="both"/>
        <w:rPr>
          <w:rFonts w:ascii="Times New Roman" w:hAnsi="Times New Roman" w:cs="Times New Roman"/>
          <w:position w:val="-10"/>
          <w:sz w:val="24"/>
          <w:szCs w:val="24"/>
          <w:lang w:val="en-US"/>
        </w:rPr>
      </w:pPr>
      <w:r w:rsidRPr="00040053">
        <w:rPr>
          <w:rFonts w:ascii="Times New Roman" w:hAnsi="Times New Roman" w:cs="Times New Roman"/>
          <w:position w:val="-28"/>
          <w:sz w:val="24"/>
          <w:szCs w:val="24"/>
          <w:lang w:val="en-US"/>
        </w:rPr>
        <w:t xml:space="preserve">  </w:t>
      </w:r>
      <w:r>
        <w:rPr>
          <w:rFonts w:ascii="Times New Roman" w:hAnsi="Times New Roman" w:cs="Times New Roman"/>
          <w:position w:val="-34"/>
          <w:sz w:val="24"/>
          <w:szCs w:val="24"/>
        </w:rPr>
        <w:object>
          <v:shape id="_x0000_i1064" type="#_x0000_t75" style="width:247.15pt;height:40.85pt" o:oleicon="f" o:ole="">
            <v:imagedata r:id="rId189" o:title=""/>
          </v:shape>
          <o:OLEObject Type="Embed" ProgID="Equation.3" ShapeID="_x0000_i1064" DrawAspect="Content" ObjectID="_1693376238" r:id="rId190"/>
        </w:object>
      </w:r>
      <w:r w:rsidRPr="00040053">
        <w:rPr>
          <w:rFonts w:ascii="Times New Roman" w:hAnsi="Times New Roman" w:cs="Times New Roman"/>
          <w:position w:val="-10"/>
          <w:sz w:val="24"/>
          <w:szCs w:val="24"/>
          <w:lang w:val="en-US"/>
        </w:rPr>
        <w:t>.</w:t>
      </w:r>
      <w:r w:rsidRPr="00040053">
        <w:rPr>
          <w:rFonts w:ascii="Times New Roman" w:hAnsi="Times New Roman" w:cs="Times New Roman"/>
          <w:position w:val="-10"/>
          <w:sz w:val="24"/>
          <w:szCs w:val="24"/>
          <w:lang w:val="en-US"/>
        </w:rPr>
        <w:t xml:space="preserve">  </w:t>
      </w:r>
      <w:r w:rsidRPr="00040053">
        <w:rPr>
          <w:rFonts w:ascii="Times New Roman" w:hAnsi="Times New Roman" w:cs="Times New Roman"/>
          <w:position w:val="-10"/>
          <w:sz w:val="24"/>
          <w:szCs w:val="24"/>
          <w:lang w:val="en-US"/>
        </w:rPr>
        <w:t>(6)</w:t>
      </w:r>
    </w:p>
    <w:p w:rsidR="00526F0B" w:rsidRPr="00040053" w:rsidP="00B27545">
      <w:pPr>
        <w:spacing w:line="240" w:lineRule="auto"/>
        <w:rPr>
          <w:szCs w:val="24"/>
          <w:lang w:val="en-US"/>
        </w:rPr>
      </w:pPr>
      <w:r w:rsidRPr="00040053">
        <w:rPr>
          <w:szCs w:val="24"/>
          <w:lang w:val="en-US"/>
        </w:rPr>
        <w:t xml:space="preserve">Secondly, when constructing a model of a complex function in the form of a multiplicative model (Table 2), we also get a non-analytical complex function if the control parameters of the model do not satisfy a special condition, which is easy to obtain from the condition of harmony of the real part of a complex function of the form </w:t>
      </w:r>
      <w:r>
        <w:rPr>
          <w:position w:val="-10"/>
          <w:szCs w:val="24"/>
        </w:rPr>
        <w:object>
          <v:shape id="_x0000_i1065" type="#_x0000_t75" style="width:116.3pt;height:20.1pt" o:oleicon="f" o:ole="">
            <v:imagedata r:id="rId191" o:title=""/>
          </v:shape>
          <o:OLEObject Type="Embed" ProgID="Equation.3" ShapeID="_x0000_i1065" DrawAspect="Content" ObjectID="_1693376239" r:id="rId192"/>
        </w:objec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 xml:space="preserve">The functional relationship for the parameters of the Cobb-Douglas model can be determined </w:t>
      </w:r>
      <w:r w:rsidRPr="00040053" w:rsidR="002358CB">
        <w:rPr>
          <w:rFonts w:ascii="Times New Roman" w:hAnsi="Times New Roman" w:cs="Times New Roman"/>
          <w:sz w:val="24"/>
          <w:szCs w:val="24"/>
          <w:lang w:val="en-US"/>
        </w:rPr>
        <w:t>based on</w:t>
      </w:r>
      <w:r w:rsidRPr="00040053">
        <w:rPr>
          <w:rFonts w:ascii="Times New Roman" w:hAnsi="Times New Roman" w:cs="Times New Roman"/>
          <w:sz w:val="24"/>
          <w:szCs w:val="24"/>
          <w:lang w:val="en-US"/>
        </w:rPr>
        <w:t xml:space="preserve"> the initial economic data presented in the reports of enterprises. A condition for the parameters to meet the requirement that the model function belongs to the class of analytical functions is obtained:</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Pr>
          <w:rFonts w:ascii="Times New Roman" w:hAnsi="Times New Roman" w:cs="Times New Roman"/>
          <w:position w:val="-28"/>
          <w:sz w:val="24"/>
          <w:szCs w:val="24"/>
        </w:rPr>
        <w:object>
          <v:shape id="_x0000_i1066" type="#_x0000_t75" style="width:95.55pt;height:37.4pt" o:oleicon="f" o:ole="">
            <v:imagedata r:id="rId193" o:title=""/>
          </v:shape>
          <o:OLEObject Type="Embed" ProgID="Equation.3" ShapeID="_x0000_i1066" DrawAspect="Content" ObjectID="_1693376240" r:id="rId194"/>
        </w:object>
      </w:r>
      <w:r w:rsidRPr="00040053">
        <w:rPr>
          <w:rFonts w:ascii="Times New Roman" w:hAnsi="Times New Roman" w:cs="Times New Roman"/>
          <w:sz w:val="24"/>
          <w:szCs w:val="24"/>
          <w:lang w:val="en-US"/>
        </w:rPr>
        <w:t>.</w:t>
      </w:r>
      <w:r w:rsidRPr="00040053">
        <w:rPr>
          <w:rFonts w:ascii="Times New Roman" w:hAnsi="Times New Roman" w:cs="Times New Roman"/>
          <w:sz w:val="24"/>
          <w:szCs w:val="24"/>
          <w:lang w:val="en-US"/>
        </w:rPr>
        <w:tab/>
      </w:r>
    </w:p>
    <w:p w:rsidR="00526F0B" w:rsidRPr="00040053" w:rsidP="00B27545">
      <w:pPr>
        <w:spacing w:line="240" w:lineRule="auto"/>
        <w:rPr>
          <w:position w:val="-10"/>
          <w:szCs w:val="24"/>
          <w:lang w:val="en-US"/>
        </w:rPr>
      </w:pPr>
      <w:r w:rsidRPr="00040053">
        <w:rPr>
          <w:position w:val="-10"/>
          <w:szCs w:val="24"/>
          <w:lang w:val="en-US"/>
        </w:rPr>
        <w:t xml:space="preserve">In the simplified case, choosing a complex model of the </w:t>
      </w:r>
      <w:r w:rsidRPr="00040053">
        <w:rPr>
          <w:position w:val="-10"/>
          <w:szCs w:val="24"/>
          <w:lang w:val="en-US"/>
        </w:rPr>
        <w:t xml:space="preserve">form </w:t>
      </w:r>
      <w:r>
        <w:rPr>
          <w:position w:val="-10"/>
          <w:szCs w:val="24"/>
        </w:rPr>
        <w:object>
          <v:shape id="_x0000_i1067" type="#_x0000_t75" style="width:107.3pt;height:16.6pt" o:oleicon="f" o:ole="">
            <v:imagedata r:id="rId195" o:title=""/>
          </v:shape>
          <o:OLEObject Type="Embed" ProgID="Equation.3" ShapeID="_x0000_i1067" DrawAspect="Content" ObjectID="_1693376241" r:id="rId196"/>
        </w:object>
      </w:r>
      <w:r w:rsidRPr="00040053">
        <w:rPr>
          <w:position w:val="-10"/>
          <w:szCs w:val="24"/>
          <w:lang w:val="en-US"/>
        </w:rPr>
        <w:t>, it is not difficult to check that the function representing it will be a harmonic function. The conditions (6) are fulfilled for it. Then the imaginary part of the complex function modeled by PF, up to an arbitrary constant, which, without losing generality, can be set equal to zero, will have the form</w:t>
      </w:r>
    </w:p>
    <w:p w:rsidR="00526F0B" w:rsidRPr="00B27545"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sz w:val="24"/>
          <w:szCs w:val="24"/>
          <w:lang w:val="en-US"/>
        </w:rPr>
        <w:t xml:space="preserve"> </w:t>
      </w:r>
      <w:r>
        <w:rPr>
          <w:rFonts w:ascii="Times New Roman" w:hAnsi="Times New Roman" w:cs="Times New Roman"/>
          <w:position w:val="-36"/>
          <w:sz w:val="24"/>
          <w:szCs w:val="24"/>
        </w:rPr>
        <w:object>
          <v:shape id="_x0000_i1068" type="#_x0000_t75" style="width:188.3pt;height:42.9pt" o:oleicon="f" o:ole="">
            <v:imagedata r:id="rId197" o:title=""/>
          </v:shape>
          <o:OLEObject Type="Embed" ProgID="Equation.3" ShapeID="_x0000_i1068" DrawAspect="Content" ObjectID="_1693376242" r:id="rId198"/>
        </w:object>
      </w:r>
      <w:r w:rsidRPr="00040053">
        <w:rPr>
          <w:rFonts w:ascii="Times New Roman" w:hAnsi="Times New Roman" w:cs="Times New Roman"/>
          <w:sz w:val="24"/>
          <w:szCs w:val="24"/>
          <w:lang w:val="en-US"/>
        </w:rPr>
        <w:tab/>
      </w:r>
      <w:r w:rsidRPr="00040053">
        <w:rPr>
          <w:rFonts w:ascii="Times New Roman" w:hAnsi="Times New Roman" w:cs="Times New Roman"/>
          <w:sz w:val="24"/>
          <w:szCs w:val="24"/>
          <w:lang w:val="en-US"/>
        </w:rPr>
        <w:tab/>
      </w:r>
      <w:r w:rsidRPr="00040053">
        <w:rPr>
          <w:rFonts w:ascii="Times New Roman" w:hAnsi="Times New Roman" w:cs="Times New Roman"/>
          <w:sz w:val="24"/>
          <w:szCs w:val="24"/>
          <w:lang w:val="en-US"/>
        </w:rPr>
        <w:tab/>
      </w:r>
      <w:r w:rsidRPr="00040053">
        <w:rPr>
          <w:rFonts w:ascii="Times New Roman" w:hAnsi="Times New Roman" w:cs="Times New Roman"/>
          <w:sz w:val="24"/>
          <w:szCs w:val="24"/>
          <w:lang w:val="en-US"/>
        </w:rPr>
        <w:tab/>
      </w:r>
      <w:r w:rsidRPr="00040053">
        <w:rPr>
          <w:rFonts w:ascii="Times New Roman" w:hAnsi="Times New Roman" w:cs="Times New Roman"/>
          <w:sz w:val="24"/>
          <w:szCs w:val="24"/>
          <w:lang w:val="en-US"/>
        </w:rPr>
        <w:tab/>
      </w:r>
      <w:r w:rsidRPr="00040053">
        <w:rPr>
          <w:rFonts w:ascii="Times New Roman" w:hAnsi="Times New Roman" w:cs="Times New Roman"/>
          <w:sz w:val="24"/>
          <w:szCs w:val="24"/>
          <w:lang w:val="en-US"/>
        </w:rPr>
        <w:t xml:space="preserve"> </w:t>
      </w:r>
      <w:r w:rsidR="006D5968">
        <w:rPr>
          <w:rFonts w:ascii="Times New Roman" w:hAnsi="Times New Roman" w:cs="Times New Roman"/>
          <w:sz w:val="24"/>
          <w:szCs w:val="24"/>
          <w:lang w:val="en-US"/>
        </w:rPr>
        <w:t>(7)</w:t>
      </w:r>
    </w:p>
    <w:p w:rsidR="00526F0B" w:rsidRPr="00040053" w:rsidP="00B27545">
      <w:pPr>
        <w:pStyle w:val="ListParagraph"/>
        <w:spacing w:after="160" w:line="240" w:lineRule="auto"/>
        <w:ind w:left="0" w:firstLine="567"/>
        <w:jc w:val="both"/>
        <w:rPr>
          <w:rFonts w:ascii="Times New Roman" w:hAnsi="Times New Roman" w:cs="Times New Roman"/>
          <w:sz w:val="24"/>
          <w:szCs w:val="24"/>
          <w:lang w:val="en-US"/>
        </w:rPr>
      </w:pPr>
      <w:r w:rsidRPr="00040053">
        <w:rPr>
          <w:rFonts w:ascii="Times New Roman" w:hAnsi="Times New Roman" w:cs="Times New Roman"/>
          <w:position w:val="-10"/>
          <w:sz w:val="24"/>
          <w:szCs w:val="24"/>
          <w:lang w:val="en-US"/>
        </w:rPr>
        <w:t>As a result, it is shown that the complex function will be analytical, which can be correctly and effectively used in the following form</w:t>
      </w:r>
    </w:p>
    <w:p w:rsidR="00526F0B" w:rsidRPr="00040053" w:rsidP="00B27545">
      <w:pPr>
        <w:pStyle w:val="ListParagraph"/>
        <w:spacing w:after="160" w:line="240" w:lineRule="auto"/>
        <w:ind w:left="0" w:firstLine="567"/>
        <w:jc w:val="both"/>
        <w:rPr>
          <w:rFonts w:ascii="Times New Roman" w:hAnsi="Times New Roman" w:cs="Times New Roman"/>
          <w:position w:val="-10"/>
          <w:sz w:val="24"/>
          <w:szCs w:val="24"/>
          <w:lang w:val="en-US"/>
        </w:rPr>
      </w:pPr>
      <w:r w:rsidRPr="00040053">
        <w:rPr>
          <w:rFonts w:ascii="Times New Roman" w:hAnsi="Times New Roman" w:cs="Times New Roman"/>
          <w:position w:val="-10"/>
          <w:sz w:val="24"/>
          <w:szCs w:val="24"/>
          <w:lang w:val="en-US"/>
        </w:rPr>
        <w:t xml:space="preserve">  </w:t>
      </w:r>
      <w:r>
        <w:rPr>
          <w:rFonts w:ascii="Times New Roman" w:hAnsi="Times New Roman" w:cs="Times New Roman"/>
          <w:position w:val="-36"/>
          <w:sz w:val="24"/>
          <w:szCs w:val="24"/>
        </w:rPr>
        <w:object>
          <v:shape id="_x0000_i1069" type="#_x0000_t75" style="width:175.85pt;height:43.6pt" o:oleicon="f" o:ole="">
            <v:imagedata r:id="rId199" o:title=""/>
          </v:shape>
          <o:OLEObject Type="Embed" ProgID="Equation.3" ShapeID="_x0000_i1069" DrawAspect="Content" ObjectID="_1693376243" r:id="rId200"/>
        </w:object>
      </w:r>
      <w:r w:rsidRPr="00040053">
        <w:rPr>
          <w:rFonts w:ascii="Times New Roman" w:hAnsi="Times New Roman" w:cs="Times New Roman"/>
          <w:position w:val="-10"/>
          <w:sz w:val="24"/>
          <w:szCs w:val="24"/>
          <w:lang w:val="en-US"/>
        </w:rPr>
        <w:t>.</w:t>
      </w:r>
      <w:r w:rsidRPr="00040053">
        <w:rPr>
          <w:rFonts w:ascii="Times New Roman" w:hAnsi="Times New Roman" w:cs="Times New Roman"/>
          <w:position w:val="-10"/>
          <w:sz w:val="24"/>
          <w:szCs w:val="24"/>
          <w:lang w:val="en-US"/>
        </w:rPr>
        <w:t xml:space="preserve">  </w:t>
      </w:r>
      <w:r w:rsidRPr="00040053">
        <w:rPr>
          <w:rFonts w:ascii="Times New Roman" w:hAnsi="Times New Roman" w:cs="Times New Roman"/>
          <w:position w:val="-10"/>
          <w:sz w:val="24"/>
          <w:szCs w:val="24"/>
          <w:lang w:val="en-US"/>
        </w:rPr>
        <w:t>(8)</w:t>
      </w:r>
    </w:p>
    <w:p w:rsidR="00526F0B" w:rsidRPr="00040053" w:rsidP="00B27545">
      <w:pPr>
        <w:spacing w:line="240" w:lineRule="auto"/>
        <w:rPr>
          <w:rFonts w:eastAsia="TimesNewRoman"/>
          <w:b/>
          <w:i/>
          <w:noProof/>
          <w:position w:val="-4"/>
          <w:szCs w:val="24"/>
          <w:lang w:val="en-US" w:eastAsia="ru-RU"/>
        </w:rPr>
      </w:pPr>
      <w:r w:rsidRPr="00040053">
        <w:rPr>
          <w:rFonts w:eastAsia="TimesNewRoman"/>
          <w:b/>
          <w:i/>
          <w:noProof/>
          <w:position w:val="-4"/>
          <w:szCs w:val="24"/>
          <w:lang w:val="en-US" w:eastAsia="ru-RU"/>
        </w:rPr>
        <w:t>3. Power-law complex model</w:t>
      </w:r>
    </w:p>
    <w:p w:rsidR="00526F0B" w:rsidRPr="00040053" w:rsidP="00B27545">
      <w:pPr>
        <w:spacing w:line="240" w:lineRule="auto"/>
        <w:rPr>
          <w:rFonts w:eastAsia="TimesNewRoman"/>
          <w:noProof/>
          <w:position w:val="-4"/>
          <w:szCs w:val="24"/>
          <w:lang w:val="en-US" w:eastAsia="ru-RU"/>
        </w:rPr>
      </w:pPr>
      <w:r w:rsidRPr="00040053">
        <w:rPr>
          <w:rFonts w:eastAsia="TimesNewRoman"/>
          <w:noProof/>
          <w:position w:val="-4"/>
          <w:szCs w:val="24"/>
          <w:lang w:val="en-US" w:eastAsia="ru-RU"/>
        </w:rPr>
        <w:t>If we construct a complex model in the form of a power-law function (form 2, Table 2), then the function representing it has the following general form</w:t>
      </w:r>
    </w:p>
    <w:p w:rsidR="00526F0B" w:rsidRPr="00040053" w:rsidP="00B27545">
      <w:pPr>
        <w:pStyle w:val="ListParagraph"/>
        <w:spacing w:after="160" w:line="240" w:lineRule="auto"/>
        <w:ind w:left="0" w:firstLine="567"/>
        <w:jc w:val="both"/>
        <w:rPr>
          <w:rFonts w:ascii="Times New Roman" w:eastAsia="TimesNewRoman" w:hAnsi="Times New Roman" w:cs="Times New Roman"/>
          <w:position w:val="-10"/>
          <w:sz w:val="24"/>
          <w:szCs w:val="24"/>
          <w:lang w:val="en-US"/>
        </w:rPr>
      </w:pPr>
      <w:r>
        <w:rPr>
          <w:rFonts w:ascii="Times New Roman" w:eastAsia="TimesNewRoman" w:hAnsi="Times New Roman" w:cs="Times New Roman"/>
          <w:position w:val="-32"/>
          <w:sz w:val="24"/>
          <w:szCs w:val="24"/>
        </w:rPr>
        <w:object>
          <v:shape id="_x0000_i1070" type="#_x0000_t75" style="width:227.1pt;height:38.75pt" o:oleicon="f" o:ole="">
            <v:imagedata r:id="rId201" o:title=""/>
          </v:shape>
          <o:OLEObject Type="Embed" ProgID="Equation.3" ShapeID="_x0000_i1070" DrawAspect="Content" ObjectID="_1693376244" r:id="rId202"/>
        </w:object>
      </w:r>
      <w:r w:rsidRPr="00040053" w:rsidR="001942B3">
        <w:rPr>
          <w:rFonts w:ascii="Times New Roman" w:eastAsia="TimesNewRoman" w:hAnsi="Times New Roman" w:cs="Times New Roman"/>
          <w:position w:val="-32"/>
          <w:sz w:val="24"/>
          <w:szCs w:val="24"/>
          <w:lang w:val="en-US"/>
        </w:rPr>
        <w:t xml:space="preserve">  </w:t>
      </w:r>
      <w:r w:rsidRPr="00040053">
        <w:rPr>
          <w:rFonts w:ascii="Times New Roman" w:eastAsia="TimesNewRoman" w:hAnsi="Times New Roman" w:cs="Times New Roman"/>
          <w:position w:val="-32"/>
          <w:sz w:val="24"/>
          <w:szCs w:val="24"/>
          <w:lang w:val="en-US"/>
        </w:rPr>
        <w:t>(9)</w:t>
      </w:r>
    </w:p>
    <w:p w:rsidR="00526F0B" w:rsidRPr="00040053" w:rsidP="00B27545">
      <w:pPr>
        <w:spacing w:line="240" w:lineRule="auto"/>
        <w:rPr>
          <w:rFonts w:eastAsia="TimesNewRoman"/>
          <w:noProof/>
          <w:position w:val="-4"/>
          <w:szCs w:val="24"/>
          <w:lang w:val="en-US" w:eastAsia="ru-RU"/>
        </w:rPr>
      </w:pPr>
      <w:r w:rsidRPr="00040053">
        <w:rPr>
          <w:rFonts w:eastAsia="TimesNewRoman"/>
          <w:noProof/>
          <w:position w:val="-4"/>
          <w:szCs w:val="24"/>
          <w:lang w:val="en-US" w:eastAsia="ru-RU"/>
        </w:rPr>
        <w:t>In this case, it will be natural when analyzing the behavior of a complex PF to go to the complex logarithm</w:t>
      </w:r>
    </w:p>
    <w:p w:rsidR="00526F0B" w:rsidRPr="00040053" w:rsidP="00B27545">
      <w:pPr>
        <w:spacing w:line="240" w:lineRule="auto"/>
        <w:rPr>
          <w:szCs w:val="24"/>
          <w:lang w:val="en-US"/>
        </w:rPr>
      </w:pPr>
      <w:r w:rsidRPr="00040053">
        <w:rPr>
          <w:position w:val="-14"/>
          <w:szCs w:val="24"/>
          <w:lang w:val="en-US"/>
        </w:rPr>
        <w:t xml:space="preserve"> </w:t>
      </w:r>
      <w:r>
        <w:rPr>
          <w:position w:val="-14"/>
          <w:szCs w:val="24"/>
        </w:rPr>
        <w:object>
          <v:shape id="_x0000_i1071" type="#_x0000_t75" style="width:331.6pt;height:20.1pt" o:oleicon="f" o:ole="">
            <v:imagedata r:id="rId203" o:title=""/>
          </v:shape>
          <o:OLEObject Type="Embed" ProgID="Equation.3" ShapeID="_x0000_i1071" DrawAspect="Content" ObjectID="_1693376245" r:id="rId204"/>
        </w:object>
      </w:r>
      <w:r w:rsidRPr="00040053">
        <w:rPr>
          <w:position w:val="-14"/>
          <w:szCs w:val="24"/>
          <w:lang w:val="en-US"/>
        </w:rPr>
        <w:t xml:space="preserve"> </w:t>
      </w:r>
      <w:r w:rsidRPr="00040053">
        <w:rPr>
          <w:position w:val="-14"/>
          <w:szCs w:val="24"/>
          <w:lang w:val="en-US"/>
        </w:rPr>
        <w:t>(10)</w:t>
      </w:r>
    </w:p>
    <w:p w:rsidR="00526F0B" w:rsidRPr="00040053" w:rsidP="00B27545">
      <w:pPr>
        <w:spacing w:line="240" w:lineRule="auto"/>
        <w:rPr>
          <w:rFonts w:eastAsia="TimesNewRoman"/>
          <w:noProof/>
          <w:position w:val="-4"/>
          <w:szCs w:val="24"/>
          <w:lang w:val="en-US" w:eastAsia="ru-RU"/>
        </w:rPr>
      </w:pPr>
      <w:r w:rsidRPr="00040053">
        <w:rPr>
          <w:rFonts w:eastAsia="TimesNewRoman"/>
          <w:noProof/>
          <w:position w:val="-4"/>
          <w:szCs w:val="24"/>
          <w:lang w:val="en-US" w:eastAsia="ru-RU"/>
        </w:rPr>
        <w:t>Using the approach described in [4,5], it is possible to notice the alternation of maxima and minima in a power-law function due to the presence of complex logarithms (Fig.2). Such a method of visualizing the values of a function on the Riemann sphere is used in geophysical research and is described in [6], it allows you to visually highlight the anomalous zones and zones of stable behavior of the function.</w:t>
      </w:r>
    </w:p>
    <w:p w:rsidR="00526F0B" w:rsidRPr="00040053" w:rsidP="00B27545">
      <w:pPr>
        <w:spacing w:line="240" w:lineRule="auto"/>
        <w:jc w:val="center"/>
        <w:rPr>
          <w:szCs w:val="24"/>
        </w:rPr>
      </w:pPr>
      <w:r w:rsidRPr="00040053">
        <w:rPr>
          <w:noProof/>
          <w:szCs w:val="24"/>
          <w:lang w:eastAsia="ru-RU"/>
        </w:rPr>
        <w:drawing>
          <wp:inline distT="0" distB="0" distL="0" distR="0">
            <wp:extent cx="2562225" cy="2939860"/>
            <wp:effectExtent l="0" t="0" r="0" b="0"/>
            <wp:docPr id="4131" name="Рисунок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56405" name="Picture 102"/>
                    <pic:cNvPicPr>
                      <a:picLocks noChangeAspect="1" noChangeArrowheads="1"/>
                    </pic:cNvPicPr>
                  </pic:nvPicPr>
                  <pic:blipFill>
                    <a:blip xmlns:r="http://schemas.openxmlformats.org/officeDocument/2006/relationships" r:embed="rId2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68742" cy="2947337"/>
                    </a:xfrm>
                    <a:prstGeom prst="rect">
                      <a:avLst/>
                    </a:prstGeom>
                    <a:noFill/>
                    <a:ln>
                      <a:noFill/>
                    </a:ln>
                  </pic:spPr>
                </pic:pic>
              </a:graphicData>
            </a:graphic>
          </wp:inline>
        </w:drawing>
      </w:r>
      <w:r w:rsidRPr="00040053">
        <w:rPr>
          <w:noProof/>
          <w:szCs w:val="24"/>
          <w:lang w:eastAsia="ru-RU"/>
        </w:rPr>
        <w:drawing>
          <wp:inline distT="0" distB="0" distL="0" distR="0">
            <wp:extent cx="1888065" cy="2819400"/>
            <wp:effectExtent l="0" t="0" r="0" b="0"/>
            <wp:docPr id="4132" name="Рисунок 4"/>
            <wp:cNvGraphicFramePr/>
            <a:graphic xmlns:a="http://schemas.openxmlformats.org/drawingml/2006/main">
              <a:graphicData uri="http://schemas.openxmlformats.org/drawingml/2006/picture">
                <pic:pic xmlns:pic="http://schemas.openxmlformats.org/drawingml/2006/picture">
                  <pic:nvPicPr>
                    <pic:cNvPr id="1209609185" name="Рисунок 4"/>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88507" cy="2820060"/>
                    </a:xfrm>
                    <a:prstGeom prst="rect">
                      <a:avLst/>
                    </a:prstGeom>
                    <a:noFill/>
                    <a:ln>
                      <a:noFill/>
                    </a:ln>
                  </pic:spPr>
                </pic:pic>
              </a:graphicData>
            </a:graphic>
          </wp:inline>
        </w:drawing>
      </w:r>
    </w:p>
    <w:p w:rsidR="00526F0B" w:rsidRPr="00040053" w:rsidP="00C630A4">
      <w:pPr>
        <w:spacing w:line="240" w:lineRule="auto"/>
        <w:jc w:val="center"/>
        <w:rPr>
          <w:szCs w:val="24"/>
          <w:lang w:val="en-US"/>
        </w:rPr>
      </w:pPr>
      <w:r w:rsidRPr="00040053">
        <w:rPr>
          <w:b/>
          <w:szCs w:val="24"/>
          <w:lang w:val="en-US"/>
        </w:rPr>
        <w:t>Fig.2</w:t>
      </w:r>
      <w:r w:rsidRPr="00040053" w:rsidR="001942B3">
        <w:rPr>
          <w:szCs w:val="24"/>
          <w:lang w:val="en-US"/>
        </w:rPr>
        <w:t xml:space="preserve"> </w:t>
      </w:r>
      <w:r>
        <w:rPr>
          <w:position w:val="-10"/>
          <w:szCs w:val="24"/>
        </w:rPr>
        <w:object>
          <v:shape id="_x0000_i1072" type="#_x0000_t75" style="width:87.25pt;height:20.1pt" o:oleicon="f" o:ole="">
            <v:imagedata r:id="rId207" o:title=""/>
          </v:shape>
          <o:OLEObject Type="Embed" ProgID="Equation.3" ShapeID="_x0000_i1072" DrawAspect="Content" ObjectID="_1693376246" r:id="rId208"/>
        </w:object>
      </w:r>
    </w:p>
    <w:p w:rsidR="00526F0B" w:rsidRPr="00040053" w:rsidP="00B27545">
      <w:pPr>
        <w:spacing w:line="240" w:lineRule="auto"/>
        <w:rPr>
          <w:szCs w:val="24"/>
          <w:lang w:val="en-US"/>
        </w:rPr>
      </w:pPr>
      <w:r w:rsidRPr="00040053">
        <w:rPr>
          <w:szCs w:val="24"/>
          <w:lang w:val="en-US"/>
        </w:rPr>
        <w:t>Often, when constructing power-law real models of PFs, they are chosen in the form of polynomials, in this case, for the complex model, the condition is satisfied that the power parameter belongs to natural numbers,</w:t>
      </w:r>
    </w:p>
    <w:p w:rsidR="00526F0B" w:rsidRPr="00040053" w:rsidP="00B27545">
      <w:pPr>
        <w:tabs>
          <w:tab w:val="left" w:pos="4962"/>
        </w:tabs>
        <w:spacing w:line="240" w:lineRule="auto"/>
        <w:rPr>
          <w:rFonts w:eastAsia="TimesNewRoman"/>
          <w:position w:val="-10"/>
          <w:szCs w:val="24"/>
          <w:lang w:val="en-US"/>
        </w:rPr>
      </w:pPr>
      <w:r>
        <w:rPr>
          <w:rFonts w:eastAsia="TimesNewRoman"/>
          <w:position w:val="-32"/>
          <w:szCs w:val="24"/>
        </w:rPr>
        <w:object>
          <v:shape id="_x0000_i1073" type="#_x0000_t75" style="width:193.15pt;height:38.75pt" o:oleicon="f" o:ole="">
            <v:imagedata r:id="rId209" o:title=""/>
          </v:shape>
          <o:OLEObject Type="Embed" ProgID="Equation.3" ShapeID="_x0000_i1073" DrawAspect="Content" ObjectID="_1693376247" r:id="rId210"/>
        </w:object>
      </w:r>
      <w:r w:rsidRPr="00040053" w:rsidR="001942B3">
        <w:rPr>
          <w:rFonts w:eastAsia="TimesNewRoman"/>
          <w:position w:val="-32"/>
          <w:szCs w:val="24"/>
          <w:lang w:val="en-US"/>
        </w:rPr>
        <w:t xml:space="preserve">  </w:t>
      </w:r>
    </w:p>
    <w:p w:rsidR="00526F0B" w:rsidRPr="00040053" w:rsidP="00B27545">
      <w:pPr>
        <w:spacing w:line="240" w:lineRule="auto"/>
        <w:rPr>
          <w:szCs w:val="24"/>
          <w:lang w:val="en-US"/>
        </w:rPr>
      </w:pPr>
      <w:r w:rsidRPr="00040053">
        <w:rPr>
          <w:szCs w:val="24"/>
          <w:lang w:val="en-US"/>
        </w:rPr>
        <w:t>In this case, according to the initial data on the known parameters of labor and capital, we can set the function of the real part of the PF in the form</w:t>
      </w:r>
    </w:p>
    <w:p w:rsidR="00526F0B" w:rsidRPr="00040053" w:rsidP="00B27545">
      <w:pPr>
        <w:spacing w:line="240" w:lineRule="auto"/>
        <w:rPr>
          <w:szCs w:val="24"/>
          <w:lang w:val="en-US"/>
        </w:rPr>
      </w:pPr>
      <w:r w:rsidRPr="00040053">
        <w:rPr>
          <w:position w:val="-10"/>
          <w:szCs w:val="24"/>
          <w:lang w:val="en-US"/>
        </w:rPr>
        <w:t xml:space="preserve">  </w:t>
      </w:r>
      <w:r>
        <w:rPr>
          <w:position w:val="-10"/>
          <w:szCs w:val="24"/>
        </w:rPr>
        <w:object>
          <v:shape id="_x0000_i1074" type="#_x0000_t75" style="width:179.3pt;height:20.1pt" o:oleicon="f" o:ole="">
            <v:imagedata r:id="rId211" o:title=""/>
          </v:shape>
          <o:OLEObject Type="Embed" ProgID="Equation.3" ShapeID="_x0000_i1074" DrawAspect="Content" ObjectID="_1693376248" r:id="rId212"/>
        </w:object>
      </w:r>
      <w:r w:rsidRPr="00040053">
        <w:rPr>
          <w:szCs w:val="24"/>
          <w:lang w:val="en-US"/>
        </w:rPr>
        <w:t>.</w:t>
      </w:r>
      <w:r w:rsidRPr="00040053">
        <w:rPr>
          <w:szCs w:val="24"/>
          <w:lang w:val="en-US"/>
        </w:rPr>
        <w:t xml:space="preserve">  </w:t>
      </w:r>
      <w:r w:rsidRPr="00040053">
        <w:rPr>
          <w:szCs w:val="24"/>
          <w:lang w:val="en-US"/>
        </w:rPr>
        <w:t>(11)</w:t>
      </w:r>
    </w:p>
    <w:p w:rsidR="00526F0B" w:rsidRPr="00040053" w:rsidP="00B27545">
      <w:pPr>
        <w:spacing w:line="240" w:lineRule="auto"/>
        <w:rPr>
          <w:szCs w:val="24"/>
          <w:lang w:val="en-US"/>
        </w:rPr>
      </w:pPr>
      <w:r w:rsidRPr="00040053">
        <w:rPr>
          <w:szCs w:val="24"/>
          <w:lang w:val="en-US"/>
        </w:rPr>
        <w:t xml:space="preserve">Then, according to the scheme described above, we perform the procedure of "restoring" the imaginary part according to formula (2), since a power-law complex function with a natural exponent is an analytical function. The property of analytic complex functions can also be useful in this </w:t>
      </w:r>
      <w:r w:rsidRPr="00040053">
        <w:rPr>
          <w:szCs w:val="24"/>
          <w:lang w:val="en-US"/>
        </w:rPr>
        <w:t>case,</w:t>
      </w:r>
      <w:r w:rsidRPr="00040053">
        <w:rPr>
          <w:szCs w:val="24"/>
          <w:lang w:val="en-US"/>
        </w:rPr>
        <w:t xml:space="preserve"> that an arbitrary polynomial will be an analytical function of a complex argument and an analytical fractional-rational function of a complex argument in a domain that does not contain zeros of the denominator will also be analytical.</w:t>
      </w:r>
    </w:p>
    <w:p w:rsidR="00526F0B" w:rsidRPr="00040053" w:rsidP="00B27545">
      <w:pPr>
        <w:spacing w:line="240" w:lineRule="auto"/>
        <w:rPr>
          <w:szCs w:val="24"/>
          <w:lang w:val="en-US"/>
        </w:rPr>
      </w:pPr>
      <w:r w:rsidRPr="00040053">
        <w:rPr>
          <w:szCs w:val="24"/>
          <w:lang w:val="en-US"/>
        </w:rPr>
        <w:t>If you build a model with a real power exponent, you should pay attention to the fact that such a function will be multivalent, ambiguous. This difficulty can be overcome by setting the conditions for finding on one Riemann sheet allocated for analysis.</w:t>
      </w:r>
    </w:p>
    <w:p w:rsidR="00526F0B" w:rsidRPr="00040053" w:rsidP="00B27545">
      <w:pPr>
        <w:spacing w:line="240" w:lineRule="auto"/>
        <w:rPr>
          <w:szCs w:val="24"/>
          <w:lang w:val="en-US"/>
        </w:rPr>
      </w:pPr>
      <w:r w:rsidRPr="00040053">
        <w:rPr>
          <w:szCs w:val="24"/>
          <w:lang w:val="en-US"/>
        </w:rPr>
        <w:t>Let us consider the features of the behavior of a power complex function with a real exponent</w:t>
      </w:r>
    </w:p>
    <w:p w:rsidR="00526F0B" w:rsidRPr="00040053" w:rsidP="00B27545">
      <w:pPr>
        <w:spacing w:line="240" w:lineRule="auto"/>
        <w:rPr>
          <w:rFonts w:eastAsia="TimesNewRoman"/>
          <w:position w:val="-10"/>
          <w:szCs w:val="24"/>
          <w:lang w:val="en-US"/>
        </w:rPr>
      </w:pPr>
      <w:r w:rsidRPr="00040053">
        <w:rPr>
          <w:rFonts w:eastAsia="TimesNewRoman"/>
          <w:position w:val="-36"/>
          <w:szCs w:val="24"/>
          <w:lang w:val="en-US"/>
        </w:rPr>
        <w:t xml:space="preserve">  </w:t>
      </w:r>
      <w:r>
        <w:rPr>
          <w:rFonts w:eastAsia="TimesNewRoman"/>
          <w:position w:val="-36"/>
          <w:szCs w:val="24"/>
        </w:rPr>
        <w:object>
          <v:shape id="_x0000_i1075" type="#_x0000_t75" style="width:291.45pt;height:43.6pt" o:oleicon="f" o:ole="">
            <v:imagedata r:id="rId213" o:title=""/>
          </v:shape>
          <o:OLEObject Type="Embed" ProgID="Equation.3" ShapeID="_x0000_i1075" DrawAspect="Content" ObjectID="_1693376249" r:id="rId214"/>
        </w:object>
      </w:r>
      <w:r w:rsidRPr="00040053">
        <w:rPr>
          <w:rFonts w:eastAsia="TimesNewRoman"/>
          <w:position w:val="-10"/>
          <w:szCs w:val="24"/>
          <w:lang w:val="en-US"/>
        </w:rPr>
        <w:t xml:space="preserve"> </w:t>
      </w:r>
      <w:r w:rsidRPr="00040053">
        <w:rPr>
          <w:rFonts w:eastAsia="TimesNewRoman"/>
          <w:position w:val="-10"/>
          <w:szCs w:val="24"/>
          <w:lang w:val="en-US"/>
        </w:rPr>
        <w:t>(12)</w:t>
      </w:r>
      <w:r w:rsidRPr="00040053">
        <w:rPr>
          <w:rFonts w:eastAsia="TimesNewRoman"/>
          <w:position w:val="-10"/>
          <w:szCs w:val="24"/>
          <w:lang w:val="en-US"/>
        </w:rPr>
        <w:t xml:space="preserve"> </w:t>
      </w:r>
    </w:p>
    <w:p w:rsidR="00526F0B" w:rsidRPr="00040053" w:rsidP="00B27545">
      <w:pPr>
        <w:spacing w:line="240" w:lineRule="auto"/>
        <w:rPr>
          <w:szCs w:val="24"/>
          <w:lang w:val="en-US"/>
        </w:rPr>
      </w:pPr>
      <w:r w:rsidRPr="00040053">
        <w:rPr>
          <w:szCs w:val="24"/>
          <w:lang w:val="en-US"/>
        </w:rPr>
        <w:t xml:space="preserve">Based on the representation according to formula (12), it becomes clear that the control parameter </w:t>
      </w:r>
      <w:r w:rsidRPr="00040053">
        <w:rPr>
          <w:i/>
          <w:szCs w:val="24"/>
          <w:lang w:val="en-US"/>
        </w:rPr>
        <w:t>a</w:t>
      </w:r>
      <w:r w:rsidRPr="00040053">
        <w:rPr>
          <w:szCs w:val="24"/>
          <w:lang w:val="en-US"/>
        </w:rPr>
        <w:t xml:space="preserve"> will be associated with a series of maxima and minima of the complex PF.</w:t>
      </w:r>
    </w:p>
    <w:p w:rsidR="00526F0B" w:rsidRPr="00040053" w:rsidP="00B27545">
      <w:pPr>
        <w:spacing w:line="240" w:lineRule="auto"/>
        <w:rPr>
          <w:b/>
          <w:i/>
          <w:szCs w:val="24"/>
          <w:lang w:val="en-US"/>
        </w:rPr>
      </w:pPr>
      <w:r w:rsidRPr="00040053">
        <w:rPr>
          <w:b/>
          <w:i/>
          <w:szCs w:val="24"/>
          <w:lang w:val="en-US"/>
        </w:rPr>
        <w:t xml:space="preserve">Complex PF module for </w:t>
      </w:r>
      <w:r w:rsidRPr="00040053" w:rsidR="002358CB">
        <w:rPr>
          <w:b/>
          <w:i/>
          <w:szCs w:val="24"/>
          <w:lang w:val="en-US"/>
        </w:rPr>
        <w:t xml:space="preserve">an </w:t>
      </w:r>
      <w:r w:rsidRPr="00040053">
        <w:rPr>
          <w:b/>
          <w:i/>
          <w:szCs w:val="24"/>
          <w:lang w:val="en-US"/>
        </w:rPr>
        <w:t>optimization of control parameters of the model</w:t>
      </w:r>
    </w:p>
    <w:p w:rsidR="00526F0B" w:rsidRPr="00040053" w:rsidP="00B27545">
      <w:pPr>
        <w:spacing w:line="240" w:lineRule="auto"/>
        <w:rPr>
          <w:szCs w:val="24"/>
          <w:lang w:val="en-US"/>
        </w:rPr>
      </w:pPr>
      <w:r w:rsidRPr="00040053">
        <w:rPr>
          <w:szCs w:val="24"/>
          <w:lang w:val="en-US"/>
        </w:rPr>
        <w:t xml:space="preserve">The author pays special attention to the property of the module of an analytical function associated with metric properties in the space of complex numbers [6]. So, it is known that if </w:t>
      </w:r>
      <w:r>
        <w:rPr>
          <w:position w:val="-10"/>
          <w:szCs w:val="24"/>
        </w:rPr>
        <w:object>
          <v:shape id="_x0000_i1076" type="#_x0000_t75" style="width:65.1pt;height:16.6pt" o:oleicon="f" o:ole="">
            <v:imagedata r:id="rId215" o:title=""/>
          </v:shape>
          <o:OLEObject Type="Embed" ProgID="Equation.3" ShapeID="_x0000_i1076" DrawAspect="Content" ObjectID="_1693376250" r:id="rId216"/>
        </w:object>
      </w:r>
      <w:r w:rsidRPr="00040053">
        <w:rPr>
          <w:szCs w:val="24"/>
          <w:lang w:val="en-US"/>
        </w:rPr>
        <w:t xml:space="preserve"> is analytic in some open simply connected domain G and in this domain (for example, on the level line</w:t>
      </w:r>
      <w:r w:rsidRPr="00040053">
        <w:rPr>
          <w:szCs w:val="24"/>
          <w:lang w:val="en-US"/>
        </w:rPr>
        <w:t>)</w:t>
      </w:r>
      <w:r w:rsidRPr="00040053">
        <w:rPr>
          <w:position w:val="-14"/>
          <w:szCs w:val="24"/>
          <w:lang w:val="en-US"/>
        </w:rPr>
        <w:t xml:space="preserve"> </w:t>
      </w:r>
      <w:r>
        <w:rPr>
          <w:position w:val="-14"/>
          <w:szCs w:val="24"/>
        </w:rPr>
        <w:object>
          <v:shape id="_x0000_i1077" type="#_x0000_t75" style="width:68.55pt;height:20.1pt" o:oleicon="f" o:ole="">
            <v:imagedata r:id="rId217" o:title=""/>
          </v:shape>
          <o:OLEObject Type="Embed" ProgID="Equation.3" ShapeID="_x0000_i1077" DrawAspect="Content" ObjectID="_1693376251" r:id="rId218"/>
        </w:object>
      </w:r>
      <w:r w:rsidRPr="00040053">
        <w:rPr>
          <w:szCs w:val="24"/>
          <w:lang w:val="en-US"/>
        </w:rPr>
        <w:t xml:space="preserve">, then the function itself will also be constant in this domain. So, Figure 3 shows the level lines for a power-law complex PF. The construction was also carried out using the geometric interpretation of the complex function </w:t>
      </w:r>
      <w:r w:rsidRPr="00040053" w:rsidR="002358CB">
        <w:rPr>
          <w:szCs w:val="24"/>
          <w:lang w:val="en-US"/>
        </w:rPr>
        <w:t>using</w:t>
      </w:r>
      <w:r w:rsidRPr="00040053">
        <w:rPr>
          <w:szCs w:val="24"/>
          <w:lang w:val="en-US"/>
        </w:rPr>
        <w:t xml:space="preserve"> the Riemann sphere (Fig.3) [6].</w:t>
      </w:r>
    </w:p>
    <w:p w:rsidR="00526F0B" w:rsidRPr="00040053" w:rsidP="00B27545">
      <w:pPr>
        <w:spacing w:line="240" w:lineRule="auto"/>
        <w:jc w:val="center"/>
        <w:rPr>
          <w:szCs w:val="24"/>
        </w:rPr>
      </w:pPr>
      <w:r w:rsidRPr="00040053">
        <w:rPr>
          <w:noProof/>
          <w:szCs w:val="24"/>
          <w:lang w:eastAsia="ru-RU"/>
        </w:rPr>
        <w:drawing>
          <wp:inline distT="0" distB="0" distL="0" distR="0">
            <wp:extent cx="3386667" cy="2359050"/>
            <wp:effectExtent l="0" t="0" r="4445" b="3175"/>
            <wp:docPr id="4133" name="Рисунок 4133" descr="F:\ТАНЯ\НАУКА_ТТТ\ЛЕВИЧЕВ_ИГОРЬ_КА\2015-КЧ_Левичев\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46504" name="Picture 52" descr="F:\ТАНЯ\НАУКА_ТТТ\ЛЕВИЧЕВ_ИГОРЬ_КА\2015-КЧ_Левичев\3.tif"/>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01944" cy="2369692"/>
                    </a:xfrm>
                    <a:prstGeom prst="rect">
                      <a:avLst/>
                    </a:prstGeom>
                    <a:noFill/>
                    <a:ln>
                      <a:noFill/>
                    </a:ln>
                  </pic:spPr>
                </pic:pic>
              </a:graphicData>
            </a:graphic>
          </wp:inline>
        </w:drawing>
      </w:r>
    </w:p>
    <w:p w:rsidR="00526F0B" w:rsidRPr="00040053" w:rsidP="00C630A4">
      <w:pPr>
        <w:spacing w:line="240" w:lineRule="auto"/>
        <w:jc w:val="center"/>
        <w:rPr>
          <w:szCs w:val="24"/>
          <w:lang w:val="en-US"/>
        </w:rPr>
      </w:pPr>
      <w:r w:rsidRPr="00040053">
        <w:rPr>
          <w:b/>
          <w:szCs w:val="24"/>
          <w:lang w:val="en-US"/>
        </w:rPr>
        <w:t>Fig. 3</w:t>
      </w:r>
      <w:r w:rsidRPr="00040053">
        <w:rPr>
          <w:szCs w:val="24"/>
          <w:lang w:val="en-US"/>
        </w:rPr>
        <w:t xml:space="preserve"> Isolines of the power </w:t>
      </w:r>
      <w:r w:rsidRPr="00040053">
        <w:rPr>
          <w:szCs w:val="24"/>
          <w:lang w:val="en-US"/>
        </w:rPr>
        <w:t>function</w:t>
      </w:r>
      <w:r w:rsidRPr="00040053">
        <w:rPr>
          <w:szCs w:val="24"/>
          <w:lang w:val="en-US"/>
        </w:rPr>
        <w:t xml:space="preserve"> module</w:t>
      </w:r>
    </w:p>
    <w:p w:rsidR="00526F0B" w:rsidRPr="00040053" w:rsidP="00B27545">
      <w:pPr>
        <w:spacing w:line="240" w:lineRule="auto"/>
        <w:rPr>
          <w:szCs w:val="24"/>
          <w:lang w:val="en-US"/>
        </w:rPr>
      </w:pPr>
      <w:r w:rsidRPr="00040053">
        <w:rPr>
          <w:szCs w:val="24"/>
          <w:lang w:val="en-US"/>
        </w:rPr>
        <w:t>This position allows us to move the procedure for optimizing the control parameters of the complex PF model to the space of real numbers - R</w:t>
      </w:r>
      <w:r w:rsidRPr="00040053">
        <w:rPr>
          <w:szCs w:val="24"/>
          <w:vertAlign w:val="superscript"/>
          <w:lang w:val="en-US"/>
        </w:rPr>
        <w:t>3</w:t>
      </w:r>
      <w:r w:rsidRPr="00040053">
        <w:rPr>
          <w:szCs w:val="24"/>
          <w:lang w:val="en-US"/>
        </w:rPr>
        <w:t>, namely, (</w:t>
      </w:r>
      <w:r w:rsidRPr="00040053">
        <w:rPr>
          <w:i/>
          <w:szCs w:val="24"/>
          <w:lang w:val="en-US"/>
        </w:rPr>
        <w:t>K</w:t>
      </w:r>
      <w:r w:rsidRPr="00040053">
        <w:rPr>
          <w:szCs w:val="24"/>
          <w:lang w:val="en-US"/>
        </w:rPr>
        <w:t xml:space="preserve">, </w:t>
      </w:r>
      <w:r w:rsidRPr="00040053">
        <w:rPr>
          <w:i/>
          <w:szCs w:val="24"/>
          <w:lang w:val="en-US"/>
        </w:rPr>
        <w:t>L</w:t>
      </w:r>
      <w:r w:rsidRPr="00040053">
        <w:rPr>
          <w:szCs w:val="24"/>
          <w:lang w:val="en-US"/>
        </w:rPr>
        <w:t xml:space="preserve">, </w:t>
      </w:r>
      <w:r>
        <w:rPr>
          <w:position w:val="-14"/>
          <w:szCs w:val="24"/>
        </w:rPr>
        <w:object>
          <v:shape id="_x0000_i1078" type="#_x0000_t75" style="width:55.4pt;height:20.1pt" o:oleicon="f" o:ole="">
            <v:imagedata r:id="rId220" o:title=""/>
          </v:shape>
          <o:OLEObject Type="Embed" ProgID="Equation.3" ShapeID="_x0000_i1078" DrawAspect="Content" ObjectID="_1693376252" r:id="rId221"/>
        </w:object>
      </w:r>
      <w:r w:rsidRPr="00040053">
        <w:rPr>
          <w:szCs w:val="24"/>
          <w:lang w:val="en-US"/>
        </w:rPr>
        <w:t>). We define the sequence of finding the optimal control parameters of the production function</w:t>
      </w:r>
      <w:r>
        <w:rPr>
          <w:rFonts w:eastAsia="TimesNewRoman"/>
          <w:position w:val="-10"/>
          <w:szCs w:val="24"/>
        </w:rPr>
        <w:object>
          <v:shape id="_x0000_i1079" type="#_x0000_t75" style="width:65.1pt;height:18.7pt" o:oleicon="f" o:ole="">
            <v:imagedata r:id="rId222" o:title=""/>
          </v:shape>
          <o:OLEObject Type="Embed" ProgID="Equation.3" ShapeID="_x0000_i1079" DrawAspect="Content" ObjectID="_1693376253" r:id="rId223"/>
        </w:object>
      </w:r>
      <w:r w:rsidRPr="00040053">
        <w:rPr>
          <w:szCs w:val="24"/>
          <w:lang w:val="en-US"/>
        </w:rPr>
        <w:t xml:space="preserve"> as follows [2</w:t>
      </w:r>
      <w:r w:rsidRPr="00040053">
        <w:rPr>
          <w:szCs w:val="24"/>
          <w:lang w:val="en-US"/>
        </w:rPr>
        <w:t>,3</w:t>
      </w:r>
      <w:r w:rsidRPr="00040053">
        <w:rPr>
          <w:szCs w:val="24"/>
          <w:lang w:val="en-US"/>
        </w:rPr>
        <w:t>]:</w:t>
      </w:r>
    </w:p>
    <w:p w:rsidR="00526F0B" w:rsidRPr="00040053" w:rsidP="00B27545">
      <w:pPr>
        <w:pStyle w:val="ListParagraph"/>
        <w:spacing w:after="160" w:line="240" w:lineRule="auto"/>
        <w:ind w:left="0" w:firstLine="567"/>
        <w:jc w:val="both"/>
        <w:rPr>
          <w:rFonts w:ascii="Times New Roman" w:eastAsia="TimesNewRoman" w:hAnsi="Times New Roman" w:cs="Times New Roman"/>
          <w:position w:val="-12"/>
          <w:sz w:val="24"/>
          <w:szCs w:val="24"/>
          <w:lang w:val="en-US"/>
        </w:rPr>
      </w:pPr>
      <w:r w:rsidRPr="00040053">
        <w:rPr>
          <w:rFonts w:ascii="Times New Roman" w:eastAsia="TimesNewRoman" w:hAnsi="Times New Roman" w:cs="Times New Roman"/>
          <w:position w:val="-12"/>
          <w:sz w:val="24"/>
          <w:szCs w:val="24"/>
          <w:lang w:val="en-US"/>
        </w:rPr>
        <w:t>1. We find a parametric class of analytical complex functions that most accurately approximates the quantitative relations between the selected characteristics of the production function in the real domain according to known economic indicators (the index</w:t>
      </w:r>
      <w:r w:rsidRPr="00040053">
        <w:rPr>
          <w:rFonts w:ascii="Times New Roman" w:eastAsia="TimesNewRoman" w:hAnsi="Times New Roman" w:cs="Times New Roman"/>
          <w:i/>
          <w:position w:val="-12"/>
          <w:sz w:val="24"/>
          <w:szCs w:val="24"/>
          <w:lang w:val="en-US"/>
        </w:rPr>
        <w:t xml:space="preserve"> t</w:t>
      </w:r>
      <w:r w:rsidRPr="00040053">
        <w:rPr>
          <w:rFonts w:ascii="Times New Roman" w:eastAsia="TimesNewRoman" w:hAnsi="Times New Roman" w:cs="Times New Roman"/>
          <w:position w:val="-12"/>
          <w:sz w:val="24"/>
          <w:szCs w:val="24"/>
          <w:lang w:val="en-US"/>
        </w:rPr>
        <w:t xml:space="preserve"> determines the nodal point in the source data)</w:t>
      </w:r>
    </w:p>
    <w:p w:rsidR="00526F0B" w:rsidRPr="00040053" w:rsidP="00B27545">
      <w:pPr>
        <w:pStyle w:val="ListParagraph"/>
        <w:spacing w:after="160" w:line="240" w:lineRule="auto"/>
        <w:ind w:left="0" w:firstLine="567"/>
        <w:jc w:val="both"/>
        <w:rPr>
          <w:rFonts w:ascii="Times New Roman" w:eastAsia="TimesNewRoman" w:hAnsi="Times New Roman" w:cs="Times New Roman"/>
          <w:position w:val="-14"/>
          <w:sz w:val="24"/>
          <w:szCs w:val="24"/>
          <w:lang w:val="en-US"/>
        </w:rPr>
      </w:pPr>
      <w:r>
        <w:rPr>
          <w:rFonts w:ascii="Times New Roman" w:hAnsi="Times New Roman" w:cs="Times New Roman"/>
          <w:position w:val="-12"/>
          <w:sz w:val="24"/>
          <w:szCs w:val="24"/>
        </w:rPr>
        <w:object>
          <v:shape id="_x0000_i1080" type="#_x0000_t75" style="width:72.7pt;height:22.85pt" o:oleicon="f" o:ole="">
            <v:imagedata r:id="rId224" o:title=""/>
          </v:shape>
          <o:OLEObject Type="Embed" ProgID="Equation.3" ShapeID="_x0000_i1080" DrawAspect="Content" ObjectID="_1693376254" r:id="rId225"/>
        </w:object>
      </w:r>
    </w:p>
    <w:p w:rsidR="00526F0B" w:rsidRPr="00040053" w:rsidP="00B27545">
      <w:pPr>
        <w:pStyle w:val="ListParagraph"/>
        <w:spacing w:after="160" w:line="240" w:lineRule="auto"/>
        <w:ind w:left="0" w:firstLine="567"/>
        <w:jc w:val="both"/>
        <w:rPr>
          <w:rFonts w:ascii="Times New Roman" w:eastAsia="TimesNewRoman" w:hAnsi="Times New Roman" w:cs="Times New Roman"/>
          <w:position w:val="-12"/>
          <w:sz w:val="24"/>
          <w:szCs w:val="24"/>
          <w:lang w:val="en-US"/>
        </w:rPr>
      </w:pPr>
      <w:r w:rsidRPr="00040053">
        <w:rPr>
          <w:rFonts w:ascii="Times New Roman" w:eastAsia="TimesNewRoman" w:hAnsi="Times New Roman" w:cs="Times New Roman"/>
          <w:position w:val="-12"/>
          <w:sz w:val="24"/>
          <w:szCs w:val="24"/>
          <w:lang w:val="en-US"/>
        </w:rPr>
        <w:t xml:space="preserve">2. We set the numerical parameters of the evaluation </w:t>
      </w:r>
      <w:r w:rsidRPr="00040053">
        <w:rPr>
          <w:rFonts w:ascii="Times New Roman" w:eastAsia="TimesNewRoman" w:hAnsi="Times New Roman" w:cs="Times New Roman"/>
          <w:position w:val="-12"/>
          <w:sz w:val="24"/>
          <w:szCs w:val="24"/>
          <w:lang w:val="en-US"/>
        </w:rPr>
        <w:t xml:space="preserve">models </w:t>
      </w:r>
      <w:r>
        <w:rPr>
          <w:rFonts w:ascii="Times New Roman" w:eastAsia="TimesNewRoman" w:hAnsi="Times New Roman" w:cs="Times New Roman"/>
          <w:position w:val="-12"/>
          <w:sz w:val="24"/>
          <w:szCs w:val="24"/>
        </w:rPr>
        <w:object>
          <v:shape id="_x0000_i1081" type="#_x0000_t75" style="width:92.75pt;height:19.4pt" o:oleicon="f" o:ole="">
            <v:imagedata r:id="rId226" o:title=""/>
          </v:shape>
          <o:OLEObject Type="Embed" ProgID="Equation.3" ShapeID="_x0000_i1081" DrawAspect="Content" ObjectID="_1693376255" r:id="rId227"/>
        </w:object>
      </w:r>
      <w:r w:rsidRPr="00040053">
        <w:rPr>
          <w:rFonts w:ascii="Times New Roman" w:eastAsia="TimesNewRoman" w:hAnsi="Times New Roman" w:cs="Times New Roman"/>
          <w:position w:val="-12"/>
          <w:sz w:val="24"/>
          <w:szCs w:val="24"/>
          <w:lang w:val="en-US"/>
        </w:rPr>
        <w:t>. The set of values of the desired control parameters will be found taking into account these values</w:t>
      </w:r>
    </w:p>
    <w:p w:rsidR="00526F0B" w:rsidRPr="00040053" w:rsidP="00B27545">
      <w:pPr>
        <w:pStyle w:val="ListParagraph"/>
        <w:spacing w:after="160" w:line="240" w:lineRule="auto"/>
        <w:ind w:left="0" w:firstLine="567"/>
        <w:jc w:val="both"/>
        <w:rPr>
          <w:rFonts w:ascii="Times New Roman" w:eastAsia="TimesNewRoman" w:hAnsi="Times New Roman" w:cs="Times New Roman"/>
          <w:position w:val="-12"/>
          <w:sz w:val="24"/>
          <w:szCs w:val="24"/>
        </w:rPr>
      </w:pPr>
      <w:r>
        <w:rPr>
          <w:rFonts w:ascii="Times New Roman" w:eastAsia="TimesNewRoman" w:hAnsi="Times New Roman" w:cs="Times New Roman"/>
          <w:position w:val="-12"/>
          <w:sz w:val="24"/>
          <w:szCs w:val="24"/>
        </w:rPr>
        <w:object>
          <v:shape id="_x0000_i1082" type="#_x0000_t75" style="width:73.4pt;height:19.4pt" o:oleicon="f" o:ole="">
            <v:imagedata r:id="rId228" o:title=""/>
          </v:shape>
          <o:OLEObject Type="Embed" ProgID="Equation.3" ShapeID="_x0000_i1082" DrawAspect="Content" ObjectID="_1693376256" r:id="rId229"/>
        </w:object>
      </w:r>
    </w:p>
    <w:p w:rsidR="00526F0B" w:rsidRPr="00040053" w:rsidP="00B27545">
      <w:pPr>
        <w:spacing w:line="240" w:lineRule="auto"/>
        <w:rPr>
          <w:szCs w:val="24"/>
          <w:lang w:val="en-US"/>
        </w:rPr>
      </w:pPr>
      <w:r w:rsidRPr="00040053">
        <w:rPr>
          <w:szCs w:val="24"/>
          <w:lang w:val="en-US"/>
        </w:rPr>
        <w:t xml:space="preserve">3. To define an optimal model of a complex </w:t>
      </w:r>
      <w:r w:rsidRPr="00040053">
        <w:rPr>
          <w:szCs w:val="24"/>
          <w:lang w:val="en-US"/>
        </w:rPr>
        <w:t xml:space="preserve">function </w:t>
      </w:r>
      <w:r>
        <w:rPr>
          <w:rFonts w:eastAsia="TimesNewRoman"/>
          <w:b/>
          <w:position w:val="-16"/>
          <w:szCs w:val="24"/>
        </w:rPr>
        <w:object>
          <v:shape id="_x0000_i1083" type="#_x0000_t75" style="width:49.15pt;height:21.45pt" o:oleicon="f" o:ole="">
            <v:imagedata r:id="rId230" o:title=""/>
          </v:shape>
          <o:OLEObject Type="Embed" ProgID="Equation.3" ShapeID="_x0000_i1083" DrawAspect="Content" ObjectID="_1693376257" r:id="rId231"/>
        </w:object>
      </w:r>
      <w:r w:rsidRPr="00040053">
        <w:rPr>
          <w:szCs w:val="24"/>
          <w:lang w:val="en-US"/>
        </w:rPr>
        <w:t xml:space="preserve">, similar to the most characteristic dependence in the real domain, it is necessary to evaluate the control parameters of the model </w:t>
      </w:r>
      <w:r>
        <w:rPr>
          <w:rFonts w:eastAsia="TimesNewRoman"/>
          <w:position w:val="-4"/>
          <w:szCs w:val="24"/>
        </w:rPr>
        <w:object>
          <v:shape id="_x0000_i1084" type="#_x0000_t75" style="width:13.15pt;height:15.9pt" o:oleicon="f" o:ole="">
            <v:imagedata r:id="rId232" o:title=""/>
          </v:shape>
          <o:OLEObject Type="Embed" ProgID="Equation.3" ShapeID="_x0000_i1084" DrawAspect="Content" ObjectID="_1693376258" r:id="rId233"/>
        </w:object>
      </w:r>
      <w:r w:rsidRPr="00040053">
        <w:rPr>
          <w:szCs w:val="24"/>
          <w:lang w:val="en-US"/>
        </w:rPr>
        <w:t xml:space="preserve"> by minimizing the expression</w:t>
      </w:r>
    </w:p>
    <w:p w:rsidR="00526F0B" w:rsidRPr="00040053" w:rsidP="00B27545">
      <w:pPr>
        <w:spacing w:line="240" w:lineRule="auto"/>
        <w:rPr>
          <w:szCs w:val="24"/>
          <w:u w:val="single"/>
          <w:lang w:val="en-US"/>
        </w:rPr>
      </w:pPr>
      <w:r>
        <w:rPr>
          <w:position w:val="-102"/>
          <w:szCs w:val="24"/>
        </w:rPr>
        <w:object>
          <v:shape id="_x0000_i1085" type="#_x0000_t75" style="width:296.3pt;height:108pt" o:oleicon="f" o:ole="">
            <v:imagedata r:id="rId234" o:title=""/>
          </v:shape>
          <o:OLEObject Type="Embed" ProgID="Equation.3" ShapeID="_x0000_i1085" DrawAspect="Content" ObjectID="_1693376259" r:id="rId235"/>
        </w:object>
      </w:r>
      <w:r w:rsidRPr="00040053">
        <w:rPr>
          <w:szCs w:val="24"/>
          <w:u w:val="single"/>
          <w:lang w:val="en-US"/>
        </w:rPr>
        <w:t>.</w:t>
      </w:r>
    </w:p>
    <w:p w:rsidR="00526F0B" w:rsidRPr="001833B5" w:rsidP="00B27545">
      <w:pPr>
        <w:spacing w:line="240" w:lineRule="auto"/>
        <w:rPr>
          <w:b/>
          <w:szCs w:val="24"/>
          <w:lang w:val="en-US"/>
        </w:rPr>
      </w:pPr>
      <w:r w:rsidRPr="001833B5">
        <w:rPr>
          <w:b/>
          <w:szCs w:val="24"/>
          <w:lang w:val="en-US"/>
        </w:rPr>
        <w:t>Conclusion</w:t>
      </w:r>
    </w:p>
    <w:p w:rsidR="00526F0B" w:rsidRPr="00040053" w:rsidP="00B27545">
      <w:pPr>
        <w:spacing w:line="240" w:lineRule="auto"/>
        <w:rPr>
          <w:rFonts w:eastAsia="TimesNewRoman"/>
          <w:noProof/>
          <w:position w:val="-4"/>
          <w:szCs w:val="24"/>
          <w:lang w:val="en-US" w:eastAsia="ru-RU"/>
        </w:rPr>
      </w:pPr>
      <w:r w:rsidRPr="00040053">
        <w:rPr>
          <w:rFonts w:eastAsia="TimesNewRoman"/>
          <w:noProof/>
          <w:position w:val="-4"/>
          <w:szCs w:val="24"/>
          <w:lang w:val="en-US" w:eastAsia="ru-RU"/>
        </w:rPr>
        <w:t>So, in complex PF models, the economic factors of the model are collected into one complex number, while the control parameters of the model are also set in a complex form. A complex variable itself can be considered as a model that characterizes the properties of an object more comprehensively, since it consists of two real variables, and not of one variable, as is typical for models of real variables (i.e., taking into account the relationship of factors, unlike regression models). In economic models, the correct correlation of complex variables with economic indicators and functions is often a separate subject of research [10, 11].</w:t>
      </w:r>
    </w:p>
    <w:p w:rsidR="00526F0B" w:rsidRPr="00040053" w:rsidP="00B27545">
      <w:pPr>
        <w:spacing w:line="240" w:lineRule="auto"/>
        <w:rPr>
          <w:szCs w:val="24"/>
          <w:lang w:val="en-US"/>
        </w:rPr>
      </w:pPr>
      <w:r w:rsidRPr="00040053">
        <w:rPr>
          <w:szCs w:val="24"/>
          <w:lang w:val="en-US"/>
        </w:rPr>
        <w:t xml:space="preserve">The author draws attention to the special properties of analytical complex functions that can be used when modeling a complex PF based on the initial economic data given by tabular time real indicators. In this regard, the application of methods of applied mathematics to the construction of economic models of analogs is a step in complex-valued economic modeling, in particular, on the example of the production function. Such methods of applied mathematics are used in the study of flow potentials of various </w:t>
      </w:r>
      <w:r w:rsidRPr="00040053">
        <w:rPr>
          <w:szCs w:val="24"/>
          <w:lang w:val="en-US"/>
        </w:rPr>
        <w:t>nature</w:t>
      </w:r>
      <w:r w:rsidRPr="00040053">
        <w:rPr>
          <w:szCs w:val="24"/>
          <w:lang w:val="en-US"/>
        </w:rPr>
        <w:t>, in physics and engineering and allow us to correctly expand the mathematical instrumental economic modeling.</w:t>
      </w:r>
    </w:p>
    <w:p w:rsidR="00526F0B" w:rsidRPr="00040053" w:rsidP="00B27545">
      <w:pPr>
        <w:spacing w:line="240" w:lineRule="auto"/>
        <w:rPr>
          <w:rFonts w:eastAsia="TimesNewRoman"/>
          <w:noProof/>
          <w:position w:val="-4"/>
          <w:szCs w:val="24"/>
          <w:lang w:val="en-US" w:eastAsia="ru-RU"/>
        </w:rPr>
      </w:pPr>
      <w:r w:rsidRPr="00040053">
        <w:rPr>
          <w:rFonts w:eastAsia="TimesNewRoman"/>
          <w:noProof/>
          <w:position w:val="-4"/>
          <w:szCs w:val="24"/>
          <w:lang w:val="en-US" w:eastAsia="ru-RU"/>
        </w:rPr>
        <w:t>Illustrations are given on the main complex characteristics: the argument and the module for models of linear complex functions. For linear differentiable functions, a geometric interpretation of the argument of the derivative of a complex function is presented, which can serve as an indicator of trend changes, given economic indicators.</w:t>
      </w:r>
    </w:p>
    <w:p w:rsidR="00526F0B" w:rsidRPr="00040053" w:rsidP="00B27545">
      <w:pPr>
        <w:spacing w:line="240" w:lineRule="auto"/>
        <w:rPr>
          <w:rFonts w:eastAsia="TimesNewRoman"/>
          <w:noProof/>
          <w:position w:val="-4"/>
          <w:szCs w:val="24"/>
          <w:lang w:val="en-US" w:eastAsia="ru-RU"/>
        </w:rPr>
      </w:pPr>
      <w:r w:rsidRPr="00040053">
        <w:rPr>
          <w:rFonts w:eastAsia="TimesNewRoman"/>
          <w:noProof/>
          <w:position w:val="-4"/>
          <w:szCs w:val="24"/>
          <w:lang w:val="en-US" w:eastAsia="ru-RU"/>
        </w:rPr>
        <w:t>As a generalized quantitative characteristic of an analytical complex function, the value of the metric module in the space of complex numbers is proposed, which makes it possible to move the analysis of the control parameters of the PF model to the space of real numbers and, thus, determine the sequence of the procedure for optimizing the control parameters of the model.</w:t>
      </w:r>
    </w:p>
    <w:p w:rsidR="00526F0B" w:rsidRPr="00040053" w:rsidP="00B27545">
      <w:pPr>
        <w:spacing w:line="240" w:lineRule="auto"/>
        <w:rPr>
          <w:b/>
          <w:szCs w:val="24"/>
          <w:lang w:val="en-US"/>
        </w:rPr>
      </w:pPr>
      <w:r w:rsidRPr="00040053">
        <w:rPr>
          <w:b/>
          <w:szCs w:val="24"/>
          <w:lang w:val="en-US"/>
        </w:rPr>
        <w:t>References</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rPr>
        <w:t>Клейнер Г.Б.</w:t>
      </w:r>
      <w:r w:rsidRPr="00040053">
        <w:rPr>
          <w:rFonts w:ascii="Times New Roman" w:hAnsi="Times New Roman" w:cs="Times New Roman"/>
          <w:sz w:val="24"/>
          <w:szCs w:val="24"/>
        </w:rPr>
        <w:t xml:space="preserve"> Системная экономика и системно-ориентированное моделирование // Экономика и математические методы. 2013. Т. 49. № 4. С. 71–93. </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rPr>
        <w:t>Лотов А.В.</w:t>
      </w:r>
      <w:r w:rsidRPr="00040053">
        <w:rPr>
          <w:rFonts w:ascii="Times New Roman" w:hAnsi="Times New Roman" w:cs="Times New Roman"/>
          <w:sz w:val="24"/>
          <w:szCs w:val="24"/>
        </w:rPr>
        <w:t xml:space="preserve"> Введение в экономико-математическое моделирование. М.: Наука. Физматлит, 1982.</w:t>
      </w:r>
      <w:r w:rsidRPr="00040053" w:rsidR="001942B3">
        <w:rPr>
          <w:rFonts w:ascii="Times New Roman" w:hAnsi="Times New Roman" w:cs="Times New Roman"/>
          <w:sz w:val="24"/>
          <w:szCs w:val="24"/>
        </w:rPr>
        <w:t xml:space="preserve"> </w:t>
      </w:r>
      <w:r w:rsidRPr="00040053">
        <w:rPr>
          <w:rFonts w:ascii="Times New Roman" w:hAnsi="Times New Roman" w:cs="Times New Roman"/>
          <w:sz w:val="24"/>
          <w:szCs w:val="24"/>
        </w:rPr>
        <w:t>392 с.</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rPr>
        <w:t>Ашманов С.А.</w:t>
      </w:r>
      <w:r w:rsidRPr="00040053">
        <w:rPr>
          <w:rFonts w:ascii="Times New Roman" w:hAnsi="Times New Roman" w:cs="Times New Roman"/>
          <w:sz w:val="24"/>
          <w:szCs w:val="24"/>
        </w:rPr>
        <w:t xml:space="preserve"> Введение в математическую экономику. М.: Наука, Физматлит, 1984. 292 с.</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rPr>
        <w:t>Боярчук А.К.</w:t>
      </w:r>
      <w:r w:rsidRPr="00040053">
        <w:rPr>
          <w:rFonts w:ascii="Times New Roman" w:hAnsi="Times New Roman" w:cs="Times New Roman"/>
          <w:sz w:val="24"/>
          <w:szCs w:val="24"/>
        </w:rPr>
        <w:t xml:space="preserve"> Справочное пособие по высшей математике. Т. 4. М.: </w:t>
      </w:r>
      <w:r w:rsidRPr="00040053">
        <w:rPr>
          <w:rFonts w:ascii="Times New Roman" w:hAnsi="Times New Roman" w:cs="Times New Roman"/>
          <w:sz w:val="24"/>
          <w:szCs w:val="24"/>
          <w:lang w:val="en-US"/>
        </w:rPr>
        <w:t>URSS</w:t>
      </w:r>
      <w:r w:rsidRPr="00040053">
        <w:rPr>
          <w:rFonts w:ascii="Times New Roman" w:hAnsi="Times New Roman" w:cs="Times New Roman"/>
          <w:sz w:val="24"/>
          <w:szCs w:val="24"/>
        </w:rPr>
        <w:t>, 1999. 349 с.</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rPr>
        <w:t>Лаврентьев М.А., Шабат Б.В.</w:t>
      </w:r>
      <w:r w:rsidRPr="00040053">
        <w:rPr>
          <w:rFonts w:ascii="Times New Roman" w:hAnsi="Times New Roman" w:cs="Times New Roman"/>
          <w:sz w:val="24"/>
          <w:szCs w:val="24"/>
        </w:rPr>
        <w:t xml:space="preserve"> Методы</w:t>
      </w:r>
      <w:r w:rsidRPr="00040053" w:rsidR="001942B3">
        <w:rPr>
          <w:rFonts w:ascii="Times New Roman" w:hAnsi="Times New Roman" w:cs="Times New Roman"/>
          <w:sz w:val="24"/>
          <w:szCs w:val="24"/>
        </w:rPr>
        <w:t xml:space="preserve"> </w:t>
      </w:r>
      <w:r w:rsidRPr="00040053">
        <w:rPr>
          <w:rFonts w:ascii="Times New Roman" w:hAnsi="Times New Roman" w:cs="Times New Roman"/>
          <w:sz w:val="24"/>
          <w:szCs w:val="24"/>
        </w:rPr>
        <w:t xml:space="preserve">теории функции </w:t>
      </w:r>
      <w:r w:rsidRPr="00040053">
        <w:rPr>
          <w:rFonts w:ascii="Times New Roman" w:hAnsi="Times New Roman" w:cs="Times New Roman"/>
          <w:sz w:val="24"/>
          <w:szCs w:val="24"/>
        </w:rPr>
        <w:t>комплексного</w:t>
      </w:r>
      <w:r w:rsidRPr="00040053">
        <w:rPr>
          <w:rFonts w:ascii="Times New Roman" w:hAnsi="Times New Roman" w:cs="Times New Roman"/>
          <w:sz w:val="24"/>
          <w:szCs w:val="24"/>
        </w:rPr>
        <w:t xml:space="preserve"> переменного. М.: Наука, Физматлит, 1973. 736 с. </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pacing w:val="6"/>
          <w:sz w:val="24"/>
          <w:szCs w:val="24"/>
        </w:rPr>
        <w:t>Рыжкова Т.В.</w:t>
      </w:r>
      <w:r w:rsidRPr="00040053">
        <w:rPr>
          <w:rFonts w:ascii="Times New Roman" w:hAnsi="Times New Roman" w:cs="Times New Roman"/>
          <w:spacing w:val="6"/>
          <w:sz w:val="24"/>
          <w:szCs w:val="24"/>
        </w:rPr>
        <w:t xml:space="preserve"> </w:t>
      </w:r>
      <w:r w:rsidRPr="00040053">
        <w:rPr>
          <w:rFonts w:ascii="Times New Roman" w:hAnsi="Times New Roman" w:cs="Times New Roman"/>
          <w:bCs/>
          <w:sz w:val="24"/>
          <w:szCs w:val="24"/>
        </w:rPr>
        <w:t>Математическая модель производственной функции в комплексной форме</w:t>
      </w:r>
      <w:r w:rsidRPr="00040053">
        <w:rPr>
          <w:rFonts w:ascii="Times New Roman" w:hAnsi="Times New Roman" w:cs="Times New Roman"/>
          <w:spacing w:val="6"/>
          <w:sz w:val="24"/>
          <w:szCs w:val="24"/>
        </w:rPr>
        <w:t>// Вестник Станкин, 2016, №3(38), С.71-101.</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sz w:val="24"/>
          <w:szCs w:val="24"/>
        </w:rPr>
      </w:pPr>
      <w:r w:rsidRPr="00040053">
        <w:rPr>
          <w:rFonts w:ascii="Times New Roman" w:hAnsi="Times New Roman" w:cs="Times New Roman"/>
          <w:b/>
          <w:sz w:val="24"/>
          <w:szCs w:val="24"/>
        </w:rPr>
        <w:t>Светуньков И.С., Светуньков С.Г.</w:t>
      </w:r>
      <w:r w:rsidRPr="00040053">
        <w:rPr>
          <w:rFonts w:ascii="Times New Roman" w:hAnsi="Times New Roman" w:cs="Times New Roman"/>
          <w:sz w:val="24"/>
          <w:szCs w:val="24"/>
        </w:rPr>
        <w:t xml:space="preserve"> Степенные производственные функции комплексных переменных // Экономика и математические методы. 2012. Т. 48. № 1. C. 67–79.</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b/>
          <w:sz w:val="24"/>
          <w:szCs w:val="24"/>
        </w:rPr>
      </w:pPr>
      <w:r w:rsidRPr="00040053">
        <w:rPr>
          <w:rFonts w:ascii="Times New Roman" w:hAnsi="Times New Roman" w:cs="Times New Roman"/>
          <w:b/>
          <w:sz w:val="24"/>
          <w:szCs w:val="24"/>
          <w:lang w:val="en-US"/>
        </w:rPr>
        <w:t xml:space="preserve">S.Svetunkov </w:t>
      </w:r>
      <w:r w:rsidRPr="00040053">
        <w:rPr>
          <w:rFonts w:ascii="Times New Roman" w:hAnsi="Times New Roman" w:cs="Times New Roman"/>
          <w:sz w:val="24"/>
          <w:szCs w:val="24"/>
          <w:lang w:val="en-US"/>
        </w:rPr>
        <w:t xml:space="preserve">Complex-value modeling in economics and finance. New York: Springer Science+Business, 2012. </w:t>
      </w:r>
      <w:r w:rsidRPr="00040053">
        <w:rPr>
          <w:rFonts w:ascii="Times New Roman" w:hAnsi="Times New Roman" w:cs="Times New Roman"/>
          <w:sz w:val="24"/>
          <w:szCs w:val="24"/>
        </w:rPr>
        <w:t>318</w:t>
      </w:r>
      <w:r w:rsidRPr="00040053">
        <w:rPr>
          <w:rFonts w:ascii="Times New Roman" w:hAnsi="Times New Roman" w:cs="Times New Roman"/>
          <w:sz w:val="24"/>
          <w:szCs w:val="24"/>
          <w:lang w:val="en-US"/>
        </w:rPr>
        <w:t>p</w:t>
      </w:r>
      <w:r w:rsidRPr="00040053">
        <w:rPr>
          <w:rFonts w:ascii="Times New Roman" w:hAnsi="Times New Roman" w:cs="Times New Roman"/>
          <w:sz w:val="24"/>
          <w:szCs w:val="24"/>
        </w:rPr>
        <w:t>.</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b/>
          <w:sz w:val="24"/>
          <w:szCs w:val="24"/>
          <w:lang w:val="en-US"/>
        </w:rPr>
      </w:pPr>
      <w:r w:rsidRPr="00040053">
        <w:rPr>
          <w:rFonts w:ascii="Times New Roman" w:hAnsi="Times New Roman" w:cs="Times New Roman"/>
          <w:b/>
          <w:sz w:val="24"/>
          <w:szCs w:val="24"/>
          <w:lang w:val="en-US"/>
        </w:rPr>
        <w:t>Sukhorukova I.V., Fomin G.P.</w:t>
      </w:r>
      <w:r w:rsidRPr="00040053" w:rsidR="001942B3">
        <w:rPr>
          <w:rFonts w:ascii="Times New Roman" w:hAnsi="Times New Roman" w:cs="Times New Roman"/>
          <w:sz w:val="24"/>
          <w:szCs w:val="24"/>
          <w:lang w:val="en-US"/>
        </w:rPr>
        <w:t xml:space="preserve"> </w:t>
      </w:r>
      <w:r w:rsidRPr="00040053">
        <w:rPr>
          <w:rFonts w:ascii="Times New Roman" w:hAnsi="Times New Roman" w:cs="Times New Roman"/>
          <w:sz w:val="24"/>
          <w:szCs w:val="24"/>
          <w:lang w:val="en-US"/>
        </w:rPr>
        <w:t xml:space="preserve">Hybrid Method for Multi-Criteria Risk Minimization </w:t>
      </w:r>
      <w:r w:rsidRPr="00040053">
        <w:rPr>
          <w:rFonts w:ascii="Times New Roman" w:hAnsi="Times New Roman" w:cs="Times New Roman"/>
          <w:spacing w:val="6"/>
          <w:sz w:val="24"/>
          <w:szCs w:val="24"/>
          <w:lang w:val="en-US"/>
        </w:rPr>
        <w:t>//</w:t>
      </w:r>
      <w:r w:rsidRPr="00040053">
        <w:rPr>
          <w:rFonts w:ascii="Times New Roman" w:hAnsi="Times New Roman" w:cs="Times New Roman"/>
          <w:sz w:val="24"/>
          <w:szCs w:val="24"/>
          <w:lang w:val="en-US"/>
        </w:rPr>
        <w:t>Espacios, 2019, Vol. 40, pp 14 -22.</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b/>
          <w:sz w:val="24"/>
          <w:szCs w:val="24"/>
          <w:lang w:val="en-US"/>
        </w:rPr>
      </w:pPr>
      <w:r w:rsidRPr="00474B70">
        <w:rPr>
          <w:rFonts w:ascii="Times New Roman" w:hAnsi="Times New Roman" w:cs="Times New Roman"/>
          <w:b/>
          <w:iCs/>
          <w:sz w:val="24"/>
          <w:szCs w:val="24"/>
          <w:lang w:val="en-US"/>
        </w:rPr>
        <w:t>Merkulova T. V., Prikhodko F. I.</w:t>
      </w:r>
      <w:r w:rsidRPr="00040053">
        <w:rPr>
          <w:rFonts w:ascii="Times New Roman" w:hAnsi="Times New Roman" w:cs="Times New Roman"/>
          <w:i/>
          <w:iCs/>
          <w:sz w:val="24"/>
          <w:szCs w:val="24"/>
          <w:lang w:val="en-US"/>
        </w:rPr>
        <w:t xml:space="preserve"> </w:t>
      </w:r>
      <w:r w:rsidRPr="00040053">
        <w:rPr>
          <w:rFonts w:ascii="Times New Roman" w:eastAsia="MinionPro-Regular" w:hAnsi="Times New Roman" w:cs="Times New Roman"/>
          <w:sz w:val="24"/>
          <w:szCs w:val="24"/>
          <w:lang w:val="en-US"/>
        </w:rPr>
        <w:t xml:space="preserve">Dynamics of macroeconomic indicators modeling by functions of complex variables // </w:t>
      </w:r>
      <w:r w:rsidRPr="00040053">
        <w:rPr>
          <w:rFonts w:ascii="Times New Roman" w:eastAsia="MinionPro-Regular" w:hAnsi="Times New Roman" w:cs="Times New Roman"/>
          <w:sz w:val="24"/>
          <w:szCs w:val="24"/>
        </w:rPr>
        <w:t>Б</w:t>
      </w:r>
      <w:r w:rsidRPr="00040053">
        <w:rPr>
          <w:rFonts w:ascii="Times New Roman" w:eastAsia="MinionPro-Regular" w:hAnsi="Times New Roman" w:cs="Times New Roman"/>
          <w:sz w:val="24"/>
          <w:szCs w:val="24"/>
          <w:lang w:val="en-US"/>
        </w:rPr>
        <w:t>i</w:t>
      </w:r>
      <w:r w:rsidRPr="00040053">
        <w:rPr>
          <w:rFonts w:ascii="Times New Roman" w:eastAsia="MinionPro-Regular" w:hAnsi="Times New Roman" w:cs="Times New Roman"/>
          <w:sz w:val="24"/>
          <w:szCs w:val="24"/>
        </w:rPr>
        <w:t>знес</w:t>
      </w:r>
      <w:r w:rsidRPr="00040053">
        <w:rPr>
          <w:rFonts w:ascii="Times New Roman" w:eastAsia="MinionPro-Regular" w:hAnsi="Times New Roman" w:cs="Times New Roman"/>
          <w:sz w:val="24"/>
          <w:szCs w:val="24"/>
          <w:lang w:val="en-US"/>
        </w:rPr>
        <w:t>-I</w:t>
      </w:r>
      <w:r w:rsidRPr="00040053">
        <w:rPr>
          <w:rFonts w:ascii="Times New Roman" w:eastAsia="MinionPro-Regular" w:hAnsi="Times New Roman" w:cs="Times New Roman"/>
          <w:sz w:val="24"/>
          <w:szCs w:val="24"/>
        </w:rPr>
        <w:t>нформ</w:t>
      </w:r>
      <w:r w:rsidRPr="00040053">
        <w:rPr>
          <w:rFonts w:ascii="Times New Roman" w:eastAsia="MinionPro-Regular" w:hAnsi="Times New Roman" w:cs="Times New Roman"/>
          <w:sz w:val="24"/>
          <w:szCs w:val="24"/>
          <w:lang w:val="en-US"/>
        </w:rPr>
        <w:t xml:space="preserve">. </w:t>
      </w:r>
      <w:r w:rsidRPr="00040053">
        <w:rPr>
          <w:rFonts w:ascii="Times New Roman" w:eastAsia="MinionPro-Regular" w:hAnsi="Times New Roman" w:cs="Times New Roman"/>
          <w:sz w:val="24"/>
          <w:szCs w:val="24"/>
        </w:rPr>
        <w:t>Бюлетень</w:t>
      </w:r>
      <w:r w:rsidRPr="00040053">
        <w:rPr>
          <w:rFonts w:ascii="Times New Roman" w:eastAsia="MinionPro-Regular" w:hAnsi="Times New Roman" w:cs="Times New Roman"/>
          <w:sz w:val="24"/>
          <w:szCs w:val="24"/>
          <w:lang w:val="en-US"/>
        </w:rPr>
        <w:t xml:space="preserve"> </w:t>
      </w:r>
      <w:r w:rsidRPr="00040053">
        <w:rPr>
          <w:rFonts w:ascii="Times New Roman" w:eastAsia="MinionPro-Regular" w:hAnsi="Times New Roman" w:cs="Times New Roman"/>
          <w:sz w:val="24"/>
          <w:szCs w:val="24"/>
        </w:rPr>
        <w:t>ВАК</w:t>
      </w:r>
      <w:r w:rsidRPr="00040053">
        <w:rPr>
          <w:rFonts w:ascii="Times New Roman" w:eastAsia="MinionPro-Regular" w:hAnsi="Times New Roman" w:cs="Times New Roman"/>
          <w:sz w:val="24"/>
          <w:szCs w:val="24"/>
          <w:lang w:val="en-US"/>
        </w:rPr>
        <w:t xml:space="preserve"> </w:t>
      </w:r>
      <w:r w:rsidRPr="00040053">
        <w:rPr>
          <w:rFonts w:ascii="Times New Roman" w:eastAsia="MinionPro-Regular" w:hAnsi="Times New Roman" w:cs="Times New Roman"/>
          <w:sz w:val="24"/>
          <w:szCs w:val="24"/>
        </w:rPr>
        <w:t>Укра</w:t>
      </w:r>
      <w:r w:rsidRPr="00040053">
        <w:rPr>
          <w:rFonts w:ascii="Times New Roman" w:eastAsia="MinionPro-Regular" w:hAnsi="Times New Roman" w:cs="Times New Roman"/>
          <w:sz w:val="24"/>
          <w:szCs w:val="24"/>
          <w:lang w:val="en-US"/>
        </w:rPr>
        <w:t>i</w:t>
      </w:r>
      <w:r w:rsidRPr="00040053">
        <w:rPr>
          <w:rFonts w:ascii="Times New Roman" w:eastAsia="MinionPro-Regular" w:hAnsi="Times New Roman" w:cs="Times New Roman"/>
          <w:sz w:val="24"/>
          <w:szCs w:val="24"/>
        </w:rPr>
        <w:t>ни</w:t>
      </w:r>
      <w:r w:rsidRPr="00040053">
        <w:rPr>
          <w:rFonts w:ascii="Times New Roman" w:eastAsia="MinionPro-Regular" w:hAnsi="Times New Roman" w:cs="Times New Roman"/>
          <w:sz w:val="24"/>
          <w:szCs w:val="24"/>
          <w:lang w:val="en-US"/>
        </w:rPr>
        <w:t xml:space="preserve">. 2010 (381). № 4 (5). </w:t>
      </w:r>
      <w:r w:rsidRPr="00040053">
        <w:rPr>
          <w:rFonts w:ascii="Times New Roman" w:eastAsia="MinionPro-Regular" w:hAnsi="Times New Roman" w:cs="Times New Roman"/>
          <w:sz w:val="24"/>
          <w:szCs w:val="24"/>
        </w:rPr>
        <w:t>С</w:t>
      </w:r>
      <w:r w:rsidRPr="00040053">
        <w:rPr>
          <w:rFonts w:ascii="Times New Roman" w:eastAsia="MinionPro-Regular" w:hAnsi="Times New Roman" w:cs="Times New Roman"/>
          <w:sz w:val="24"/>
          <w:szCs w:val="24"/>
          <w:lang w:val="en-US"/>
        </w:rPr>
        <w:t>. 67–71.</w:t>
      </w:r>
    </w:p>
    <w:p w:rsidR="00526F0B" w:rsidRPr="00040053" w:rsidP="00B27545">
      <w:pPr>
        <w:pStyle w:val="ListParagraph"/>
        <w:numPr>
          <w:ilvl w:val="0"/>
          <w:numId w:val="11"/>
        </w:numPr>
        <w:spacing w:after="160" w:line="240" w:lineRule="auto"/>
        <w:ind w:left="0" w:firstLine="567"/>
        <w:jc w:val="both"/>
        <w:rPr>
          <w:rFonts w:ascii="Times New Roman" w:hAnsi="Times New Roman" w:cs="Times New Roman"/>
          <w:b/>
          <w:sz w:val="24"/>
          <w:szCs w:val="24"/>
          <w:lang w:val="en-US"/>
        </w:rPr>
      </w:pPr>
      <w:r w:rsidRPr="00474B70">
        <w:rPr>
          <w:rFonts w:ascii="Times New Roman" w:hAnsi="Times New Roman" w:cs="Times New Roman"/>
          <w:b/>
          <w:sz w:val="24"/>
          <w:szCs w:val="24"/>
          <w:lang w:val="en-US"/>
        </w:rPr>
        <w:t>Lishchynska l. b.</w:t>
      </w:r>
      <w:r w:rsidRPr="00040053">
        <w:rPr>
          <w:rFonts w:ascii="Times New Roman" w:hAnsi="Times New Roman" w:cs="Times New Roman"/>
          <w:sz w:val="24"/>
          <w:szCs w:val="24"/>
          <w:lang w:val="en-US"/>
        </w:rPr>
        <w:t xml:space="preserve"> Using of the complex variables in economic calculations//</w:t>
      </w:r>
      <w:r w:rsidRPr="00040053">
        <w:rPr>
          <w:rFonts w:ascii="Times New Roman" w:hAnsi="Times New Roman" w:cs="Times New Roman"/>
          <w:sz w:val="24"/>
          <w:szCs w:val="24"/>
        </w:rPr>
        <w:t>В</w:t>
      </w:r>
      <w:r w:rsidRPr="00040053">
        <w:rPr>
          <w:rFonts w:ascii="Times New Roman" w:hAnsi="Times New Roman" w:cs="Times New Roman"/>
          <w:sz w:val="24"/>
          <w:szCs w:val="24"/>
          <w:lang w:val="en-US"/>
        </w:rPr>
        <w:t>i</w:t>
      </w:r>
      <w:r w:rsidRPr="00040053">
        <w:rPr>
          <w:rFonts w:ascii="Times New Roman" w:hAnsi="Times New Roman" w:cs="Times New Roman"/>
          <w:sz w:val="24"/>
          <w:szCs w:val="24"/>
        </w:rPr>
        <w:t>сник</w:t>
      </w:r>
      <w:r w:rsidRPr="00040053">
        <w:rPr>
          <w:rFonts w:ascii="Times New Roman" w:hAnsi="Times New Roman" w:cs="Times New Roman"/>
          <w:sz w:val="24"/>
          <w:szCs w:val="24"/>
          <w:lang w:val="en-US"/>
        </w:rPr>
        <w:t xml:space="preserve"> </w:t>
      </w:r>
      <w:r w:rsidRPr="00040053">
        <w:rPr>
          <w:rFonts w:ascii="Times New Roman" w:hAnsi="Times New Roman" w:cs="Times New Roman"/>
          <w:sz w:val="24"/>
          <w:szCs w:val="24"/>
        </w:rPr>
        <w:t>Хмельницького</w:t>
      </w:r>
      <w:r w:rsidRPr="00040053">
        <w:rPr>
          <w:rFonts w:ascii="Times New Roman" w:hAnsi="Times New Roman" w:cs="Times New Roman"/>
          <w:sz w:val="24"/>
          <w:szCs w:val="24"/>
          <w:lang w:val="en-US"/>
        </w:rPr>
        <w:t xml:space="preserve"> </w:t>
      </w:r>
      <w:r w:rsidRPr="00040053">
        <w:rPr>
          <w:rFonts w:ascii="Times New Roman" w:hAnsi="Times New Roman" w:cs="Times New Roman"/>
          <w:sz w:val="24"/>
          <w:szCs w:val="24"/>
        </w:rPr>
        <w:t>нац</w:t>
      </w:r>
      <w:r w:rsidRPr="00040053">
        <w:rPr>
          <w:rFonts w:ascii="Times New Roman" w:hAnsi="Times New Roman" w:cs="Times New Roman"/>
          <w:sz w:val="24"/>
          <w:szCs w:val="24"/>
          <w:lang w:val="en-US"/>
        </w:rPr>
        <w:t>i</w:t>
      </w:r>
      <w:r w:rsidRPr="00040053">
        <w:rPr>
          <w:rFonts w:ascii="Times New Roman" w:hAnsi="Times New Roman" w:cs="Times New Roman"/>
          <w:sz w:val="24"/>
          <w:szCs w:val="24"/>
        </w:rPr>
        <w:t>онального</w:t>
      </w:r>
      <w:r w:rsidRPr="00040053">
        <w:rPr>
          <w:rFonts w:ascii="Times New Roman" w:hAnsi="Times New Roman" w:cs="Times New Roman"/>
          <w:sz w:val="24"/>
          <w:szCs w:val="24"/>
          <w:lang w:val="en-US"/>
        </w:rPr>
        <w:t xml:space="preserve"> </w:t>
      </w:r>
      <w:r w:rsidRPr="00040053">
        <w:rPr>
          <w:rFonts w:ascii="Times New Roman" w:hAnsi="Times New Roman" w:cs="Times New Roman"/>
          <w:sz w:val="24"/>
          <w:szCs w:val="24"/>
        </w:rPr>
        <w:t>ун</w:t>
      </w:r>
      <w:r w:rsidRPr="00040053">
        <w:rPr>
          <w:rFonts w:ascii="Times New Roman" w:hAnsi="Times New Roman" w:cs="Times New Roman"/>
          <w:sz w:val="24"/>
          <w:szCs w:val="24"/>
          <w:lang w:val="en-US"/>
        </w:rPr>
        <w:t>i</w:t>
      </w:r>
      <w:r w:rsidRPr="00040053">
        <w:rPr>
          <w:rFonts w:ascii="Times New Roman" w:hAnsi="Times New Roman" w:cs="Times New Roman"/>
          <w:sz w:val="24"/>
          <w:szCs w:val="24"/>
        </w:rPr>
        <w:t>верситету</w:t>
      </w:r>
      <w:r w:rsidRPr="00040053">
        <w:rPr>
          <w:rFonts w:ascii="Times New Roman" w:hAnsi="Times New Roman" w:cs="Times New Roman"/>
          <w:sz w:val="24"/>
          <w:szCs w:val="24"/>
          <w:lang w:val="en-US"/>
        </w:rPr>
        <w:t>. 2017</w:t>
      </w:r>
      <w:r w:rsidRPr="00040053">
        <w:rPr>
          <w:rFonts w:ascii="Times New Roman" w:hAnsi="Times New Roman" w:cs="Times New Roman"/>
          <w:sz w:val="24"/>
          <w:szCs w:val="24"/>
        </w:rPr>
        <w:t>.№2.Т.1. С210-214.</w:t>
      </w:r>
    </w:p>
    <w:p w:rsidR="00526F0B" w:rsidRPr="00040053" w:rsidP="00B27545">
      <w:pPr>
        <w:pStyle w:val="ListParagraph"/>
        <w:autoSpaceDE w:val="0"/>
        <w:autoSpaceDN w:val="0"/>
        <w:adjustRightInd w:val="0"/>
        <w:spacing w:after="160" w:line="240" w:lineRule="auto"/>
        <w:ind w:left="0" w:firstLine="567"/>
        <w:jc w:val="both"/>
        <w:rPr>
          <w:rFonts w:ascii="Times New Roman" w:hAnsi="Times New Roman" w:cs="Times New Roman"/>
          <w:sz w:val="24"/>
          <w:szCs w:val="24"/>
          <w:lang w:val="en-US"/>
        </w:rPr>
      </w:pPr>
    </w:p>
    <w:p w:rsidR="00526F0B" w:rsidRPr="00040053" w:rsidP="00B27545">
      <w:pPr>
        <w:autoSpaceDE w:val="0"/>
        <w:autoSpaceDN w:val="0"/>
        <w:adjustRightInd w:val="0"/>
        <w:spacing w:line="240" w:lineRule="auto"/>
        <w:rPr>
          <w:szCs w:val="24"/>
          <w:lang w:val="en-US"/>
        </w:rPr>
      </w:pPr>
      <w:r w:rsidRPr="00040053">
        <w:rPr>
          <w:b/>
          <w:i/>
          <w:szCs w:val="24"/>
          <w:lang w:val="en-US"/>
        </w:rPr>
        <w:t xml:space="preserve">Ryzhkova Tatiana Vasiljevna </w:t>
      </w:r>
      <w:r w:rsidRPr="00040053">
        <w:rPr>
          <w:szCs w:val="24"/>
          <w:lang w:val="en-US"/>
        </w:rPr>
        <w:t>– Ph. D. Associate Professor, Department of Mathematics of the Plekhanov Russian University of Economics.</w:t>
      </w:r>
    </w:p>
    <w:p w:rsidR="00474B70" w:rsidRPr="0037673A" w:rsidP="00B27545">
      <w:pPr>
        <w:autoSpaceDE w:val="0"/>
        <w:autoSpaceDN w:val="0"/>
        <w:adjustRightInd w:val="0"/>
        <w:spacing w:line="240" w:lineRule="auto"/>
        <w:rPr>
          <w:szCs w:val="24"/>
          <w:lang w:val="en-US"/>
        </w:rPr>
      </w:pPr>
      <w:r w:rsidRPr="00040053">
        <w:rPr>
          <w:szCs w:val="24"/>
          <w:lang w:val="en-US"/>
        </w:rPr>
        <w:t xml:space="preserve">Tel.: 8 (499) 237-05-30, </w:t>
      </w:r>
      <w:r w:rsidRPr="00040053">
        <w:rPr>
          <w:b/>
          <w:szCs w:val="24"/>
          <w:lang w:val="en-US"/>
        </w:rPr>
        <w:t>8-916-473-01-36</w:t>
      </w:r>
      <w:r w:rsidRPr="00040053">
        <w:rPr>
          <w:szCs w:val="24"/>
          <w:lang w:val="en-US"/>
        </w:rPr>
        <w:t xml:space="preserve">. </w:t>
      </w:r>
    </w:p>
    <w:p w:rsidR="00526F0B" w:rsidRPr="00474B70" w:rsidP="00B27545">
      <w:pPr>
        <w:autoSpaceDE w:val="0"/>
        <w:autoSpaceDN w:val="0"/>
        <w:adjustRightInd w:val="0"/>
        <w:spacing w:line="240" w:lineRule="auto"/>
        <w:rPr>
          <w:i/>
          <w:szCs w:val="24"/>
          <w:lang w:val="en-US"/>
        </w:rPr>
      </w:pPr>
      <w:r w:rsidRPr="00040053">
        <w:rPr>
          <w:szCs w:val="24"/>
          <w:lang w:val="en-US"/>
        </w:rPr>
        <w:t xml:space="preserve"> </w:t>
      </w:r>
      <w:r w:rsidRPr="00474B70">
        <w:rPr>
          <w:i/>
          <w:szCs w:val="24"/>
          <w:lang w:val="en-US"/>
        </w:rPr>
        <w:t>rtvhome@yandex.ru</w:t>
      </w:r>
    </w:p>
    <w:p w:rsidR="00526F0B" w:rsidRPr="00040053" w:rsidP="00B27545">
      <w:pPr>
        <w:spacing w:line="240" w:lineRule="auto"/>
        <w:rPr>
          <w:rFonts w:eastAsia="TimesNewRoman"/>
          <w:position w:val="-4"/>
          <w:szCs w:val="24"/>
          <w:lang w:val="en-US"/>
        </w:rPr>
      </w:pPr>
    </w:p>
    <w:p w:rsidR="00B97112" w:rsidRPr="00040053" w:rsidP="00B27545">
      <w:pPr>
        <w:spacing w:line="240" w:lineRule="auto"/>
        <w:rPr>
          <w:rFonts w:eastAsia="Times New Roman"/>
          <w:szCs w:val="24"/>
          <w:lang w:val="en-US" w:eastAsia="ru-RU"/>
        </w:rPr>
      </w:pPr>
      <w:r w:rsidRPr="00040053">
        <w:rPr>
          <w:szCs w:val="24"/>
        </w:rPr>
        <w:t>УДК</w:t>
      </w:r>
      <w:r w:rsidRPr="00040053">
        <w:rPr>
          <w:szCs w:val="24"/>
          <w:lang w:val="en-US"/>
        </w:rPr>
        <w:t xml:space="preserve"> </w:t>
      </w:r>
      <w:r w:rsidRPr="00040053">
        <w:rPr>
          <w:rFonts w:eastAsia="Times New Roman"/>
          <w:szCs w:val="24"/>
          <w:lang w:val="en-US" w:eastAsia="ru-RU"/>
        </w:rPr>
        <w:t>338.24.021.8, 338.28</w:t>
      </w:r>
    </w:p>
    <w:p w:rsidR="00B97112" w:rsidRPr="00040053" w:rsidP="00B27545">
      <w:pPr>
        <w:spacing w:line="240" w:lineRule="auto"/>
        <w:jc w:val="right"/>
        <w:rPr>
          <w:rFonts w:eastAsia="Times New Roman"/>
          <w:szCs w:val="24"/>
          <w:lang w:val="en-US" w:eastAsia="ru-RU"/>
        </w:rPr>
      </w:pPr>
      <w:r w:rsidRPr="00040053">
        <w:rPr>
          <w:rFonts w:eastAsia="Times New Roman"/>
          <w:szCs w:val="24"/>
          <w:lang w:val="en-US" w:eastAsia="ru-RU"/>
        </w:rPr>
        <w:t>Tsuverkalova O.F.</w:t>
      </w:r>
    </w:p>
    <w:p w:rsidR="00B97112" w:rsidRPr="00040053" w:rsidP="00B27545">
      <w:pPr>
        <w:spacing w:line="240" w:lineRule="auto"/>
        <w:rPr>
          <w:b/>
          <w:szCs w:val="24"/>
          <w:lang w:val="en-US"/>
        </w:rPr>
      </w:pPr>
      <w:r w:rsidRPr="00040053">
        <w:rPr>
          <w:b/>
          <w:szCs w:val="24"/>
          <w:lang w:val="en-US"/>
        </w:rPr>
        <w:t>The heat supply industry digitalization role in achieving sustainable development goals</w:t>
      </w:r>
    </w:p>
    <w:p w:rsidR="00B97112" w:rsidRPr="00040053" w:rsidP="00B27545">
      <w:pPr>
        <w:spacing w:line="240" w:lineRule="auto"/>
        <w:rPr>
          <w:i/>
          <w:szCs w:val="24"/>
          <w:lang w:val="en-US"/>
        </w:rPr>
      </w:pPr>
      <w:r w:rsidRPr="00040053">
        <w:rPr>
          <w:i/>
          <w:szCs w:val="24"/>
          <w:lang w:val="en-US"/>
        </w:rPr>
        <w:t xml:space="preserve">The main aspects of the information technologies application in the heat supply industry are </w:t>
      </w:r>
      <w:r w:rsidRPr="00040053">
        <w:rPr>
          <w:i/>
          <w:szCs w:val="24"/>
          <w:lang w:val="en-US"/>
        </w:rPr>
        <w:t>considered,</w:t>
      </w:r>
      <w:r w:rsidRPr="00040053">
        <w:rPr>
          <w:i/>
          <w:szCs w:val="24"/>
          <w:lang w:val="en-US"/>
        </w:rPr>
        <w:t xml:space="preserve"> their connection with the sustainable development goals is shown. Examples of existing solutions in this area are given, and promising areas of digitalization are identified. </w:t>
      </w:r>
    </w:p>
    <w:p w:rsidR="00B97112" w:rsidRPr="00040053" w:rsidP="00B27545">
      <w:pPr>
        <w:spacing w:line="240" w:lineRule="auto"/>
        <w:rPr>
          <w:szCs w:val="24"/>
          <w:lang w:val="en-US"/>
        </w:rPr>
      </w:pPr>
      <w:r w:rsidRPr="00040053">
        <w:rPr>
          <w:b/>
          <w:szCs w:val="24"/>
          <w:lang w:val="en-US"/>
        </w:rPr>
        <w:t>Keywords</w:t>
      </w:r>
      <w:r w:rsidRPr="00040053">
        <w:rPr>
          <w:szCs w:val="24"/>
          <w:lang w:val="en-US"/>
        </w:rPr>
        <w:t>: sustainable development, digitalization of the economy, heat supply industry.</w:t>
      </w:r>
    </w:p>
    <w:p w:rsidR="00B97112" w:rsidRPr="00040053" w:rsidP="00B27545">
      <w:pPr>
        <w:spacing w:line="240" w:lineRule="auto"/>
        <w:rPr>
          <w:szCs w:val="24"/>
          <w:lang w:val="en-US"/>
        </w:rPr>
      </w:pPr>
      <w:r w:rsidRPr="00040053">
        <w:rPr>
          <w:szCs w:val="24"/>
          <w:lang w:val="en-US"/>
        </w:rPr>
        <w:t xml:space="preserve">The modern development of economic sectors and individual enterprises is determined by global trends that have developed today on a Russian and global scale. Among them, first of all, it should be noted the course adopted by the UN for sustainable development. For the first time the term “sustainable development” was voiced in 1987 in the report “Our Common Future” [1] of the </w:t>
      </w:r>
      <w:r w:rsidRPr="00040053">
        <w:rPr>
          <w:szCs w:val="24"/>
          <w:lang w:val="en-US"/>
        </w:rPr>
        <w:t>UN World Commission on Environment and Development. Sustainable development is generally understood as a balanced solution to the problems of socio-economic development, aimed at meeting the needs of the present and future generations of people and ensuring the preservation of the environment and natural resource potential. Over the past years, the concept of sustainable development has been supported by most of the countries of the world, and since 2015 it has been elevated to the rank of a global ideology shared by all UN member states.</w:t>
      </w:r>
    </w:p>
    <w:p w:rsidR="00B97112" w:rsidRPr="00040053" w:rsidP="00B27545">
      <w:pPr>
        <w:spacing w:line="240" w:lineRule="auto"/>
        <w:rPr>
          <w:szCs w:val="24"/>
          <w:lang w:val="en-US"/>
        </w:rPr>
      </w:pPr>
      <w:r w:rsidRPr="00040053">
        <w:rPr>
          <w:szCs w:val="24"/>
          <w:lang w:val="en-US"/>
        </w:rPr>
        <w:t>The consistent implementation of the concept of sustainable development is ensured by the development of goals and objectives that are adjusted by the changing situation. Thus, in 2000, the UN General Assembly adopted the Millennium Development Goals (MDGs), which defined the main goals and objectives of socio-economic and environmental development for the period up to 2015. The report, prepared by the Inter-Agency Expert Group led by the Department of Economic and Social Affairs of the United Nations Secretariat, notes that “The MDGs that put people and their urgent needs at the fore have changed decision-making in both developed and developing countries” [2]. At the same time, most of the problems have not yet been resolved, which led to the need to adjust the set goals, and in 2015, in the resolution "Transforming our world: the 2030 Agenda for Sustainable Development" [3], new 17 Sustainable Development Goals (SDGs) that are relevant today. Achieving the set goals requires solving a large complex of interrelated tasks both at the macro-, meso- and micro-levels.</w:t>
      </w:r>
    </w:p>
    <w:p w:rsidR="00B97112" w:rsidRPr="00040053" w:rsidP="00B27545">
      <w:pPr>
        <w:spacing w:line="240" w:lineRule="auto"/>
        <w:rPr>
          <w:szCs w:val="24"/>
          <w:lang w:val="en-US"/>
        </w:rPr>
      </w:pPr>
      <w:r w:rsidRPr="00040053">
        <w:rPr>
          <w:szCs w:val="24"/>
          <w:lang w:val="en-US"/>
        </w:rPr>
        <w:t>The focus on the SDGs is reflected in the program documents of almost all countries, including the Russian Federation [4]. Within the framework of the SDGs, the main directions of the strategic development of Russia were identified [5], of which a special role is assigned to digitalization. The National Program "Digital Economy of the Russian Federation" provides for "the creation of an ecosystem of the digital economy of the Russian Federation, in which digital data is a key factor of production in all spheres of socio-economic activity" [6]. The digitalization of the economy provides for the development and creation of integrated management systems on the information technology platform, which makes it possible to increase the efficiency and quality of functioning of industries and individual enterprises, move to a new level of development, increase labor productivity and efficiency of production processes, and ensure the quality of products (services).</w:t>
      </w:r>
    </w:p>
    <w:p w:rsidR="00B97112" w:rsidRPr="00040053" w:rsidP="00B27545">
      <w:pPr>
        <w:spacing w:line="240" w:lineRule="auto"/>
        <w:rPr>
          <w:szCs w:val="24"/>
          <w:lang w:val="en-US"/>
        </w:rPr>
      </w:pPr>
      <w:r w:rsidRPr="00040053">
        <w:rPr>
          <w:szCs w:val="24"/>
          <w:lang w:val="en-US"/>
        </w:rPr>
        <w:t xml:space="preserve">Despite the presence of common approaches in the field of informatization and digitalization, the solution of the problems of digital transformation of enterprises and industries is largely determined by their specifics. One of the main sectors of the Russian economy, on the successful functioning of which the achievement of some sustainable development goals largely depends, is the heat supply sector, which is unique in its scale. At the same time, its current state can be characterized as problematic, which is confirmed by both official statistics and information published in the Russian media. The solution </w:t>
      </w:r>
      <w:r w:rsidRPr="00040053">
        <w:rPr>
          <w:szCs w:val="24"/>
          <w:lang w:val="en-US"/>
        </w:rPr>
        <w:t>to</w:t>
      </w:r>
      <w:r w:rsidRPr="00040053">
        <w:rPr>
          <w:szCs w:val="24"/>
          <w:lang w:val="en-US"/>
        </w:rPr>
        <w:t xml:space="preserve"> many problems that exist today in the domestic heat supply can largely be achieved through the introduction of digital technologies. Let us consider the main directions of digitalization of the activities of heat supply organizations (HSO) and their relationship with the achievement of sustainable development goals (Figure 1).</w:t>
      </w:r>
    </w:p>
    <w:p w:rsidR="00B97112" w:rsidRPr="00040053" w:rsidP="00B27545">
      <w:pPr>
        <w:spacing w:line="240" w:lineRule="auto"/>
        <w:jc w:val="center"/>
        <w:rPr>
          <w:szCs w:val="24"/>
          <w:lang w:val="en-US"/>
        </w:rPr>
      </w:pPr>
      <w:r w:rsidRPr="00040053">
        <w:rPr>
          <w:noProof/>
          <w:szCs w:val="24"/>
          <w:lang w:eastAsia="ru-RU"/>
        </w:rPr>
        <w:drawing>
          <wp:inline distT="0" distB="0" distL="0" distR="0">
            <wp:extent cx="4466590" cy="2734310"/>
            <wp:effectExtent l="0" t="0" r="0" b="8890"/>
            <wp:docPr id="4135" name="Рисунок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26177" name="Рисунок 1"/>
                    <pic:cNvPicPr>
                      <a:picLocks noChangeAspect="1" noChangeArrowheads="1"/>
                    </pic:cNvPicPr>
                  </pic:nvPicPr>
                  <pic:blipFill>
                    <a:blip xmlns:r="http://schemas.openxmlformats.org/officeDocument/2006/relationships" r:embed="rId2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466590" cy="2734310"/>
                    </a:xfrm>
                    <a:prstGeom prst="rect">
                      <a:avLst/>
                    </a:prstGeom>
                    <a:noFill/>
                    <a:ln>
                      <a:noFill/>
                    </a:ln>
                  </pic:spPr>
                </pic:pic>
              </a:graphicData>
            </a:graphic>
          </wp:inline>
        </w:drawing>
      </w:r>
    </w:p>
    <w:p w:rsidR="00B97112" w:rsidRPr="00040053" w:rsidP="00C630A4">
      <w:pPr>
        <w:spacing w:line="240" w:lineRule="auto"/>
        <w:jc w:val="center"/>
        <w:rPr>
          <w:szCs w:val="24"/>
          <w:lang w:val="en-US"/>
        </w:rPr>
      </w:pPr>
      <w:r w:rsidRPr="00040053">
        <w:rPr>
          <w:b/>
          <w:szCs w:val="24"/>
          <w:lang w:val="en-US"/>
        </w:rPr>
        <w:t>Fig. 1</w:t>
      </w:r>
      <w:r w:rsidRPr="00040053" w:rsidR="00295F05">
        <w:rPr>
          <w:szCs w:val="24"/>
          <w:lang w:val="en-US"/>
        </w:rPr>
        <w:t>.</w:t>
      </w:r>
      <w:r w:rsidRPr="00040053" w:rsidR="00295F05">
        <w:rPr>
          <w:szCs w:val="24"/>
          <w:lang w:val="en-US"/>
        </w:rPr>
        <w:t xml:space="preserve"> </w:t>
      </w:r>
      <w:r w:rsidRPr="00040053">
        <w:rPr>
          <w:szCs w:val="24"/>
          <w:lang w:val="en-US"/>
        </w:rPr>
        <w:t>Directions of digitization of HSO activities</w:t>
      </w:r>
    </w:p>
    <w:p w:rsidR="00B97112" w:rsidRPr="00040053" w:rsidP="00B27545">
      <w:pPr>
        <w:spacing w:line="240" w:lineRule="auto"/>
        <w:rPr>
          <w:szCs w:val="24"/>
          <w:lang w:val="en-US"/>
        </w:rPr>
      </w:pPr>
      <w:r w:rsidRPr="00040053">
        <w:rPr>
          <w:szCs w:val="24"/>
          <w:lang w:val="en-US"/>
        </w:rPr>
        <w:t xml:space="preserve">1) Automation of heat supply systems means the use of a set of automatic devices for controlling technological processes, providing regulation (stabilization) of parameters, control of the operation of equipment and units, their protection and blocking, control and measurement of parameters, accounting for the consumption of supplied and consumed resources, remote control of measurements. Today, there </w:t>
      </w:r>
      <w:r w:rsidRPr="00040053">
        <w:rPr>
          <w:szCs w:val="24"/>
          <w:lang w:val="en-US"/>
        </w:rPr>
        <w:t>is</w:t>
      </w:r>
      <w:r w:rsidRPr="00040053">
        <w:rPr>
          <w:szCs w:val="24"/>
          <w:lang w:val="en-US"/>
        </w:rPr>
        <w:t xml:space="preserve"> a sufficient number of software and hardware complexes for the automation of heating network facilities, the introduction of which will solve the problems associated with the optimization of hydraulic operating modes, high electricity costs during heat transportation, improper maintenance of technological modes of equipment, untimely detection of leaks and improperly organized accounting. </w:t>
      </w:r>
      <w:r w:rsidRPr="00040053">
        <w:rPr>
          <w:szCs w:val="24"/>
          <w:lang w:val="en-US"/>
        </w:rPr>
        <w:t>energy</w:t>
      </w:r>
      <w:r w:rsidRPr="00040053">
        <w:rPr>
          <w:szCs w:val="24"/>
          <w:lang w:val="en-US"/>
        </w:rPr>
        <w:t xml:space="preserve"> resources, high costs of the payroll due to a large number of maintenance and operational personnel, and others. The effect of the introduction of an automated heating system control system can be up to 30% of all costs for production, transport, and energy consumption [7].</w:t>
      </w:r>
    </w:p>
    <w:p w:rsidR="00B97112" w:rsidRPr="00040053" w:rsidP="00B27545">
      <w:pPr>
        <w:pStyle w:val="NormalWeb"/>
        <w:spacing w:after="160" w:afterAutospacing="0"/>
        <w:ind w:firstLine="567"/>
        <w:jc w:val="both"/>
        <w:rPr>
          <w:rFonts w:eastAsiaTheme="minorHAnsi"/>
          <w:lang w:eastAsia="en-US"/>
        </w:rPr>
      </w:pPr>
      <w:r w:rsidRPr="00040053">
        <w:rPr>
          <w:rFonts w:eastAsiaTheme="minorHAnsi"/>
          <w:lang w:eastAsia="en-US"/>
        </w:rPr>
        <w:t>At the same time, to date, the use of various automation tools has not yet found full application in heat supply systems. For example, according to the «Regional Heat Supply Efficiency Rating» published in May 2020, the median value of the indicator "The share of apartment buildings equipped with automated individual heating points" was 0.7 points out of 10 possible, and the indicator "The share of modern pipes" (including pipes equipped with a remote operational control system (ROCS)) - 1.0 out of 5 points [8].</w:t>
      </w:r>
    </w:p>
    <w:p w:rsidR="00B97112" w:rsidRPr="00040053" w:rsidP="00B27545">
      <w:pPr>
        <w:spacing w:line="240" w:lineRule="auto"/>
        <w:rPr>
          <w:szCs w:val="24"/>
          <w:lang w:val="en-US"/>
        </w:rPr>
      </w:pPr>
      <w:r w:rsidRPr="00040053">
        <w:rPr>
          <w:szCs w:val="24"/>
          <w:lang w:val="en-US"/>
        </w:rPr>
        <w:t>2) One of the main problems associated with the operation of heating networks is the high accident rate due to a significant degree of wear of pipelines and network equipment, as well as the low quality of construction and installation work during the building and repair of heating networks. The consequences of accidents on heating networks are interruptions in the supply of heat energy to consumers, an increase in costs, and a decrease in the profit of HSO, which significantly reduces the efficiency of the functioning of these organizations. The listed problems can be avoided by consistently introducing into the practice of HSO systems of operational diagnostics of the state of heating network elements by monitoring their technological parameters in real time. Timely identification of deviations in the course of technological processes will allow eliminating their causes without waiting for an emergency, which will significantly reduce losses associated with repair and restoration work and disruptions in the functioning of heating networks.</w:t>
      </w:r>
    </w:p>
    <w:p w:rsidR="00B97112" w:rsidRPr="00040053" w:rsidP="00B27545">
      <w:pPr>
        <w:spacing w:line="240" w:lineRule="auto"/>
        <w:rPr>
          <w:szCs w:val="24"/>
          <w:lang w:val="en-US"/>
        </w:rPr>
      </w:pPr>
      <w:r w:rsidRPr="00040053">
        <w:rPr>
          <w:szCs w:val="24"/>
          <w:lang w:val="en-US"/>
        </w:rPr>
        <w:t xml:space="preserve">Speaking about the implementation of monitoring and diagnostics systems, it should be understood that they should provide not only a constant readout of information from sensors, which can be provided by various automation tools but also the prompt processing of incoming data. The </w:t>
      </w:r>
      <w:r w:rsidRPr="00040053">
        <w:rPr>
          <w:szCs w:val="24"/>
          <w:lang w:val="en-US"/>
        </w:rPr>
        <w:t>variety of monitored parameters, large volume, and constant updating of information allow us to classify monitoring data as "big data", which determines the methods used for their processing. These methods include, first of all, statistical methods for analyzing time series, which make it possible to predict the behavior of technological parameters based on the construction of trends. At the same time, it should be taken into account that the dynamics of indicators, as a rule, are characterized by significant fluctuations caused by a combination of various technological and external factors, which makes it difficult to detect a trend.</w:t>
      </w:r>
    </w:p>
    <w:p w:rsidR="00B97112" w:rsidRPr="00040053" w:rsidP="00B27545">
      <w:pPr>
        <w:spacing w:line="240" w:lineRule="auto"/>
        <w:rPr>
          <w:szCs w:val="24"/>
          <w:lang w:val="en-US"/>
        </w:rPr>
      </w:pPr>
      <w:r w:rsidRPr="00040053">
        <w:rPr>
          <w:szCs w:val="24"/>
          <w:lang w:val="en-US"/>
        </w:rPr>
        <w:t>The author considered some problems related to diagnostics of the equipment condition and predicting the behavior of its technological parameters. One of the approaches applied to solving such problems is the use of quality control charts that determine and visualize various statistical characteristics of the process under study. Quality control of technological processes can be carried out both “manually” using the simplest means (for example, Microsoft Excel), and using specialized software products. In [9], an analysis of pumping equipment was carried out using the Statistica package by Statsoft. One of the modules of this software product, focused on processing data on real industrial objects, is the Quality Control (QC) module, which allows you to build various types of quality control maps [10].</w:t>
      </w:r>
    </w:p>
    <w:p w:rsidR="00B97112" w:rsidRPr="00040053" w:rsidP="00B27545">
      <w:pPr>
        <w:spacing w:line="240" w:lineRule="auto"/>
        <w:rPr>
          <w:szCs w:val="24"/>
          <w:lang w:val="en-US"/>
        </w:rPr>
      </w:pPr>
      <w:r w:rsidRPr="00040053">
        <w:rPr>
          <w:szCs w:val="24"/>
          <w:lang w:val="en-US"/>
        </w:rPr>
        <w:t>Today, other information technologies are becoming more and more common in the processing of monitoring data: predictive analytics, machine learning, cluster analysis, the use of artificial neural networks, and others.</w:t>
      </w:r>
    </w:p>
    <w:p w:rsidR="00B97112" w:rsidRPr="00040053" w:rsidP="00B27545">
      <w:pPr>
        <w:spacing w:line="240" w:lineRule="auto"/>
        <w:rPr>
          <w:szCs w:val="24"/>
          <w:lang w:val="en-US"/>
        </w:rPr>
      </w:pPr>
      <w:r w:rsidRPr="00040053">
        <w:rPr>
          <w:szCs w:val="24"/>
          <w:lang w:val="en-US"/>
        </w:rPr>
        <w:t>3) Another direction of digitalization is the creation and filling of databases in various areas of HSO activities. An example is databases that allow accumulating data obtained in the course of monitoring. The accumulation of such information will make it possible to more accurately diagnose possible malfunctions, which will increase the quality and reliability of heat supply.</w:t>
      </w:r>
    </w:p>
    <w:p w:rsidR="00B97112" w:rsidRPr="00040053" w:rsidP="00B27545">
      <w:pPr>
        <w:pStyle w:val="NormalWeb"/>
        <w:spacing w:after="160" w:afterAutospacing="0"/>
        <w:ind w:firstLine="567"/>
        <w:jc w:val="both"/>
      </w:pPr>
      <w:r w:rsidRPr="00040053">
        <w:t>Another example is a database, the structure of which was developed by the author in [11], for storing information about sections of heating networks (Figure 2).</w:t>
      </w:r>
    </w:p>
    <w:p w:rsidR="00B97112" w:rsidRPr="00040053" w:rsidP="00B27545">
      <w:pPr>
        <w:spacing w:line="240" w:lineRule="auto"/>
        <w:jc w:val="center"/>
        <w:rPr>
          <w:szCs w:val="24"/>
          <w:lang w:val="en-US"/>
        </w:rPr>
      </w:pPr>
      <w:r w:rsidRPr="00040053">
        <w:rPr>
          <w:noProof/>
          <w:szCs w:val="24"/>
          <w:lang w:eastAsia="ru-RU"/>
        </w:rPr>
        <w:drawing>
          <wp:inline distT="0" distB="0" distL="0" distR="0">
            <wp:extent cx="6198507" cy="3575479"/>
            <wp:effectExtent l="0" t="0" r="0" b="6350"/>
            <wp:docPr id="4134" name="Рисунок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703" name="Рисунок 3"/>
                    <pic:cNvPicPr>
                      <a:picLocks noChangeAspect="1" noChangeArrowheads="1"/>
                    </pic:cNvPicPr>
                  </pic:nvPicPr>
                  <pic:blipFill>
                    <a:blip xmlns:r="http://schemas.openxmlformats.org/officeDocument/2006/relationships" r:embed="rId23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98661" cy="3575568"/>
                    </a:xfrm>
                    <a:prstGeom prst="rect">
                      <a:avLst/>
                    </a:prstGeom>
                    <a:noFill/>
                    <a:ln>
                      <a:noFill/>
                    </a:ln>
                  </pic:spPr>
                </pic:pic>
              </a:graphicData>
            </a:graphic>
          </wp:inline>
        </w:drawing>
      </w:r>
    </w:p>
    <w:p w:rsidR="00B97112" w:rsidRPr="00040053" w:rsidP="00C630A4">
      <w:pPr>
        <w:spacing w:line="240" w:lineRule="auto"/>
        <w:jc w:val="center"/>
        <w:rPr>
          <w:szCs w:val="24"/>
          <w:lang w:val="en-US"/>
        </w:rPr>
      </w:pPr>
      <w:r w:rsidRPr="00040053">
        <w:rPr>
          <w:b/>
          <w:szCs w:val="24"/>
          <w:lang w:val="en-US"/>
        </w:rPr>
        <w:t>Fig. 2</w:t>
      </w:r>
      <w:r w:rsidRPr="00040053" w:rsidR="00295F05">
        <w:rPr>
          <w:b/>
          <w:szCs w:val="24"/>
          <w:lang w:val="en-US"/>
        </w:rPr>
        <w:t>.</w:t>
      </w:r>
      <w:r w:rsidRPr="00040053" w:rsidR="001942B3">
        <w:rPr>
          <w:szCs w:val="24"/>
          <w:lang w:val="en-US"/>
        </w:rPr>
        <w:t xml:space="preserve"> </w:t>
      </w:r>
      <w:r w:rsidRPr="00040053">
        <w:rPr>
          <w:szCs w:val="24"/>
          <w:lang w:val="en-US"/>
        </w:rPr>
        <w:t>Scheme of a database for storing information about sections of heating networks</w:t>
      </w:r>
    </w:p>
    <w:p w:rsidR="00B97112" w:rsidRPr="00040053" w:rsidP="00B27545">
      <w:pPr>
        <w:spacing w:line="240" w:lineRule="auto"/>
        <w:rPr>
          <w:szCs w:val="24"/>
          <w:lang w:val="en-US"/>
        </w:rPr>
      </w:pPr>
      <w:r w:rsidRPr="00040053">
        <w:rPr>
          <w:szCs w:val="24"/>
          <w:lang w:val="en-US"/>
        </w:rPr>
        <w:t>Let's describe the individual entities used in the model and their purpose.</w:t>
      </w:r>
    </w:p>
    <w:p w:rsidR="00B97112" w:rsidRPr="00040053" w:rsidP="00B27545">
      <w:pPr>
        <w:spacing w:line="240" w:lineRule="auto"/>
        <w:rPr>
          <w:szCs w:val="24"/>
          <w:lang w:val="en-US"/>
        </w:rPr>
      </w:pPr>
      <w:r w:rsidRPr="00040053">
        <w:rPr>
          <w:szCs w:val="24"/>
          <w:lang w:val="en-US"/>
        </w:rPr>
        <w:t xml:space="preserve">The “Section” entity is intended for storing information about individual sections of heating networks. Information about the date of its commissioning is stored for each section, which allows to automatically </w:t>
      </w:r>
      <w:r w:rsidRPr="00040053">
        <w:rPr>
          <w:szCs w:val="24"/>
          <w:lang w:val="en-US"/>
        </w:rPr>
        <w:t>calculate</w:t>
      </w:r>
      <w:r w:rsidRPr="00040053">
        <w:rPr>
          <w:szCs w:val="24"/>
          <w:lang w:val="en-US"/>
        </w:rPr>
        <w:t xml:space="preserve"> the service life of the section for use in calculating the probability of its damage. To ensure the integrity of data for decommissioned sections of heating networks, a date is also put down for the decommissioning of the section. This will make it possible to exclude from the calculation of the repair plan areas that are not currently in operation, but at the same time preserve the historical data on their operation, including data on their repairs, failures, </w:t>
      </w:r>
      <w:r w:rsidRPr="00040053">
        <w:rPr>
          <w:szCs w:val="24"/>
          <w:lang w:val="en-US"/>
        </w:rPr>
        <w:t>power</w:t>
      </w:r>
      <w:r w:rsidRPr="00040053">
        <w:rPr>
          <w:szCs w:val="24"/>
          <w:lang w:val="en-US"/>
        </w:rPr>
        <w:t xml:space="preserve"> transmitted through them, and transmission losses. This historical data can be used to calculate the likelihood of failure for similar sections of the network still in operation.</w:t>
      </w:r>
    </w:p>
    <w:p w:rsidR="00B97112" w:rsidRPr="00040053" w:rsidP="00B27545">
      <w:pPr>
        <w:spacing w:line="240" w:lineRule="auto"/>
        <w:rPr>
          <w:szCs w:val="24"/>
          <w:lang w:val="en-US"/>
        </w:rPr>
      </w:pPr>
      <w:r w:rsidRPr="00040053">
        <w:rPr>
          <w:szCs w:val="24"/>
          <w:lang w:val="en-US"/>
        </w:rPr>
        <w:t>The entities "Section characteristic" and "Characteristic values" are intended to store information about various characteristics that describe individual sections. These characteristics include the length of the section, the diameter of the pipeline, the depth, the material from which the pipe is made, the presence and material of insulation, the presence and number of locking devices, etc.</w:t>
      </w:r>
    </w:p>
    <w:p w:rsidR="00B97112" w:rsidRPr="00040053" w:rsidP="00B27545">
      <w:pPr>
        <w:spacing w:line="240" w:lineRule="auto"/>
        <w:rPr>
          <w:szCs w:val="24"/>
          <w:lang w:val="en-US"/>
        </w:rPr>
      </w:pPr>
      <w:r w:rsidRPr="00040053">
        <w:rPr>
          <w:szCs w:val="24"/>
          <w:lang w:val="en-US"/>
        </w:rPr>
        <w:t>The entity "Repair plan-calculation" is intended for storing information about the made repair plans. It stores information about the date of drawing up the plan, the estimated available amount of funds, as well as the boundaries selected for calculation according to the criteria of losses and costs (as noted earlier, the recommended initial thresholds for these factors are 20% for assigning the section to the first rank and 10% for assigning it to the second rank, but in the future, the HSO can set these boundaries based on existing conditions and established practice).</w:t>
      </w:r>
    </w:p>
    <w:p w:rsidR="00B97112" w:rsidRPr="00040053" w:rsidP="00B27545">
      <w:pPr>
        <w:spacing w:line="240" w:lineRule="auto"/>
        <w:rPr>
          <w:szCs w:val="24"/>
          <w:lang w:val="en-US"/>
        </w:rPr>
      </w:pPr>
      <w:r w:rsidRPr="00040053">
        <w:rPr>
          <w:szCs w:val="24"/>
          <w:lang w:val="en-US"/>
        </w:rPr>
        <w:t>The entity "Section according to plan" is intended for storing information about the sections included in the plan calculation. For each section, information is saved about the calculated values of the factors of failures, losses, and costs, the assigned ranks, the final rank of the section, the planned repair costs and the final decision to include or not include the section in the repair plan. Since the data on each calculation is saved separately, this will allow you to analyze the change in the state of the section over time, building a history of changes in both the values of individual factors and the overall rank of the section.</w:t>
      </w:r>
    </w:p>
    <w:p w:rsidR="00B97112" w:rsidRPr="00040053" w:rsidP="00B27545">
      <w:pPr>
        <w:spacing w:line="240" w:lineRule="auto"/>
        <w:rPr>
          <w:szCs w:val="24"/>
          <w:lang w:val="en-US"/>
        </w:rPr>
      </w:pPr>
      <w:r w:rsidRPr="00040053">
        <w:rPr>
          <w:szCs w:val="24"/>
          <w:lang w:val="en-US"/>
        </w:rPr>
        <w:t>The entities "Section selection criteria" and "Planned selection criteria" are intended to store information about which criteria were used to calculate the failure factor. As previously noted, when calculating the value of the probability of section failure, to simplify the calculation, not a theoretical distribution can be used, but empirical data on failures of sections with similar characteristics. Then, when building a repair plan, various criteria can be used, according to which a set of areas similar to it is determined for each section. Selection criteria can be simple (for example, sections whose length differs from the length of the considered section by no more than a given value can be selected) or complex, taking into account a large number of parameters. The data on all such possible criteria is stored in the “Section selection criteria” entity, and the data on the criteria used in a specific calculation plan, together with the selected parameter values, is in the "Planned selection criteria" entity.</w:t>
      </w:r>
    </w:p>
    <w:p w:rsidR="00B97112" w:rsidRPr="00040053" w:rsidP="00B27545">
      <w:pPr>
        <w:spacing w:line="240" w:lineRule="auto"/>
        <w:rPr>
          <w:szCs w:val="24"/>
          <w:lang w:val="en-US"/>
        </w:rPr>
      </w:pPr>
      <w:r w:rsidRPr="00040053">
        <w:rPr>
          <w:szCs w:val="24"/>
          <w:lang w:val="en-US"/>
        </w:rPr>
        <w:t>The "Failure" entity is intended for storing historical information about failures in sections of heating networks. It is provided for storing data on the dates of failures (which will allow calculating the time elapsed since commissioning), their duration, the costs of their elimination and compensation for damage, the causes and types of failures.</w:t>
      </w:r>
    </w:p>
    <w:p w:rsidR="00B97112" w:rsidRPr="00040053" w:rsidP="00B27545">
      <w:pPr>
        <w:spacing w:line="240" w:lineRule="auto"/>
        <w:rPr>
          <w:szCs w:val="24"/>
          <w:lang w:val="en-US"/>
        </w:rPr>
      </w:pPr>
      <w:r w:rsidRPr="00040053">
        <w:rPr>
          <w:szCs w:val="24"/>
          <w:lang w:val="en-US"/>
        </w:rPr>
        <w:t xml:space="preserve">The entity "Transmitted power and losses" is intended for storing historical information about the transferred heat power and heat losses at the sections. This information is used in the calculation to determine the value of the loss factor for each section. Because many HSOs currently do not keep records of losses for individual sections, but only for the entire heat network as a whole, the proposed model was supplemented with the entities "Enlarged section" and "Heating network", which form the "Segment" hierarchy. Due to this, it is possible to keep records of losses both on the scale of heating networks and on the scale of individual sections. At the same time, if the </w:t>
      </w:r>
      <w:r w:rsidRPr="00040053">
        <w:rPr>
          <w:szCs w:val="24"/>
          <w:lang w:val="en-US"/>
        </w:rPr>
        <w:t>accounting of losses for individual sections has already been implemented on a part of the thermal networks of the HSO, a mixed accounting can be carried out, and the number of losses for sections for which no accounting of losses is conducted can be obtained by distributing losses in proportion to the length of the sections or the transmitted power (having previously excluded the losses of those sections where accounting is conducted from the total volume of losses).</w:t>
      </w:r>
    </w:p>
    <w:p w:rsidR="00B97112" w:rsidRPr="00040053" w:rsidP="00B27545">
      <w:pPr>
        <w:spacing w:line="240" w:lineRule="auto"/>
        <w:rPr>
          <w:szCs w:val="24"/>
          <w:lang w:val="en-US"/>
        </w:rPr>
      </w:pPr>
      <w:r w:rsidRPr="00040053">
        <w:rPr>
          <w:szCs w:val="24"/>
          <w:lang w:val="en-US"/>
        </w:rPr>
        <w:t>The entity "Planned repairs" is intended for storing information about planned repairs of sections necessary for calculating the value of the cost factor. This object stores data about the dates of repairs and their duration.</w:t>
      </w:r>
    </w:p>
    <w:p w:rsidR="00B97112" w:rsidRPr="00040053" w:rsidP="00B27545">
      <w:pPr>
        <w:spacing w:line="240" w:lineRule="auto"/>
        <w:rPr>
          <w:szCs w:val="24"/>
          <w:lang w:val="en-US"/>
        </w:rPr>
      </w:pPr>
      <w:r w:rsidRPr="00040053">
        <w:rPr>
          <w:szCs w:val="24"/>
          <w:lang w:val="en-US"/>
        </w:rPr>
        <w:t>The "Defect" entity is intended for storing information about various types of defects.</w:t>
      </w:r>
    </w:p>
    <w:p w:rsidR="00B97112" w:rsidRPr="00040053" w:rsidP="00B27545">
      <w:pPr>
        <w:spacing w:line="240" w:lineRule="auto"/>
        <w:rPr>
          <w:szCs w:val="24"/>
          <w:lang w:val="en-US"/>
        </w:rPr>
      </w:pPr>
      <w:r w:rsidRPr="00040053">
        <w:rPr>
          <w:szCs w:val="24"/>
          <w:lang w:val="en-US"/>
        </w:rPr>
        <w:t>Information about defects eliminated during planned work and the costs of their elimination is stored in the "Repair defects" entity, and information about defects that caused a failure is stored in the "Failure defects" entity. This information is used to calculate the value of the failure factor: a set of similar sections is determined for each section, the specific share of defects that are the causes of failures and the costs of their elimination is determined based on historical information on failures, and the costs of planned repairs of such defects are determined based on historical information on repairs.</w:t>
      </w:r>
    </w:p>
    <w:p w:rsidR="00B97112" w:rsidRPr="00040053" w:rsidP="00B27545">
      <w:pPr>
        <w:spacing w:line="240" w:lineRule="auto"/>
        <w:rPr>
          <w:szCs w:val="24"/>
          <w:lang w:val="en-US"/>
        </w:rPr>
      </w:pPr>
      <w:r w:rsidRPr="00040053">
        <w:rPr>
          <w:szCs w:val="24"/>
          <w:lang w:val="en-US"/>
        </w:rPr>
        <w:t>In the course of implementation, the proposed module can be further supplemented taking into account the needs and characteristics of specific HSO, for example, information about the organizations that carried out the laying or repair of the section, suppliers of materials, etc. If the HSO already maintains a database with information about the heating networks under their jurisdiction, such a database can be expanded by integrating the proposed entities into it.</w:t>
      </w:r>
    </w:p>
    <w:p w:rsidR="00B97112" w:rsidRPr="00040053" w:rsidP="00B27545">
      <w:pPr>
        <w:spacing w:line="240" w:lineRule="auto"/>
        <w:rPr>
          <w:szCs w:val="24"/>
          <w:lang w:val="en-US"/>
        </w:rPr>
      </w:pPr>
      <w:r w:rsidRPr="00040053">
        <w:rPr>
          <w:szCs w:val="24"/>
          <w:lang w:val="en-US"/>
        </w:rPr>
        <w:t>4) Development and standardization of specialized software. Such support includes software products that allow simulating various heat supply processes, monitoring data processing programs, and others.</w:t>
      </w:r>
    </w:p>
    <w:p w:rsidR="00B97112" w:rsidRPr="00040053" w:rsidP="00B27545">
      <w:pPr>
        <w:spacing w:line="240" w:lineRule="auto"/>
        <w:rPr>
          <w:szCs w:val="24"/>
          <w:lang w:val="en-US"/>
        </w:rPr>
      </w:pPr>
      <w:r w:rsidRPr="00040053">
        <w:rPr>
          <w:szCs w:val="24"/>
          <w:lang w:val="en-US"/>
        </w:rPr>
        <w:t>Today, one of the main elements of the territory heat supply scheme is an electronic model of the heat supply system, designed for simulation modeling of heat network processes to the topographic map of the settlement. The obligation to develop an electronic model and the requirements for it are regulated by the "Methodological guidelines for the development of heat supply schemes" approved by order of the Ministry of Energy of the Russian Federation dated March 5, 2019 No. 212 [12]. The most common environments for the development of such models are CityCom (LLC "Potok", Moscow) and Zulu (LLC “Polyterm”, St. Petersburg). In [13], a comparative analysis of these software products was carried out, which led to the conclusion that, in general, both products meet the requirements and allow implementing the necessary functions.</w:t>
      </w:r>
    </w:p>
    <w:p w:rsidR="00B97112" w:rsidRPr="00040053" w:rsidP="00B27545">
      <w:pPr>
        <w:spacing w:line="240" w:lineRule="auto"/>
        <w:rPr>
          <w:szCs w:val="24"/>
          <w:lang w:val="en-US"/>
        </w:rPr>
      </w:pPr>
      <w:r w:rsidRPr="00040053">
        <w:rPr>
          <w:szCs w:val="24"/>
          <w:lang w:val="en-US"/>
        </w:rPr>
        <w:t>However, it should be noted that the development of electronic models of heat supply systems faces some problems, among which, first of all, the lack of complete and reliable information about the operating heating networks in most HSOs, as well as the lack of local specialists who can use the specified software products.</w:t>
      </w:r>
    </w:p>
    <w:p w:rsidR="00B97112" w:rsidRPr="00040053" w:rsidP="00B27545">
      <w:pPr>
        <w:spacing w:line="240" w:lineRule="auto"/>
        <w:rPr>
          <w:szCs w:val="24"/>
          <w:lang w:val="en-US"/>
        </w:rPr>
      </w:pPr>
      <w:r w:rsidRPr="00040053">
        <w:rPr>
          <w:szCs w:val="24"/>
          <w:lang w:val="en-US"/>
        </w:rPr>
        <w:t xml:space="preserve">Concluding the conversation about the directions of digitalization of heat supply, we emphasize that all of the above areas are closely interconnected and, therefore, require comprehensive implementation. Cloud and blockchain technologies, the industrial Internet of things, the creation of digital twins, intelligent systems, etc. will find increasing application in this area as information technologies </w:t>
      </w:r>
      <w:r w:rsidRPr="00040053" w:rsidR="002358CB">
        <w:rPr>
          <w:szCs w:val="24"/>
          <w:lang w:val="en-US"/>
        </w:rPr>
        <w:t xml:space="preserve">are </w:t>
      </w:r>
      <w:r w:rsidRPr="00040053">
        <w:rPr>
          <w:szCs w:val="24"/>
          <w:lang w:val="en-US"/>
        </w:rPr>
        <w:t>used.</w:t>
      </w:r>
    </w:p>
    <w:p w:rsidR="00B97112" w:rsidRPr="00040053" w:rsidP="00B27545">
      <w:pPr>
        <w:spacing w:line="240" w:lineRule="auto"/>
        <w:rPr>
          <w:szCs w:val="24"/>
          <w:lang w:val="en-US"/>
        </w:rPr>
      </w:pPr>
      <w:r w:rsidRPr="00040053">
        <w:rPr>
          <w:szCs w:val="24"/>
          <w:lang w:val="en-US"/>
        </w:rPr>
        <w:t xml:space="preserve">At the same time, it was previously noted that, despite the significant available groundwork in this area, in most HSOs (especially in small settlements) digital technologies are practically not used or are used only slightly. This state of affairs is primarily due to the unsatisfactory financial condition of the industry and the lack of proper investment. Other reasons include insufficient information literacy of the HSO management, lack of understanding of the benefits from the </w:t>
      </w:r>
      <w:r w:rsidRPr="00040053">
        <w:rPr>
          <w:szCs w:val="24"/>
          <w:lang w:val="en-US"/>
        </w:rPr>
        <w:t>introduction of information technologies, lack of qualified specialists in the field, lack and low quality of available information, and others. Therefore, the following can be noted as the priority measures aimed at solving the problems of digitalization:</w:t>
      </w:r>
    </w:p>
    <w:p w:rsidR="00B97112" w:rsidRPr="00040053" w:rsidP="00B27545">
      <w:pPr>
        <w:spacing w:line="240" w:lineRule="auto"/>
        <w:rPr>
          <w:szCs w:val="24"/>
          <w:lang w:val="en-US"/>
        </w:rPr>
      </w:pPr>
      <w:r w:rsidRPr="00040053">
        <w:rPr>
          <w:szCs w:val="24"/>
          <w:lang w:val="en-US"/>
        </w:rPr>
        <w:t xml:space="preserve">1) </w:t>
      </w:r>
      <w:r w:rsidRPr="00040053">
        <w:rPr>
          <w:szCs w:val="24"/>
          <w:lang w:val="en-US"/>
        </w:rPr>
        <w:t>in</w:t>
      </w:r>
      <w:r w:rsidRPr="00040053">
        <w:rPr>
          <w:szCs w:val="24"/>
          <w:lang w:val="en-US"/>
        </w:rPr>
        <w:t xml:space="preserve"> the financial sector:</w:t>
      </w:r>
    </w:p>
    <w:p w:rsidR="00B97112" w:rsidRPr="00040053" w:rsidP="00B27545">
      <w:pPr>
        <w:spacing w:line="240" w:lineRule="auto"/>
        <w:rPr>
          <w:szCs w:val="24"/>
          <w:lang w:val="en-US"/>
        </w:rPr>
      </w:pPr>
      <w:r w:rsidRPr="00040053">
        <w:rPr>
          <w:szCs w:val="24"/>
          <w:lang w:val="en-US"/>
        </w:rPr>
        <w:t xml:space="preserve">- </w:t>
      </w:r>
      <w:r w:rsidRPr="00040053">
        <w:rPr>
          <w:szCs w:val="24"/>
          <w:lang w:val="en-US"/>
        </w:rPr>
        <w:t>development</w:t>
      </w:r>
      <w:r w:rsidRPr="00040053">
        <w:rPr>
          <w:szCs w:val="24"/>
          <w:lang w:val="en-US"/>
        </w:rPr>
        <w:t xml:space="preserve"> of targeted financing programs with the attraction of both budget funds and investors' funds</w:t>
      </w:r>
    </w:p>
    <w:p w:rsidR="00B97112" w:rsidRPr="00040053" w:rsidP="00B27545">
      <w:pPr>
        <w:spacing w:line="240" w:lineRule="auto"/>
        <w:rPr>
          <w:szCs w:val="24"/>
          <w:lang w:val="en-US"/>
        </w:rPr>
      </w:pPr>
      <w:r w:rsidRPr="00040053">
        <w:rPr>
          <w:szCs w:val="24"/>
          <w:lang w:val="en-US"/>
        </w:rPr>
        <w:t xml:space="preserve">2) </w:t>
      </w:r>
      <w:r w:rsidRPr="00040053">
        <w:rPr>
          <w:szCs w:val="24"/>
          <w:lang w:val="en-US"/>
        </w:rPr>
        <w:t>in</w:t>
      </w:r>
      <w:r w:rsidRPr="00040053">
        <w:rPr>
          <w:szCs w:val="24"/>
          <w:lang w:val="en-US"/>
        </w:rPr>
        <w:t xml:space="preserve"> the information sector:</w:t>
      </w:r>
    </w:p>
    <w:p w:rsidR="00B97112" w:rsidRPr="00040053" w:rsidP="00B27545">
      <w:pPr>
        <w:spacing w:line="240" w:lineRule="auto"/>
        <w:rPr>
          <w:szCs w:val="24"/>
          <w:lang w:val="en-US"/>
        </w:rPr>
      </w:pPr>
      <w:r w:rsidRPr="00040053">
        <w:rPr>
          <w:szCs w:val="24"/>
          <w:lang w:val="en-US"/>
        </w:rPr>
        <w:t>-development of instructions and methods for collecting data characterizing the state of heat supply in the region;</w:t>
      </w:r>
    </w:p>
    <w:p w:rsidR="00B97112" w:rsidRPr="00040053" w:rsidP="00B27545">
      <w:pPr>
        <w:spacing w:line="240" w:lineRule="auto"/>
        <w:rPr>
          <w:szCs w:val="24"/>
          <w:lang w:val="en-US"/>
        </w:rPr>
      </w:pPr>
      <w:r w:rsidRPr="00040053">
        <w:rPr>
          <w:szCs w:val="24"/>
          <w:lang w:val="en-US"/>
        </w:rPr>
        <w:t>-development of uniform requirements for presentation, structuring, coding, data processing, and information protection;</w:t>
      </w:r>
    </w:p>
    <w:p w:rsidR="00B97112" w:rsidRPr="00040053" w:rsidP="00B27545">
      <w:pPr>
        <w:spacing w:line="240" w:lineRule="auto"/>
        <w:rPr>
          <w:szCs w:val="24"/>
          <w:lang w:val="en-US"/>
        </w:rPr>
      </w:pPr>
      <w:r w:rsidRPr="00040053">
        <w:rPr>
          <w:szCs w:val="24"/>
          <w:lang w:val="en-US"/>
        </w:rPr>
        <w:t>- ensuring the completeness and reliability of the data;</w:t>
      </w:r>
    </w:p>
    <w:p w:rsidR="00B97112" w:rsidRPr="00040053" w:rsidP="00B27545">
      <w:pPr>
        <w:spacing w:line="240" w:lineRule="auto"/>
        <w:rPr>
          <w:szCs w:val="24"/>
          <w:lang w:val="en-US"/>
        </w:rPr>
      </w:pPr>
      <w:r w:rsidRPr="00040053">
        <w:rPr>
          <w:szCs w:val="24"/>
          <w:lang w:val="en-US"/>
        </w:rPr>
        <w:t xml:space="preserve">3) </w:t>
      </w:r>
      <w:r w:rsidRPr="00040053">
        <w:rPr>
          <w:szCs w:val="24"/>
          <w:lang w:val="en-US"/>
        </w:rPr>
        <w:t>in</w:t>
      </w:r>
      <w:r w:rsidRPr="00040053">
        <w:rPr>
          <w:szCs w:val="24"/>
          <w:lang w:val="en-US"/>
        </w:rPr>
        <w:t xml:space="preserve"> the field of staffing:</w:t>
      </w:r>
    </w:p>
    <w:p w:rsidR="00B97112" w:rsidRPr="00040053" w:rsidP="00B27545">
      <w:pPr>
        <w:spacing w:line="240" w:lineRule="auto"/>
        <w:rPr>
          <w:szCs w:val="24"/>
          <w:lang w:val="en-US"/>
        </w:rPr>
      </w:pPr>
      <w:r w:rsidRPr="00040053">
        <w:rPr>
          <w:szCs w:val="24"/>
          <w:lang w:val="en-US"/>
        </w:rPr>
        <w:t>-organization of advanced training and retraining of HSO employees in the field of information and communication technologies.</w:t>
      </w:r>
    </w:p>
    <w:p w:rsidR="00B97112" w:rsidRPr="00040053" w:rsidP="00B27545">
      <w:pPr>
        <w:spacing w:line="240" w:lineRule="auto"/>
        <w:rPr>
          <w:szCs w:val="24"/>
          <w:lang w:val="en-US"/>
        </w:rPr>
      </w:pPr>
      <w:r w:rsidRPr="00040053">
        <w:rPr>
          <w:szCs w:val="24"/>
          <w:lang w:val="en-US"/>
        </w:rPr>
        <w:t>The development and implementation of integrated programs aimed at digitalization of heat supply will significantly improve the efficiency of the HSO, which, ultimately, will allow solving some tasks formulated within the framework of achieving the sustainable development goals.</w:t>
      </w:r>
    </w:p>
    <w:p w:rsidR="00B97112" w:rsidRPr="00040053" w:rsidP="00B27545">
      <w:pPr>
        <w:pStyle w:val="Default"/>
        <w:spacing w:after="160"/>
        <w:ind w:firstLine="567"/>
        <w:jc w:val="both"/>
        <w:rPr>
          <w:color w:val="auto"/>
          <w:lang w:val="en-US"/>
        </w:rPr>
      </w:pPr>
      <w:r w:rsidRPr="00040053">
        <w:rPr>
          <w:b/>
          <w:bCs/>
          <w:color w:val="auto"/>
          <w:lang w:val="en-US"/>
        </w:rPr>
        <w:t xml:space="preserve">References </w:t>
      </w:r>
    </w:p>
    <w:p w:rsidR="00B97112" w:rsidRPr="00040053" w:rsidP="00B27545">
      <w:pPr>
        <w:spacing w:line="240" w:lineRule="auto"/>
        <w:rPr>
          <w:szCs w:val="24"/>
          <w:lang w:val="en-US"/>
        </w:rPr>
      </w:pPr>
      <w:r w:rsidRPr="00040053">
        <w:rPr>
          <w:szCs w:val="24"/>
          <w:lang w:val="en-US"/>
        </w:rPr>
        <w:t xml:space="preserve">1. Our common future. </w:t>
      </w:r>
      <w:r w:rsidRPr="00040053">
        <w:rPr>
          <w:szCs w:val="24"/>
          <w:lang w:val="en-US"/>
        </w:rPr>
        <w:t>Report of the UN World Commission on Environment and Development.</w:t>
      </w:r>
      <w:r w:rsidRPr="00040053">
        <w:rPr>
          <w:szCs w:val="24"/>
          <w:lang w:val="en-US"/>
        </w:rPr>
        <w:t xml:space="preserve"> </w:t>
      </w:r>
      <w:r w:rsidRPr="00040053">
        <w:rPr>
          <w:szCs w:val="24"/>
          <w:lang w:val="en-US"/>
        </w:rPr>
        <w:t>[Electronic resource].</w:t>
      </w:r>
      <w:r w:rsidRPr="00040053">
        <w:rPr>
          <w:szCs w:val="24"/>
          <w:lang w:val="en-US"/>
        </w:rPr>
        <w:t xml:space="preserve"> - Available at: https://www.un.org/ru/ga/pdf/brundtland.pdf</w:t>
      </w:r>
    </w:p>
    <w:p w:rsidR="00B97112" w:rsidRPr="00040053" w:rsidP="00B27545">
      <w:pPr>
        <w:spacing w:line="240" w:lineRule="auto"/>
        <w:rPr>
          <w:szCs w:val="24"/>
          <w:lang w:val="en-US"/>
        </w:rPr>
      </w:pPr>
      <w:r w:rsidRPr="00040053">
        <w:rPr>
          <w:szCs w:val="24"/>
          <w:lang w:val="en-US"/>
        </w:rPr>
        <w:t>2. Millennium Development Goals: Report for 2015 [Electronic resource]. - Available at: https://www.un.org/ru/millenniumgoals/mdgreport2015.pdf</w:t>
      </w:r>
    </w:p>
    <w:p w:rsidR="00B97112" w:rsidRPr="00040053" w:rsidP="00B27545">
      <w:pPr>
        <w:spacing w:line="240" w:lineRule="auto"/>
        <w:rPr>
          <w:szCs w:val="24"/>
          <w:lang w:val="en-US"/>
        </w:rPr>
      </w:pPr>
      <w:r w:rsidRPr="00040053">
        <w:rPr>
          <w:szCs w:val="24"/>
          <w:lang w:val="en-US"/>
        </w:rPr>
        <w:t>3. Transformation of our world: Agenda in the field of sustainable development for the period up to 2030 [Electronic resource]. - Available at: https://undocs.org/ru/A/RES/70/1</w:t>
      </w:r>
    </w:p>
    <w:p w:rsidR="00B97112" w:rsidRPr="00040053" w:rsidP="00B27545">
      <w:pPr>
        <w:spacing w:line="240" w:lineRule="auto"/>
        <w:rPr>
          <w:szCs w:val="24"/>
          <w:lang w:val="en-US"/>
        </w:rPr>
      </w:pPr>
      <w:r w:rsidRPr="00040053">
        <w:rPr>
          <w:szCs w:val="24"/>
          <w:lang w:val="en-US"/>
        </w:rPr>
        <w:t>4. The concept of the transition of the Russian Federation to sustainable development. Approved by the Decree of the President of the Russian Federation of April 1, 1996 No. 440 [Electronic resource]. - Available at: http://docs.cntd.ru/document/9017665</w:t>
      </w:r>
    </w:p>
    <w:p w:rsidR="00B97112" w:rsidRPr="00040053" w:rsidP="00B27545">
      <w:pPr>
        <w:spacing w:line="240" w:lineRule="auto"/>
        <w:rPr>
          <w:szCs w:val="24"/>
          <w:lang w:val="en-US"/>
        </w:rPr>
      </w:pPr>
      <w:r w:rsidRPr="00040053">
        <w:rPr>
          <w:szCs w:val="24"/>
          <w:lang w:val="en-US"/>
        </w:rPr>
        <w:t>5. Decree of the President of the Russian Federation of May 7, 2018 No. 204 "On national goals and strategic objectives of the development of the Russian Federation for the period up to 2024" (with amendments and additions) [Electronic resource]. - Available at: https://base.garant.ru/71937200/</w:t>
      </w:r>
    </w:p>
    <w:p w:rsidR="00B97112" w:rsidRPr="00040053" w:rsidP="00B27545">
      <w:pPr>
        <w:spacing w:line="240" w:lineRule="auto"/>
        <w:rPr>
          <w:szCs w:val="24"/>
          <w:lang w:val="en-US"/>
        </w:rPr>
      </w:pPr>
      <w:r w:rsidRPr="00040053">
        <w:rPr>
          <w:szCs w:val="24"/>
          <w:lang w:val="en-US"/>
        </w:rPr>
        <w:t xml:space="preserve">6. Digital economy of the Russian Federation. </w:t>
      </w:r>
      <w:r w:rsidRPr="00040053">
        <w:rPr>
          <w:szCs w:val="24"/>
          <w:lang w:val="en-US"/>
        </w:rPr>
        <w:t>Approved by the order of the Government of the Russian Federation of July 28, 2017, No. 1632-r [Electronic resource].</w:t>
      </w:r>
      <w:r w:rsidRPr="00040053">
        <w:rPr>
          <w:szCs w:val="24"/>
          <w:lang w:val="en-US"/>
        </w:rPr>
        <w:t xml:space="preserve"> - Available at: http://static.government.ru/media/files/9gFM4FHj4PsB79I5v7yLVuPgu4bvR7M0.pdf</w:t>
      </w:r>
    </w:p>
    <w:p w:rsidR="00B97112" w:rsidRPr="00040053" w:rsidP="00B27545">
      <w:pPr>
        <w:spacing w:line="240" w:lineRule="auto"/>
        <w:rPr>
          <w:szCs w:val="24"/>
          <w:lang w:val="en-US"/>
        </w:rPr>
      </w:pPr>
      <w:r w:rsidRPr="00040053">
        <w:rPr>
          <w:szCs w:val="24"/>
          <w:lang w:val="en-US"/>
        </w:rPr>
        <w:t xml:space="preserve">7. Proshin A.I., Shekhtman M.B., Ladugin D.V. Integrated automation of heating networks as the most effective tool for increasing the efficiency of heat supply. </w:t>
      </w:r>
      <w:r w:rsidRPr="00040053">
        <w:rPr>
          <w:szCs w:val="24"/>
          <w:lang w:val="en-US"/>
        </w:rPr>
        <w:t>[Electronic resource].</w:t>
      </w:r>
      <w:r w:rsidRPr="00040053">
        <w:rPr>
          <w:szCs w:val="24"/>
          <w:lang w:val="en-US"/>
        </w:rPr>
        <w:t xml:space="preserve"> - Available at: https://www.krug2000.ru/pdf/kompleksnaya-avtomatizacija-teplovyh-setej-AVITE-4-2017.pdf</w:t>
      </w:r>
    </w:p>
    <w:p w:rsidR="00B97112" w:rsidRPr="00040053" w:rsidP="00B27545">
      <w:pPr>
        <w:spacing w:line="240" w:lineRule="auto"/>
        <w:rPr>
          <w:szCs w:val="24"/>
          <w:lang w:val="en-US"/>
        </w:rPr>
      </w:pPr>
      <w:r w:rsidRPr="00040053">
        <w:rPr>
          <w:szCs w:val="24"/>
          <w:lang w:val="en-US"/>
        </w:rPr>
        <w:t xml:space="preserve">8. Rating of the efficiency of heat supply in Russian regions. </w:t>
      </w:r>
      <w:r w:rsidRPr="00040053">
        <w:rPr>
          <w:szCs w:val="24"/>
          <w:lang w:val="en-US"/>
        </w:rPr>
        <w:t>Official section of the expert community [Electronic resource].</w:t>
      </w:r>
      <w:r w:rsidRPr="00040053">
        <w:rPr>
          <w:szCs w:val="24"/>
          <w:lang w:val="en-US"/>
        </w:rPr>
        <w:t xml:space="preserve"> - Available at: https://expert.ru/ratings/rejting-effektivnosti-teplosnabzheniya-rossijskih-regionov/</w:t>
      </w:r>
    </w:p>
    <w:p w:rsidR="00B97112" w:rsidRPr="00040053" w:rsidP="00B27545">
      <w:pPr>
        <w:spacing w:line="240" w:lineRule="auto"/>
        <w:rPr>
          <w:szCs w:val="24"/>
          <w:lang w:val="en-US"/>
        </w:rPr>
      </w:pPr>
      <w:r w:rsidRPr="00040053">
        <w:rPr>
          <w:szCs w:val="24"/>
          <w:lang w:val="en-US"/>
        </w:rPr>
        <w:t xml:space="preserve">9. </w:t>
      </w:r>
      <w:r w:rsidRPr="00474B70">
        <w:rPr>
          <w:b/>
          <w:szCs w:val="24"/>
          <w:lang w:val="en-US"/>
        </w:rPr>
        <w:t>Tsuverkalova O.F., Galanova M.N., Kunyankin I.N., Merkulov D.A.</w:t>
      </w:r>
      <w:r w:rsidRPr="00040053">
        <w:rPr>
          <w:szCs w:val="24"/>
          <w:lang w:val="en-US"/>
        </w:rPr>
        <w:t xml:space="preserve"> Statistical analysis of the state of technological systems of nuclear power plants // Reports of the Tomsk State University of Control Systems and Radioelectronics. - 2017. - T. 20. </w:t>
      </w:r>
      <w:r w:rsidRPr="00040053">
        <w:rPr>
          <w:szCs w:val="24"/>
          <w:lang w:val="en-US"/>
        </w:rPr>
        <w:t>- No. 3.</w:t>
      </w:r>
      <w:r w:rsidRPr="00040053">
        <w:rPr>
          <w:szCs w:val="24"/>
          <w:lang w:val="en-US"/>
        </w:rPr>
        <w:t xml:space="preserve"> - P. 197-200.</w:t>
      </w:r>
    </w:p>
    <w:p w:rsidR="00B97112" w:rsidRPr="00040053" w:rsidP="00B27545">
      <w:pPr>
        <w:spacing w:line="240" w:lineRule="auto"/>
        <w:rPr>
          <w:szCs w:val="24"/>
          <w:lang w:val="en-US"/>
        </w:rPr>
      </w:pPr>
      <w:r w:rsidRPr="00040053">
        <w:rPr>
          <w:szCs w:val="24"/>
          <w:lang w:val="en-US"/>
        </w:rPr>
        <w:t>10. Description of the tools of the STATISTICA Quality Control (QC) software module. - Quality control [Electronic resource]. - Available at: http://statistica.ru/local-portals/quality-control/</w:t>
      </w:r>
    </w:p>
    <w:p w:rsidR="00B97112" w:rsidRPr="00040053" w:rsidP="00B27545">
      <w:pPr>
        <w:spacing w:line="240" w:lineRule="auto"/>
        <w:rPr>
          <w:szCs w:val="24"/>
          <w:lang w:val="en-US"/>
        </w:rPr>
      </w:pPr>
      <w:r w:rsidRPr="00040053">
        <w:rPr>
          <w:szCs w:val="24"/>
          <w:lang w:val="en-US"/>
        </w:rPr>
        <w:t xml:space="preserve">11. </w:t>
      </w:r>
      <w:r w:rsidRPr="00474B70">
        <w:rPr>
          <w:b/>
          <w:szCs w:val="24"/>
          <w:lang w:val="en-US"/>
        </w:rPr>
        <w:t>Tsuverkalova O.F.</w:t>
      </w:r>
      <w:r w:rsidRPr="00040053">
        <w:rPr>
          <w:szCs w:val="24"/>
          <w:lang w:val="en-US"/>
        </w:rPr>
        <w:t xml:space="preserve"> Organizational and economic mechanism for the development of heat supply organizations, taking into account the priorities of providing consumers with heat energy. </w:t>
      </w:r>
      <w:r w:rsidRPr="00040053">
        <w:rPr>
          <w:szCs w:val="24"/>
          <w:lang w:val="en-US"/>
        </w:rPr>
        <w:t>Dissertation for the degree of candidate of economic sciences [Electronic resource].</w:t>
      </w:r>
      <w:r w:rsidRPr="00040053">
        <w:rPr>
          <w:szCs w:val="24"/>
          <w:lang w:val="en-US"/>
        </w:rPr>
        <w:t xml:space="preserve"> - Available at: https://stankin.ru/uploads/files/file_5ffd537b9241c.pdf.</w:t>
      </w:r>
    </w:p>
    <w:p w:rsidR="00B97112" w:rsidRPr="00040053" w:rsidP="00B27545">
      <w:pPr>
        <w:spacing w:line="240" w:lineRule="auto"/>
        <w:rPr>
          <w:szCs w:val="24"/>
          <w:lang w:val="en-US"/>
        </w:rPr>
      </w:pPr>
      <w:r w:rsidRPr="00040053">
        <w:rPr>
          <w:szCs w:val="24"/>
          <w:lang w:val="en-US"/>
        </w:rPr>
        <w:t xml:space="preserve">12. On approval of Methodological guidelines for the development of heat supply </w:t>
      </w:r>
      <w:r w:rsidRPr="00040053">
        <w:rPr>
          <w:szCs w:val="24"/>
          <w:lang w:val="en-US"/>
        </w:rPr>
        <w:t>schemes ”</w:t>
      </w:r>
      <w:r w:rsidRPr="00040053">
        <w:rPr>
          <w:szCs w:val="24"/>
          <w:lang w:val="en-US"/>
        </w:rPr>
        <w:t xml:space="preserve">. </w:t>
      </w:r>
      <w:r w:rsidRPr="00040053">
        <w:rPr>
          <w:szCs w:val="24"/>
          <w:lang w:val="en-US"/>
        </w:rPr>
        <w:t>Order of the Ministry of Energy of the Russian Federation of 03/05/2019 No. 212 [Electronic resource].</w:t>
      </w:r>
      <w:r w:rsidRPr="00040053">
        <w:rPr>
          <w:szCs w:val="24"/>
          <w:lang w:val="en-US"/>
        </w:rPr>
        <w:t xml:space="preserve"> - Available at: https://base.garant.ru/72609692/</w:t>
      </w:r>
    </w:p>
    <w:p w:rsidR="00B97112" w:rsidRPr="00040053" w:rsidP="00B27545">
      <w:pPr>
        <w:spacing w:line="240" w:lineRule="auto"/>
        <w:rPr>
          <w:rStyle w:val="Hyperlink"/>
          <w:color w:val="auto"/>
          <w:szCs w:val="24"/>
          <w:lang w:val="en-US"/>
        </w:rPr>
      </w:pPr>
      <w:r w:rsidRPr="00040053">
        <w:rPr>
          <w:szCs w:val="24"/>
          <w:lang w:val="en-US"/>
        </w:rPr>
        <w:t xml:space="preserve">13. </w:t>
      </w:r>
      <w:r w:rsidRPr="00474B70">
        <w:rPr>
          <w:b/>
          <w:szCs w:val="24"/>
          <w:lang w:val="en-US"/>
        </w:rPr>
        <w:t>Puzakov V.S., Sushchenko V.V., Vyalykh K.V., Petrov N.G., Antonov E.N.</w:t>
      </w:r>
      <w:r w:rsidRPr="00040053">
        <w:rPr>
          <w:szCs w:val="24"/>
          <w:lang w:val="en-US"/>
        </w:rPr>
        <w:t xml:space="preserve"> Comparison of software products for creating electronic models of heat supply systems on the example of settlements in Chukotka AO [Electronic resource]. - Available at: </w:t>
      </w:r>
      <w:r w:rsidR="0037673A">
        <w:fldChar w:fldCharType="begin"/>
      </w:r>
      <w:r w:rsidRPr="0037673A" w:rsidR="0037673A">
        <w:rPr>
          <w:lang w:val="en-US"/>
        </w:rPr>
        <w:instrText xml:space="preserve"> HYPERLINK "https://www.rosteplo.ru/Tech_stat/stat_shablon.php?id=4075" </w:instrText>
      </w:r>
      <w:r w:rsidR="0037673A">
        <w:fldChar w:fldCharType="separate"/>
      </w:r>
      <w:r w:rsidRPr="00040053">
        <w:rPr>
          <w:rStyle w:val="Hyperlink"/>
          <w:color w:val="auto"/>
          <w:szCs w:val="24"/>
          <w:lang w:val="en-US"/>
        </w:rPr>
        <w:t>https://www.rosteplo.ru/Tech_stat/stat_shablon.php?id=4075</w:t>
      </w:r>
      <w:r w:rsidR="0037673A">
        <w:rPr>
          <w:rStyle w:val="Hyperlink"/>
          <w:color w:val="auto"/>
          <w:szCs w:val="24"/>
          <w:lang w:val="en-US"/>
        </w:rPr>
        <w:fldChar w:fldCharType="end"/>
      </w:r>
    </w:p>
    <w:p w:rsidR="00B97112" w:rsidRPr="0037673A" w:rsidP="00474B70">
      <w:pPr>
        <w:spacing w:line="240" w:lineRule="auto"/>
        <w:ind w:firstLine="0"/>
        <w:rPr>
          <w:szCs w:val="24"/>
          <w:lang w:val="en-US"/>
        </w:rPr>
      </w:pPr>
    </w:p>
    <w:p w:rsidR="00B97112" w:rsidRPr="00040053" w:rsidP="00B27545">
      <w:pPr>
        <w:spacing w:line="240" w:lineRule="auto"/>
        <w:rPr>
          <w:szCs w:val="24"/>
          <w:lang w:val="en-US"/>
        </w:rPr>
      </w:pPr>
      <w:r w:rsidRPr="00474B70">
        <w:rPr>
          <w:b/>
          <w:i/>
          <w:szCs w:val="24"/>
          <w:lang w:val="en-US"/>
        </w:rPr>
        <w:t>Tsuverkalova Olga Feliksovna</w:t>
      </w:r>
      <w:r w:rsidRPr="00040053">
        <w:rPr>
          <w:szCs w:val="24"/>
          <w:lang w:val="en-US"/>
        </w:rPr>
        <w:t xml:space="preserve"> - Associate Professor of the Department of Information and Control Systems, VITI NRNU MEPhI</w:t>
      </w:r>
    </w:p>
    <w:p w:rsidR="00474B70" w:rsidP="00B27545">
      <w:pPr>
        <w:spacing w:line="240" w:lineRule="auto"/>
        <w:rPr>
          <w:szCs w:val="24"/>
        </w:rPr>
      </w:pPr>
      <w:r w:rsidRPr="00040053">
        <w:rPr>
          <w:szCs w:val="24"/>
          <w:lang w:val="en-US"/>
        </w:rPr>
        <w:t>Tel .</w:t>
      </w:r>
      <w:r w:rsidRPr="00040053">
        <w:rPr>
          <w:szCs w:val="24"/>
          <w:lang w:val="en-US"/>
        </w:rPr>
        <w:t xml:space="preserve">: 8-903-40-49-852. </w:t>
      </w:r>
    </w:p>
    <w:p w:rsidR="00B97112" w:rsidRPr="00474B70" w:rsidP="00B27545">
      <w:pPr>
        <w:spacing w:line="240" w:lineRule="auto"/>
        <w:rPr>
          <w:i/>
          <w:szCs w:val="24"/>
          <w:lang w:val="en-US"/>
        </w:rPr>
      </w:pPr>
      <w:r w:rsidRPr="00474B70">
        <w:rPr>
          <w:i/>
          <w:szCs w:val="24"/>
          <w:lang w:val="en-US"/>
        </w:rPr>
        <w:t>OFTsuverkalova@mephi.ru</w:t>
      </w:r>
    </w:p>
    <w:p w:rsidR="00526F0B" w:rsidRPr="00040053" w:rsidP="00B27545">
      <w:pPr>
        <w:spacing w:line="240" w:lineRule="auto"/>
        <w:rPr>
          <w:szCs w:val="24"/>
          <w:lang w:val="en-US"/>
        </w:rPr>
      </w:pPr>
    </w:p>
    <w:sectPr w:rsidSect="00C638A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B16E3C"/>
    <w:multiLevelType w:val="hybridMultilevel"/>
    <w:tmpl w:val="A022A57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nsid w:val="065F2B20"/>
    <w:multiLevelType w:val="hybridMultilevel"/>
    <w:tmpl w:val="B9848F6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1CC73080"/>
    <w:multiLevelType w:val="hybridMultilevel"/>
    <w:tmpl w:val="A78C3A88"/>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
    <w:nsid w:val="1FCB7760"/>
    <w:multiLevelType w:val="hybridMultilevel"/>
    <w:tmpl w:val="A0102216"/>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2E3D24FA"/>
    <w:multiLevelType w:val="hybridMultilevel"/>
    <w:tmpl w:val="710EB3DC"/>
    <w:lvl w:ilvl="0">
      <w:start w:val="1"/>
      <w:numFmt w:val="decimal"/>
      <w:lvlText w:val="%1."/>
      <w:lvlJc w:val="left"/>
      <w:pPr>
        <w:tabs>
          <w:tab w:val="num" w:pos="1714"/>
        </w:tabs>
        <w:ind w:left="1714" w:hanging="1005"/>
      </w:pPr>
      <w:rPr>
        <w:rFonts w:hint="default"/>
        <w:b w:val="0"/>
      </w:rPr>
    </w:lvl>
    <w:lvl w:ilvl="1" w:tentative="1">
      <w:start w:val="1"/>
      <w:numFmt w:val="lowerLetter"/>
      <w:lvlText w:val="%2."/>
      <w:lvlJc w:val="left"/>
      <w:pPr>
        <w:tabs>
          <w:tab w:val="num" w:pos="1789"/>
        </w:tabs>
        <w:ind w:left="1789" w:hanging="360"/>
      </w:pPr>
    </w:lvl>
    <w:lvl w:ilvl="2" w:tentative="1">
      <w:start w:val="1"/>
      <w:numFmt w:val="lowerRoman"/>
      <w:lvlText w:val="%3."/>
      <w:lvlJc w:val="right"/>
      <w:pPr>
        <w:tabs>
          <w:tab w:val="num" w:pos="2509"/>
        </w:tabs>
        <w:ind w:left="2509" w:hanging="180"/>
      </w:pPr>
    </w:lvl>
    <w:lvl w:ilvl="3" w:tentative="1">
      <w:start w:val="1"/>
      <w:numFmt w:val="decimal"/>
      <w:lvlText w:val="%4."/>
      <w:lvlJc w:val="left"/>
      <w:pPr>
        <w:tabs>
          <w:tab w:val="num" w:pos="3229"/>
        </w:tabs>
        <w:ind w:left="3229" w:hanging="360"/>
      </w:pPr>
    </w:lvl>
    <w:lvl w:ilvl="4" w:tentative="1">
      <w:start w:val="1"/>
      <w:numFmt w:val="lowerLetter"/>
      <w:lvlText w:val="%5."/>
      <w:lvlJc w:val="left"/>
      <w:pPr>
        <w:tabs>
          <w:tab w:val="num" w:pos="3949"/>
        </w:tabs>
        <w:ind w:left="3949" w:hanging="360"/>
      </w:pPr>
    </w:lvl>
    <w:lvl w:ilvl="5" w:tentative="1">
      <w:start w:val="1"/>
      <w:numFmt w:val="lowerRoman"/>
      <w:lvlText w:val="%6."/>
      <w:lvlJc w:val="right"/>
      <w:pPr>
        <w:tabs>
          <w:tab w:val="num" w:pos="4669"/>
        </w:tabs>
        <w:ind w:left="4669" w:hanging="180"/>
      </w:pPr>
    </w:lvl>
    <w:lvl w:ilvl="6" w:tentative="1">
      <w:start w:val="1"/>
      <w:numFmt w:val="decimal"/>
      <w:lvlText w:val="%7."/>
      <w:lvlJc w:val="left"/>
      <w:pPr>
        <w:tabs>
          <w:tab w:val="num" w:pos="5389"/>
        </w:tabs>
        <w:ind w:left="5389" w:hanging="360"/>
      </w:pPr>
    </w:lvl>
    <w:lvl w:ilvl="7" w:tentative="1">
      <w:start w:val="1"/>
      <w:numFmt w:val="lowerLetter"/>
      <w:lvlText w:val="%8."/>
      <w:lvlJc w:val="left"/>
      <w:pPr>
        <w:tabs>
          <w:tab w:val="num" w:pos="6109"/>
        </w:tabs>
        <w:ind w:left="6109" w:hanging="360"/>
      </w:pPr>
    </w:lvl>
    <w:lvl w:ilvl="8" w:tentative="1">
      <w:start w:val="1"/>
      <w:numFmt w:val="lowerRoman"/>
      <w:lvlText w:val="%9."/>
      <w:lvlJc w:val="right"/>
      <w:pPr>
        <w:tabs>
          <w:tab w:val="num" w:pos="6829"/>
        </w:tabs>
        <w:ind w:left="6829" w:hanging="180"/>
      </w:pPr>
    </w:lvl>
  </w:abstractNum>
  <w:abstractNum w:abstractNumId="5">
    <w:nsid w:val="36EF3473"/>
    <w:multiLevelType w:val="hybridMultilevel"/>
    <w:tmpl w:val="BAA0351A"/>
    <w:lvl w:ilvl="0">
      <w:start w:val="1"/>
      <w:numFmt w:val="decimal"/>
      <w:lvlText w:val="%1."/>
      <w:lvlJc w:val="left"/>
      <w:pPr>
        <w:ind w:left="927" w:hanging="360"/>
      </w:pPr>
      <w:rPr>
        <w:rFonts w:eastAsia="Calibri"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6">
    <w:nsid w:val="39FA68F2"/>
    <w:multiLevelType w:val="hybridMultilevel"/>
    <w:tmpl w:val="F7D2F9A8"/>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45DA78BC"/>
    <w:multiLevelType w:val="hybridMultilevel"/>
    <w:tmpl w:val="1520CF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62B6AA9"/>
    <w:multiLevelType w:val="hybridMultilevel"/>
    <w:tmpl w:val="DD664312"/>
    <w:lvl w:ilvl="0">
      <w:start w:val="0"/>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45C5F06"/>
    <w:multiLevelType w:val="hybridMultilevel"/>
    <w:tmpl w:val="D7BC0774"/>
    <w:lvl w:ilvl="0">
      <w:start w:val="1"/>
      <w:numFmt w:val="decimal"/>
      <w:lvlText w:val="%1."/>
      <w:lvlJc w:val="left"/>
      <w:pPr>
        <w:ind w:left="1287" w:hanging="360"/>
      </w:pPr>
    </w:lvl>
    <w:lvl w:ilvl="1" w:tentative="1">
      <w:start w:val="1"/>
      <w:numFmt w:val="lowerLetter"/>
      <w:lvlText w:val="%2."/>
      <w:lvlJc w:val="left"/>
      <w:pPr>
        <w:ind w:left="2007" w:hanging="360"/>
      </w:pPr>
    </w:lvl>
    <w:lvl w:ilvl="2" w:tentative="1">
      <w:start w:val="1"/>
      <w:numFmt w:val="lowerRoman"/>
      <w:lvlText w:val="%3."/>
      <w:lvlJc w:val="right"/>
      <w:pPr>
        <w:ind w:left="2727" w:hanging="180"/>
      </w:pPr>
    </w:lvl>
    <w:lvl w:ilvl="3" w:tentative="1">
      <w:start w:val="1"/>
      <w:numFmt w:val="decimal"/>
      <w:lvlText w:val="%4."/>
      <w:lvlJc w:val="left"/>
      <w:pPr>
        <w:ind w:left="3447" w:hanging="360"/>
      </w:pPr>
    </w:lvl>
    <w:lvl w:ilvl="4" w:tentative="1">
      <w:start w:val="1"/>
      <w:numFmt w:val="lowerLetter"/>
      <w:lvlText w:val="%5."/>
      <w:lvlJc w:val="left"/>
      <w:pPr>
        <w:ind w:left="4167" w:hanging="360"/>
      </w:pPr>
    </w:lvl>
    <w:lvl w:ilvl="5" w:tentative="1">
      <w:start w:val="1"/>
      <w:numFmt w:val="lowerRoman"/>
      <w:lvlText w:val="%6."/>
      <w:lvlJc w:val="right"/>
      <w:pPr>
        <w:ind w:left="4887" w:hanging="180"/>
      </w:pPr>
    </w:lvl>
    <w:lvl w:ilvl="6" w:tentative="1">
      <w:start w:val="1"/>
      <w:numFmt w:val="decimal"/>
      <w:lvlText w:val="%7."/>
      <w:lvlJc w:val="left"/>
      <w:pPr>
        <w:ind w:left="5607" w:hanging="360"/>
      </w:pPr>
    </w:lvl>
    <w:lvl w:ilvl="7" w:tentative="1">
      <w:start w:val="1"/>
      <w:numFmt w:val="lowerLetter"/>
      <w:lvlText w:val="%8."/>
      <w:lvlJc w:val="left"/>
      <w:pPr>
        <w:ind w:left="6327" w:hanging="360"/>
      </w:pPr>
    </w:lvl>
    <w:lvl w:ilvl="8" w:tentative="1">
      <w:start w:val="1"/>
      <w:numFmt w:val="lowerRoman"/>
      <w:lvlText w:val="%9."/>
      <w:lvlJc w:val="right"/>
      <w:pPr>
        <w:ind w:left="7047" w:hanging="180"/>
      </w:pPr>
    </w:lvl>
  </w:abstractNum>
  <w:abstractNum w:abstractNumId="10">
    <w:nsid w:val="6F9750D0"/>
    <w:multiLevelType w:val="hybridMultilevel"/>
    <w:tmpl w:val="B4BACCCA"/>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741346F0"/>
    <w:multiLevelType w:val="hybridMultilevel"/>
    <w:tmpl w:val="0B02B146"/>
    <w:lvl w:ilvl="0">
      <w:start w:val="1"/>
      <w:numFmt w:val="decimal"/>
      <w:lvlText w:val="%1."/>
      <w:lvlJc w:val="left"/>
      <w:pPr>
        <w:ind w:left="1287" w:hanging="360"/>
      </w:pPr>
      <w:rPr>
        <w:b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6"/>
  </w:num>
  <w:num w:numId="9">
    <w:abstractNumId w:val="8"/>
  </w:num>
  <w:num w:numId="10">
    <w:abstractNumId w:val="7"/>
  </w:num>
  <w:num w:numId="11">
    <w:abstractNumId w:val="1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1" w:val="H4sIAAAAAAAEAKtWcslP9kxRslIyNDYyNzMwNzYytTAzNjQ3MjNW0lEKTi0uzszPAykwrQUADkRIoywAAAA="/>
    <w:docVar w:name="__Grammarly_42____i" w:val="H4sIAAAAAAAEAKtWckksSQxILCpxzi/NK1GyMqwFAAEhoTITAAAA"/>
  </w:docVar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112"/>
    <w:pPr>
      <w:spacing w:after="160" w:line="360" w:lineRule="auto"/>
      <w:ind w:firstLine="567"/>
      <w:jc w:val="both"/>
    </w:pPr>
    <w:rPr>
      <w:rFonts w:ascii="Times New Roman" w:hAnsi="Times New Roman" w:cs="Times New Roman"/>
      <w:sz w:val="24"/>
    </w:rPr>
  </w:style>
  <w:style w:type="paragraph" w:styleId="Heading1">
    <w:name w:val="heading 1"/>
    <w:basedOn w:val="Normal"/>
    <w:next w:val="Normal"/>
    <w:link w:val="1"/>
    <w:uiPriority w:val="9"/>
    <w:qFormat/>
    <w:rsid w:val="00C638AC"/>
    <w:pPr>
      <w:keepNext/>
      <w:keepLines/>
      <w:spacing w:before="240" w:after="0" w:line="256" w:lineRule="auto"/>
      <w:ind w:firstLine="0"/>
      <w:outlineLvl w:val="0"/>
    </w:pPr>
    <w:rPr>
      <w:rFonts w:eastAsiaTheme="majorEastAsia" w:cstheme="majorBidi"/>
      <w:sz w:val="28"/>
      <w:szCs w:val="32"/>
      <w:lang w:val="en-US" w:eastAsia="ru-RU"/>
    </w:rPr>
  </w:style>
  <w:style w:type="paragraph" w:styleId="Heading2">
    <w:name w:val="heading 2"/>
    <w:basedOn w:val="Normal"/>
    <w:next w:val="Normal"/>
    <w:link w:val="2"/>
    <w:autoRedefine/>
    <w:uiPriority w:val="9"/>
    <w:semiHidden/>
    <w:unhideWhenUsed/>
    <w:qFormat/>
    <w:rsid w:val="00C638AC"/>
    <w:pPr>
      <w:keepNext/>
      <w:keepLines/>
      <w:spacing w:before="40" w:after="0" w:line="256" w:lineRule="auto"/>
      <w:ind w:firstLine="0"/>
      <w:outlineLvl w:val="1"/>
    </w:pPr>
    <w:rPr>
      <w:rFonts w:eastAsiaTheme="majorEastAsia" w:cstheme="majorBidi"/>
      <w:b/>
      <w:sz w:val="28"/>
      <w:szCs w:val="26"/>
      <w:lang w:val="en-US" w:eastAsia="ru-RU"/>
    </w:rPr>
  </w:style>
  <w:style w:type="paragraph" w:styleId="Heading3">
    <w:name w:val="heading 3"/>
    <w:basedOn w:val="Normal"/>
    <w:next w:val="Normal"/>
    <w:link w:val="3"/>
    <w:uiPriority w:val="9"/>
    <w:semiHidden/>
    <w:unhideWhenUsed/>
    <w:qFormat/>
    <w:rsid w:val="00C638AC"/>
    <w:pPr>
      <w:keepNext/>
      <w:keepLines/>
      <w:spacing w:before="40" w:after="0" w:line="256" w:lineRule="auto"/>
      <w:ind w:firstLine="0"/>
      <w:outlineLvl w:val="2"/>
    </w:pPr>
    <w:rPr>
      <w:rFonts w:eastAsiaTheme="majorEastAsia" w:cstheme="majorBidi"/>
      <w:b/>
      <w:sz w:val="28"/>
      <w:szCs w:val="24"/>
      <w:lang w:val="en-US" w:eastAsia="ru-RU"/>
    </w:rPr>
  </w:style>
  <w:style w:type="paragraph" w:styleId="Heading4">
    <w:name w:val="heading 4"/>
    <w:basedOn w:val="Normal"/>
    <w:next w:val="Normal"/>
    <w:link w:val="4"/>
    <w:uiPriority w:val="9"/>
    <w:semiHidden/>
    <w:unhideWhenUsed/>
    <w:qFormat/>
    <w:rsid w:val="00C638AC"/>
    <w:pPr>
      <w:keepNext/>
      <w:keepLines/>
      <w:spacing w:before="40" w:after="0" w:line="256" w:lineRule="auto"/>
      <w:ind w:firstLine="0"/>
      <w:jc w:val="left"/>
      <w:outlineLvl w:val="3"/>
    </w:pPr>
    <w:rPr>
      <w:rFonts w:eastAsiaTheme="majorEastAsia" w:cstheme="majorBidi"/>
      <w:b/>
      <w:iCs/>
      <w:sz w:val="28"/>
      <w:lang w:val="en-US" w:eastAsia="ru-RU"/>
    </w:rPr>
  </w:style>
  <w:style w:type="paragraph" w:styleId="Heading5">
    <w:name w:val="heading 5"/>
    <w:basedOn w:val="Normal"/>
    <w:next w:val="Normal"/>
    <w:link w:val="5"/>
    <w:uiPriority w:val="9"/>
    <w:semiHidden/>
    <w:unhideWhenUsed/>
    <w:qFormat/>
    <w:rsid w:val="00526F0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C638AC"/>
    <w:rPr>
      <w:rFonts w:ascii="Times New Roman" w:hAnsi="Times New Roman" w:eastAsiaTheme="majorEastAsia" w:cstheme="majorBidi"/>
      <w:sz w:val="28"/>
      <w:szCs w:val="32"/>
      <w:lang w:val="en-US" w:eastAsia="ru-RU"/>
    </w:rPr>
  </w:style>
  <w:style w:type="character" w:customStyle="1" w:styleId="2">
    <w:name w:val="Заголовок 2 Знак"/>
    <w:basedOn w:val="DefaultParagraphFont"/>
    <w:link w:val="Heading2"/>
    <w:uiPriority w:val="9"/>
    <w:semiHidden/>
    <w:rsid w:val="00C638AC"/>
    <w:rPr>
      <w:rFonts w:ascii="Times New Roman" w:hAnsi="Times New Roman" w:eastAsiaTheme="majorEastAsia" w:cstheme="majorBidi"/>
      <w:b/>
      <w:sz w:val="28"/>
      <w:szCs w:val="26"/>
      <w:lang w:val="en-US" w:eastAsia="ru-RU"/>
    </w:rPr>
  </w:style>
  <w:style w:type="character" w:styleId="Hyperlink">
    <w:name w:val="Hyperlink"/>
    <w:basedOn w:val="DefaultParagraphFont"/>
    <w:uiPriority w:val="99"/>
    <w:unhideWhenUsed/>
    <w:rsid w:val="00C638AC"/>
    <w:rPr>
      <w:color w:val="0000FF" w:themeColor="hyperlink"/>
      <w:u w:val="single"/>
    </w:rPr>
  </w:style>
  <w:style w:type="table" w:styleId="TableGrid">
    <w:name w:val="Table Grid"/>
    <w:basedOn w:val="TableNormal"/>
    <w:uiPriority w:val="59"/>
    <w:rsid w:val="00C6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a"/>
    <w:uiPriority w:val="99"/>
    <w:semiHidden/>
    <w:unhideWhenUsed/>
    <w:rsid w:val="00C638AC"/>
    <w:pPr>
      <w:spacing w:after="0" w:line="240" w:lineRule="auto"/>
    </w:pPr>
    <w:rPr>
      <w:rFonts w:ascii="Tahoma" w:hAnsi="Tahoma" w:cs="Tahoma"/>
      <w:sz w:val="16"/>
      <w:szCs w:val="16"/>
    </w:rPr>
  </w:style>
  <w:style w:type="character" w:customStyle="1" w:styleId="a">
    <w:name w:val="Текст выноски Знак"/>
    <w:basedOn w:val="DefaultParagraphFont"/>
    <w:link w:val="BalloonText"/>
    <w:uiPriority w:val="99"/>
    <w:semiHidden/>
    <w:rsid w:val="00C638AC"/>
    <w:rPr>
      <w:rFonts w:ascii="Tahoma" w:hAnsi="Tahoma" w:cs="Tahoma"/>
      <w:sz w:val="16"/>
      <w:szCs w:val="16"/>
    </w:rPr>
  </w:style>
  <w:style w:type="character" w:customStyle="1" w:styleId="3">
    <w:name w:val="Заголовок 3 Знак"/>
    <w:basedOn w:val="DefaultParagraphFont"/>
    <w:link w:val="Heading3"/>
    <w:uiPriority w:val="9"/>
    <w:semiHidden/>
    <w:rsid w:val="00C638AC"/>
    <w:rPr>
      <w:rFonts w:ascii="Times New Roman" w:hAnsi="Times New Roman" w:eastAsiaTheme="majorEastAsia" w:cstheme="majorBidi"/>
      <w:b/>
      <w:sz w:val="28"/>
      <w:szCs w:val="24"/>
      <w:lang w:val="en-US" w:eastAsia="ru-RU"/>
    </w:rPr>
  </w:style>
  <w:style w:type="character" w:customStyle="1" w:styleId="4">
    <w:name w:val="Заголовок 4 Знак"/>
    <w:basedOn w:val="DefaultParagraphFont"/>
    <w:link w:val="Heading4"/>
    <w:uiPriority w:val="9"/>
    <w:semiHidden/>
    <w:rsid w:val="00C638AC"/>
    <w:rPr>
      <w:rFonts w:ascii="Times New Roman" w:hAnsi="Times New Roman" w:eastAsiaTheme="majorEastAsia" w:cstheme="majorBidi"/>
      <w:b/>
      <w:iCs/>
      <w:sz w:val="28"/>
      <w:lang w:val="en-US" w:eastAsia="ru-RU"/>
    </w:rPr>
  </w:style>
  <w:style w:type="paragraph" w:styleId="NormalWeb">
    <w:name w:val="Normal (Web)"/>
    <w:aliases w:val="Знак Знак Знак Знак Знак,Знак Знак1 Знак,Знак Знак1 Знак Знак,Знак4,Обычный (Web),Обычный (веб) Знак,Обычный (веб) Знак Знак,Обычный (веб) Знак Знак Знак Знак,Обычный (веб) Знак1"/>
    <w:basedOn w:val="Normal"/>
    <w:link w:val="23"/>
    <w:uiPriority w:val="99"/>
    <w:unhideWhenUsed/>
    <w:qFormat/>
    <w:rsid w:val="00C638AC"/>
    <w:pPr>
      <w:spacing w:before="100" w:beforeAutospacing="1" w:after="100" w:afterAutospacing="1" w:line="240" w:lineRule="auto"/>
      <w:ind w:firstLine="0"/>
      <w:jc w:val="left"/>
    </w:pPr>
    <w:rPr>
      <w:rFonts w:eastAsia="Times New Roman"/>
      <w:szCs w:val="24"/>
      <w:lang w:val="en-US" w:eastAsia="ru-RU"/>
    </w:rPr>
  </w:style>
  <w:style w:type="paragraph" w:styleId="Header">
    <w:name w:val="header"/>
    <w:basedOn w:val="Normal"/>
    <w:link w:val="a0"/>
    <w:uiPriority w:val="99"/>
    <w:semiHidden/>
    <w:unhideWhenUsed/>
    <w:rsid w:val="00C638AC"/>
    <w:pPr>
      <w:tabs>
        <w:tab w:val="center" w:pos="4680"/>
        <w:tab w:val="right" w:pos="9360"/>
      </w:tabs>
      <w:spacing w:after="0" w:line="240" w:lineRule="auto"/>
      <w:ind w:firstLine="0"/>
      <w:jc w:val="left"/>
    </w:pPr>
    <w:rPr>
      <w:rFonts w:asciiTheme="minorHAnsi" w:eastAsiaTheme="minorEastAsia" w:hAnsiTheme="minorHAnsi" w:cstheme="minorBidi"/>
      <w:sz w:val="22"/>
      <w:lang w:val="en-US" w:eastAsia="ru-RU"/>
    </w:rPr>
  </w:style>
  <w:style w:type="character" w:customStyle="1" w:styleId="a0">
    <w:name w:val="Верхний колонтитул Знак"/>
    <w:basedOn w:val="DefaultParagraphFont"/>
    <w:link w:val="Header"/>
    <w:uiPriority w:val="99"/>
    <w:semiHidden/>
    <w:rsid w:val="00C638AC"/>
    <w:rPr>
      <w:rFonts w:eastAsiaTheme="minorEastAsia"/>
      <w:lang w:val="en-US" w:eastAsia="ru-RU"/>
    </w:rPr>
  </w:style>
  <w:style w:type="character" w:customStyle="1" w:styleId="a1">
    <w:name w:val="Нижний колонтитул Знак"/>
    <w:basedOn w:val="DefaultParagraphFont"/>
    <w:link w:val="Footer"/>
    <w:uiPriority w:val="99"/>
    <w:semiHidden/>
    <w:rsid w:val="00C638AC"/>
    <w:rPr>
      <w:rFonts w:eastAsiaTheme="minorEastAsia"/>
      <w:lang w:val="en-US" w:eastAsia="ru-RU"/>
    </w:rPr>
  </w:style>
  <w:style w:type="paragraph" w:styleId="Footer">
    <w:name w:val="footer"/>
    <w:basedOn w:val="Normal"/>
    <w:link w:val="a1"/>
    <w:uiPriority w:val="99"/>
    <w:semiHidden/>
    <w:unhideWhenUsed/>
    <w:rsid w:val="00C638AC"/>
    <w:pPr>
      <w:tabs>
        <w:tab w:val="center" w:pos="4680"/>
        <w:tab w:val="right" w:pos="9360"/>
      </w:tabs>
      <w:spacing w:after="0" w:line="240" w:lineRule="auto"/>
      <w:ind w:firstLine="0"/>
      <w:jc w:val="left"/>
    </w:pPr>
    <w:rPr>
      <w:rFonts w:asciiTheme="minorHAnsi" w:eastAsiaTheme="minorEastAsia" w:hAnsiTheme="minorHAnsi" w:cstheme="minorBidi"/>
      <w:sz w:val="22"/>
      <w:lang w:val="en-US" w:eastAsia="ru-RU"/>
    </w:rPr>
  </w:style>
  <w:style w:type="paragraph" w:styleId="ListParagraph">
    <w:name w:val="List Paragraph"/>
    <w:basedOn w:val="Normal"/>
    <w:uiPriority w:val="34"/>
    <w:qFormat/>
    <w:rsid w:val="00C638AC"/>
    <w:pPr>
      <w:spacing w:after="200" w:line="276" w:lineRule="auto"/>
      <w:ind w:left="720" w:firstLine="0"/>
      <w:contextualSpacing/>
      <w:jc w:val="left"/>
    </w:pPr>
    <w:rPr>
      <w:rFonts w:asciiTheme="minorHAnsi" w:eastAsiaTheme="minorEastAsia" w:hAnsiTheme="minorHAnsi" w:cstheme="minorBidi"/>
      <w:sz w:val="22"/>
      <w:lang w:eastAsia="ru-RU"/>
    </w:rPr>
  </w:style>
  <w:style w:type="character" w:styleId="PlaceholderText">
    <w:name w:val="Placeholder Text"/>
    <w:basedOn w:val="DefaultParagraphFont"/>
    <w:uiPriority w:val="99"/>
    <w:semiHidden/>
    <w:rsid w:val="00C638AC"/>
    <w:rPr>
      <w:color w:val="808080"/>
    </w:rPr>
  </w:style>
  <w:style w:type="character" w:customStyle="1" w:styleId="fontstyle01">
    <w:name w:val="fontstyle01"/>
    <w:basedOn w:val="DefaultParagraphFont"/>
    <w:rsid w:val="00C638AC"/>
    <w:rPr>
      <w:rFonts w:ascii="TimesNewRomanPSMT" w:hAnsi="TimesNewRomanPSMT" w:hint="default"/>
      <w:b w:val="0"/>
      <w:bCs w:val="0"/>
      <w:i w:val="0"/>
      <w:iCs w:val="0"/>
      <w:color w:val="000000"/>
      <w:sz w:val="28"/>
      <w:szCs w:val="28"/>
    </w:rPr>
  </w:style>
  <w:style w:type="paragraph" w:styleId="BodyTextIndent2">
    <w:name w:val="Body Text Indent 2"/>
    <w:basedOn w:val="Normal"/>
    <w:link w:val="20"/>
    <w:semiHidden/>
    <w:unhideWhenUsed/>
    <w:rsid w:val="00C638AC"/>
    <w:pPr>
      <w:spacing w:after="0"/>
      <w:ind w:firstLine="540"/>
    </w:pPr>
    <w:rPr>
      <w:rFonts w:eastAsia="Times New Roman"/>
      <w:sz w:val="28"/>
      <w:szCs w:val="24"/>
      <w:lang w:eastAsia="ru-RU"/>
    </w:rPr>
  </w:style>
  <w:style w:type="character" w:customStyle="1" w:styleId="20">
    <w:name w:val="Основной текст с отступом 2 Знак"/>
    <w:basedOn w:val="DefaultParagraphFont"/>
    <w:link w:val="BodyTextIndent2"/>
    <w:semiHidden/>
    <w:rsid w:val="00C638AC"/>
    <w:rPr>
      <w:rFonts w:ascii="Times New Roman" w:eastAsia="Times New Roman" w:hAnsi="Times New Roman" w:cs="Times New Roman"/>
      <w:sz w:val="28"/>
      <w:szCs w:val="24"/>
      <w:lang w:eastAsia="ru-RU"/>
    </w:rPr>
  </w:style>
  <w:style w:type="paragraph" w:customStyle="1" w:styleId="Txt">
    <w:name w:val="Стиль_Txt"/>
    <w:basedOn w:val="Normal"/>
    <w:qFormat/>
    <w:rsid w:val="00DB1450"/>
    <w:pPr>
      <w:spacing w:after="0"/>
      <w:ind w:firstLine="709"/>
    </w:pPr>
    <w:rPr>
      <w:rFonts w:cstheme="minorBidi"/>
      <w:sz w:val="28"/>
    </w:rPr>
  </w:style>
  <w:style w:type="paragraph" w:styleId="FootnoteText">
    <w:name w:val="footnote text"/>
    <w:basedOn w:val="Normal"/>
    <w:link w:val="a2"/>
    <w:uiPriority w:val="99"/>
    <w:unhideWhenUsed/>
    <w:rsid w:val="00DB1450"/>
    <w:pPr>
      <w:spacing w:after="0" w:line="240" w:lineRule="auto"/>
      <w:ind w:firstLine="0"/>
      <w:jc w:val="left"/>
    </w:pPr>
    <w:rPr>
      <w:rFonts w:asciiTheme="minorHAnsi" w:hAnsiTheme="minorHAnsi" w:cstheme="minorBidi"/>
      <w:sz w:val="20"/>
      <w:szCs w:val="20"/>
    </w:rPr>
  </w:style>
  <w:style w:type="character" w:customStyle="1" w:styleId="a2">
    <w:name w:val="Текст сноски Знак"/>
    <w:basedOn w:val="DefaultParagraphFont"/>
    <w:link w:val="FootnoteText"/>
    <w:uiPriority w:val="99"/>
    <w:rsid w:val="00DB1450"/>
    <w:rPr>
      <w:sz w:val="20"/>
      <w:szCs w:val="20"/>
    </w:rPr>
  </w:style>
  <w:style w:type="paragraph" w:styleId="PlainText">
    <w:name w:val="Plain Text"/>
    <w:basedOn w:val="Normal"/>
    <w:link w:val="a3"/>
    <w:uiPriority w:val="99"/>
    <w:rsid w:val="00DB1450"/>
    <w:pPr>
      <w:spacing w:after="0" w:line="240" w:lineRule="auto"/>
      <w:ind w:firstLine="0"/>
      <w:jc w:val="left"/>
    </w:pPr>
    <w:rPr>
      <w:rFonts w:ascii="Courier New" w:eastAsia="Times New Roman" w:hAnsi="Courier New"/>
      <w:sz w:val="20"/>
      <w:szCs w:val="20"/>
      <w:lang w:eastAsia="ru-RU"/>
    </w:rPr>
  </w:style>
  <w:style w:type="character" w:customStyle="1" w:styleId="a3">
    <w:name w:val="Текст Знак"/>
    <w:basedOn w:val="DefaultParagraphFont"/>
    <w:link w:val="PlainText"/>
    <w:uiPriority w:val="99"/>
    <w:rsid w:val="00DB1450"/>
    <w:rPr>
      <w:rFonts w:ascii="Courier New" w:eastAsia="Times New Roman" w:hAnsi="Courier New" w:cs="Times New Roman"/>
      <w:sz w:val="20"/>
      <w:szCs w:val="20"/>
      <w:lang w:eastAsia="ru-RU"/>
    </w:rPr>
  </w:style>
  <w:style w:type="paragraph" w:customStyle="1" w:styleId="formattext">
    <w:name w:val="formattext"/>
    <w:basedOn w:val="Normal"/>
    <w:rsid w:val="00DB1450"/>
    <w:pPr>
      <w:spacing w:before="100" w:beforeAutospacing="1" w:after="100" w:afterAutospacing="1" w:line="240" w:lineRule="auto"/>
      <w:ind w:firstLine="0"/>
      <w:jc w:val="left"/>
    </w:pPr>
    <w:rPr>
      <w:rFonts w:eastAsia="Times New Roman"/>
      <w:szCs w:val="24"/>
      <w:lang w:eastAsia="ru-RU"/>
    </w:rPr>
  </w:style>
  <w:style w:type="paragraph" w:customStyle="1" w:styleId="headertext">
    <w:name w:val="headertext"/>
    <w:basedOn w:val="Normal"/>
    <w:rsid w:val="00DB1450"/>
    <w:pPr>
      <w:spacing w:before="100" w:beforeAutospacing="1" w:after="100" w:afterAutospacing="1" w:line="240" w:lineRule="auto"/>
      <w:ind w:firstLine="0"/>
      <w:jc w:val="left"/>
    </w:pPr>
    <w:rPr>
      <w:rFonts w:eastAsia="Times New Roman"/>
      <w:szCs w:val="24"/>
      <w:lang w:eastAsia="ru-RU"/>
    </w:rPr>
  </w:style>
  <w:style w:type="character" w:customStyle="1" w:styleId="21">
    <w:name w:val="Основной текст (2)_"/>
    <w:basedOn w:val="DefaultParagraphFont"/>
    <w:link w:val="22"/>
    <w:rsid w:val="00DB1450"/>
    <w:rPr>
      <w:rFonts w:ascii="Times New Roman" w:eastAsia="Times New Roman" w:hAnsi="Times New Roman" w:cs="Times New Roman"/>
      <w:sz w:val="18"/>
      <w:szCs w:val="18"/>
      <w:shd w:val="clear" w:color="auto" w:fill="FFFFFF"/>
    </w:rPr>
  </w:style>
  <w:style w:type="paragraph" w:customStyle="1" w:styleId="22">
    <w:name w:val="Основной текст (2)"/>
    <w:basedOn w:val="Normal"/>
    <w:link w:val="21"/>
    <w:rsid w:val="00DB1450"/>
    <w:pPr>
      <w:widowControl w:val="0"/>
      <w:shd w:val="clear" w:color="auto" w:fill="FFFFFF"/>
      <w:spacing w:before="180" w:after="180" w:line="187" w:lineRule="exact"/>
      <w:ind w:hanging="420"/>
      <w:jc w:val="center"/>
    </w:pPr>
    <w:rPr>
      <w:rFonts w:eastAsia="Times New Roman"/>
      <w:sz w:val="18"/>
      <w:szCs w:val="18"/>
    </w:rPr>
  </w:style>
  <w:style w:type="table" w:customStyle="1" w:styleId="13">
    <w:name w:val="Сетка таблицы1"/>
    <w:basedOn w:val="TableNormal"/>
    <w:next w:val="TableGrid"/>
    <w:uiPriority w:val="59"/>
    <w:rsid w:val="00526F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Заголовок 5 Знак"/>
    <w:basedOn w:val="DefaultParagraphFont"/>
    <w:link w:val="Heading5"/>
    <w:uiPriority w:val="9"/>
    <w:semiHidden/>
    <w:rsid w:val="00526F0B"/>
    <w:rPr>
      <w:rFonts w:asciiTheme="majorHAnsi" w:eastAsiaTheme="majorEastAsia" w:hAnsiTheme="majorHAnsi" w:cstheme="majorBidi"/>
      <w:color w:val="243F60" w:themeColor="accent1" w:themeShade="7F"/>
      <w:sz w:val="24"/>
    </w:rPr>
  </w:style>
  <w:style w:type="character" w:customStyle="1" w:styleId="apple-style-span">
    <w:name w:val="apple-style-span"/>
    <w:basedOn w:val="DefaultParagraphFont"/>
    <w:rsid w:val="00526F0B"/>
  </w:style>
  <w:style w:type="character" w:customStyle="1" w:styleId="23">
    <w:name w:val="Обычный (веб) Знак2"/>
    <w:aliases w:val="Знак Знак Знак Знак Знак Знак,Знак Знак1 Знак Знак Знак,Знак Знак1 Знак Знак1,Знак4 Знак,Обычный (Web) Знак,Обычный (веб) Знак Знак Знак,Обычный (веб) Знак Знак Знак Знак Знак,Обычный (веб) Знак Знак1,Обычный (веб) Знак1 Знак"/>
    <w:link w:val="NormalWeb"/>
    <w:uiPriority w:val="99"/>
    <w:locked/>
    <w:rsid w:val="00B97112"/>
    <w:rPr>
      <w:rFonts w:ascii="Times New Roman" w:eastAsia="Times New Roman" w:hAnsi="Times New Roman" w:cs="Times New Roman"/>
      <w:sz w:val="24"/>
      <w:szCs w:val="24"/>
      <w:lang w:val="en-US" w:eastAsia="ru-RU"/>
    </w:rPr>
  </w:style>
  <w:style w:type="paragraph" w:customStyle="1" w:styleId="Default">
    <w:name w:val="Default"/>
    <w:uiPriority w:val="99"/>
    <w:qFormat/>
    <w:rsid w:val="00B9711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chart" Target="charts/chart3.xml" /><Relationship Id="rId101" Type="http://schemas.openxmlformats.org/officeDocument/2006/relationships/chart" Target="charts/chart4.xml" /><Relationship Id="rId102" Type="http://schemas.openxmlformats.org/officeDocument/2006/relationships/chart" Target="charts/chart5.xml" /><Relationship Id="rId103" Type="http://schemas.openxmlformats.org/officeDocument/2006/relationships/chart" Target="charts/chart6.xml" /><Relationship Id="rId104" Type="http://schemas.openxmlformats.org/officeDocument/2006/relationships/chart" Target="charts/chart7.xml" /><Relationship Id="rId105" Type="http://schemas.openxmlformats.org/officeDocument/2006/relationships/chart" Target="charts/chart8.xml" /><Relationship Id="rId106" Type="http://schemas.openxmlformats.org/officeDocument/2006/relationships/chart" Target="charts/chart9.xml" /><Relationship Id="rId107" Type="http://schemas.openxmlformats.org/officeDocument/2006/relationships/chart" Target="charts/chart10.xml" /><Relationship Id="rId108" Type="http://schemas.openxmlformats.org/officeDocument/2006/relationships/image" Target="media/image94.jpeg" /><Relationship Id="rId109" Type="http://schemas.openxmlformats.org/officeDocument/2006/relationships/image" Target="media/image95.jpeg" /><Relationship Id="rId11" Type="http://schemas.openxmlformats.org/officeDocument/2006/relationships/image" Target="media/image8.jpeg" /><Relationship Id="rId110" Type="http://schemas.openxmlformats.org/officeDocument/2006/relationships/image" Target="media/image96.jpeg" /><Relationship Id="rId111" Type="http://schemas.openxmlformats.org/officeDocument/2006/relationships/image" Target="media/image97.jpeg" /><Relationship Id="rId112" Type="http://schemas.openxmlformats.org/officeDocument/2006/relationships/image" Target="media/image98.jpeg" /><Relationship Id="rId113" Type="http://schemas.openxmlformats.org/officeDocument/2006/relationships/image" Target="media/image99.wmf" /><Relationship Id="rId114" Type="http://schemas.openxmlformats.org/officeDocument/2006/relationships/oleObject" Target="embeddings/oleObject2.bin" /><Relationship Id="rId115" Type="http://schemas.openxmlformats.org/officeDocument/2006/relationships/image" Target="media/image100.wmf" /><Relationship Id="rId116" Type="http://schemas.openxmlformats.org/officeDocument/2006/relationships/oleObject" Target="embeddings/oleObject3.bin" /><Relationship Id="rId117" Type="http://schemas.openxmlformats.org/officeDocument/2006/relationships/image" Target="media/image101.wmf" /><Relationship Id="rId118" Type="http://schemas.openxmlformats.org/officeDocument/2006/relationships/oleObject" Target="embeddings/oleObject4.bin" /><Relationship Id="rId119" Type="http://schemas.openxmlformats.org/officeDocument/2006/relationships/image" Target="media/image102.wmf" /><Relationship Id="rId12" Type="http://schemas.openxmlformats.org/officeDocument/2006/relationships/image" Target="media/image9.png" /><Relationship Id="rId120" Type="http://schemas.openxmlformats.org/officeDocument/2006/relationships/oleObject" Target="embeddings/oleObject5.bin" /><Relationship Id="rId121" Type="http://schemas.openxmlformats.org/officeDocument/2006/relationships/image" Target="media/image103.wmf" /><Relationship Id="rId122" Type="http://schemas.openxmlformats.org/officeDocument/2006/relationships/oleObject" Target="embeddings/oleObject6.bin" /><Relationship Id="rId123" Type="http://schemas.openxmlformats.org/officeDocument/2006/relationships/image" Target="media/image104.wmf" /><Relationship Id="rId124" Type="http://schemas.openxmlformats.org/officeDocument/2006/relationships/oleObject" Target="embeddings/oleObject7.bin" /><Relationship Id="rId125" Type="http://schemas.openxmlformats.org/officeDocument/2006/relationships/image" Target="media/image105.wmf" /><Relationship Id="rId126" Type="http://schemas.openxmlformats.org/officeDocument/2006/relationships/oleObject" Target="embeddings/oleObject8.bin" /><Relationship Id="rId127" Type="http://schemas.openxmlformats.org/officeDocument/2006/relationships/image" Target="media/image106.wmf" /><Relationship Id="rId128" Type="http://schemas.openxmlformats.org/officeDocument/2006/relationships/oleObject" Target="embeddings/oleObject9.bin" /><Relationship Id="rId129" Type="http://schemas.openxmlformats.org/officeDocument/2006/relationships/image" Target="media/image107.wmf" /><Relationship Id="rId13" Type="http://schemas.openxmlformats.org/officeDocument/2006/relationships/image" Target="media/image10.jpeg" /><Relationship Id="rId130" Type="http://schemas.openxmlformats.org/officeDocument/2006/relationships/oleObject" Target="embeddings/oleObject10.bin" /><Relationship Id="rId131" Type="http://schemas.openxmlformats.org/officeDocument/2006/relationships/image" Target="media/image108.wmf" /><Relationship Id="rId132" Type="http://schemas.openxmlformats.org/officeDocument/2006/relationships/oleObject" Target="embeddings/oleObject11.bin" /><Relationship Id="rId133" Type="http://schemas.openxmlformats.org/officeDocument/2006/relationships/image" Target="media/image109.wmf" /><Relationship Id="rId134" Type="http://schemas.openxmlformats.org/officeDocument/2006/relationships/oleObject" Target="embeddings/oleObject12.bin" /><Relationship Id="rId135" Type="http://schemas.openxmlformats.org/officeDocument/2006/relationships/image" Target="media/image110.wmf" /><Relationship Id="rId136" Type="http://schemas.openxmlformats.org/officeDocument/2006/relationships/oleObject" Target="embeddings/oleObject13.bin" /><Relationship Id="rId137" Type="http://schemas.openxmlformats.org/officeDocument/2006/relationships/image" Target="media/image111.wmf" /><Relationship Id="rId138" Type="http://schemas.openxmlformats.org/officeDocument/2006/relationships/oleObject" Target="embeddings/oleObject14.bin" /><Relationship Id="rId139" Type="http://schemas.openxmlformats.org/officeDocument/2006/relationships/image" Target="media/image112.wmf" /><Relationship Id="rId14" Type="http://schemas.openxmlformats.org/officeDocument/2006/relationships/image" Target="media/image11.jpeg" /><Relationship Id="rId140" Type="http://schemas.openxmlformats.org/officeDocument/2006/relationships/oleObject" Target="embeddings/oleObject15.bin" /><Relationship Id="rId141" Type="http://schemas.openxmlformats.org/officeDocument/2006/relationships/image" Target="media/image113.wmf" /><Relationship Id="rId142" Type="http://schemas.openxmlformats.org/officeDocument/2006/relationships/oleObject" Target="embeddings/oleObject16.bin" /><Relationship Id="rId143" Type="http://schemas.openxmlformats.org/officeDocument/2006/relationships/image" Target="media/image114.wmf" /><Relationship Id="rId144" Type="http://schemas.openxmlformats.org/officeDocument/2006/relationships/oleObject" Target="embeddings/oleObject17.bin" /><Relationship Id="rId145" Type="http://schemas.openxmlformats.org/officeDocument/2006/relationships/image" Target="media/image115.wmf" /><Relationship Id="rId146" Type="http://schemas.openxmlformats.org/officeDocument/2006/relationships/oleObject" Target="embeddings/oleObject18.bin" /><Relationship Id="rId147" Type="http://schemas.openxmlformats.org/officeDocument/2006/relationships/image" Target="media/image116.wmf" /><Relationship Id="rId148" Type="http://schemas.openxmlformats.org/officeDocument/2006/relationships/oleObject" Target="embeddings/oleObject19.bin" /><Relationship Id="rId149" Type="http://schemas.openxmlformats.org/officeDocument/2006/relationships/image" Target="media/image117.wmf" /><Relationship Id="rId15" Type="http://schemas.openxmlformats.org/officeDocument/2006/relationships/image" Target="media/image12.jpeg" /><Relationship Id="rId150" Type="http://schemas.openxmlformats.org/officeDocument/2006/relationships/oleObject" Target="embeddings/oleObject20.bin" /><Relationship Id="rId151" Type="http://schemas.openxmlformats.org/officeDocument/2006/relationships/image" Target="media/image118.wmf" /><Relationship Id="rId152" Type="http://schemas.openxmlformats.org/officeDocument/2006/relationships/oleObject" Target="embeddings/oleObject21.bin" /><Relationship Id="rId153" Type="http://schemas.openxmlformats.org/officeDocument/2006/relationships/image" Target="media/image119.wmf" /><Relationship Id="rId154" Type="http://schemas.openxmlformats.org/officeDocument/2006/relationships/oleObject" Target="embeddings/oleObject22.bin" /><Relationship Id="rId155" Type="http://schemas.openxmlformats.org/officeDocument/2006/relationships/image" Target="media/image120.wmf" /><Relationship Id="rId156" Type="http://schemas.openxmlformats.org/officeDocument/2006/relationships/oleObject" Target="embeddings/oleObject23.bin" /><Relationship Id="rId157" Type="http://schemas.openxmlformats.org/officeDocument/2006/relationships/image" Target="media/image121.wmf" /><Relationship Id="rId158" Type="http://schemas.openxmlformats.org/officeDocument/2006/relationships/oleObject" Target="embeddings/oleObject24.bin" /><Relationship Id="rId159" Type="http://schemas.openxmlformats.org/officeDocument/2006/relationships/image" Target="media/image122.wmf" /><Relationship Id="rId16" Type="http://schemas.openxmlformats.org/officeDocument/2006/relationships/image" Target="media/image13.jpeg" /><Relationship Id="rId160" Type="http://schemas.openxmlformats.org/officeDocument/2006/relationships/oleObject" Target="embeddings/oleObject25.bin" /><Relationship Id="rId161" Type="http://schemas.openxmlformats.org/officeDocument/2006/relationships/image" Target="media/image123.wmf" /><Relationship Id="rId162" Type="http://schemas.openxmlformats.org/officeDocument/2006/relationships/oleObject" Target="embeddings/oleObject26.bin" /><Relationship Id="rId163" Type="http://schemas.openxmlformats.org/officeDocument/2006/relationships/image" Target="media/image124.wmf" /><Relationship Id="rId164" Type="http://schemas.openxmlformats.org/officeDocument/2006/relationships/oleObject" Target="embeddings/oleObject27.bin" /><Relationship Id="rId165" Type="http://schemas.openxmlformats.org/officeDocument/2006/relationships/image" Target="media/image125.wmf" /><Relationship Id="rId166" Type="http://schemas.openxmlformats.org/officeDocument/2006/relationships/oleObject" Target="embeddings/oleObject28.bin" /><Relationship Id="rId167" Type="http://schemas.openxmlformats.org/officeDocument/2006/relationships/image" Target="media/image126.wmf" /><Relationship Id="rId168" Type="http://schemas.openxmlformats.org/officeDocument/2006/relationships/oleObject" Target="embeddings/oleObject29.bin" /><Relationship Id="rId169" Type="http://schemas.openxmlformats.org/officeDocument/2006/relationships/oleObject" Target="embeddings/oleObject30.bin" /><Relationship Id="rId17" Type="http://schemas.openxmlformats.org/officeDocument/2006/relationships/image" Target="media/image14.jpeg" /><Relationship Id="rId170" Type="http://schemas.openxmlformats.org/officeDocument/2006/relationships/image" Target="media/image127.wmf" /><Relationship Id="rId171" Type="http://schemas.openxmlformats.org/officeDocument/2006/relationships/oleObject" Target="embeddings/oleObject31.bin" /><Relationship Id="rId172" Type="http://schemas.openxmlformats.org/officeDocument/2006/relationships/image" Target="media/image128.wmf" /><Relationship Id="rId173" Type="http://schemas.openxmlformats.org/officeDocument/2006/relationships/oleObject" Target="embeddings/oleObject32.bin" /><Relationship Id="rId174" Type="http://schemas.openxmlformats.org/officeDocument/2006/relationships/image" Target="media/image129.wmf" /><Relationship Id="rId175" Type="http://schemas.openxmlformats.org/officeDocument/2006/relationships/oleObject" Target="embeddings/oleObject33.bin" /><Relationship Id="rId176" Type="http://schemas.openxmlformats.org/officeDocument/2006/relationships/image" Target="media/image130.wmf" /><Relationship Id="rId177" Type="http://schemas.openxmlformats.org/officeDocument/2006/relationships/oleObject" Target="embeddings/oleObject34.bin" /><Relationship Id="rId178" Type="http://schemas.openxmlformats.org/officeDocument/2006/relationships/image" Target="media/image131.wmf" /><Relationship Id="rId179" Type="http://schemas.openxmlformats.org/officeDocument/2006/relationships/oleObject" Target="embeddings/oleObject35.bin" /><Relationship Id="rId18" Type="http://schemas.openxmlformats.org/officeDocument/2006/relationships/image" Target="media/image15.jpeg" /><Relationship Id="rId180" Type="http://schemas.openxmlformats.org/officeDocument/2006/relationships/image" Target="media/image132.wmf" /><Relationship Id="rId181" Type="http://schemas.openxmlformats.org/officeDocument/2006/relationships/oleObject" Target="embeddings/oleObject36.bin" /><Relationship Id="rId182" Type="http://schemas.openxmlformats.org/officeDocument/2006/relationships/image" Target="media/image133.wmf" /><Relationship Id="rId183" Type="http://schemas.openxmlformats.org/officeDocument/2006/relationships/oleObject" Target="embeddings/oleObject37.bin" /><Relationship Id="rId184" Type="http://schemas.openxmlformats.org/officeDocument/2006/relationships/image" Target="media/image134.wmf" /><Relationship Id="rId185" Type="http://schemas.openxmlformats.org/officeDocument/2006/relationships/oleObject" Target="embeddings/oleObject38.bin" /><Relationship Id="rId186" Type="http://schemas.openxmlformats.org/officeDocument/2006/relationships/image" Target="media/image135.wmf" /><Relationship Id="rId187" Type="http://schemas.openxmlformats.org/officeDocument/2006/relationships/oleObject" Target="embeddings/oleObject39.bin" /><Relationship Id="rId188" Type="http://schemas.openxmlformats.org/officeDocument/2006/relationships/image" Target="media/image136.jpeg" /><Relationship Id="rId189" Type="http://schemas.openxmlformats.org/officeDocument/2006/relationships/image" Target="media/image137.wmf" /><Relationship Id="rId19" Type="http://schemas.openxmlformats.org/officeDocument/2006/relationships/image" Target="media/image16.png" /><Relationship Id="rId190" Type="http://schemas.openxmlformats.org/officeDocument/2006/relationships/oleObject" Target="embeddings/oleObject40.bin" /><Relationship Id="rId191" Type="http://schemas.openxmlformats.org/officeDocument/2006/relationships/image" Target="media/image138.wmf" /><Relationship Id="rId192" Type="http://schemas.openxmlformats.org/officeDocument/2006/relationships/oleObject" Target="embeddings/oleObject41.bin" /><Relationship Id="rId193" Type="http://schemas.openxmlformats.org/officeDocument/2006/relationships/image" Target="media/image139.wmf" /><Relationship Id="rId194" Type="http://schemas.openxmlformats.org/officeDocument/2006/relationships/oleObject" Target="embeddings/oleObject42.bin" /><Relationship Id="rId195" Type="http://schemas.openxmlformats.org/officeDocument/2006/relationships/image" Target="media/image140.wmf" /><Relationship Id="rId196" Type="http://schemas.openxmlformats.org/officeDocument/2006/relationships/oleObject" Target="embeddings/oleObject43.bin" /><Relationship Id="rId197" Type="http://schemas.openxmlformats.org/officeDocument/2006/relationships/image" Target="media/image141.wmf" /><Relationship Id="rId198" Type="http://schemas.openxmlformats.org/officeDocument/2006/relationships/oleObject" Target="embeddings/oleObject44.bin" /><Relationship Id="rId199" Type="http://schemas.openxmlformats.org/officeDocument/2006/relationships/image" Target="media/image142.wmf" /><Relationship Id="rId2" Type="http://schemas.openxmlformats.org/officeDocument/2006/relationships/webSettings" Target="webSettings.xml" /><Relationship Id="rId20" Type="http://schemas.openxmlformats.org/officeDocument/2006/relationships/image" Target="media/image17.jpeg" /><Relationship Id="rId200" Type="http://schemas.openxmlformats.org/officeDocument/2006/relationships/oleObject" Target="embeddings/oleObject45.bin" /><Relationship Id="rId201" Type="http://schemas.openxmlformats.org/officeDocument/2006/relationships/image" Target="media/image143.wmf" /><Relationship Id="rId202" Type="http://schemas.openxmlformats.org/officeDocument/2006/relationships/oleObject" Target="embeddings/oleObject46.bin" /><Relationship Id="rId203" Type="http://schemas.openxmlformats.org/officeDocument/2006/relationships/image" Target="media/image144.wmf" /><Relationship Id="rId204" Type="http://schemas.openxmlformats.org/officeDocument/2006/relationships/oleObject" Target="embeddings/oleObject47.bin" /><Relationship Id="rId205" Type="http://schemas.openxmlformats.org/officeDocument/2006/relationships/image" Target="media/image145.jpeg" /><Relationship Id="rId206" Type="http://schemas.openxmlformats.org/officeDocument/2006/relationships/image" Target="media/image146.emf" /><Relationship Id="rId207" Type="http://schemas.openxmlformats.org/officeDocument/2006/relationships/image" Target="media/image147.wmf" /><Relationship Id="rId208" Type="http://schemas.openxmlformats.org/officeDocument/2006/relationships/oleObject" Target="embeddings/oleObject48.bin" /><Relationship Id="rId209" Type="http://schemas.openxmlformats.org/officeDocument/2006/relationships/image" Target="media/image148.wmf" /><Relationship Id="rId21" Type="http://schemas.openxmlformats.org/officeDocument/2006/relationships/image" Target="media/image18.emf" /><Relationship Id="rId210" Type="http://schemas.openxmlformats.org/officeDocument/2006/relationships/oleObject" Target="embeddings/oleObject49.bin" /><Relationship Id="rId211" Type="http://schemas.openxmlformats.org/officeDocument/2006/relationships/image" Target="media/image149.wmf" /><Relationship Id="rId212" Type="http://schemas.openxmlformats.org/officeDocument/2006/relationships/oleObject" Target="embeddings/oleObject50.bin" /><Relationship Id="rId213" Type="http://schemas.openxmlformats.org/officeDocument/2006/relationships/image" Target="media/image150.wmf" /><Relationship Id="rId214" Type="http://schemas.openxmlformats.org/officeDocument/2006/relationships/oleObject" Target="embeddings/oleObject51.bin" /><Relationship Id="rId215" Type="http://schemas.openxmlformats.org/officeDocument/2006/relationships/image" Target="media/image151.wmf" /><Relationship Id="rId216" Type="http://schemas.openxmlformats.org/officeDocument/2006/relationships/oleObject" Target="embeddings/oleObject52.bin" /><Relationship Id="rId217" Type="http://schemas.openxmlformats.org/officeDocument/2006/relationships/image" Target="media/image152.wmf" /><Relationship Id="rId218" Type="http://schemas.openxmlformats.org/officeDocument/2006/relationships/oleObject" Target="embeddings/oleObject53.bin" /><Relationship Id="rId219" Type="http://schemas.openxmlformats.org/officeDocument/2006/relationships/image" Target="media/image153.jpeg" /><Relationship Id="rId22" Type="http://schemas.openxmlformats.org/officeDocument/2006/relationships/image" Target="media/image19.jpeg" /><Relationship Id="rId220" Type="http://schemas.openxmlformats.org/officeDocument/2006/relationships/image" Target="media/image154.wmf" /><Relationship Id="rId221" Type="http://schemas.openxmlformats.org/officeDocument/2006/relationships/oleObject" Target="embeddings/oleObject54.bin" /><Relationship Id="rId222" Type="http://schemas.openxmlformats.org/officeDocument/2006/relationships/image" Target="media/image155.wmf" /><Relationship Id="rId223" Type="http://schemas.openxmlformats.org/officeDocument/2006/relationships/oleObject" Target="embeddings/oleObject55.bin" /><Relationship Id="rId224" Type="http://schemas.openxmlformats.org/officeDocument/2006/relationships/image" Target="media/image156.wmf" /><Relationship Id="rId225" Type="http://schemas.openxmlformats.org/officeDocument/2006/relationships/oleObject" Target="embeddings/oleObject56.bin" /><Relationship Id="rId226" Type="http://schemas.openxmlformats.org/officeDocument/2006/relationships/image" Target="media/image157.wmf" /><Relationship Id="rId227" Type="http://schemas.openxmlformats.org/officeDocument/2006/relationships/oleObject" Target="embeddings/oleObject57.bin" /><Relationship Id="rId228" Type="http://schemas.openxmlformats.org/officeDocument/2006/relationships/image" Target="media/image158.wmf" /><Relationship Id="rId229" Type="http://schemas.openxmlformats.org/officeDocument/2006/relationships/oleObject" Target="embeddings/oleObject58.bin" /><Relationship Id="rId23" Type="http://schemas.openxmlformats.org/officeDocument/2006/relationships/image" Target="media/image20.jpeg" /><Relationship Id="rId230" Type="http://schemas.openxmlformats.org/officeDocument/2006/relationships/image" Target="media/image159.wmf" /><Relationship Id="rId231" Type="http://schemas.openxmlformats.org/officeDocument/2006/relationships/oleObject" Target="embeddings/oleObject59.bin" /><Relationship Id="rId232" Type="http://schemas.openxmlformats.org/officeDocument/2006/relationships/image" Target="media/image160.wmf" /><Relationship Id="rId233" Type="http://schemas.openxmlformats.org/officeDocument/2006/relationships/oleObject" Target="embeddings/oleObject60.bin" /><Relationship Id="rId234" Type="http://schemas.openxmlformats.org/officeDocument/2006/relationships/image" Target="media/image161.wmf" /><Relationship Id="rId235" Type="http://schemas.openxmlformats.org/officeDocument/2006/relationships/oleObject" Target="embeddings/oleObject61.bin" /><Relationship Id="rId236" Type="http://schemas.openxmlformats.org/officeDocument/2006/relationships/image" Target="media/image162.jpeg" /><Relationship Id="rId237" Type="http://schemas.openxmlformats.org/officeDocument/2006/relationships/image" Target="media/image163.jpeg" /><Relationship Id="rId238" Type="http://schemas.openxmlformats.org/officeDocument/2006/relationships/theme" Target="theme/theme1.xml" /><Relationship Id="rId239" Type="http://schemas.openxmlformats.org/officeDocument/2006/relationships/numbering" Target="numbering.xml" /><Relationship Id="rId24" Type="http://schemas.openxmlformats.org/officeDocument/2006/relationships/image" Target="media/image21.png" /><Relationship Id="rId240" Type="http://schemas.openxmlformats.org/officeDocument/2006/relationships/styles" Target="styles.xml"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pn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png" /><Relationship Id="rId4" Type="http://schemas.openxmlformats.org/officeDocument/2006/relationships/image" Target="media/image1.jpe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png" /><Relationship Id="rId64" Type="http://schemas.openxmlformats.org/officeDocument/2006/relationships/oleObject" Target="embeddings/oleObject1.bin" /><Relationship Id="rId65" Type="http://schemas.openxmlformats.org/officeDocument/2006/relationships/image" Target="media/image61.jpeg" /><Relationship Id="rId66" Type="http://schemas.openxmlformats.org/officeDocument/2006/relationships/image" Target="media/image62.jpeg" /><Relationship Id="rId67" Type="http://schemas.openxmlformats.org/officeDocument/2006/relationships/image" Target="media/image63.jpeg" /><Relationship Id="rId68" Type="http://schemas.openxmlformats.org/officeDocument/2006/relationships/image" Target="media/image64.jpeg" /><Relationship Id="rId69" Type="http://schemas.openxmlformats.org/officeDocument/2006/relationships/image" Target="media/image65.jpeg" /><Relationship Id="rId7" Type="http://schemas.openxmlformats.org/officeDocument/2006/relationships/image" Target="media/image4.jpeg" /><Relationship Id="rId70" Type="http://schemas.openxmlformats.org/officeDocument/2006/relationships/image" Target="media/image66.jpeg" /><Relationship Id="rId71" Type="http://schemas.openxmlformats.org/officeDocument/2006/relationships/image" Target="media/image67.png" /><Relationship Id="rId72" Type="http://schemas.openxmlformats.org/officeDocument/2006/relationships/image" Target="media/image68.jpe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jpeg" /><Relationship Id="rId76" Type="http://schemas.openxmlformats.org/officeDocument/2006/relationships/image" Target="media/image72.jpeg" /><Relationship Id="rId77" Type="http://schemas.openxmlformats.org/officeDocument/2006/relationships/image" Target="media/image73.jpeg" /><Relationship Id="rId78" Type="http://schemas.openxmlformats.org/officeDocument/2006/relationships/image" Target="media/image74.jpeg" /><Relationship Id="rId79" Type="http://schemas.openxmlformats.org/officeDocument/2006/relationships/image" Target="media/image75.jpeg" /><Relationship Id="rId8" Type="http://schemas.openxmlformats.org/officeDocument/2006/relationships/image" Target="media/image5.jpeg" /><Relationship Id="rId80" Type="http://schemas.openxmlformats.org/officeDocument/2006/relationships/image" Target="media/image76.jpeg" /><Relationship Id="rId81" Type="http://schemas.openxmlformats.org/officeDocument/2006/relationships/image" Target="media/image77.jpeg" /><Relationship Id="rId82" Type="http://schemas.openxmlformats.org/officeDocument/2006/relationships/image" Target="media/image78.jpeg" /><Relationship Id="rId83" Type="http://schemas.openxmlformats.org/officeDocument/2006/relationships/image" Target="media/image79.jpeg" /><Relationship Id="rId84" Type="http://schemas.openxmlformats.org/officeDocument/2006/relationships/image" Target="media/image80.jpeg" /><Relationship Id="rId85" Type="http://schemas.openxmlformats.org/officeDocument/2006/relationships/image" Target="media/image81.jpeg" /><Relationship Id="rId86" Type="http://schemas.openxmlformats.org/officeDocument/2006/relationships/image" Target="media/image82.jpeg" /><Relationship Id="rId87" Type="http://schemas.openxmlformats.org/officeDocument/2006/relationships/image" Target="media/image83.jpeg" /><Relationship Id="rId88" Type="http://schemas.openxmlformats.org/officeDocument/2006/relationships/image" Target="media/image84.jpeg" /><Relationship Id="rId89" Type="http://schemas.openxmlformats.org/officeDocument/2006/relationships/image" Target="media/image85.jpeg" /><Relationship Id="rId9" Type="http://schemas.openxmlformats.org/officeDocument/2006/relationships/image" Target="media/image6.jpeg" /><Relationship Id="rId90" Type="http://schemas.openxmlformats.org/officeDocument/2006/relationships/image" Target="media/image86.jpeg" /><Relationship Id="rId91" Type="http://schemas.openxmlformats.org/officeDocument/2006/relationships/image" Target="media/image87.jpeg" /><Relationship Id="rId92" Type="http://schemas.openxmlformats.org/officeDocument/2006/relationships/image" Target="media/image88.jpeg" /><Relationship Id="rId93" Type="http://schemas.openxmlformats.org/officeDocument/2006/relationships/image" Target="media/image89.jpeg" /><Relationship Id="rId94" Type="http://schemas.openxmlformats.org/officeDocument/2006/relationships/image" Target="media/image90.jpeg" /><Relationship Id="rId95" Type="http://schemas.openxmlformats.org/officeDocument/2006/relationships/image" Target="media/image91.jpeg" /><Relationship Id="rId96" Type="http://schemas.openxmlformats.org/officeDocument/2006/relationships/image" Target="media/image92.jpeg" /><Relationship Id="rId97" Type="http://schemas.openxmlformats.org/officeDocument/2006/relationships/image" Target="media/image93.png" /><Relationship Id="rId98" Type="http://schemas.openxmlformats.org/officeDocument/2006/relationships/chart" Target="charts/chart1.xml" /><Relationship Id="rId99" Type="http://schemas.openxmlformats.org/officeDocument/2006/relationships/chart" Target="charts/chart2.xml" /></Relationships>
</file>

<file path=word/charts/_rels/chart1.xml.rels>&#65279;<?xml version="1.0" encoding="utf-8" standalone="yes"?><Relationships xmlns="http://schemas.openxmlformats.org/package/2006/relationships"><Relationship Id="rId1" Type="http://schemas.openxmlformats.org/officeDocument/2006/relationships/oleObject" Target="file:///I:\deform%20projects\2019\2H_3H_4H_100.xlsx" TargetMode="External" /><Relationship Id="rId2" Type="http://schemas.openxmlformats.org/officeDocument/2006/relationships/themeOverride" Target="../theme/themeOverride1.xml" /></Relationships>
</file>

<file path=word/charts/_rels/chart10.xml.rels>&#65279;<?xml version="1.0" encoding="utf-8" standalone="yes"?><Relationships xmlns="http://schemas.openxmlformats.org/package/2006/relationships"><Relationship Id="rId1" Type="http://schemas.openxmlformats.org/officeDocument/2006/relationships/oleObject" Target="file:///E:\deform%20projects\2019\2H_3H_4H_100.xlsx" TargetMode="External" /><Relationship Id="rId2" Type="http://schemas.openxmlformats.org/officeDocument/2006/relationships/themeOverride" Target="../theme/themeOverride10.xml" /></Relationships>
</file>

<file path=word/charts/_rels/chart2.xml.rels>&#65279;<?xml version="1.0" encoding="utf-8" standalone="yes"?><Relationships xmlns="http://schemas.openxmlformats.org/package/2006/relationships"><Relationship Id="rId1" Type="http://schemas.openxmlformats.org/officeDocument/2006/relationships/oleObject" Target="file:///I:\deform%20projects\2019\2H_3H_4H_100.xlsx" TargetMode="External" /><Relationship Id="rId2" Type="http://schemas.openxmlformats.org/officeDocument/2006/relationships/themeOverride" Target="../theme/themeOverride2.xml" /></Relationships>
</file>

<file path=word/charts/_rels/chart3.xml.rels>&#65279;<?xml version="1.0" encoding="utf-8" standalone="yes"?><Relationships xmlns="http://schemas.openxmlformats.org/package/2006/relationships"><Relationship Id="rId1" Type="http://schemas.openxmlformats.org/officeDocument/2006/relationships/oleObject" Target="file:///I:\deform%20projects\2019\2H_3H_4H_100.xlsx" TargetMode="External" /><Relationship Id="rId2" Type="http://schemas.openxmlformats.org/officeDocument/2006/relationships/themeOverride" Target="../theme/themeOverride3.xml" /></Relationships>
</file>

<file path=word/charts/_rels/chart4.xml.rels>&#65279;<?xml version="1.0" encoding="utf-8" standalone="yes"?><Relationships xmlns="http://schemas.openxmlformats.org/package/2006/relationships"><Relationship Id="rId1" Type="http://schemas.openxmlformats.org/officeDocument/2006/relationships/oleObject" Target="file:///I:\deform%20projects\2019\2H_3H_4H_100.xlsx" TargetMode="External" /><Relationship Id="rId2" Type="http://schemas.openxmlformats.org/officeDocument/2006/relationships/themeOverride" Target="../theme/themeOverride4.xml" /></Relationships>
</file>

<file path=word/charts/_rels/chart5.xml.rels>&#65279;<?xml version="1.0" encoding="utf-8" standalone="yes"?><Relationships xmlns="http://schemas.openxmlformats.org/package/2006/relationships"><Relationship Id="rId1" Type="http://schemas.openxmlformats.org/officeDocument/2006/relationships/oleObject" Target="file:///I:\deform%20projects\2019\2H_3H_4H_100.xlsx" TargetMode="External" /><Relationship Id="rId2" Type="http://schemas.openxmlformats.org/officeDocument/2006/relationships/themeOverride" Target="../theme/themeOverride5.xml" /></Relationships>
</file>

<file path=word/charts/_rels/chart6.xml.rels>&#65279;<?xml version="1.0" encoding="utf-8" standalone="yes"?><Relationships xmlns="http://schemas.openxmlformats.org/package/2006/relationships"><Relationship Id="rId1" Type="http://schemas.openxmlformats.org/officeDocument/2006/relationships/oleObject" Target="file:///I:\deform%20projects\2019\2H_3H_4H_100.xlsx" TargetMode="External" /><Relationship Id="rId2" Type="http://schemas.openxmlformats.org/officeDocument/2006/relationships/themeOverride" Target="../theme/themeOverride6.xml" /></Relationships>
</file>

<file path=word/charts/_rels/chart7.xml.rels>&#65279;<?xml version="1.0" encoding="utf-8" standalone="yes"?><Relationships xmlns="http://schemas.openxmlformats.org/package/2006/relationships"><Relationship Id="rId1" Type="http://schemas.openxmlformats.org/officeDocument/2006/relationships/oleObject" Target="file:///E:\deform%20projects\2019\2H_3H_4H_100.xlsx" TargetMode="External" /><Relationship Id="rId2" Type="http://schemas.openxmlformats.org/officeDocument/2006/relationships/themeOverride" Target="../theme/themeOverride7.xml" /></Relationships>
</file>

<file path=word/charts/_rels/chart8.xml.rels>&#65279;<?xml version="1.0" encoding="utf-8" standalone="yes"?><Relationships xmlns="http://schemas.openxmlformats.org/package/2006/relationships"><Relationship Id="rId1" Type="http://schemas.openxmlformats.org/officeDocument/2006/relationships/oleObject" Target="file:///E:\deform%20projects\2019\2H_3H_4H_100.xlsx" TargetMode="External" /><Relationship Id="rId2" Type="http://schemas.openxmlformats.org/officeDocument/2006/relationships/themeOverride" Target="../theme/themeOverride8.xml" /></Relationships>
</file>

<file path=word/charts/_rels/chart9.xml.rels>&#65279;<?xml version="1.0" encoding="utf-8" standalone="yes"?><Relationships xmlns="http://schemas.openxmlformats.org/package/2006/relationships"><Relationship Id="rId1" Type="http://schemas.openxmlformats.org/officeDocument/2006/relationships/oleObject" Target="file:///E:\deform%20projects\2019\2H_3H_4H_100.xlsx" TargetMode="External" /><Relationship Id="rId2" Type="http://schemas.openxmlformats.org/officeDocument/2006/relationships/themeOverride" Target="../theme/themeOverride9.xml" /></Relationships>
</file>

<file path=word/charts/chart1.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scatterChart>
        <c:scatterStyle val="smoothMarker"/>
        <c:varyColors val="0"/>
        <c:ser>
          <c:idx val="0"/>
          <c:order val="0"/>
          <c:tx>
            <c:strRef>
              <c:f>Лист1!$A$2</c:f>
              <c:strCache>
                <c:ptCount val="1"/>
                <c:pt idx="0">
                  <c:v>3-7-28-100</c:v>
                </c:pt>
              </c:strCache>
            </c:strRef>
          </c:tx>
          <c:spPr>
            <a:ln w="19050" cap="rnd">
              <a:solidFill>
                <a:schemeClr val="accent1"/>
              </a:solidFill>
              <a:round/>
            </a:ln>
            <a:effectLst/>
          </c:spPr>
          <c:marker>
            <c:symbol val="none"/>
          </c:marker>
          <c:xVal>
            <c:numRef>
              <c:f>Лист1!$A$4:$A$905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0.89999999999999925</c:v>
                </c:pt>
                <c:pt idx="10">
                  <c:v>0.999999999999999</c:v>
                </c:pt>
                <c:pt idx="11">
                  <c:v>1.0999999999999892</c:v>
                </c:pt>
                <c:pt idx="12">
                  <c:v>1.2</c:v>
                </c:pt>
                <c:pt idx="13">
                  <c:v>1.3</c:v>
                </c:pt>
                <c:pt idx="14">
                  <c:v>1.4</c:v>
                </c:pt>
                <c:pt idx="15">
                  <c:v>1.5</c:v>
                </c:pt>
                <c:pt idx="16">
                  <c:v>1.6</c:v>
                </c:pt>
                <c:pt idx="17">
                  <c:v>1.7000000000000004</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40.1000000000002</c:v>
                </c:pt>
                <c:pt idx="402">
                  <c:v>40.2000000000002</c:v>
                </c:pt>
                <c:pt idx="403">
                  <c:v>40.300000000000196</c:v>
                </c:pt>
                <c:pt idx="404">
                  <c:v>40.4000000000002</c:v>
                </c:pt>
                <c:pt idx="405">
                  <c:v>40.5000000000002</c:v>
                </c:pt>
                <c:pt idx="406">
                  <c:v>40.6000000000002</c:v>
                </c:pt>
                <c:pt idx="407">
                  <c:v>40.7000000000002</c:v>
                </c:pt>
                <c:pt idx="408">
                  <c:v>40.800000000000196</c:v>
                </c:pt>
                <c:pt idx="409">
                  <c:v>40.9000000000002</c:v>
                </c:pt>
                <c:pt idx="410">
                  <c:v>41.0000000000002</c:v>
                </c:pt>
                <c:pt idx="411">
                  <c:v>41.1000000000002</c:v>
                </c:pt>
                <c:pt idx="412">
                  <c:v>41.2000000000002</c:v>
                </c:pt>
                <c:pt idx="413">
                  <c:v>41.300000000000196</c:v>
                </c:pt>
                <c:pt idx="414">
                  <c:v>41.4000000000002</c:v>
                </c:pt>
                <c:pt idx="415">
                  <c:v>41.5000000000002</c:v>
                </c:pt>
                <c:pt idx="416">
                  <c:v>41.6000000000002</c:v>
                </c:pt>
                <c:pt idx="417">
                  <c:v>41.7000000000002</c:v>
                </c:pt>
                <c:pt idx="418">
                  <c:v>41.800000000000196</c:v>
                </c:pt>
                <c:pt idx="419">
                  <c:v>41.9000000000002</c:v>
                </c:pt>
                <c:pt idx="420">
                  <c:v>42.0000000000002</c:v>
                </c:pt>
                <c:pt idx="421">
                  <c:v>42.1000000000002</c:v>
                </c:pt>
                <c:pt idx="422">
                  <c:v>42.2000000000002</c:v>
                </c:pt>
                <c:pt idx="423">
                  <c:v>42.300000000000196</c:v>
                </c:pt>
                <c:pt idx="424">
                  <c:v>42.4000000000002</c:v>
                </c:pt>
                <c:pt idx="425">
                  <c:v>42.5000000000002</c:v>
                </c:pt>
                <c:pt idx="426">
                  <c:v>42.6000000000002</c:v>
                </c:pt>
                <c:pt idx="427">
                  <c:v>42.7000000000002</c:v>
                </c:pt>
                <c:pt idx="428">
                  <c:v>42.800000000000196</c:v>
                </c:pt>
                <c:pt idx="429">
                  <c:v>42.9000000000002</c:v>
                </c:pt>
                <c:pt idx="430">
                  <c:v>43.0000000000002</c:v>
                </c:pt>
                <c:pt idx="431">
                  <c:v>43.1000000000002</c:v>
                </c:pt>
                <c:pt idx="432">
                  <c:v>43.2000000000002</c:v>
                </c:pt>
                <c:pt idx="433">
                  <c:v>43.300000000000196</c:v>
                </c:pt>
                <c:pt idx="434">
                  <c:v>43.4000000000002</c:v>
                </c:pt>
                <c:pt idx="435">
                  <c:v>43.5000000000002</c:v>
                </c:pt>
                <c:pt idx="436">
                  <c:v>43.6000000000002</c:v>
                </c:pt>
                <c:pt idx="437">
                  <c:v>43.7000000000002</c:v>
                </c:pt>
                <c:pt idx="438">
                  <c:v>43.800000000000196</c:v>
                </c:pt>
                <c:pt idx="439">
                  <c:v>43.9000000000002</c:v>
                </c:pt>
                <c:pt idx="440">
                  <c:v>44.0000000000002</c:v>
                </c:pt>
                <c:pt idx="441">
                  <c:v>44.1000000000002</c:v>
                </c:pt>
                <c:pt idx="442">
                  <c:v>44.2000000000002</c:v>
                </c:pt>
                <c:pt idx="443">
                  <c:v>44.300000000000196</c:v>
                </c:pt>
                <c:pt idx="444">
                  <c:v>44.4000000000002</c:v>
                </c:pt>
                <c:pt idx="445">
                  <c:v>44.5000000000002</c:v>
                </c:pt>
                <c:pt idx="446">
                  <c:v>44.6000000000002</c:v>
                </c:pt>
                <c:pt idx="447">
                  <c:v>44.7000000000002</c:v>
                </c:pt>
                <c:pt idx="448">
                  <c:v>44.800000000000196</c:v>
                </c:pt>
                <c:pt idx="449">
                  <c:v>44.9000000000002</c:v>
                </c:pt>
                <c:pt idx="450">
                  <c:v>45.0000000000002</c:v>
                </c:pt>
                <c:pt idx="451">
                  <c:v>45.1000000000002</c:v>
                </c:pt>
                <c:pt idx="452">
                  <c:v>45.2000000000002</c:v>
                </c:pt>
                <c:pt idx="453">
                  <c:v>45.300000000000196</c:v>
                </c:pt>
                <c:pt idx="454">
                  <c:v>45.4000000000002</c:v>
                </c:pt>
                <c:pt idx="455">
                  <c:v>45.5000000000002</c:v>
                </c:pt>
                <c:pt idx="456">
                  <c:v>45.6000000000002</c:v>
                </c:pt>
                <c:pt idx="457">
                  <c:v>45.7000000000002</c:v>
                </c:pt>
                <c:pt idx="458">
                  <c:v>45.800000000000196</c:v>
                </c:pt>
                <c:pt idx="459">
                  <c:v>45.9000000000002</c:v>
                </c:pt>
                <c:pt idx="460">
                  <c:v>46.0000000000002</c:v>
                </c:pt>
                <c:pt idx="461">
                  <c:v>46.1000000000002</c:v>
                </c:pt>
                <c:pt idx="462">
                  <c:v>46.2000000000002</c:v>
                </c:pt>
                <c:pt idx="463">
                  <c:v>46.300000000000196</c:v>
                </c:pt>
                <c:pt idx="464">
                  <c:v>46.4000000000002</c:v>
                </c:pt>
                <c:pt idx="465">
                  <c:v>46.5000000000002</c:v>
                </c:pt>
                <c:pt idx="466">
                  <c:v>46.6000000000002</c:v>
                </c:pt>
                <c:pt idx="467">
                  <c:v>46.7000000000002</c:v>
                </c:pt>
                <c:pt idx="468">
                  <c:v>46.800000000000196</c:v>
                </c:pt>
                <c:pt idx="469">
                  <c:v>46.9000000000002</c:v>
                </c:pt>
                <c:pt idx="470">
                  <c:v>47.0000000000002</c:v>
                </c:pt>
                <c:pt idx="471">
                  <c:v>47.1000000000002</c:v>
                </c:pt>
                <c:pt idx="472">
                  <c:v>47.2000000000002</c:v>
                </c:pt>
                <c:pt idx="473">
                  <c:v>47.2999812898984</c:v>
                </c:pt>
                <c:pt idx="474">
                  <c:v>47.399981289898378</c:v>
                </c:pt>
                <c:pt idx="475">
                  <c:v>47.499981289898379</c:v>
                </c:pt>
                <c:pt idx="476">
                  <c:v>47.599981289898395</c:v>
                </c:pt>
                <c:pt idx="477">
                  <c:v>47.699981289898396</c:v>
                </c:pt>
                <c:pt idx="478">
                  <c:v>47.7999812898984</c:v>
                </c:pt>
                <c:pt idx="479">
                  <c:v>47.899981289898378</c:v>
                </c:pt>
                <c:pt idx="480">
                  <c:v>47.999981289898379</c:v>
                </c:pt>
                <c:pt idx="481">
                  <c:v>48.099981289898395</c:v>
                </c:pt>
                <c:pt idx="482">
                  <c:v>48.199981289898396</c:v>
                </c:pt>
                <c:pt idx="483">
                  <c:v>48.2999812898984</c:v>
                </c:pt>
                <c:pt idx="484">
                  <c:v>48.388566255244967</c:v>
                </c:pt>
                <c:pt idx="485">
                  <c:v>48.488566255244969</c:v>
                </c:pt>
                <c:pt idx="486">
                  <c:v>48.588566255244977</c:v>
                </c:pt>
                <c:pt idx="487">
                  <c:v>48.688566255244979</c:v>
                </c:pt>
                <c:pt idx="488">
                  <c:v>48.788566255244994</c:v>
                </c:pt>
                <c:pt idx="489">
                  <c:v>48.888566255244967</c:v>
                </c:pt>
                <c:pt idx="490">
                  <c:v>48.988566255244969</c:v>
                </c:pt>
                <c:pt idx="491">
                  <c:v>49.088566255244977</c:v>
                </c:pt>
                <c:pt idx="492">
                  <c:v>49.188566255244979</c:v>
                </c:pt>
                <c:pt idx="493">
                  <c:v>49.288566255244994</c:v>
                </c:pt>
                <c:pt idx="494">
                  <c:v>49.388566255244967</c:v>
                </c:pt>
                <c:pt idx="495">
                  <c:v>49.488566255244969</c:v>
                </c:pt>
                <c:pt idx="496">
                  <c:v>49.588566255244977</c:v>
                </c:pt>
                <c:pt idx="497">
                  <c:v>49.688566255244979</c:v>
                </c:pt>
                <c:pt idx="498">
                  <c:v>49.788566255244994</c:v>
                </c:pt>
                <c:pt idx="499">
                  <c:v>49.888566255244967</c:v>
                </c:pt>
                <c:pt idx="500">
                  <c:v>49.988566255244969</c:v>
                </c:pt>
                <c:pt idx="501">
                  <c:v>50.088566255244977</c:v>
                </c:pt>
                <c:pt idx="502">
                  <c:v>50.188566255244979</c:v>
                </c:pt>
                <c:pt idx="503">
                  <c:v>50.288566255244994</c:v>
                </c:pt>
                <c:pt idx="504">
                  <c:v>50.387549706976579</c:v>
                </c:pt>
                <c:pt idx="505">
                  <c:v>50.487549706976594</c:v>
                </c:pt>
                <c:pt idx="506">
                  <c:v>50.587549706976596</c:v>
                </c:pt>
                <c:pt idx="507">
                  <c:v>50.6875497069766</c:v>
                </c:pt>
                <c:pt idx="508">
                  <c:v>50.7875497069766</c:v>
                </c:pt>
                <c:pt idx="509">
                  <c:v>50.887549706976579</c:v>
                </c:pt>
                <c:pt idx="510">
                  <c:v>50.987549706976594</c:v>
                </c:pt>
                <c:pt idx="511">
                  <c:v>51.087549706976596</c:v>
                </c:pt>
                <c:pt idx="512">
                  <c:v>51.1875497069766</c:v>
                </c:pt>
                <c:pt idx="513">
                  <c:v>51.2875497069766</c:v>
                </c:pt>
                <c:pt idx="514">
                  <c:v>51.387549706976579</c:v>
                </c:pt>
                <c:pt idx="515">
                  <c:v>51.487549706976594</c:v>
                </c:pt>
                <c:pt idx="516">
                  <c:v>51.587549706976596</c:v>
                </c:pt>
                <c:pt idx="517">
                  <c:v>51.6875497069766</c:v>
                </c:pt>
                <c:pt idx="518">
                  <c:v>51.7875497069766</c:v>
                </c:pt>
                <c:pt idx="519">
                  <c:v>51.887549706976579</c:v>
                </c:pt>
                <c:pt idx="520">
                  <c:v>51.987549706976594</c:v>
                </c:pt>
                <c:pt idx="521">
                  <c:v>52.087549706976596</c:v>
                </c:pt>
                <c:pt idx="522">
                  <c:v>52.1875497069766</c:v>
                </c:pt>
                <c:pt idx="523">
                  <c:v>52.2875497069766</c:v>
                </c:pt>
                <c:pt idx="524">
                  <c:v>52.387549706976579</c:v>
                </c:pt>
                <c:pt idx="525">
                  <c:v>52.487549706976594</c:v>
                </c:pt>
                <c:pt idx="526">
                  <c:v>52.587549706976596</c:v>
                </c:pt>
                <c:pt idx="527">
                  <c:v>52.6875497069766</c:v>
                </c:pt>
                <c:pt idx="528">
                  <c:v>52.7875497069766</c:v>
                </c:pt>
                <c:pt idx="529">
                  <c:v>52.887549706976579</c:v>
                </c:pt>
                <c:pt idx="530">
                  <c:v>52.987549706976594</c:v>
                </c:pt>
                <c:pt idx="531">
                  <c:v>53.087549706976596</c:v>
                </c:pt>
                <c:pt idx="532">
                  <c:v>53.1875497069766</c:v>
                </c:pt>
                <c:pt idx="533">
                  <c:v>53.2875497069766</c:v>
                </c:pt>
                <c:pt idx="534">
                  <c:v>53.387549706976579</c:v>
                </c:pt>
                <c:pt idx="535">
                  <c:v>53.487549706976594</c:v>
                </c:pt>
                <c:pt idx="536">
                  <c:v>53.587549706976596</c:v>
                </c:pt>
                <c:pt idx="537">
                  <c:v>53.6875497069766</c:v>
                </c:pt>
                <c:pt idx="538">
                  <c:v>53.7875497069766</c:v>
                </c:pt>
                <c:pt idx="539">
                  <c:v>53.887549706976579</c:v>
                </c:pt>
                <c:pt idx="540">
                  <c:v>53.987549706976594</c:v>
                </c:pt>
                <c:pt idx="541">
                  <c:v>54.087549706976596</c:v>
                </c:pt>
                <c:pt idx="542">
                  <c:v>54.1875497069766</c:v>
                </c:pt>
                <c:pt idx="543">
                  <c:v>54.2875497069766</c:v>
                </c:pt>
                <c:pt idx="544">
                  <c:v>54.387549706976579</c:v>
                </c:pt>
                <c:pt idx="545">
                  <c:v>54.487549706976594</c:v>
                </c:pt>
                <c:pt idx="546">
                  <c:v>54.587549706976596</c:v>
                </c:pt>
                <c:pt idx="547">
                  <c:v>54.6875497069766</c:v>
                </c:pt>
                <c:pt idx="548">
                  <c:v>54.7875497069766</c:v>
                </c:pt>
                <c:pt idx="549">
                  <c:v>54.887549706976579</c:v>
                </c:pt>
                <c:pt idx="550">
                  <c:v>54.987549706976594</c:v>
                </c:pt>
                <c:pt idx="551">
                  <c:v>55.087549706976596</c:v>
                </c:pt>
                <c:pt idx="552">
                  <c:v>55.1875497069766</c:v>
                </c:pt>
                <c:pt idx="553">
                  <c:v>55.2875497069766</c:v>
                </c:pt>
                <c:pt idx="554">
                  <c:v>55.387549706976579</c:v>
                </c:pt>
                <c:pt idx="555">
                  <c:v>55.487549706976594</c:v>
                </c:pt>
                <c:pt idx="556">
                  <c:v>55.587549706976596</c:v>
                </c:pt>
                <c:pt idx="557">
                  <c:v>55.6875497069766</c:v>
                </c:pt>
                <c:pt idx="558">
                  <c:v>55.7875497069766</c:v>
                </c:pt>
                <c:pt idx="559">
                  <c:v>55.887549706976579</c:v>
                </c:pt>
                <c:pt idx="560">
                  <c:v>55.9875497069767</c:v>
                </c:pt>
                <c:pt idx="561">
                  <c:v>56.0875497069767</c:v>
                </c:pt>
                <c:pt idx="562">
                  <c:v>56.1875497069767</c:v>
                </c:pt>
                <c:pt idx="563">
                  <c:v>56.2875497069767</c:v>
                </c:pt>
                <c:pt idx="564">
                  <c:v>56.387549706976678</c:v>
                </c:pt>
                <c:pt idx="565">
                  <c:v>56.4875497069767</c:v>
                </c:pt>
                <c:pt idx="566">
                  <c:v>56.5875497069767</c:v>
                </c:pt>
                <c:pt idx="567">
                  <c:v>56.6875497069767</c:v>
                </c:pt>
                <c:pt idx="568">
                  <c:v>56.7875497069767</c:v>
                </c:pt>
                <c:pt idx="569">
                  <c:v>56.887549706976678</c:v>
                </c:pt>
                <c:pt idx="570">
                  <c:v>56.9875497069767</c:v>
                </c:pt>
                <c:pt idx="571">
                  <c:v>57.0875497069767</c:v>
                </c:pt>
                <c:pt idx="572">
                  <c:v>57.1875497069767</c:v>
                </c:pt>
                <c:pt idx="573">
                  <c:v>57.2875497069767</c:v>
                </c:pt>
                <c:pt idx="574">
                  <c:v>57.387549706976678</c:v>
                </c:pt>
                <c:pt idx="575">
                  <c:v>57.4875497069767</c:v>
                </c:pt>
                <c:pt idx="576">
                  <c:v>57.5875497069767</c:v>
                </c:pt>
                <c:pt idx="577">
                  <c:v>57.6875497069767</c:v>
                </c:pt>
                <c:pt idx="578">
                  <c:v>57.7875497069767</c:v>
                </c:pt>
                <c:pt idx="579">
                  <c:v>57.887549706976678</c:v>
                </c:pt>
                <c:pt idx="580">
                  <c:v>57.9875497069767</c:v>
                </c:pt>
                <c:pt idx="581">
                  <c:v>58.0875497069767</c:v>
                </c:pt>
                <c:pt idx="582">
                  <c:v>58.1875497069767</c:v>
                </c:pt>
                <c:pt idx="583">
                  <c:v>58.2875497069767</c:v>
                </c:pt>
                <c:pt idx="584">
                  <c:v>58.387549706976678</c:v>
                </c:pt>
                <c:pt idx="585">
                  <c:v>58.4875497069767</c:v>
                </c:pt>
                <c:pt idx="586">
                  <c:v>58.5875497069767</c:v>
                </c:pt>
                <c:pt idx="587">
                  <c:v>58.6875497069767</c:v>
                </c:pt>
                <c:pt idx="588">
                  <c:v>58.7875497069767</c:v>
                </c:pt>
                <c:pt idx="589">
                  <c:v>58.887549706976678</c:v>
                </c:pt>
                <c:pt idx="590">
                  <c:v>58.9875497069767</c:v>
                </c:pt>
                <c:pt idx="591">
                  <c:v>59.0875497069767</c:v>
                </c:pt>
                <c:pt idx="592">
                  <c:v>59.1875497069767</c:v>
                </c:pt>
                <c:pt idx="593">
                  <c:v>59.2875497069767</c:v>
                </c:pt>
                <c:pt idx="594">
                  <c:v>59.387549706976678</c:v>
                </c:pt>
                <c:pt idx="595">
                  <c:v>59.4875497069767</c:v>
                </c:pt>
                <c:pt idx="596">
                  <c:v>59.5875497069767</c:v>
                </c:pt>
                <c:pt idx="597">
                  <c:v>59.6875497069767</c:v>
                </c:pt>
                <c:pt idx="598">
                  <c:v>59.7875497069767</c:v>
                </c:pt>
                <c:pt idx="599">
                  <c:v>59.887549706976678</c:v>
                </c:pt>
                <c:pt idx="600">
                  <c:v>59.9875497069767</c:v>
                </c:pt>
                <c:pt idx="601">
                  <c:v>60.0875497069767</c:v>
                </c:pt>
                <c:pt idx="602">
                  <c:v>60.1875497069767</c:v>
                </c:pt>
                <c:pt idx="603">
                  <c:v>60.2875497069767</c:v>
                </c:pt>
                <c:pt idx="604">
                  <c:v>60.387549706976678</c:v>
                </c:pt>
                <c:pt idx="605">
                  <c:v>60.4875497069767</c:v>
                </c:pt>
                <c:pt idx="606">
                  <c:v>60.5875497069767</c:v>
                </c:pt>
                <c:pt idx="607">
                  <c:v>60.6875497069767</c:v>
                </c:pt>
                <c:pt idx="608">
                  <c:v>60.7875497069767</c:v>
                </c:pt>
                <c:pt idx="609">
                  <c:v>60.887549706976678</c:v>
                </c:pt>
                <c:pt idx="610">
                  <c:v>60.9875497069767</c:v>
                </c:pt>
                <c:pt idx="611">
                  <c:v>61.0875497069767</c:v>
                </c:pt>
                <c:pt idx="612">
                  <c:v>61.1875497069767</c:v>
                </c:pt>
                <c:pt idx="613">
                  <c:v>61.2875497069767</c:v>
                </c:pt>
                <c:pt idx="614">
                  <c:v>61.387549706976678</c:v>
                </c:pt>
                <c:pt idx="615">
                  <c:v>61.4875497069767</c:v>
                </c:pt>
                <c:pt idx="616">
                  <c:v>61.5875497069767</c:v>
                </c:pt>
                <c:pt idx="617">
                  <c:v>61.6875497069767</c:v>
                </c:pt>
                <c:pt idx="618">
                  <c:v>61.7875497069767</c:v>
                </c:pt>
                <c:pt idx="619">
                  <c:v>61.887549706976678</c:v>
                </c:pt>
                <c:pt idx="620">
                  <c:v>61.9875497069767</c:v>
                </c:pt>
                <c:pt idx="621">
                  <c:v>62.0875497069767</c:v>
                </c:pt>
                <c:pt idx="622">
                  <c:v>62.1875497069767</c:v>
                </c:pt>
                <c:pt idx="623">
                  <c:v>62.2875497069767</c:v>
                </c:pt>
                <c:pt idx="624">
                  <c:v>62.387549706976678</c:v>
                </c:pt>
                <c:pt idx="625">
                  <c:v>62.4875497069767</c:v>
                </c:pt>
                <c:pt idx="626">
                  <c:v>62.5875497069767</c:v>
                </c:pt>
                <c:pt idx="627">
                  <c:v>62.6875497069767</c:v>
                </c:pt>
                <c:pt idx="628">
                  <c:v>62.7875497069767</c:v>
                </c:pt>
                <c:pt idx="629">
                  <c:v>62.887549706976678</c:v>
                </c:pt>
                <c:pt idx="630">
                  <c:v>62.9875497069768</c:v>
                </c:pt>
                <c:pt idx="631">
                  <c:v>63.0875497069768</c:v>
                </c:pt>
                <c:pt idx="632">
                  <c:v>63.1875497069768</c:v>
                </c:pt>
                <c:pt idx="633">
                  <c:v>63.287549706976812</c:v>
                </c:pt>
                <c:pt idx="634">
                  <c:v>63.3875497069768</c:v>
                </c:pt>
                <c:pt idx="635">
                  <c:v>63.4875497069768</c:v>
                </c:pt>
                <c:pt idx="636">
                  <c:v>63.5875497069768</c:v>
                </c:pt>
                <c:pt idx="637">
                  <c:v>63.6875497069768</c:v>
                </c:pt>
                <c:pt idx="638">
                  <c:v>63.787549706976812</c:v>
                </c:pt>
                <c:pt idx="639">
                  <c:v>63.8875497069768</c:v>
                </c:pt>
                <c:pt idx="640">
                  <c:v>63.9875497069768</c:v>
                </c:pt>
                <c:pt idx="641">
                  <c:v>64.0875497069768</c:v>
                </c:pt>
                <c:pt idx="642">
                  <c:v>64.187549706976782</c:v>
                </c:pt>
                <c:pt idx="643">
                  <c:v>64.2875497069768</c:v>
                </c:pt>
                <c:pt idx="644">
                  <c:v>64.3875497069767</c:v>
                </c:pt>
                <c:pt idx="645">
                  <c:v>64.4875497069767</c:v>
                </c:pt>
                <c:pt idx="646">
                  <c:v>64.5875497069767</c:v>
                </c:pt>
                <c:pt idx="647">
                  <c:v>64.687549706976682</c:v>
                </c:pt>
                <c:pt idx="648">
                  <c:v>64.7875497069767</c:v>
                </c:pt>
                <c:pt idx="649">
                  <c:v>64.8875497069767</c:v>
                </c:pt>
                <c:pt idx="650">
                  <c:v>64.9875497069767</c:v>
                </c:pt>
                <c:pt idx="651">
                  <c:v>65.0875497069767</c:v>
                </c:pt>
                <c:pt idx="652">
                  <c:v>65.187549706976682</c:v>
                </c:pt>
                <c:pt idx="653">
                  <c:v>65.2875497069767</c:v>
                </c:pt>
                <c:pt idx="654">
                  <c:v>65.3875497069767</c:v>
                </c:pt>
                <c:pt idx="655">
                  <c:v>65.4875497069767</c:v>
                </c:pt>
                <c:pt idx="656">
                  <c:v>65.5875497069767</c:v>
                </c:pt>
                <c:pt idx="657">
                  <c:v>65.687549706976682</c:v>
                </c:pt>
                <c:pt idx="658">
                  <c:v>65.7875497069767</c:v>
                </c:pt>
                <c:pt idx="659">
                  <c:v>65.8875497069767</c:v>
                </c:pt>
                <c:pt idx="660">
                  <c:v>65.9875497069767</c:v>
                </c:pt>
                <c:pt idx="661">
                  <c:v>66.0875497069767</c:v>
                </c:pt>
                <c:pt idx="662">
                  <c:v>66.187549706976583</c:v>
                </c:pt>
                <c:pt idx="663">
                  <c:v>66.2875497069766</c:v>
                </c:pt>
                <c:pt idx="664">
                  <c:v>66.3875497069766</c:v>
                </c:pt>
                <c:pt idx="665">
                  <c:v>66.4875497069766</c:v>
                </c:pt>
                <c:pt idx="666">
                  <c:v>66.5875497069766</c:v>
                </c:pt>
                <c:pt idx="667">
                  <c:v>66.687549706976583</c:v>
                </c:pt>
                <c:pt idx="668">
                  <c:v>66.7875497069766</c:v>
                </c:pt>
                <c:pt idx="669">
                  <c:v>66.8875497069766</c:v>
                </c:pt>
                <c:pt idx="670">
                  <c:v>66.9875497069766</c:v>
                </c:pt>
                <c:pt idx="671">
                  <c:v>67.0875497069766</c:v>
                </c:pt>
                <c:pt idx="672">
                  <c:v>67.187549706976583</c:v>
                </c:pt>
                <c:pt idx="673">
                  <c:v>67.2875497069766</c:v>
                </c:pt>
                <c:pt idx="674">
                  <c:v>67.3875497069766</c:v>
                </c:pt>
                <c:pt idx="675">
                  <c:v>67.4875497069766</c:v>
                </c:pt>
                <c:pt idx="676">
                  <c:v>67.5875497069766</c:v>
                </c:pt>
                <c:pt idx="677">
                  <c:v>67.687549706976583</c:v>
                </c:pt>
                <c:pt idx="678">
                  <c:v>67.7875497069766</c:v>
                </c:pt>
                <c:pt idx="679">
                  <c:v>67.8875497069766</c:v>
                </c:pt>
                <c:pt idx="680">
                  <c:v>67.9875497069765</c:v>
                </c:pt>
                <c:pt idx="681">
                  <c:v>68.0875497069765</c:v>
                </c:pt>
                <c:pt idx="682">
                  <c:v>68.1875497069765</c:v>
                </c:pt>
                <c:pt idx="683">
                  <c:v>68.2875497069765</c:v>
                </c:pt>
                <c:pt idx="684">
                  <c:v>68.3875497069765</c:v>
                </c:pt>
                <c:pt idx="685">
                  <c:v>68.4875497069765</c:v>
                </c:pt>
                <c:pt idx="686">
                  <c:v>68.5875497069765</c:v>
                </c:pt>
                <c:pt idx="687">
                  <c:v>68.6875497069765</c:v>
                </c:pt>
                <c:pt idx="688">
                  <c:v>68.7875497069765</c:v>
                </c:pt>
                <c:pt idx="689">
                  <c:v>68.8875497069765</c:v>
                </c:pt>
                <c:pt idx="690">
                  <c:v>68.9875497069765</c:v>
                </c:pt>
                <c:pt idx="691">
                  <c:v>69.0875497069765</c:v>
                </c:pt>
                <c:pt idx="692">
                  <c:v>69.1875497069765</c:v>
                </c:pt>
                <c:pt idx="693">
                  <c:v>69.2875497069765</c:v>
                </c:pt>
                <c:pt idx="694">
                  <c:v>69.3875497069765</c:v>
                </c:pt>
                <c:pt idx="695">
                  <c:v>69.4875497069765</c:v>
                </c:pt>
                <c:pt idx="696">
                  <c:v>69.5875497069765</c:v>
                </c:pt>
                <c:pt idx="697">
                  <c:v>69.6875497069764</c:v>
                </c:pt>
                <c:pt idx="698">
                  <c:v>69.7875497069764</c:v>
                </c:pt>
                <c:pt idx="699">
                  <c:v>69.8875497069764</c:v>
                </c:pt>
                <c:pt idx="700">
                  <c:v>69.9875497069764</c:v>
                </c:pt>
                <c:pt idx="701">
                  <c:v>70.0875497069764</c:v>
                </c:pt>
                <c:pt idx="702">
                  <c:v>70.1875497069764</c:v>
                </c:pt>
                <c:pt idx="703">
                  <c:v>70.2875497069764</c:v>
                </c:pt>
                <c:pt idx="704">
                  <c:v>70.3875497069764</c:v>
                </c:pt>
                <c:pt idx="705">
                  <c:v>70.4875497069764</c:v>
                </c:pt>
                <c:pt idx="706">
                  <c:v>70.5875497069764</c:v>
                </c:pt>
                <c:pt idx="707">
                  <c:v>70.6875497069764</c:v>
                </c:pt>
                <c:pt idx="708">
                  <c:v>70.7875497069764</c:v>
                </c:pt>
                <c:pt idx="709">
                  <c:v>70.8875497069764</c:v>
                </c:pt>
                <c:pt idx="710">
                  <c:v>70.9875497069764</c:v>
                </c:pt>
                <c:pt idx="711">
                  <c:v>71.0875497069764</c:v>
                </c:pt>
                <c:pt idx="712">
                  <c:v>71.1875497069764</c:v>
                </c:pt>
                <c:pt idx="713">
                  <c:v>71.2875497069764</c:v>
                </c:pt>
                <c:pt idx="714">
                  <c:v>71.3875497069764</c:v>
                </c:pt>
                <c:pt idx="715">
                  <c:v>71.4875497069763</c:v>
                </c:pt>
                <c:pt idx="716">
                  <c:v>71.5875497069763</c:v>
                </c:pt>
                <c:pt idx="717">
                  <c:v>71.6875497069763</c:v>
                </c:pt>
                <c:pt idx="718">
                  <c:v>71.7875497069763</c:v>
                </c:pt>
                <c:pt idx="719">
                  <c:v>71.8875497069763</c:v>
                </c:pt>
                <c:pt idx="720">
                  <c:v>71.9875497069763</c:v>
                </c:pt>
                <c:pt idx="721">
                  <c:v>72.0875497069763</c:v>
                </c:pt>
                <c:pt idx="722">
                  <c:v>72.1875497069763</c:v>
                </c:pt>
                <c:pt idx="723">
                  <c:v>72.2875497069763</c:v>
                </c:pt>
                <c:pt idx="724">
                  <c:v>72.3875497069763</c:v>
                </c:pt>
                <c:pt idx="725">
                  <c:v>72.4875497069763</c:v>
                </c:pt>
                <c:pt idx="726">
                  <c:v>72.5875497069763</c:v>
                </c:pt>
                <c:pt idx="727">
                  <c:v>72.6875497069763</c:v>
                </c:pt>
                <c:pt idx="728">
                  <c:v>72.7875497069763</c:v>
                </c:pt>
                <c:pt idx="729">
                  <c:v>72.8875497069763</c:v>
                </c:pt>
                <c:pt idx="730">
                  <c:v>72.9875497069763</c:v>
                </c:pt>
                <c:pt idx="731">
                  <c:v>73.0875497069763</c:v>
                </c:pt>
                <c:pt idx="732">
                  <c:v>73.1875497069762</c:v>
                </c:pt>
                <c:pt idx="733">
                  <c:v>73.2875497069762</c:v>
                </c:pt>
                <c:pt idx="734">
                  <c:v>73.3875497069762</c:v>
                </c:pt>
                <c:pt idx="735">
                  <c:v>73.4875497069762</c:v>
                </c:pt>
                <c:pt idx="736">
                  <c:v>73.5875497069762</c:v>
                </c:pt>
                <c:pt idx="737">
                  <c:v>73.6875497069762</c:v>
                </c:pt>
                <c:pt idx="738">
                  <c:v>73.7875497069762</c:v>
                </c:pt>
                <c:pt idx="739">
                  <c:v>73.8875497069762</c:v>
                </c:pt>
                <c:pt idx="740">
                  <c:v>73.9875497069762</c:v>
                </c:pt>
                <c:pt idx="741">
                  <c:v>74.0875497069762</c:v>
                </c:pt>
                <c:pt idx="742">
                  <c:v>74.1875497069762</c:v>
                </c:pt>
                <c:pt idx="743">
                  <c:v>74.2875497069762</c:v>
                </c:pt>
                <c:pt idx="744">
                  <c:v>74.3875497069762</c:v>
                </c:pt>
                <c:pt idx="745">
                  <c:v>74.4875497069762</c:v>
                </c:pt>
                <c:pt idx="746">
                  <c:v>74.5875497069762</c:v>
                </c:pt>
                <c:pt idx="747">
                  <c:v>74.6875497069762</c:v>
                </c:pt>
                <c:pt idx="748">
                  <c:v>74.7875497069762</c:v>
                </c:pt>
                <c:pt idx="749">
                  <c:v>74.8875497069762</c:v>
                </c:pt>
                <c:pt idx="750">
                  <c:v>74.9875497069761</c:v>
                </c:pt>
                <c:pt idx="751">
                  <c:v>75.0875497069761</c:v>
                </c:pt>
                <c:pt idx="752">
                  <c:v>75.1875497069761</c:v>
                </c:pt>
                <c:pt idx="753">
                  <c:v>75.2875497069761</c:v>
                </c:pt>
                <c:pt idx="754">
                  <c:v>75.3875497069761</c:v>
                </c:pt>
                <c:pt idx="755">
                  <c:v>75.4875497069761</c:v>
                </c:pt>
                <c:pt idx="756">
                  <c:v>75.5875497069761</c:v>
                </c:pt>
                <c:pt idx="757">
                  <c:v>75.6875497069761</c:v>
                </c:pt>
                <c:pt idx="758">
                  <c:v>75.7875497069761</c:v>
                </c:pt>
                <c:pt idx="759">
                  <c:v>75.8875497069761</c:v>
                </c:pt>
                <c:pt idx="760">
                  <c:v>75.9875497069761</c:v>
                </c:pt>
                <c:pt idx="761">
                  <c:v>76.0875497069761</c:v>
                </c:pt>
                <c:pt idx="762">
                  <c:v>76.1875497069761</c:v>
                </c:pt>
                <c:pt idx="763">
                  <c:v>76.2875497069761</c:v>
                </c:pt>
                <c:pt idx="764">
                  <c:v>76.3875497069761</c:v>
                </c:pt>
                <c:pt idx="765">
                  <c:v>76.4875497069761</c:v>
                </c:pt>
                <c:pt idx="766">
                  <c:v>76.5875497069761</c:v>
                </c:pt>
                <c:pt idx="767">
                  <c:v>76.6875497069761</c:v>
                </c:pt>
                <c:pt idx="768">
                  <c:v>76.787549706976</c:v>
                </c:pt>
                <c:pt idx="769">
                  <c:v>76.887549706976</c:v>
                </c:pt>
                <c:pt idx="770">
                  <c:v>76.987549706976</c:v>
                </c:pt>
                <c:pt idx="771">
                  <c:v>77.087549706976</c:v>
                </c:pt>
                <c:pt idx="772">
                  <c:v>77.187549706976</c:v>
                </c:pt>
                <c:pt idx="773">
                  <c:v>77.287549706976</c:v>
                </c:pt>
                <c:pt idx="774">
                  <c:v>77.387549706976</c:v>
                </c:pt>
                <c:pt idx="775">
                  <c:v>77.487549706976</c:v>
                </c:pt>
                <c:pt idx="776">
                  <c:v>77.587549706976</c:v>
                </c:pt>
                <c:pt idx="777">
                  <c:v>77.687549706976</c:v>
                </c:pt>
                <c:pt idx="778">
                  <c:v>77.787549706976</c:v>
                </c:pt>
                <c:pt idx="779">
                  <c:v>77.887549706976</c:v>
                </c:pt>
                <c:pt idx="780">
                  <c:v>77.987549706976</c:v>
                </c:pt>
                <c:pt idx="781">
                  <c:v>78.087549706976</c:v>
                </c:pt>
                <c:pt idx="782">
                  <c:v>78.187549706976</c:v>
                </c:pt>
                <c:pt idx="783">
                  <c:v>78.287549706976</c:v>
                </c:pt>
                <c:pt idx="784">
                  <c:v>78.387549706976</c:v>
                </c:pt>
                <c:pt idx="785">
                  <c:v>78.487549706975926</c:v>
                </c:pt>
                <c:pt idx="786">
                  <c:v>78.5875497069759</c:v>
                </c:pt>
                <c:pt idx="787">
                  <c:v>78.6875497069759</c:v>
                </c:pt>
                <c:pt idx="788">
                  <c:v>78.7875497069759</c:v>
                </c:pt>
                <c:pt idx="789">
                  <c:v>78.8875497069759</c:v>
                </c:pt>
                <c:pt idx="790">
                  <c:v>78.987549706975926</c:v>
                </c:pt>
                <c:pt idx="791">
                  <c:v>79.0875497069759</c:v>
                </c:pt>
                <c:pt idx="792">
                  <c:v>79.1875497069759</c:v>
                </c:pt>
                <c:pt idx="793">
                  <c:v>79.2875497069759</c:v>
                </c:pt>
                <c:pt idx="794">
                  <c:v>79.3875497069759</c:v>
                </c:pt>
                <c:pt idx="795">
                  <c:v>79.487549706975926</c:v>
                </c:pt>
                <c:pt idx="796">
                  <c:v>79.5875497069759</c:v>
                </c:pt>
                <c:pt idx="797">
                  <c:v>79.6875497069759</c:v>
                </c:pt>
                <c:pt idx="798">
                  <c:v>79.7875497069759</c:v>
                </c:pt>
                <c:pt idx="799">
                  <c:v>79.8875497069759</c:v>
                </c:pt>
                <c:pt idx="800">
                  <c:v>79.987549706975926</c:v>
                </c:pt>
                <c:pt idx="801">
                  <c:v>80.0875497069759</c:v>
                </c:pt>
                <c:pt idx="802">
                  <c:v>80.1875497069759</c:v>
                </c:pt>
                <c:pt idx="803">
                  <c:v>80.2875497069758</c:v>
                </c:pt>
                <c:pt idx="804">
                  <c:v>80.3875497069758</c:v>
                </c:pt>
                <c:pt idx="805">
                  <c:v>80.487549706975827</c:v>
                </c:pt>
                <c:pt idx="806">
                  <c:v>80.5875497069758</c:v>
                </c:pt>
                <c:pt idx="807">
                  <c:v>80.6875497069758</c:v>
                </c:pt>
                <c:pt idx="808">
                  <c:v>80.7875497069758</c:v>
                </c:pt>
                <c:pt idx="809">
                  <c:v>80.8875497069758</c:v>
                </c:pt>
                <c:pt idx="810">
                  <c:v>80.987549706975827</c:v>
                </c:pt>
                <c:pt idx="811">
                  <c:v>81.0875497069758</c:v>
                </c:pt>
                <c:pt idx="812">
                  <c:v>81.1875497069758</c:v>
                </c:pt>
                <c:pt idx="813">
                  <c:v>81.2875497069758</c:v>
                </c:pt>
                <c:pt idx="814">
                  <c:v>81.3875497069758</c:v>
                </c:pt>
                <c:pt idx="815">
                  <c:v>81.487549706975827</c:v>
                </c:pt>
                <c:pt idx="816">
                  <c:v>81.5875497069758</c:v>
                </c:pt>
                <c:pt idx="817">
                  <c:v>81.6875497069758</c:v>
                </c:pt>
                <c:pt idx="818">
                  <c:v>81.7875497069758</c:v>
                </c:pt>
                <c:pt idx="819">
                  <c:v>81.8875497069758</c:v>
                </c:pt>
                <c:pt idx="820">
                  <c:v>81.987549706975727</c:v>
                </c:pt>
                <c:pt idx="821">
                  <c:v>82.0875497069757</c:v>
                </c:pt>
                <c:pt idx="822">
                  <c:v>82.1875497069757</c:v>
                </c:pt>
                <c:pt idx="823">
                  <c:v>82.2875497069757</c:v>
                </c:pt>
                <c:pt idx="824">
                  <c:v>82.3875497069757</c:v>
                </c:pt>
                <c:pt idx="825">
                  <c:v>82.487549706975727</c:v>
                </c:pt>
                <c:pt idx="826">
                  <c:v>82.5875497069757</c:v>
                </c:pt>
                <c:pt idx="827">
                  <c:v>82.6875497069757</c:v>
                </c:pt>
                <c:pt idx="828">
                  <c:v>82.7875497069757</c:v>
                </c:pt>
                <c:pt idx="829">
                  <c:v>82.8875497069757</c:v>
                </c:pt>
                <c:pt idx="830">
                  <c:v>82.987549706975727</c:v>
                </c:pt>
                <c:pt idx="831">
                  <c:v>83.0875497069757</c:v>
                </c:pt>
                <c:pt idx="832">
                  <c:v>83.1875497069757</c:v>
                </c:pt>
                <c:pt idx="833">
                  <c:v>83.2875497069757</c:v>
                </c:pt>
                <c:pt idx="834">
                  <c:v>83.3875497069757</c:v>
                </c:pt>
                <c:pt idx="835">
                  <c:v>83.487549706975727</c:v>
                </c:pt>
                <c:pt idx="836">
                  <c:v>83.5875497069757</c:v>
                </c:pt>
                <c:pt idx="837">
                  <c:v>83.6875497069757</c:v>
                </c:pt>
                <c:pt idx="838">
                  <c:v>83.7875497069756</c:v>
                </c:pt>
                <c:pt idx="839">
                  <c:v>83.8875497069756</c:v>
                </c:pt>
                <c:pt idx="840">
                  <c:v>83.987549706975642</c:v>
                </c:pt>
                <c:pt idx="841">
                  <c:v>84.0875497069756</c:v>
                </c:pt>
                <c:pt idx="842">
                  <c:v>84.1875497069756</c:v>
                </c:pt>
                <c:pt idx="843">
                  <c:v>84.2875497069756</c:v>
                </c:pt>
                <c:pt idx="844">
                  <c:v>84.3875497069756</c:v>
                </c:pt>
                <c:pt idx="845">
                  <c:v>84.487549706975642</c:v>
                </c:pt>
                <c:pt idx="846">
                  <c:v>84.5875497069756</c:v>
                </c:pt>
                <c:pt idx="847">
                  <c:v>84.6875497069756</c:v>
                </c:pt>
                <c:pt idx="848">
                  <c:v>84.7875497069756</c:v>
                </c:pt>
                <c:pt idx="849">
                  <c:v>84.8875497069756</c:v>
                </c:pt>
                <c:pt idx="850">
                  <c:v>84.987549706975642</c:v>
                </c:pt>
                <c:pt idx="851">
                  <c:v>85.0875497069756</c:v>
                </c:pt>
                <c:pt idx="852">
                  <c:v>85.1875497069756</c:v>
                </c:pt>
                <c:pt idx="853">
                  <c:v>85.2875497069756</c:v>
                </c:pt>
                <c:pt idx="854">
                  <c:v>85.3875497069756</c:v>
                </c:pt>
                <c:pt idx="855">
                  <c:v>85.487549706975543</c:v>
                </c:pt>
                <c:pt idx="856">
                  <c:v>85.5875497069755</c:v>
                </c:pt>
                <c:pt idx="857">
                  <c:v>85.6875497069755</c:v>
                </c:pt>
                <c:pt idx="858">
                  <c:v>85.7875497069755</c:v>
                </c:pt>
                <c:pt idx="859">
                  <c:v>85.8875497069755</c:v>
                </c:pt>
                <c:pt idx="860">
                  <c:v>85.987549706975543</c:v>
                </c:pt>
                <c:pt idx="861">
                  <c:v>86.0875497069755</c:v>
                </c:pt>
                <c:pt idx="862">
                  <c:v>86.1875497069755</c:v>
                </c:pt>
                <c:pt idx="863">
                  <c:v>86.2875497069755</c:v>
                </c:pt>
                <c:pt idx="864">
                  <c:v>86.3875497069755</c:v>
                </c:pt>
                <c:pt idx="865">
                  <c:v>86.487549706975543</c:v>
                </c:pt>
                <c:pt idx="866">
                  <c:v>86.5875497069755</c:v>
                </c:pt>
                <c:pt idx="867">
                  <c:v>86.6875497069755</c:v>
                </c:pt>
                <c:pt idx="868">
                  <c:v>86.7875497069755</c:v>
                </c:pt>
                <c:pt idx="869">
                  <c:v>86.8875497069755</c:v>
                </c:pt>
                <c:pt idx="870">
                  <c:v>86.987549706975543</c:v>
                </c:pt>
                <c:pt idx="871">
                  <c:v>87.0875497069755</c:v>
                </c:pt>
                <c:pt idx="872">
                  <c:v>87.1875497069755</c:v>
                </c:pt>
                <c:pt idx="873">
                  <c:v>87.287549706975426</c:v>
                </c:pt>
                <c:pt idx="874">
                  <c:v>87.3875497069754</c:v>
                </c:pt>
                <c:pt idx="875">
                  <c:v>87.487549706975443</c:v>
                </c:pt>
                <c:pt idx="876">
                  <c:v>87.5875497069754</c:v>
                </c:pt>
                <c:pt idx="877">
                  <c:v>87.6875497069754</c:v>
                </c:pt>
                <c:pt idx="878">
                  <c:v>87.787549706975426</c:v>
                </c:pt>
                <c:pt idx="879">
                  <c:v>87.8875497069754</c:v>
                </c:pt>
                <c:pt idx="880">
                  <c:v>87.987549706975443</c:v>
                </c:pt>
                <c:pt idx="881">
                  <c:v>88.0875497069754</c:v>
                </c:pt>
                <c:pt idx="882">
                  <c:v>88.1875497069754</c:v>
                </c:pt>
                <c:pt idx="883">
                  <c:v>88.287549706975426</c:v>
                </c:pt>
                <c:pt idx="884">
                  <c:v>88.3875497069754</c:v>
                </c:pt>
                <c:pt idx="885">
                  <c:v>88.487549706975443</c:v>
                </c:pt>
                <c:pt idx="886">
                  <c:v>88.5875497069754</c:v>
                </c:pt>
                <c:pt idx="887">
                  <c:v>88.6875497069754</c:v>
                </c:pt>
                <c:pt idx="888">
                  <c:v>88.787549706975426</c:v>
                </c:pt>
                <c:pt idx="889">
                  <c:v>88.8875497069754</c:v>
                </c:pt>
                <c:pt idx="890">
                  <c:v>88.987549706975443</c:v>
                </c:pt>
                <c:pt idx="891">
                  <c:v>89.0875497069753</c:v>
                </c:pt>
                <c:pt idx="892">
                  <c:v>89.1875497069753</c:v>
                </c:pt>
                <c:pt idx="893">
                  <c:v>89.287549706975327</c:v>
                </c:pt>
                <c:pt idx="894">
                  <c:v>89.3875497069753</c:v>
                </c:pt>
                <c:pt idx="895">
                  <c:v>89.487549706975344</c:v>
                </c:pt>
                <c:pt idx="896">
                  <c:v>89.5875497069753</c:v>
                </c:pt>
                <c:pt idx="897">
                  <c:v>89.6875497069753</c:v>
                </c:pt>
                <c:pt idx="898">
                  <c:v>89.787549706975327</c:v>
                </c:pt>
                <c:pt idx="899">
                  <c:v>89.8875497069753</c:v>
                </c:pt>
                <c:pt idx="900">
                  <c:v>89.987549706975344</c:v>
                </c:pt>
                <c:pt idx="901">
                  <c:v>90</c:v>
                </c:pt>
              </c:numCache>
            </c:numRef>
          </c:xVal>
          <c:yVal>
            <c:numRef>
              <c:f>Лист1!$B$4:$B$905</c:f>
              <c:numCache>
                <c:formatCode>General</c:formatCode>
                <c:ptCount val="902"/>
                <c:pt idx="0">
                  <c:v>0.284748946287115</c:v>
                </c:pt>
                <c:pt idx="1">
                  <c:v>0.37966526171615417</c:v>
                </c:pt>
                <c:pt idx="2">
                  <c:v>0.38110229947681418</c:v>
                </c:pt>
                <c:pt idx="3">
                  <c:v>0.31851171126332317</c:v>
                </c:pt>
                <c:pt idx="4">
                  <c:v>0.23273936164044609</c:v>
                </c:pt>
                <c:pt idx="5">
                  <c:v>0.19201782248696914</c:v>
                </c:pt>
                <c:pt idx="6">
                  <c:v>0.16373651649339507</c:v>
                </c:pt>
                <c:pt idx="7">
                  <c:v>0.14474132671270512</c:v>
                </c:pt>
                <c:pt idx="8">
                  <c:v>0.14691397029479808</c:v>
                </c:pt>
                <c:pt idx="9">
                  <c:v>0.16506635338937514</c:v>
                </c:pt>
                <c:pt idx="10">
                  <c:v>0.185335796474255</c:v>
                </c:pt>
                <c:pt idx="11">
                  <c:v>0.201974210612741</c:v>
                </c:pt>
                <c:pt idx="12">
                  <c:v>0.234866545431487</c:v>
                </c:pt>
                <c:pt idx="13">
                  <c:v>0.28007669878982933</c:v>
                </c:pt>
                <c:pt idx="14">
                  <c:v>0.33495391692027332</c:v>
                </c:pt>
                <c:pt idx="15">
                  <c:v>0.39350221670343516</c:v>
                </c:pt>
                <c:pt idx="16">
                  <c:v>0.452739997168807</c:v>
                </c:pt>
                <c:pt idx="17">
                  <c:v>0.52839664830663169</c:v>
                </c:pt>
                <c:pt idx="18">
                  <c:v>0.63877797741279763</c:v>
                </c:pt>
                <c:pt idx="19">
                  <c:v>0.742943124581658</c:v>
                </c:pt>
                <c:pt idx="20">
                  <c:v>0.88894931060444371</c:v>
                </c:pt>
                <c:pt idx="21">
                  <c:v>1.0580799846572506</c:v>
                </c:pt>
                <c:pt idx="22">
                  <c:v>1.1429326598379599</c:v>
                </c:pt>
                <c:pt idx="23">
                  <c:v>1.2594905888249994</c:v>
                </c:pt>
                <c:pt idx="24">
                  <c:v>1.40937716937004</c:v>
                </c:pt>
                <c:pt idx="25">
                  <c:v>1.5122643726844391</c:v>
                </c:pt>
                <c:pt idx="26">
                  <c:v>1.6198133848949</c:v>
                </c:pt>
                <c:pt idx="27">
                  <c:v>1.6592331981579198</c:v>
                </c:pt>
                <c:pt idx="28">
                  <c:v>1.69380584523845</c:v>
                </c:pt>
                <c:pt idx="29">
                  <c:v>1.7147694554870696</c:v>
                </c:pt>
                <c:pt idx="30">
                  <c:v>1.7428604780415005</c:v>
                </c:pt>
                <c:pt idx="31">
                  <c:v>1.8342675996180806</c:v>
                </c:pt>
                <c:pt idx="32">
                  <c:v>1.9351484391032703</c:v>
                </c:pt>
                <c:pt idx="33">
                  <c:v>2.0275312069447415</c:v>
                </c:pt>
                <c:pt idx="34">
                  <c:v>2.129591551640182</c:v>
                </c:pt>
                <c:pt idx="35">
                  <c:v>2.26960439265885</c:v>
                </c:pt>
                <c:pt idx="36">
                  <c:v>2.4170544630921489</c:v>
                </c:pt>
                <c:pt idx="37">
                  <c:v>2.53529234845579</c:v>
                </c:pt>
                <c:pt idx="38">
                  <c:v>2.64132876645483</c:v>
                </c:pt>
                <c:pt idx="39">
                  <c:v>2.7298409908110086</c:v>
                </c:pt>
                <c:pt idx="40">
                  <c:v>2.8113608934593488</c:v>
                </c:pt>
                <c:pt idx="41">
                  <c:v>2.8715416277079</c:v>
                </c:pt>
                <c:pt idx="42">
                  <c:v>2.91022011230092</c:v>
                </c:pt>
                <c:pt idx="43">
                  <c:v>2.9280239603691998</c:v>
                </c:pt>
                <c:pt idx="44">
                  <c:v>2.9774045650973813</c:v>
                </c:pt>
                <c:pt idx="45">
                  <c:v>3.0664101832999089</c:v>
                </c:pt>
                <c:pt idx="46">
                  <c:v>3.2264443350696683</c:v>
                </c:pt>
                <c:pt idx="47">
                  <c:v>3.5120485479654</c:v>
                </c:pt>
                <c:pt idx="48">
                  <c:v>4.01980341952921</c:v>
                </c:pt>
                <c:pt idx="49">
                  <c:v>4.90753610362497</c:v>
                </c:pt>
                <c:pt idx="50">
                  <c:v>6.4498133021866231</c:v>
                </c:pt>
                <c:pt idx="51">
                  <c:v>9.0900498103977654</c:v>
                </c:pt>
                <c:pt idx="52">
                  <c:v>11.743650110435798</c:v>
                </c:pt>
                <c:pt idx="53">
                  <c:v>13.965400157909711</c:v>
                </c:pt>
                <c:pt idx="54">
                  <c:v>15.317071354244</c:v>
                </c:pt>
                <c:pt idx="55">
                  <c:v>15.863103900038</c:v>
                </c:pt>
                <c:pt idx="56">
                  <c:v>15.6408692285517</c:v>
                </c:pt>
                <c:pt idx="57">
                  <c:v>14.2690987828091</c:v>
                </c:pt>
                <c:pt idx="58">
                  <c:v>11.525865513125705</c:v>
                </c:pt>
                <c:pt idx="59">
                  <c:v>10.008378322769795</c:v>
                </c:pt>
                <c:pt idx="60">
                  <c:v>9.21684867863791</c:v>
                </c:pt>
                <c:pt idx="61">
                  <c:v>8.83151065480359</c:v>
                </c:pt>
                <c:pt idx="62">
                  <c:v>8.6738714111572879</c:v>
                </c:pt>
                <c:pt idx="63">
                  <c:v>8.6226504218804738</c:v>
                </c:pt>
                <c:pt idx="64">
                  <c:v>8.65761476927549</c:v>
                </c:pt>
                <c:pt idx="65">
                  <c:v>8.7635513492418</c:v>
                </c:pt>
                <c:pt idx="66">
                  <c:v>8.8545585900231956</c:v>
                </c:pt>
                <c:pt idx="67">
                  <c:v>8.9339711062874638</c:v>
                </c:pt>
                <c:pt idx="68">
                  <c:v>9.01840784404633</c:v>
                </c:pt>
                <c:pt idx="69">
                  <c:v>9.1153823846725839</c:v>
                </c:pt>
                <c:pt idx="70">
                  <c:v>9.20238147424367</c:v>
                </c:pt>
                <c:pt idx="71">
                  <c:v>9.3254142386366823</c:v>
                </c:pt>
                <c:pt idx="72">
                  <c:v>9.4270257613661137</c:v>
                </c:pt>
                <c:pt idx="73">
                  <c:v>9.5277718975939187</c:v>
                </c:pt>
                <c:pt idx="74">
                  <c:v>9.6058705681391</c:v>
                </c:pt>
                <c:pt idx="75">
                  <c:v>9.70173531945711</c:v>
                </c:pt>
                <c:pt idx="76">
                  <c:v>9.7811723909644233</c:v>
                </c:pt>
                <c:pt idx="77">
                  <c:v>9.83961533343318</c:v>
                </c:pt>
                <c:pt idx="78">
                  <c:v>9.882916036043186</c:v>
                </c:pt>
                <c:pt idx="79">
                  <c:v>10.001294967590399</c:v>
                </c:pt>
                <c:pt idx="80">
                  <c:v>10.114346450970698</c:v>
                </c:pt>
                <c:pt idx="81">
                  <c:v>10.154638279738608</c:v>
                </c:pt>
                <c:pt idx="82">
                  <c:v>10.172528790188904</c:v>
                </c:pt>
                <c:pt idx="83">
                  <c:v>10.198348494637592</c:v>
                </c:pt>
                <c:pt idx="84">
                  <c:v>10.225186818845508</c:v>
                </c:pt>
                <c:pt idx="85">
                  <c:v>10.2764774294961</c:v>
                </c:pt>
                <c:pt idx="86">
                  <c:v>10.347369836724205</c:v>
                </c:pt>
                <c:pt idx="87">
                  <c:v>10.454181446141202</c:v>
                </c:pt>
                <c:pt idx="88">
                  <c:v>10.562013327450202</c:v>
                </c:pt>
                <c:pt idx="89">
                  <c:v>10.676271595957</c:v>
                </c:pt>
                <c:pt idx="90">
                  <c:v>10.846604439215502</c:v>
                </c:pt>
                <c:pt idx="91">
                  <c:v>11.080544346577804</c:v>
                </c:pt>
                <c:pt idx="92">
                  <c:v>11.3986721299527</c:v>
                </c:pt>
                <c:pt idx="93">
                  <c:v>11.625513877867505</c:v>
                </c:pt>
                <c:pt idx="94">
                  <c:v>11.73139742459059</c:v>
                </c:pt>
                <c:pt idx="95">
                  <c:v>11.7405244126894</c:v>
                </c:pt>
                <c:pt idx="96">
                  <c:v>11.6864019682831</c:v>
                </c:pt>
                <c:pt idx="97">
                  <c:v>11.619650221891202</c:v>
                </c:pt>
                <c:pt idx="98">
                  <c:v>11.573792998125308</c:v>
                </c:pt>
                <c:pt idx="99">
                  <c:v>11.523209848993202</c:v>
                </c:pt>
                <c:pt idx="100">
                  <c:v>11.506843856419804</c:v>
                </c:pt>
                <c:pt idx="101">
                  <c:v>11.504898125617698</c:v>
                </c:pt>
                <c:pt idx="102">
                  <c:v>11.504002975162004</c:v>
                </c:pt>
                <c:pt idx="103">
                  <c:v>11.485655002742305</c:v>
                </c:pt>
                <c:pt idx="104">
                  <c:v>11.5033826659711</c:v>
                </c:pt>
                <c:pt idx="105">
                  <c:v>11.532586204947508</c:v>
                </c:pt>
                <c:pt idx="106">
                  <c:v>11.582329254163605</c:v>
                </c:pt>
                <c:pt idx="107">
                  <c:v>11.619190542491</c:v>
                </c:pt>
                <c:pt idx="108">
                  <c:v>11.603480029606706</c:v>
                </c:pt>
                <c:pt idx="109">
                  <c:v>11.619818696251398</c:v>
                </c:pt>
                <c:pt idx="110">
                  <c:v>11.6397478851278</c:v>
                </c:pt>
                <c:pt idx="111">
                  <c:v>11.690545506884906</c:v>
                </c:pt>
                <c:pt idx="112">
                  <c:v>11.690476895254605</c:v>
                </c:pt>
                <c:pt idx="113">
                  <c:v>11.697201024261098</c:v>
                </c:pt>
                <c:pt idx="114">
                  <c:v>11.716791835329705</c:v>
                </c:pt>
                <c:pt idx="115">
                  <c:v>11.725381471917098</c:v>
                </c:pt>
                <c:pt idx="116">
                  <c:v>11.7160069910948</c:v>
                </c:pt>
                <c:pt idx="117">
                  <c:v>11.708201219129</c:v>
                </c:pt>
                <c:pt idx="118">
                  <c:v>11.7043228875894</c:v>
                </c:pt>
                <c:pt idx="119">
                  <c:v>11.707971804184798</c:v>
                </c:pt>
                <c:pt idx="120">
                  <c:v>11.6783970032569</c:v>
                </c:pt>
                <c:pt idx="121">
                  <c:v>11.665154808413606</c:v>
                </c:pt>
                <c:pt idx="122">
                  <c:v>11.6747506492817</c:v>
                </c:pt>
                <c:pt idx="123">
                  <c:v>11.689583308958206</c:v>
                </c:pt>
                <c:pt idx="124">
                  <c:v>11.696587223318606</c:v>
                </c:pt>
                <c:pt idx="125">
                  <c:v>11.655885445903005</c:v>
                </c:pt>
                <c:pt idx="126">
                  <c:v>11.6569604660333</c:v>
                </c:pt>
                <c:pt idx="127">
                  <c:v>11.667748173667</c:v>
                </c:pt>
                <c:pt idx="128">
                  <c:v>11.676227926370498</c:v>
                </c:pt>
                <c:pt idx="129">
                  <c:v>11.6830589746424</c:v>
                </c:pt>
                <c:pt idx="130">
                  <c:v>11.714924321016998</c:v>
                </c:pt>
                <c:pt idx="131">
                  <c:v>11.773891076355</c:v>
                </c:pt>
                <c:pt idx="132">
                  <c:v>11.7932524589773</c:v>
                </c:pt>
                <c:pt idx="133">
                  <c:v>11.778374361650293</c:v>
                </c:pt>
                <c:pt idx="134">
                  <c:v>11.709759856522705</c:v>
                </c:pt>
                <c:pt idx="135">
                  <c:v>11.6310432229837</c:v>
                </c:pt>
                <c:pt idx="136">
                  <c:v>11.695090881904605</c:v>
                </c:pt>
                <c:pt idx="137">
                  <c:v>11.7911379990562</c:v>
                </c:pt>
                <c:pt idx="138">
                  <c:v>11.898549116702306</c:v>
                </c:pt>
                <c:pt idx="139">
                  <c:v>11.989733384666605</c:v>
                </c:pt>
                <c:pt idx="140">
                  <c:v>11.96954358080821</c:v>
                </c:pt>
                <c:pt idx="141">
                  <c:v>11.9387998475846</c:v>
                </c:pt>
                <c:pt idx="142">
                  <c:v>11.9373395417241</c:v>
                </c:pt>
                <c:pt idx="143">
                  <c:v>11.9639676693705</c:v>
                </c:pt>
                <c:pt idx="144">
                  <c:v>12.0200477351983</c:v>
                </c:pt>
                <c:pt idx="145">
                  <c:v>12.0004230590551</c:v>
                </c:pt>
                <c:pt idx="146">
                  <c:v>11.982236608695105</c:v>
                </c:pt>
                <c:pt idx="147">
                  <c:v>11.960132297497506</c:v>
                </c:pt>
                <c:pt idx="148">
                  <c:v>11.958625513836704</c:v>
                </c:pt>
                <c:pt idx="149">
                  <c:v>11.9633174097</c:v>
                </c:pt>
                <c:pt idx="150">
                  <c:v>11.951707087665005</c:v>
                </c:pt>
                <c:pt idx="151">
                  <c:v>11.947698045335399</c:v>
                </c:pt>
                <c:pt idx="152">
                  <c:v>11.962638711364308</c:v>
                </c:pt>
                <c:pt idx="153">
                  <c:v>11.986795834250305</c:v>
                </c:pt>
                <c:pt idx="154">
                  <c:v>11.9936207735141</c:v>
                </c:pt>
                <c:pt idx="155">
                  <c:v>12.016990295266405</c:v>
                </c:pt>
                <c:pt idx="156">
                  <c:v>12.032944892720805</c:v>
                </c:pt>
                <c:pt idx="157">
                  <c:v>12.0131429044814</c:v>
                </c:pt>
                <c:pt idx="158">
                  <c:v>11.989905289081005</c:v>
                </c:pt>
                <c:pt idx="159">
                  <c:v>11.994290066605</c:v>
                </c:pt>
                <c:pt idx="160">
                  <c:v>12.0139801727533</c:v>
                </c:pt>
                <c:pt idx="161">
                  <c:v>12.0021807659794</c:v>
                </c:pt>
                <c:pt idx="162">
                  <c:v>12.011455509967705</c:v>
                </c:pt>
                <c:pt idx="163">
                  <c:v>12.052408751849008</c:v>
                </c:pt>
                <c:pt idx="164">
                  <c:v>12.065283315906806</c:v>
                </c:pt>
                <c:pt idx="165">
                  <c:v>12.0910785515436</c:v>
                </c:pt>
                <c:pt idx="166">
                  <c:v>12.1364877835751</c:v>
                </c:pt>
                <c:pt idx="167">
                  <c:v>12.172248685090699</c:v>
                </c:pt>
                <c:pt idx="168">
                  <c:v>12.2098352843444</c:v>
                </c:pt>
                <c:pt idx="169">
                  <c:v>12.215837321779604</c:v>
                </c:pt>
                <c:pt idx="170">
                  <c:v>12.218815903256793</c:v>
                </c:pt>
                <c:pt idx="171">
                  <c:v>12.221726794778798</c:v>
                </c:pt>
                <c:pt idx="172">
                  <c:v>12.218178287775091</c:v>
                </c:pt>
                <c:pt idx="173">
                  <c:v>12.251305223709998</c:v>
                </c:pt>
                <c:pt idx="174">
                  <c:v>12.298359775860098</c:v>
                </c:pt>
                <c:pt idx="175">
                  <c:v>12.377537916329013</c:v>
                </c:pt>
                <c:pt idx="176">
                  <c:v>12.460401733184105</c:v>
                </c:pt>
                <c:pt idx="177">
                  <c:v>12.5279988660112</c:v>
                </c:pt>
                <c:pt idx="178">
                  <c:v>12.570620105387</c:v>
                </c:pt>
                <c:pt idx="179">
                  <c:v>12.597295686777198</c:v>
                </c:pt>
                <c:pt idx="180">
                  <c:v>12.6127569760345</c:v>
                </c:pt>
                <c:pt idx="181">
                  <c:v>12.656859081648205</c:v>
                </c:pt>
                <c:pt idx="182">
                  <c:v>12.7302564252859</c:v>
                </c:pt>
                <c:pt idx="183">
                  <c:v>12.833847293217305</c:v>
                </c:pt>
                <c:pt idx="184">
                  <c:v>12.8887670051223</c:v>
                </c:pt>
                <c:pt idx="185">
                  <c:v>12.927109527388705</c:v>
                </c:pt>
                <c:pt idx="186">
                  <c:v>12.948948823400194</c:v>
                </c:pt>
                <c:pt idx="187">
                  <c:v>12.952369058429911</c:v>
                </c:pt>
                <c:pt idx="188">
                  <c:v>12.963006720020905</c:v>
                </c:pt>
                <c:pt idx="189">
                  <c:v>12.981656373068105</c:v>
                </c:pt>
                <c:pt idx="190">
                  <c:v>13.009142761666602</c:v>
                </c:pt>
                <c:pt idx="191">
                  <c:v>13.0580417337154</c:v>
                </c:pt>
                <c:pt idx="192">
                  <c:v>13.074856854658908</c:v>
                </c:pt>
                <c:pt idx="193">
                  <c:v>13.0994589034034</c:v>
                </c:pt>
                <c:pt idx="194">
                  <c:v>13.136401653285002</c:v>
                </c:pt>
                <c:pt idx="195">
                  <c:v>13.158310791323098</c:v>
                </c:pt>
                <c:pt idx="196">
                  <c:v>13.1767508662794</c:v>
                </c:pt>
                <c:pt idx="197">
                  <c:v>13.183237425729002</c:v>
                </c:pt>
                <c:pt idx="198">
                  <c:v>13.2105145400787</c:v>
                </c:pt>
                <c:pt idx="199">
                  <c:v>13.244572612224498</c:v>
                </c:pt>
                <c:pt idx="200">
                  <c:v>13.2881266696152</c:v>
                </c:pt>
                <c:pt idx="201">
                  <c:v>13.358082017670505</c:v>
                </c:pt>
                <c:pt idx="202">
                  <c:v>13.4292025805249</c:v>
                </c:pt>
                <c:pt idx="203">
                  <c:v>13.439199547146306</c:v>
                </c:pt>
                <c:pt idx="204">
                  <c:v>13.4233764947423</c:v>
                </c:pt>
                <c:pt idx="205">
                  <c:v>13.4109497036415</c:v>
                </c:pt>
                <c:pt idx="206">
                  <c:v>13.404177623855498</c:v>
                </c:pt>
                <c:pt idx="207">
                  <c:v>13.374606662584105</c:v>
                </c:pt>
                <c:pt idx="208">
                  <c:v>13.380254951420605</c:v>
                </c:pt>
                <c:pt idx="209">
                  <c:v>13.420541052904405</c:v>
                </c:pt>
                <c:pt idx="210">
                  <c:v>13.472668383621604</c:v>
                </c:pt>
                <c:pt idx="211">
                  <c:v>13.527818056829998</c:v>
                </c:pt>
                <c:pt idx="212">
                  <c:v>13.549185510946206</c:v>
                </c:pt>
                <c:pt idx="213">
                  <c:v>13.528684730985003</c:v>
                </c:pt>
                <c:pt idx="214">
                  <c:v>13.538265711905098</c:v>
                </c:pt>
                <c:pt idx="215">
                  <c:v>13.5476504751864</c:v>
                </c:pt>
                <c:pt idx="216">
                  <c:v>13.57664201770031</c:v>
                </c:pt>
                <c:pt idx="217">
                  <c:v>13.612604847027505</c:v>
                </c:pt>
                <c:pt idx="218">
                  <c:v>13.614721574136398</c:v>
                </c:pt>
                <c:pt idx="219">
                  <c:v>13.615854330256305</c:v>
                </c:pt>
                <c:pt idx="220">
                  <c:v>13.546937102573098</c:v>
                </c:pt>
                <c:pt idx="221">
                  <c:v>13.433845852806305</c:v>
                </c:pt>
                <c:pt idx="222">
                  <c:v>13.396849667512004</c:v>
                </c:pt>
                <c:pt idx="223">
                  <c:v>13.4479369413867</c:v>
                </c:pt>
                <c:pt idx="224">
                  <c:v>13.5310746342952</c:v>
                </c:pt>
                <c:pt idx="225">
                  <c:v>13.5771205722514</c:v>
                </c:pt>
                <c:pt idx="226">
                  <c:v>13.6158708235199</c:v>
                </c:pt>
                <c:pt idx="227">
                  <c:v>13.605588777418205</c:v>
                </c:pt>
                <c:pt idx="228">
                  <c:v>13.563803971465905</c:v>
                </c:pt>
                <c:pt idx="229">
                  <c:v>13.558490913331005</c:v>
                </c:pt>
                <c:pt idx="230">
                  <c:v>13.608662141260494</c:v>
                </c:pt>
                <c:pt idx="231">
                  <c:v>13.6055186900922</c:v>
                </c:pt>
                <c:pt idx="232">
                  <c:v>13.606388319128104</c:v>
                </c:pt>
                <c:pt idx="233">
                  <c:v>13.6226081081786</c:v>
                </c:pt>
                <c:pt idx="234">
                  <c:v>13.661672594957</c:v>
                </c:pt>
                <c:pt idx="235">
                  <c:v>13.6965607945023</c:v>
                </c:pt>
                <c:pt idx="236">
                  <c:v>13.7081544865483</c:v>
                </c:pt>
                <c:pt idx="237">
                  <c:v>13.739921167103889</c:v>
                </c:pt>
                <c:pt idx="238">
                  <c:v>13.6910602860792</c:v>
                </c:pt>
                <c:pt idx="239">
                  <c:v>13.6610109290146</c:v>
                </c:pt>
                <c:pt idx="240">
                  <c:v>13.6068559881619</c:v>
                </c:pt>
                <c:pt idx="241">
                  <c:v>13.610861881023398</c:v>
                </c:pt>
                <c:pt idx="242">
                  <c:v>13.633877695135194</c:v>
                </c:pt>
                <c:pt idx="243">
                  <c:v>13.672515699283405</c:v>
                </c:pt>
                <c:pt idx="244">
                  <c:v>13.7431688595702</c:v>
                </c:pt>
                <c:pt idx="245">
                  <c:v>13.804989779757705</c:v>
                </c:pt>
                <c:pt idx="246">
                  <c:v>13.8441130970066</c:v>
                </c:pt>
                <c:pt idx="247">
                  <c:v>13.9208918844664</c:v>
                </c:pt>
                <c:pt idx="248">
                  <c:v>13.883964237611005</c:v>
                </c:pt>
                <c:pt idx="249">
                  <c:v>13.7000163290902</c:v>
                </c:pt>
                <c:pt idx="250">
                  <c:v>13.576590662307405</c:v>
                </c:pt>
                <c:pt idx="251">
                  <c:v>13.5182829988685</c:v>
                </c:pt>
                <c:pt idx="252">
                  <c:v>13.5196411488003</c:v>
                </c:pt>
                <c:pt idx="253">
                  <c:v>13.539385257403803</c:v>
                </c:pt>
                <c:pt idx="254">
                  <c:v>13.5479432960763</c:v>
                </c:pt>
                <c:pt idx="255">
                  <c:v>13.542911966257595</c:v>
                </c:pt>
                <c:pt idx="256">
                  <c:v>13.497334950278905</c:v>
                </c:pt>
                <c:pt idx="257">
                  <c:v>13.453232238611806</c:v>
                </c:pt>
                <c:pt idx="258">
                  <c:v>13.380712386282605</c:v>
                </c:pt>
                <c:pt idx="259">
                  <c:v>13.3164734216791</c:v>
                </c:pt>
                <c:pt idx="260">
                  <c:v>13.328736040021704</c:v>
                </c:pt>
                <c:pt idx="261">
                  <c:v>13.314450648313303</c:v>
                </c:pt>
                <c:pt idx="262">
                  <c:v>13.2310428140332</c:v>
                </c:pt>
                <c:pt idx="263">
                  <c:v>13.219718861073998</c:v>
                </c:pt>
                <c:pt idx="264">
                  <c:v>13.2430471055081</c:v>
                </c:pt>
                <c:pt idx="265">
                  <c:v>13.2677789998387</c:v>
                </c:pt>
                <c:pt idx="266">
                  <c:v>13.2883770186649</c:v>
                </c:pt>
                <c:pt idx="267">
                  <c:v>13.33903461882881</c:v>
                </c:pt>
                <c:pt idx="268">
                  <c:v>13.3490286314854</c:v>
                </c:pt>
                <c:pt idx="269">
                  <c:v>13.4315176714248</c:v>
                </c:pt>
                <c:pt idx="270">
                  <c:v>13.540619403374098</c:v>
                </c:pt>
                <c:pt idx="271">
                  <c:v>13.612435915360708</c:v>
                </c:pt>
                <c:pt idx="272">
                  <c:v>13.640704160064098</c:v>
                </c:pt>
                <c:pt idx="273">
                  <c:v>13.6434222985923</c:v>
                </c:pt>
                <c:pt idx="274">
                  <c:v>13.613257322591098</c:v>
                </c:pt>
                <c:pt idx="275">
                  <c:v>13.5456149077425</c:v>
                </c:pt>
                <c:pt idx="276">
                  <c:v>13.5406481020676</c:v>
                </c:pt>
                <c:pt idx="277">
                  <c:v>13.5799786121178</c:v>
                </c:pt>
                <c:pt idx="278">
                  <c:v>13.590345939001205</c:v>
                </c:pt>
                <c:pt idx="279">
                  <c:v>13.616180824846305</c:v>
                </c:pt>
                <c:pt idx="280">
                  <c:v>13.564061462575195</c:v>
                </c:pt>
                <c:pt idx="281">
                  <c:v>13.503938054463403</c:v>
                </c:pt>
                <c:pt idx="282">
                  <c:v>13.437807925024902</c:v>
                </c:pt>
                <c:pt idx="283">
                  <c:v>13.406281162913798</c:v>
                </c:pt>
                <c:pt idx="284">
                  <c:v>13.345669078612906</c:v>
                </c:pt>
                <c:pt idx="285">
                  <c:v>13.348066955498</c:v>
                </c:pt>
                <c:pt idx="286">
                  <c:v>13.416437309151405</c:v>
                </c:pt>
                <c:pt idx="287">
                  <c:v>13.5158786155856</c:v>
                </c:pt>
                <c:pt idx="288">
                  <c:v>13.573983756660304</c:v>
                </c:pt>
                <c:pt idx="289">
                  <c:v>13.552492760146006</c:v>
                </c:pt>
                <c:pt idx="290">
                  <c:v>13.5052028654945</c:v>
                </c:pt>
                <c:pt idx="291">
                  <c:v>13.541415568058499</c:v>
                </c:pt>
                <c:pt idx="292">
                  <c:v>13.632485597764708</c:v>
                </c:pt>
                <c:pt idx="293">
                  <c:v>13.6887647506546</c:v>
                </c:pt>
                <c:pt idx="294">
                  <c:v>13.679763790830098</c:v>
                </c:pt>
                <c:pt idx="295">
                  <c:v>13.5741003878887</c:v>
                </c:pt>
                <c:pt idx="296">
                  <c:v>13.380886412968311</c:v>
                </c:pt>
                <c:pt idx="297">
                  <c:v>13.247345201195095</c:v>
                </c:pt>
                <c:pt idx="298">
                  <c:v>13.125887196392204</c:v>
                </c:pt>
                <c:pt idx="299">
                  <c:v>13.101707689832</c:v>
                </c:pt>
                <c:pt idx="300">
                  <c:v>13.1945608940993</c:v>
                </c:pt>
                <c:pt idx="301">
                  <c:v>13.2325095800973</c:v>
                </c:pt>
                <c:pt idx="302">
                  <c:v>13.2621551547395</c:v>
                </c:pt>
                <c:pt idx="303">
                  <c:v>13.2920331180388</c:v>
                </c:pt>
                <c:pt idx="304">
                  <c:v>13.3609613330907</c:v>
                </c:pt>
                <c:pt idx="305">
                  <c:v>13.424685298998405</c:v>
                </c:pt>
                <c:pt idx="306">
                  <c:v>13.507416754823906</c:v>
                </c:pt>
                <c:pt idx="307">
                  <c:v>13.5775996242704</c:v>
                </c:pt>
                <c:pt idx="308">
                  <c:v>13.559597287222408</c:v>
                </c:pt>
                <c:pt idx="309">
                  <c:v>13.50974411844591</c:v>
                </c:pt>
                <c:pt idx="310">
                  <c:v>13.484504845689211</c:v>
                </c:pt>
                <c:pt idx="311">
                  <c:v>13.5745003889308</c:v>
                </c:pt>
                <c:pt idx="312">
                  <c:v>13.759859241931904</c:v>
                </c:pt>
                <c:pt idx="313">
                  <c:v>13.852677644562306</c:v>
                </c:pt>
                <c:pt idx="314">
                  <c:v>13.865739075529218</c:v>
                </c:pt>
                <c:pt idx="315">
                  <c:v>13.7233664125646</c:v>
                </c:pt>
                <c:pt idx="316">
                  <c:v>13.5103162248515</c:v>
                </c:pt>
                <c:pt idx="317">
                  <c:v>13.405727095596205</c:v>
                </c:pt>
                <c:pt idx="318">
                  <c:v>13.390404523914105</c:v>
                </c:pt>
                <c:pt idx="319">
                  <c:v>13.4432394006742</c:v>
                </c:pt>
                <c:pt idx="320">
                  <c:v>13.4325011248709</c:v>
                </c:pt>
                <c:pt idx="321">
                  <c:v>13.516698428088303</c:v>
                </c:pt>
                <c:pt idx="322">
                  <c:v>13.506436971896106</c:v>
                </c:pt>
                <c:pt idx="323">
                  <c:v>13.456735536474506</c:v>
                </c:pt>
                <c:pt idx="324">
                  <c:v>13.448935166385898</c:v>
                </c:pt>
                <c:pt idx="325">
                  <c:v>13.539224177366902</c:v>
                </c:pt>
                <c:pt idx="326">
                  <c:v>13.568451744516198</c:v>
                </c:pt>
                <c:pt idx="327">
                  <c:v>13.471749793245103</c:v>
                </c:pt>
                <c:pt idx="328">
                  <c:v>13.329511279867308</c:v>
                </c:pt>
                <c:pt idx="329">
                  <c:v>13.2867135766526</c:v>
                </c:pt>
                <c:pt idx="330">
                  <c:v>13.252242054339208</c:v>
                </c:pt>
                <c:pt idx="331">
                  <c:v>13.260976779288702</c:v>
                </c:pt>
                <c:pt idx="332">
                  <c:v>13.314436686111804</c:v>
                </c:pt>
                <c:pt idx="333">
                  <c:v>13.337834746665305</c:v>
                </c:pt>
                <c:pt idx="334">
                  <c:v>13.4375117765431</c:v>
                </c:pt>
                <c:pt idx="335">
                  <c:v>13.46540773708681</c:v>
                </c:pt>
                <c:pt idx="336">
                  <c:v>13.3982841478314</c:v>
                </c:pt>
                <c:pt idx="337">
                  <c:v>13.3613503658327</c:v>
                </c:pt>
                <c:pt idx="338">
                  <c:v>13.358783329296005</c:v>
                </c:pt>
                <c:pt idx="339">
                  <c:v>13.475731724749505</c:v>
                </c:pt>
                <c:pt idx="340">
                  <c:v>13.6493635176288</c:v>
                </c:pt>
                <c:pt idx="341">
                  <c:v>13.605201731633498</c:v>
                </c:pt>
                <c:pt idx="342">
                  <c:v>13.427297399185004</c:v>
                </c:pt>
                <c:pt idx="343">
                  <c:v>13.290781790858398</c:v>
                </c:pt>
                <c:pt idx="344">
                  <c:v>13.146054292561905</c:v>
                </c:pt>
                <c:pt idx="345">
                  <c:v>13.037286071648103</c:v>
                </c:pt>
                <c:pt idx="346">
                  <c:v>13.005171747134298</c:v>
                </c:pt>
                <c:pt idx="347">
                  <c:v>13.0734004699176</c:v>
                </c:pt>
                <c:pt idx="348">
                  <c:v>13.199374612574799</c:v>
                </c:pt>
                <c:pt idx="349">
                  <c:v>13.305991502855905</c:v>
                </c:pt>
                <c:pt idx="350">
                  <c:v>13.2832319456956</c:v>
                </c:pt>
                <c:pt idx="351">
                  <c:v>13.1413392581732</c:v>
                </c:pt>
                <c:pt idx="352">
                  <c:v>12.8265011375344</c:v>
                </c:pt>
                <c:pt idx="353">
                  <c:v>12.327210974011598</c:v>
                </c:pt>
                <c:pt idx="354">
                  <c:v>11.5908953910039</c:v>
                </c:pt>
                <c:pt idx="355">
                  <c:v>10.478714086949605</c:v>
                </c:pt>
                <c:pt idx="356">
                  <c:v>8.477689004502027</c:v>
                </c:pt>
                <c:pt idx="357">
                  <c:v>7.2299874118917</c:v>
                </c:pt>
                <c:pt idx="358">
                  <c:v>7.8122108659579457</c:v>
                </c:pt>
                <c:pt idx="359">
                  <c:v>10.187614119366804</c:v>
                </c:pt>
                <c:pt idx="360">
                  <c:v>12.7070833505974</c:v>
                </c:pt>
                <c:pt idx="361">
                  <c:v>13.016718532891202</c:v>
                </c:pt>
                <c:pt idx="362">
                  <c:v>13.427691943254898</c:v>
                </c:pt>
                <c:pt idx="363">
                  <c:v>13.7261935905903</c:v>
                </c:pt>
                <c:pt idx="364">
                  <c:v>14.132629679860402</c:v>
                </c:pt>
                <c:pt idx="365">
                  <c:v>14.314639789886606</c:v>
                </c:pt>
                <c:pt idx="366">
                  <c:v>14.3987776746672</c:v>
                </c:pt>
                <c:pt idx="367">
                  <c:v>14.385613835109311</c:v>
                </c:pt>
                <c:pt idx="368">
                  <c:v>13.933382668351</c:v>
                </c:pt>
                <c:pt idx="369">
                  <c:v>13.427142553611303</c:v>
                </c:pt>
                <c:pt idx="370">
                  <c:v>13.5055241627161</c:v>
                </c:pt>
                <c:pt idx="371">
                  <c:v>14.0962192474537</c:v>
                </c:pt>
                <c:pt idx="372">
                  <c:v>14.0436729148555</c:v>
                </c:pt>
                <c:pt idx="373">
                  <c:v>13.941943690734098</c:v>
                </c:pt>
                <c:pt idx="374">
                  <c:v>13.961790914302208</c:v>
                </c:pt>
                <c:pt idx="375">
                  <c:v>14.0858667661885</c:v>
                </c:pt>
                <c:pt idx="376">
                  <c:v>14.076896272276208</c:v>
                </c:pt>
                <c:pt idx="377">
                  <c:v>14.208021157040893</c:v>
                </c:pt>
                <c:pt idx="378">
                  <c:v>14.226554094049005</c:v>
                </c:pt>
                <c:pt idx="379">
                  <c:v>14.2173105247483</c:v>
                </c:pt>
                <c:pt idx="380">
                  <c:v>14.223258432886398</c:v>
                </c:pt>
                <c:pt idx="381">
                  <c:v>14.2934141669459</c:v>
                </c:pt>
                <c:pt idx="382">
                  <c:v>14.019490459135206</c:v>
                </c:pt>
                <c:pt idx="383">
                  <c:v>13.811677833875002</c:v>
                </c:pt>
                <c:pt idx="384">
                  <c:v>13.9573082549381</c:v>
                </c:pt>
                <c:pt idx="385">
                  <c:v>14.0170331038791</c:v>
                </c:pt>
                <c:pt idx="386">
                  <c:v>14.119509282409908</c:v>
                </c:pt>
                <c:pt idx="387">
                  <c:v>14.111067507038</c:v>
                </c:pt>
                <c:pt idx="388">
                  <c:v>14.133178311497495</c:v>
                </c:pt>
                <c:pt idx="389">
                  <c:v>14.1044152672959</c:v>
                </c:pt>
                <c:pt idx="390">
                  <c:v>14.147773453822998</c:v>
                </c:pt>
                <c:pt idx="391">
                  <c:v>14.2901996104659</c:v>
                </c:pt>
                <c:pt idx="392">
                  <c:v>14.2185060443597</c:v>
                </c:pt>
                <c:pt idx="393">
                  <c:v>13.787415617555904</c:v>
                </c:pt>
                <c:pt idx="394">
                  <c:v>13.7449460576378</c:v>
                </c:pt>
                <c:pt idx="395">
                  <c:v>13.962344383772305</c:v>
                </c:pt>
                <c:pt idx="396">
                  <c:v>13.944182390683</c:v>
                </c:pt>
                <c:pt idx="397">
                  <c:v>13.956586155154808</c:v>
                </c:pt>
                <c:pt idx="398">
                  <c:v>14.1844987075563</c:v>
                </c:pt>
                <c:pt idx="399">
                  <c:v>13.910205768497399</c:v>
                </c:pt>
                <c:pt idx="400">
                  <c:v>13.932940787817</c:v>
                </c:pt>
                <c:pt idx="401">
                  <c:v>14.0529743849197</c:v>
                </c:pt>
                <c:pt idx="402">
                  <c:v>13.537151894614098</c:v>
                </c:pt>
                <c:pt idx="403">
                  <c:v>13.5439886756546</c:v>
                </c:pt>
                <c:pt idx="404">
                  <c:v>13.649939576923305</c:v>
                </c:pt>
                <c:pt idx="405">
                  <c:v>13.857640070563008</c:v>
                </c:pt>
                <c:pt idx="406">
                  <c:v>13.905979554125208</c:v>
                </c:pt>
                <c:pt idx="407">
                  <c:v>13.9059084656863</c:v>
                </c:pt>
                <c:pt idx="408">
                  <c:v>13.7846986207203</c:v>
                </c:pt>
                <c:pt idx="409">
                  <c:v>13.751278055695298</c:v>
                </c:pt>
                <c:pt idx="410">
                  <c:v>13.774310182573993</c:v>
                </c:pt>
                <c:pt idx="411">
                  <c:v>13.7445949961356</c:v>
                </c:pt>
                <c:pt idx="412">
                  <c:v>13.776378340779093</c:v>
                </c:pt>
                <c:pt idx="413">
                  <c:v>13.715569282906305</c:v>
                </c:pt>
                <c:pt idx="414">
                  <c:v>13.636997168722498</c:v>
                </c:pt>
                <c:pt idx="415">
                  <c:v>13.6079735512295</c:v>
                </c:pt>
                <c:pt idx="416">
                  <c:v>13.6516204365736</c:v>
                </c:pt>
                <c:pt idx="417">
                  <c:v>13.6811891027774</c:v>
                </c:pt>
                <c:pt idx="418">
                  <c:v>13.741233133063798</c:v>
                </c:pt>
                <c:pt idx="419">
                  <c:v>13.825210510439105</c:v>
                </c:pt>
                <c:pt idx="420">
                  <c:v>13.8074734163345</c:v>
                </c:pt>
                <c:pt idx="421">
                  <c:v>13.867754222386008</c:v>
                </c:pt>
                <c:pt idx="422">
                  <c:v>13.9307607056653</c:v>
                </c:pt>
                <c:pt idx="423">
                  <c:v>13.8982263109434</c:v>
                </c:pt>
                <c:pt idx="424">
                  <c:v>13.8563957672595</c:v>
                </c:pt>
                <c:pt idx="425">
                  <c:v>13.876515003539906</c:v>
                </c:pt>
                <c:pt idx="426">
                  <c:v>13.883395949287905</c:v>
                </c:pt>
                <c:pt idx="427">
                  <c:v>13.8863076020228</c:v>
                </c:pt>
                <c:pt idx="428">
                  <c:v>13.883698794635</c:v>
                </c:pt>
                <c:pt idx="429">
                  <c:v>13.9241301763218</c:v>
                </c:pt>
                <c:pt idx="430">
                  <c:v>13.9081527060849</c:v>
                </c:pt>
                <c:pt idx="431">
                  <c:v>13.6287748046471</c:v>
                </c:pt>
                <c:pt idx="432">
                  <c:v>13.982580317159711</c:v>
                </c:pt>
                <c:pt idx="433">
                  <c:v>13.75944652142741</c:v>
                </c:pt>
                <c:pt idx="434">
                  <c:v>13.659051370725205</c:v>
                </c:pt>
                <c:pt idx="435">
                  <c:v>13.9692004400281</c:v>
                </c:pt>
                <c:pt idx="436">
                  <c:v>14.3904790823747</c:v>
                </c:pt>
                <c:pt idx="437">
                  <c:v>14.463425095726105</c:v>
                </c:pt>
                <c:pt idx="438">
                  <c:v>14.165890090423705</c:v>
                </c:pt>
                <c:pt idx="439">
                  <c:v>14.2203903068464</c:v>
                </c:pt>
                <c:pt idx="440">
                  <c:v>14.208206471366498</c:v>
                </c:pt>
                <c:pt idx="441">
                  <c:v>14.281130419018203</c:v>
                </c:pt>
                <c:pt idx="442">
                  <c:v>14.095026280798702</c:v>
                </c:pt>
                <c:pt idx="443">
                  <c:v>14.018169574155</c:v>
                </c:pt>
                <c:pt idx="444">
                  <c:v>14.2516696263224</c:v>
                </c:pt>
                <c:pt idx="445">
                  <c:v>14.6172148876808</c:v>
                </c:pt>
                <c:pt idx="446">
                  <c:v>15.224725149981493</c:v>
                </c:pt>
                <c:pt idx="447">
                  <c:v>15.421148728778498</c:v>
                </c:pt>
                <c:pt idx="448">
                  <c:v>15.0359418616023</c:v>
                </c:pt>
                <c:pt idx="449">
                  <c:v>14.9481456502272</c:v>
                </c:pt>
                <c:pt idx="450">
                  <c:v>15.2025290400662</c:v>
                </c:pt>
                <c:pt idx="451">
                  <c:v>15.240243616218098</c:v>
                </c:pt>
                <c:pt idx="452">
                  <c:v>14.829357188120499</c:v>
                </c:pt>
                <c:pt idx="453">
                  <c:v>14.5647002666645</c:v>
                </c:pt>
                <c:pt idx="454">
                  <c:v>14.3226235224065</c:v>
                </c:pt>
                <c:pt idx="455">
                  <c:v>14.304862312188606</c:v>
                </c:pt>
                <c:pt idx="456">
                  <c:v>14.283034100328004</c:v>
                </c:pt>
                <c:pt idx="457">
                  <c:v>14.382556396344214</c:v>
                </c:pt>
                <c:pt idx="458">
                  <c:v>14.649597337486606</c:v>
                </c:pt>
                <c:pt idx="459">
                  <c:v>15.030084986307402</c:v>
                </c:pt>
                <c:pt idx="460">
                  <c:v>14.947260423774294</c:v>
                </c:pt>
                <c:pt idx="461">
                  <c:v>14.9833521332041</c:v>
                </c:pt>
                <c:pt idx="462">
                  <c:v>15.1172321777373</c:v>
                </c:pt>
                <c:pt idx="463">
                  <c:v>14.729239513665208</c:v>
                </c:pt>
                <c:pt idx="464">
                  <c:v>14.5459836435048</c:v>
                </c:pt>
                <c:pt idx="465">
                  <c:v>14.516905757139902</c:v>
                </c:pt>
                <c:pt idx="466">
                  <c:v>14.4856931951921</c:v>
                </c:pt>
                <c:pt idx="467">
                  <c:v>14.272968102375398</c:v>
                </c:pt>
                <c:pt idx="468">
                  <c:v>14.002082809555208</c:v>
                </c:pt>
                <c:pt idx="469">
                  <c:v>13.9489563192145</c:v>
                </c:pt>
                <c:pt idx="470">
                  <c:v>14.1533129407753</c:v>
                </c:pt>
                <c:pt idx="471">
                  <c:v>14.462482903763711</c:v>
                </c:pt>
                <c:pt idx="472">
                  <c:v>14.970671236196305</c:v>
                </c:pt>
                <c:pt idx="473">
                  <c:v>15.380642495129308</c:v>
                </c:pt>
                <c:pt idx="474">
                  <c:v>16.0264517598032</c:v>
                </c:pt>
                <c:pt idx="475">
                  <c:v>16.293587094700989</c:v>
                </c:pt>
                <c:pt idx="476">
                  <c:v>15.5152629251214</c:v>
                </c:pt>
                <c:pt idx="477">
                  <c:v>15.025400340615002</c:v>
                </c:pt>
                <c:pt idx="478">
                  <c:v>14.6044456080524</c:v>
                </c:pt>
                <c:pt idx="479">
                  <c:v>14.320015785312398</c:v>
                </c:pt>
                <c:pt idx="480">
                  <c:v>14.4523437291324</c:v>
                </c:pt>
                <c:pt idx="481">
                  <c:v>14.631943005404</c:v>
                </c:pt>
                <c:pt idx="482">
                  <c:v>14.751903170973398</c:v>
                </c:pt>
                <c:pt idx="483">
                  <c:v>14.852033911359808</c:v>
                </c:pt>
                <c:pt idx="484">
                  <c:v>14.945912860627304</c:v>
                </c:pt>
                <c:pt idx="485">
                  <c:v>15.019761281155198</c:v>
                </c:pt>
                <c:pt idx="486">
                  <c:v>15.121318014748898</c:v>
                </c:pt>
                <c:pt idx="487">
                  <c:v>15.032427131503205</c:v>
                </c:pt>
                <c:pt idx="488">
                  <c:v>14.908740414188605</c:v>
                </c:pt>
                <c:pt idx="489">
                  <c:v>14.880638634162805</c:v>
                </c:pt>
                <c:pt idx="490">
                  <c:v>14.8935754914533</c:v>
                </c:pt>
                <c:pt idx="491">
                  <c:v>14.9351288270352</c:v>
                </c:pt>
                <c:pt idx="492">
                  <c:v>15.052587249445013</c:v>
                </c:pt>
                <c:pt idx="493">
                  <c:v>15.1569854543501</c:v>
                </c:pt>
                <c:pt idx="494">
                  <c:v>15.436947677377205</c:v>
                </c:pt>
                <c:pt idx="495">
                  <c:v>15.2652909699968</c:v>
                </c:pt>
                <c:pt idx="496">
                  <c:v>15.4406619128485</c:v>
                </c:pt>
                <c:pt idx="497">
                  <c:v>15.3892887759021</c:v>
                </c:pt>
                <c:pt idx="498">
                  <c:v>15.600006228435605</c:v>
                </c:pt>
                <c:pt idx="499">
                  <c:v>15.788908244055095</c:v>
                </c:pt>
                <c:pt idx="500">
                  <c:v>15.566217029578604</c:v>
                </c:pt>
                <c:pt idx="501">
                  <c:v>15.399706089397405</c:v>
                </c:pt>
                <c:pt idx="502">
                  <c:v>15.5323080049664</c:v>
                </c:pt>
                <c:pt idx="503">
                  <c:v>15.609247699329105</c:v>
                </c:pt>
                <c:pt idx="504">
                  <c:v>15.796761626563</c:v>
                </c:pt>
                <c:pt idx="505">
                  <c:v>15.5944593662352</c:v>
                </c:pt>
                <c:pt idx="506">
                  <c:v>15.47602699984721</c:v>
                </c:pt>
                <c:pt idx="507">
                  <c:v>15.2298027073688</c:v>
                </c:pt>
                <c:pt idx="508">
                  <c:v>15.0531235681865</c:v>
                </c:pt>
                <c:pt idx="509">
                  <c:v>15.105799189943102</c:v>
                </c:pt>
                <c:pt idx="510">
                  <c:v>15.1795265922508</c:v>
                </c:pt>
                <c:pt idx="511">
                  <c:v>15.130101433191793</c:v>
                </c:pt>
                <c:pt idx="512">
                  <c:v>15.077714138128105</c:v>
                </c:pt>
                <c:pt idx="513">
                  <c:v>14.9421383957935</c:v>
                </c:pt>
                <c:pt idx="514">
                  <c:v>14.9306231159636</c:v>
                </c:pt>
                <c:pt idx="515">
                  <c:v>14.9266083913314</c:v>
                </c:pt>
                <c:pt idx="516">
                  <c:v>14.907915588253099</c:v>
                </c:pt>
                <c:pt idx="517">
                  <c:v>14.860796600858805</c:v>
                </c:pt>
                <c:pt idx="518">
                  <c:v>14.84829353536</c:v>
                </c:pt>
                <c:pt idx="519">
                  <c:v>14.9120490661555</c:v>
                </c:pt>
                <c:pt idx="520">
                  <c:v>14.9107773771026</c:v>
                </c:pt>
                <c:pt idx="521">
                  <c:v>14.922629693288606</c:v>
                </c:pt>
                <c:pt idx="522">
                  <c:v>14.908143675622902</c:v>
                </c:pt>
                <c:pt idx="523">
                  <c:v>14.9498071538907</c:v>
                </c:pt>
                <c:pt idx="524">
                  <c:v>14.917460419341404</c:v>
                </c:pt>
                <c:pt idx="525">
                  <c:v>14.816915887228404</c:v>
                </c:pt>
                <c:pt idx="526">
                  <c:v>14.853504682123608</c:v>
                </c:pt>
                <c:pt idx="527">
                  <c:v>14.900920386710299</c:v>
                </c:pt>
                <c:pt idx="528">
                  <c:v>15.0276926471678</c:v>
                </c:pt>
                <c:pt idx="529">
                  <c:v>15.1985925954512</c:v>
                </c:pt>
                <c:pt idx="530">
                  <c:v>15.328832082868702</c:v>
                </c:pt>
                <c:pt idx="531">
                  <c:v>15.215674506057002</c:v>
                </c:pt>
                <c:pt idx="532">
                  <c:v>15.015047566531905</c:v>
                </c:pt>
                <c:pt idx="533">
                  <c:v>15.094850119509905</c:v>
                </c:pt>
                <c:pt idx="534">
                  <c:v>15.138116339075</c:v>
                </c:pt>
                <c:pt idx="535">
                  <c:v>15.165582267760311</c:v>
                </c:pt>
                <c:pt idx="536">
                  <c:v>15.04712346491389</c:v>
                </c:pt>
                <c:pt idx="537">
                  <c:v>14.9535382817915</c:v>
                </c:pt>
                <c:pt idx="538">
                  <c:v>14.951539478407408</c:v>
                </c:pt>
                <c:pt idx="539">
                  <c:v>14.9745414442264</c:v>
                </c:pt>
                <c:pt idx="540">
                  <c:v>14.9091720908209</c:v>
                </c:pt>
                <c:pt idx="541">
                  <c:v>14.959682908483213</c:v>
                </c:pt>
                <c:pt idx="542">
                  <c:v>15.1327054132664</c:v>
                </c:pt>
                <c:pt idx="543">
                  <c:v>15.2129661586977</c:v>
                </c:pt>
                <c:pt idx="544">
                  <c:v>15.199682127442102</c:v>
                </c:pt>
                <c:pt idx="545">
                  <c:v>15.0909327847405</c:v>
                </c:pt>
                <c:pt idx="546">
                  <c:v>14.9333929248802</c:v>
                </c:pt>
                <c:pt idx="547">
                  <c:v>14.785641066549305</c:v>
                </c:pt>
                <c:pt idx="548">
                  <c:v>14.781023014480898</c:v>
                </c:pt>
                <c:pt idx="549">
                  <c:v>14.819464887528808</c:v>
                </c:pt>
                <c:pt idx="550">
                  <c:v>14.983860879781105</c:v>
                </c:pt>
                <c:pt idx="551">
                  <c:v>15.2795500874802</c:v>
                </c:pt>
                <c:pt idx="552">
                  <c:v>15.423087011862908</c:v>
                </c:pt>
                <c:pt idx="553">
                  <c:v>15.361155917289405</c:v>
                </c:pt>
                <c:pt idx="554">
                  <c:v>15.383888522788805</c:v>
                </c:pt>
                <c:pt idx="555">
                  <c:v>15.309304165229206</c:v>
                </c:pt>
                <c:pt idx="556">
                  <c:v>15.0688185505574</c:v>
                </c:pt>
                <c:pt idx="557">
                  <c:v>14.842586372449615</c:v>
                </c:pt>
                <c:pt idx="558">
                  <c:v>14.7574641503974</c:v>
                </c:pt>
                <c:pt idx="559">
                  <c:v>14.718898426626398</c:v>
                </c:pt>
                <c:pt idx="560">
                  <c:v>14.677608219345105</c:v>
                </c:pt>
                <c:pt idx="561">
                  <c:v>14.712045625821904</c:v>
                </c:pt>
                <c:pt idx="562">
                  <c:v>14.727532050948206</c:v>
                </c:pt>
                <c:pt idx="563">
                  <c:v>14.725892215478906</c:v>
                </c:pt>
                <c:pt idx="564">
                  <c:v>14.746166340258798</c:v>
                </c:pt>
                <c:pt idx="565">
                  <c:v>14.850824139908911</c:v>
                </c:pt>
                <c:pt idx="566">
                  <c:v>15.082211105734498</c:v>
                </c:pt>
                <c:pt idx="567">
                  <c:v>14.975696574013215</c:v>
                </c:pt>
                <c:pt idx="568">
                  <c:v>14.907340482375398</c:v>
                </c:pt>
                <c:pt idx="569">
                  <c:v>14.952018367926405</c:v>
                </c:pt>
                <c:pt idx="570">
                  <c:v>15.1135233011609</c:v>
                </c:pt>
                <c:pt idx="571">
                  <c:v>15.179806136423006</c:v>
                </c:pt>
                <c:pt idx="572">
                  <c:v>15.1616220713647</c:v>
                </c:pt>
                <c:pt idx="573">
                  <c:v>15.1121718495084</c:v>
                </c:pt>
                <c:pt idx="574">
                  <c:v>14.767806184632098</c:v>
                </c:pt>
                <c:pt idx="575">
                  <c:v>14.434260312690498</c:v>
                </c:pt>
                <c:pt idx="576">
                  <c:v>14.4440576939281</c:v>
                </c:pt>
                <c:pt idx="577">
                  <c:v>14.5136163824635</c:v>
                </c:pt>
                <c:pt idx="578">
                  <c:v>14.6834773748616</c:v>
                </c:pt>
                <c:pt idx="579">
                  <c:v>14.887709112627306</c:v>
                </c:pt>
                <c:pt idx="580">
                  <c:v>14.935987105709305</c:v>
                </c:pt>
                <c:pt idx="581">
                  <c:v>14.8510639733085</c:v>
                </c:pt>
                <c:pt idx="582">
                  <c:v>14.8410058903593</c:v>
                </c:pt>
                <c:pt idx="583">
                  <c:v>14.934716355059205</c:v>
                </c:pt>
                <c:pt idx="584">
                  <c:v>14.9673597958969</c:v>
                </c:pt>
                <c:pt idx="585">
                  <c:v>14.7645690727165</c:v>
                </c:pt>
                <c:pt idx="586">
                  <c:v>14.5948482987605</c:v>
                </c:pt>
                <c:pt idx="587">
                  <c:v>14.5349169631932</c:v>
                </c:pt>
                <c:pt idx="588">
                  <c:v>14.5010359955468</c:v>
                </c:pt>
                <c:pt idx="589">
                  <c:v>14.539734758616605</c:v>
                </c:pt>
                <c:pt idx="590">
                  <c:v>14.472673456122704</c:v>
                </c:pt>
                <c:pt idx="591">
                  <c:v>14.443725005874898</c:v>
                </c:pt>
                <c:pt idx="592">
                  <c:v>14.399178723059798</c:v>
                </c:pt>
                <c:pt idx="593">
                  <c:v>14.36443352885521</c:v>
                </c:pt>
                <c:pt idx="594">
                  <c:v>14.28544423475361</c:v>
                </c:pt>
                <c:pt idx="595">
                  <c:v>14.1617341085525</c:v>
                </c:pt>
                <c:pt idx="596">
                  <c:v>14.056607088486608</c:v>
                </c:pt>
                <c:pt idx="597">
                  <c:v>14.016016836831405</c:v>
                </c:pt>
                <c:pt idx="598">
                  <c:v>14.0998904074675</c:v>
                </c:pt>
                <c:pt idx="599">
                  <c:v>14.214177767701793</c:v>
                </c:pt>
                <c:pt idx="600">
                  <c:v>14.1830924685522</c:v>
                </c:pt>
                <c:pt idx="601">
                  <c:v>14.1235331202809</c:v>
                </c:pt>
                <c:pt idx="602">
                  <c:v>14.0742162601259</c:v>
                </c:pt>
                <c:pt idx="603">
                  <c:v>14.1661079597168</c:v>
                </c:pt>
                <c:pt idx="604">
                  <c:v>14.2941948895024</c:v>
                </c:pt>
                <c:pt idx="605">
                  <c:v>14.3373303286345</c:v>
                </c:pt>
                <c:pt idx="606">
                  <c:v>14.385295830959908</c:v>
                </c:pt>
                <c:pt idx="607">
                  <c:v>14.351690342654905</c:v>
                </c:pt>
                <c:pt idx="608">
                  <c:v>14.2956731702095</c:v>
                </c:pt>
                <c:pt idx="609">
                  <c:v>14.3018183422159</c:v>
                </c:pt>
                <c:pt idx="610">
                  <c:v>14.331529591685206</c:v>
                </c:pt>
                <c:pt idx="611">
                  <c:v>14.2719539722267</c:v>
                </c:pt>
                <c:pt idx="612">
                  <c:v>14.011127818521604</c:v>
                </c:pt>
                <c:pt idx="613">
                  <c:v>13.9125614882806</c:v>
                </c:pt>
                <c:pt idx="614">
                  <c:v>13.9911256032092</c:v>
                </c:pt>
                <c:pt idx="615">
                  <c:v>14.061750078569705</c:v>
                </c:pt>
                <c:pt idx="616">
                  <c:v>14.0620219004197</c:v>
                </c:pt>
                <c:pt idx="617">
                  <c:v>14.049716152966402</c:v>
                </c:pt>
                <c:pt idx="618">
                  <c:v>14.0885510387654</c:v>
                </c:pt>
                <c:pt idx="619">
                  <c:v>13.982748992329405</c:v>
                </c:pt>
                <c:pt idx="620">
                  <c:v>13.914321556031698</c:v>
                </c:pt>
                <c:pt idx="621">
                  <c:v>13.929706316810908</c:v>
                </c:pt>
                <c:pt idx="622">
                  <c:v>13.9887584390885</c:v>
                </c:pt>
                <c:pt idx="623">
                  <c:v>14.073655849376705</c:v>
                </c:pt>
                <c:pt idx="624">
                  <c:v>14.1628085804187</c:v>
                </c:pt>
                <c:pt idx="625">
                  <c:v>14.220318481826091</c:v>
                </c:pt>
                <c:pt idx="626">
                  <c:v>14.293349142120999</c:v>
                </c:pt>
                <c:pt idx="627">
                  <c:v>14.4344343404748</c:v>
                </c:pt>
                <c:pt idx="628">
                  <c:v>14.6947509181748</c:v>
                </c:pt>
                <c:pt idx="629">
                  <c:v>14.801459291233805</c:v>
                </c:pt>
                <c:pt idx="630">
                  <c:v>14.5463088173946</c:v>
                </c:pt>
                <c:pt idx="631">
                  <c:v>14.363189902612206</c:v>
                </c:pt>
                <c:pt idx="632">
                  <c:v>14.336784432333005</c:v>
                </c:pt>
                <c:pt idx="633">
                  <c:v>14.441389301514498</c:v>
                </c:pt>
                <c:pt idx="634">
                  <c:v>14.376636302182913</c:v>
                </c:pt>
                <c:pt idx="635">
                  <c:v>14.217812466997195</c:v>
                </c:pt>
                <c:pt idx="636">
                  <c:v>14.0477676523852</c:v>
                </c:pt>
                <c:pt idx="637">
                  <c:v>13.933968693353595</c:v>
                </c:pt>
                <c:pt idx="638">
                  <c:v>13.959196601759608</c:v>
                </c:pt>
                <c:pt idx="639">
                  <c:v>14.0110057170877</c:v>
                </c:pt>
                <c:pt idx="640">
                  <c:v>14.079107054291304</c:v>
                </c:pt>
                <c:pt idx="641">
                  <c:v>14.1550135533721</c:v>
                </c:pt>
                <c:pt idx="642">
                  <c:v>14.299136015591802</c:v>
                </c:pt>
                <c:pt idx="643">
                  <c:v>14.448055288770595</c:v>
                </c:pt>
                <c:pt idx="644">
                  <c:v>14.252746012081611</c:v>
                </c:pt>
                <c:pt idx="645">
                  <c:v>14.090418216508505</c:v>
                </c:pt>
                <c:pt idx="646">
                  <c:v>14.0481965710755</c:v>
                </c:pt>
                <c:pt idx="647">
                  <c:v>14.0716387744208</c:v>
                </c:pt>
                <c:pt idx="648">
                  <c:v>14.1210044199527</c:v>
                </c:pt>
                <c:pt idx="649">
                  <c:v>14.2156280259423</c:v>
                </c:pt>
                <c:pt idx="650">
                  <c:v>14.277268368483595</c:v>
                </c:pt>
                <c:pt idx="651">
                  <c:v>14.3121244821286</c:v>
                </c:pt>
                <c:pt idx="652">
                  <c:v>14.333877936672</c:v>
                </c:pt>
                <c:pt idx="653">
                  <c:v>14.459969863308306</c:v>
                </c:pt>
                <c:pt idx="654">
                  <c:v>14.3523929631318</c:v>
                </c:pt>
                <c:pt idx="655">
                  <c:v>14.266371152761094</c:v>
                </c:pt>
                <c:pt idx="656">
                  <c:v>14.2190592778129</c:v>
                </c:pt>
                <c:pt idx="657">
                  <c:v>14.242912226528604</c:v>
                </c:pt>
                <c:pt idx="658">
                  <c:v>14.385208797042905</c:v>
                </c:pt>
                <c:pt idx="659">
                  <c:v>14.591616867209105</c:v>
                </c:pt>
                <c:pt idx="660">
                  <c:v>14.629680981680203</c:v>
                </c:pt>
                <c:pt idx="661">
                  <c:v>14.433722202725305</c:v>
                </c:pt>
                <c:pt idx="662">
                  <c:v>14.315417792412605</c:v>
                </c:pt>
                <c:pt idx="663">
                  <c:v>14.282607376577305</c:v>
                </c:pt>
                <c:pt idx="664">
                  <c:v>14.1396578885911</c:v>
                </c:pt>
                <c:pt idx="665">
                  <c:v>14.0215756356481</c:v>
                </c:pt>
                <c:pt idx="666">
                  <c:v>14.029677410804</c:v>
                </c:pt>
                <c:pt idx="667">
                  <c:v>13.9482374084643</c:v>
                </c:pt>
                <c:pt idx="668">
                  <c:v>13.807293670187304</c:v>
                </c:pt>
                <c:pt idx="669">
                  <c:v>13.7003958089396</c:v>
                </c:pt>
                <c:pt idx="670">
                  <c:v>13.6863376776115</c:v>
                </c:pt>
                <c:pt idx="671">
                  <c:v>13.6943149302498</c:v>
                </c:pt>
                <c:pt idx="672">
                  <c:v>13.7086373898103</c:v>
                </c:pt>
                <c:pt idx="673">
                  <c:v>13.726810451861399</c:v>
                </c:pt>
                <c:pt idx="674">
                  <c:v>13.724241383133892</c:v>
                </c:pt>
                <c:pt idx="675">
                  <c:v>13.8324653628955</c:v>
                </c:pt>
                <c:pt idx="676">
                  <c:v>13.970019323323403</c:v>
                </c:pt>
                <c:pt idx="677">
                  <c:v>13.992371459609903</c:v>
                </c:pt>
                <c:pt idx="678">
                  <c:v>14.020443716868606</c:v>
                </c:pt>
                <c:pt idx="679">
                  <c:v>14.0442466462291</c:v>
                </c:pt>
                <c:pt idx="680">
                  <c:v>14.1173487178839</c:v>
                </c:pt>
                <c:pt idx="681">
                  <c:v>14.1067126091168</c:v>
                </c:pt>
                <c:pt idx="682">
                  <c:v>14.04600658403</c:v>
                </c:pt>
                <c:pt idx="683">
                  <c:v>13.98243290462101</c:v>
                </c:pt>
                <c:pt idx="684">
                  <c:v>13.857052916770105</c:v>
                </c:pt>
                <c:pt idx="685">
                  <c:v>13.826661619462405</c:v>
                </c:pt>
                <c:pt idx="686">
                  <c:v>13.751631214605908</c:v>
                </c:pt>
                <c:pt idx="687">
                  <c:v>13.6905234045884</c:v>
                </c:pt>
                <c:pt idx="688">
                  <c:v>13.697277979215798</c:v>
                </c:pt>
                <c:pt idx="689">
                  <c:v>13.637191264650793</c:v>
                </c:pt>
                <c:pt idx="690">
                  <c:v>13.5853166888038</c:v>
                </c:pt>
                <c:pt idx="691">
                  <c:v>13.473796825653308</c:v>
                </c:pt>
                <c:pt idx="692">
                  <c:v>13.4796257470116</c:v>
                </c:pt>
                <c:pt idx="693">
                  <c:v>13.433979783072696</c:v>
                </c:pt>
                <c:pt idx="694">
                  <c:v>13.605650809842706</c:v>
                </c:pt>
                <c:pt idx="695">
                  <c:v>13.7793455636557</c:v>
                </c:pt>
                <c:pt idx="696">
                  <c:v>13.6999532957404</c:v>
                </c:pt>
                <c:pt idx="697">
                  <c:v>13.523319763049598</c:v>
                </c:pt>
                <c:pt idx="698">
                  <c:v>13.479794585710705</c:v>
                </c:pt>
                <c:pt idx="699">
                  <c:v>13.3498782077179</c:v>
                </c:pt>
                <c:pt idx="700">
                  <c:v>13.3210296778947</c:v>
                </c:pt>
                <c:pt idx="701">
                  <c:v>13.46965466640591</c:v>
                </c:pt>
                <c:pt idx="702">
                  <c:v>13.573057260598</c:v>
                </c:pt>
                <c:pt idx="703">
                  <c:v>13.5682858816212</c:v>
                </c:pt>
                <c:pt idx="704">
                  <c:v>13.6412665354561</c:v>
                </c:pt>
                <c:pt idx="705">
                  <c:v>13.654426605331302</c:v>
                </c:pt>
                <c:pt idx="706">
                  <c:v>13.659237128662404</c:v>
                </c:pt>
                <c:pt idx="707">
                  <c:v>13.661112740023098</c:v>
                </c:pt>
                <c:pt idx="708">
                  <c:v>13.6604720643332</c:v>
                </c:pt>
                <c:pt idx="709">
                  <c:v>13.67188465011</c:v>
                </c:pt>
                <c:pt idx="710">
                  <c:v>13.757741293385005</c:v>
                </c:pt>
                <c:pt idx="711">
                  <c:v>13.848404872546505</c:v>
                </c:pt>
                <c:pt idx="712">
                  <c:v>13.8747751454229</c:v>
                </c:pt>
                <c:pt idx="713">
                  <c:v>13.9309426797715</c:v>
                </c:pt>
                <c:pt idx="714">
                  <c:v>13.88163725642911</c:v>
                </c:pt>
                <c:pt idx="715">
                  <c:v>13.6974203340434</c:v>
                </c:pt>
                <c:pt idx="716">
                  <c:v>13.6306256558264</c:v>
                </c:pt>
                <c:pt idx="717">
                  <c:v>13.6464041492328</c:v>
                </c:pt>
                <c:pt idx="718">
                  <c:v>13.6544612314384</c:v>
                </c:pt>
                <c:pt idx="719">
                  <c:v>13.6123117191251</c:v>
                </c:pt>
                <c:pt idx="720">
                  <c:v>13.5271856912631</c:v>
                </c:pt>
                <c:pt idx="721">
                  <c:v>13.513907843469205</c:v>
                </c:pt>
                <c:pt idx="722">
                  <c:v>13.545499629404505</c:v>
                </c:pt>
                <c:pt idx="723">
                  <c:v>13.6217622320832</c:v>
                </c:pt>
                <c:pt idx="724">
                  <c:v>13.682549095165008</c:v>
                </c:pt>
                <c:pt idx="725">
                  <c:v>13.561586389590305</c:v>
                </c:pt>
                <c:pt idx="726">
                  <c:v>13.395906248091105</c:v>
                </c:pt>
                <c:pt idx="727">
                  <c:v>13.3078731118281</c:v>
                </c:pt>
                <c:pt idx="728">
                  <c:v>13.234101226155895</c:v>
                </c:pt>
                <c:pt idx="729">
                  <c:v>13.284391860723595</c:v>
                </c:pt>
                <c:pt idx="730">
                  <c:v>13.287073135090193</c:v>
                </c:pt>
                <c:pt idx="731">
                  <c:v>13.385439229808515</c:v>
                </c:pt>
                <c:pt idx="732">
                  <c:v>13.423386906962206</c:v>
                </c:pt>
                <c:pt idx="733">
                  <c:v>13.46479416399</c:v>
                </c:pt>
                <c:pt idx="734">
                  <c:v>13.5194150828395</c:v>
                </c:pt>
                <c:pt idx="735">
                  <c:v>13.612159838360705</c:v>
                </c:pt>
                <c:pt idx="736">
                  <c:v>13.797305250316198</c:v>
                </c:pt>
                <c:pt idx="737">
                  <c:v>13.951403895097105</c:v>
                </c:pt>
                <c:pt idx="738">
                  <c:v>13.9930480488543</c:v>
                </c:pt>
                <c:pt idx="739">
                  <c:v>13.850514771554906</c:v>
                </c:pt>
                <c:pt idx="740">
                  <c:v>13.7261352763191</c:v>
                </c:pt>
                <c:pt idx="741">
                  <c:v>13.7728201536834</c:v>
                </c:pt>
                <c:pt idx="742">
                  <c:v>13.95924455033931</c:v>
                </c:pt>
                <c:pt idx="743">
                  <c:v>14.0219325819786</c:v>
                </c:pt>
                <c:pt idx="744">
                  <c:v>13.9848738518207</c:v>
                </c:pt>
                <c:pt idx="745">
                  <c:v>13.845603130513</c:v>
                </c:pt>
                <c:pt idx="746">
                  <c:v>13.6839994721276</c:v>
                </c:pt>
                <c:pt idx="747">
                  <c:v>13.428701373219598</c:v>
                </c:pt>
                <c:pt idx="748">
                  <c:v>13.341480106184005</c:v>
                </c:pt>
                <c:pt idx="749">
                  <c:v>13.394130893495802</c:v>
                </c:pt>
                <c:pt idx="750">
                  <c:v>13.5248826839044</c:v>
                </c:pt>
                <c:pt idx="751">
                  <c:v>13.5221559641198</c:v>
                </c:pt>
                <c:pt idx="752">
                  <c:v>13.503643569942705</c:v>
                </c:pt>
                <c:pt idx="753">
                  <c:v>13.4810951920209</c:v>
                </c:pt>
                <c:pt idx="754">
                  <c:v>13.4349021890193</c:v>
                </c:pt>
                <c:pt idx="755">
                  <c:v>13.4578635001088</c:v>
                </c:pt>
                <c:pt idx="756">
                  <c:v>13.5720125006107</c:v>
                </c:pt>
                <c:pt idx="757">
                  <c:v>13.509591906416302</c:v>
                </c:pt>
                <c:pt idx="758">
                  <c:v>13.326849805653104</c:v>
                </c:pt>
                <c:pt idx="759">
                  <c:v>13.044920054851394</c:v>
                </c:pt>
                <c:pt idx="760">
                  <c:v>12.8678916143302</c:v>
                </c:pt>
                <c:pt idx="761">
                  <c:v>12.951860016285504</c:v>
                </c:pt>
                <c:pt idx="762">
                  <c:v>12.994982781811999</c:v>
                </c:pt>
                <c:pt idx="763">
                  <c:v>13.0461891834162</c:v>
                </c:pt>
                <c:pt idx="764">
                  <c:v>13.0435136730894</c:v>
                </c:pt>
                <c:pt idx="765">
                  <c:v>13.030719146235798</c:v>
                </c:pt>
                <c:pt idx="766">
                  <c:v>13.0384769560471</c:v>
                </c:pt>
                <c:pt idx="767">
                  <c:v>12.938343119093698</c:v>
                </c:pt>
                <c:pt idx="768">
                  <c:v>12.937171646115994</c:v>
                </c:pt>
                <c:pt idx="769">
                  <c:v>13.0847766000176</c:v>
                </c:pt>
                <c:pt idx="770">
                  <c:v>13.247771017212893</c:v>
                </c:pt>
                <c:pt idx="771">
                  <c:v>13.333405592846608</c:v>
                </c:pt>
                <c:pt idx="772">
                  <c:v>13.269541015503405</c:v>
                </c:pt>
                <c:pt idx="773">
                  <c:v>13.2441675133753</c:v>
                </c:pt>
                <c:pt idx="774">
                  <c:v>13.1889036904199</c:v>
                </c:pt>
                <c:pt idx="775">
                  <c:v>13.1672571535658</c:v>
                </c:pt>
                <c:pt idx="776">
                  <c:v>13.198181689370493</c:v>
                </c:pt>
                <c:pt idx="777">
                  <c:v>13.3049929295723</c:v>
                </c:pt>
                <c:pt idx="778">
                  <c:v>13.250340298697005</c:v>
                </c:pt>
                <c:pt idx="779">
                  <c:v>13.1568919718875</c:v>
                </c:pt>
                <c:pt idx="780">
                  <c:v>13.040178452814693</c:v>
                </c:pt>
                <c:pt idx="781">
                  <c:v>12.907833918078802</c:v>
                </c:pt>
                <c:pt idx="782">
                  <c:v>12.956945408240102</c:v>
                </c:pt>
                <c:pt idx="783">
                  <c:v>12.96873989094421</c:v>
                </c:pt>
                <c:pt idx="784">
                  <c:v>12.89868681367931</c:v>
                </c:pt>
                <c:pt idx="785">
                  <c:v>12.897495135124805</c:v>
                </c:pt>
                <c:pt idx="786">
                  <c:v>12.906606358542408</c:v>
                </c:pt>
                <c:pt idx="787">
                  <c:v>12.890592372789211</c:v>
                </c:pt>
                <c:pt idx="788">
                  <c:v>12.923706754949308</c:v>
                </c:pt>
                <c:pt idx="789">
                  <c:v>12.943948627917498</c:v>
                </c:pt>
                <c:pt idx="790">
                  <c:v>13.045282415405305</c:v>
                </c:pt>
                <c:pt idx="791">
                  <c:v>13.133079732771398</c:v>
                </c:pt>
                <c:pt idx="792">
                  <c:v>13.3361013333465</c:v>
                </c:pt>
                <c:pt idx="793">
                  <c:v>13.527546423322205</c:v>
                </c:pt>
                <c:pt idx="794">
                  <c:v>13.5735012819545</c:v>
                </c:pt>
                <c:pt idx="795">
                  <c:v>13.506313394395399</c:v>
                </c:pt>
                <c:pt idx="796">
                  <c:v>13.5101128621922</c:v>
                </c:pt>
                <c:pt idx="797">
                  <c:v>13.4172225001947</c:v>
                </c:pt>
                <c:pt idx="798">
                  <c:v>13.314716698158206</c:v>
                </c:pt>
                <c:pt idx="799">
                  <c:v>13.1831476721171</c:v>
                </c:pt>
                <c:pt idx="800">
                  <c:v>13.048351195892089</c:v>
                </c:pt>
                <c:pt idx="801">
                  <c:v>13.002709843280208</c:v>
                </c:pt>
                <c:pt idx="802">
                  <c:v>12.9915188104258</c:v>
                </c:pt>
                <c:pt idx="803">
                  <c:v>13.051379911893</c:v>
                </c:pt>
                <c:pt idx="804">
                  <c:v>13.1305053562846</c:v>
                </c:pt>
                <c:pt idx="805">
                  <c:v>13.0251155717581</c:v>
                </c:pt>
                <c:pt idx="806">
                  <c:v>12.817585042604804</c:v>
                </c:pt>
                <c:pt idx="807">
                  <c:v>12.620995543664</c:v>
                </c:pt>
                <c:pt idx="808">
                  <c:v>12.697507433108905</c:v>
                </c:pt>
                <c:pt idx="809">
                  <c:v>12.7525721401091</c:v>
                </c:pt>
                <c:pt idx="810">
                  <c:v>12.785917514059404</c:v>
                </c:pt>
                <c:pt idx="811">
                  <c:v>12.7932162931398</c:v>
                </c:pt>
                <c:pt idx="812">
                  <c:v>12.8400273683782</c:v>
                </c:pt>
                <c:pt idx="813">
                  <c:v>12.886235311194104</c:v>
                </c:pt>
                <c:pt idx="814">
                  <c:v>12.892962719176405</c:v>
                </c:pt>
                <c:pt idx="815">
                  <c:v>12.812893241565305</c:v>
                </c:pt>
                <c:pt idx="816">
                  <c:v>12.704453313103302</c:v>
                </c:pt>
                <c:pt idx="817">
                  <c:v>12.645929986018498</c:v>
                </c:pt>
                <c:pt idx="818">
                  <c:v>12.534764448299399</c:v>
                </c:pt>
                <c:pt idx="819">
                  <c:v>12.490355971730699</c:v>
                </c:pt>
                <c:pt idx="820">
                  <c:v>12.453593416985106</c:v>
                </c:pt>
                <c:pt idx="821">
                  <c:v>12.468232719882005</c:v>
                </c:pt>
                <c:pt idx="822">
                  <c:v>12.5873223440586</c:v>
                </c:pt>
                <c:pt idx="823">
                  <c:v>12.684788059762402</c:v>
                </c:pt>
                <c:pt idx="824">
                  <c:v>12.7865334724978</c:v>
                </c:pt>
                <c:pt idx="825">
                  <c:v>12.7588763517294</c:v>
                </c:pt>
                <c:pt idx="826">
                  <c:v>12.7071470670382</c:v>
                </c:pt>
                <c:pt idx="827">
                  <c:v>12.6762416435112</c:v>
                </c:pt>
                <c:pt idx="828">
                  <c:v>12.756343720810298</c:v>
                </c:pt>
                <c:pt idx="829">
                  <c:v>12.667833298548406</c:v>
                </c:pt>
                <c:pt idx="830">
                  <c:v>12.625891873214902</c:v>
                </c:pt>
                <c:pt idx="831">
                  <c:v>12.5840770496192</c:v>
                </c:pt>
                <c:pt idx="832">
                  <c:v>12.524227833611198</c:v>
                </c:pt>
                <c:pt idx="833">
                  <c:v>12.403597775525505</c:v>
                </c:pt>
                <c:pt idx="834">
                  <c:v>12.4382098073658</c:v>
                </c:pt>
                <c:pt idx="835">
                  <c:v>12.377106862440005</c:v>
                </c:pt>
                <c:pt idx="836">
                  <c:v>12.2974872640511</c:v>
                </c:pt>
                <c:pt idx="837">
                  <c:v>12.3114306704545</c:v>
                </c:pt>
                <c:pt idx="838">
                  <c:v>12.3159933056749</c:v>
                </c:pt>
                <c:pt idx="839">
                  <c:v>12.263613661423499</c:v>
                </c:pt>
                <c:pt idx="840">
                  <c:v>12.284368596014094</c:v>
                </c:pt>
                <c:pt idx="841">
                  <c:v>12.309985335939706</c:v>
                </c:pt>
                <c:pt idx="842">
                  <c:v>12.3375300274107</c:v>
                </c:pt>
                <c:pt idx="843">
                  <c:v>12.2687135892483</c:v>
                </c:pt>
                <c:pt idx="844">
                  <c:v>12.1759783625179</c:v>
                </c:pt>
                <c:pt idx="845">
                  <c:v>12.130408292489205</c:v>
                </c:pt>
                <c:pt idx="846">
                  <c:v>12.153002146448705</c:v>
                </c:pt>
                <c:pt idx="847">
                  <c:v>12.123664681476498</c:v>
                </c:pt>
                <c:pt idx="848">
                  <c:v>12.087773784882094</c:v>
                </c:pt>
                <c:pt idx="849">
                  <c:v>12.1350856408468</c:v>
                </c:pt>
                <c:pt idx="850">
                  <c:v>12.1636652943727</c:v>
                </c:pt>
                <c:pt idx="851">
                  <c:v>12.2263519173288</c:v>
                </c:pt>
                <c:pt idx="852">
                  <c:v>12.269961625979</c:v>
                </c:pt>
                <c:pt idx="853">
                  <c:v>12.287446626566805</c:v>
                </c:pt>
                <c:pt idx="854">
                  <c:v>12.2498901750064</c:v>
                </c:pt>
                <c:pt idx="855">
                  <c:v>12.1953180093029</c:v>
                </c:pt>
                <c:pt idx="856">
                  <c:v>12.165834596896611</c:v>
                </c:pt>
                <c:pt idx="857">
                  <c:v>12.1496448453903</c:v>
                </c:pt>
                <c:pt idx="858">
                  <c:v>12.148948543746798</c:v>
                </c:pt>
                <c:pt idx="859">
                  <c:v>12.186957856563906</c:v>
                </c:pt>
                <c:pt idx="860">
                  <c:v>12.2032066409488</c:v>
                </c:pt>
                <c:pt idx="861">
                  <c:v>12.3148776904687</c:v>
                </c:pt>
                <c:pt idx="862">
                  <c:v>12.479576114515405</c:v>
                </c:pt>
                <c:pt idx="863">
                  <c:v>12.6366911361562</c:v>
                </c:pt>
                <c:pt idx="864">
                  <c:v>12.6848539348425</c:v>
                </c:pt>
                <c:pt idx="865">
                  <c:v>12.514083464294298</c:v>
                </c:pt>
                <c:pt idx="866">
                  <c:v>12.374673808421004</c:v>
                </c:pt>
                <c:pt idx="867">
                  <c:v>12.3428171225333</c:v>
                </c:pt>
                <c:pt idx="868">
                  <c:v>12.218085325835999</c:v>
                </c:pt>
                <c:pt idx="869">
                  <c:v>12.0801550847878</c:v>
                </c:pt>
                <c:pt idx="870">
                  <c:v>12.079766037448211</c:v>
                </c:pt>
                <c:pt idx="871">
                  <c:v>12.086194058745106</c:v>
                </c:pt>
                <c:pt idx="872">
                  <c:v>12.122243796534594</c:v>
                </c:pt>
                <c:pt idx="873">
                  <c:v>12.126792427830798</c:v>
                </c:pt>
                <c:pt idx="874">
                  <c:v>12.174440525480705</c:v>
                </c:pt>
                <c:pt idx="875">
                  <c:v>12.174496842585405</c:v>
                </c:pt>
                <c:pt idx="876">
                  <c:v>12.210532353711205</c:v>
                </c:pt>
                <c:pt idx="877">
                  <c:v>12.168791390575798</c:v>
                </c:pt>
                <c:pt idx="878">
                  <c:v>12.115657012334305</c:v>
                </c:pt>
                <c:pt idx="879">
                  <c:v>12.099070416158202</c:v>
                </c:pt>
                <c:pt idx="880">
                  <c:v>12.1078726314485</c:v>
                </c:pt>
                <c:pt idx="881">
                  <c:v>12.114364373709202</c:v>
                </c:pt>
                <c:pt idx="882">
                  <c:v>12.1231381116923</c:v>
                </c:pt>
                <c:pt idx="883">
                  <c:v>12.1387975892957</c:v>
                </c:pt>
                <c:pt idx="884">
                  <c:v>12.0159406511503</c:v>
                </c:pt>
                <c:pt idx="885">
                  <c:v>11.887056720022002</c:v>
                </c:pt>
                <c:pt idx="886">
                  <c:v>11.8246531228234</c:v>
                </c:pt>
                <c:pt idx="887">
                  <c:v>11.800953742662799</c:v>
                </c:pt>
                <c:pt idx="888">
                  <c:v>11.814916889703905</c:v>
                </c:pt>
                <c:pt idx="889">
                  <c:v>11.862806942542008</c:v>
                </c:pt>
                <c:pt idx="890">
                  <c:v>11.959767095817805</c:v>
                </c:pt>
                <c:pt idx="891">
                  <c:v>11.908388296739</c:v>
                </c:pt>
                <c:pt idx="892">
                  <c:v>11.886609327337006</c:v>
                </c:pt>
                <c:pt idx="893">
                  <c:v>11.906096799921105</c:v>
                </c:pt>
                <c:pt idx="894">
                  <c:v>11.999234266661706</c:v>
                </c:pt>
                <c:pt idx="895">
                  <c:v>12.077693593183206</c:v>
                </c:pt>
                <c:pt idx="896">
                  <c:v>12.0061370096955</c:v>
                </c:pt>
                <c:pt idx="897">
                  <c:v>11.9513098491995</c:v>
                </c:pt>
                <c:pt idx="898">
                  <c:v>11.9195586688964</c:v>
                </c:pt>
                <c:pt idx="899">
                  <c:v>11.959506955266313</c:v>
                </c:pt>
                <c:pt idx="900">
                  <c:v>12.005096076815805</c:v>
                </c:pt>
                <c:pt idx="901">
                  <c:v>12.0897837422208</c:v>
                </c:pt>
              </c:numCache>
            </c:numRef>
          </c:yVal>
          <c:smooth val="1"/>
          <c:extLst>
            <c:ext xmlns:c="http://schemas.openxmlformats.org/drawingml/2006/chart" xmlns:c16="http://schemas.microsoft.com/office/drawing/2014/chart" uri="{C3380CC4-5D6E-409C-BE32-E72D297353CC}">
              <c16:uniqueId val="{00000000-EA16-4D58-B37B-06E181818C2C}"/>
            </c:ext>
          </c:extLst>
        </c:ser>
        <c:ser>
          <c:idx val="1"/>
          <c:order val="1"/>
          <c:tx>
            <c:strRef>
              <c:f>Лист1!$C$2</c:f>
              <c:strCache>
                <c:ptCount val="1"/>
                <c:pt idx="0">
                  <c:v>3-7-42-100</c:v>
                </c:pt>
              </c:strCache>
            </c:strRef>
          </c:tx>
          <c:spPr>
            <a:ln w="19050" cap="rnd">
              <a:solidFill>
                <a:schemeClr val="accent2"/>
              </a:solidFill>
              <a:round/>
            </a:ln>
            <a:effectLst/>
          </c:spPr>
          <c:marker>
            <c:symbol val="none"/>
          </c:marker>
          <c:xVal>
            <c:numRef>
              <c:f>Лист1!$C$4:$C$905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0.89999999999999925</c:v>
                </c:pt>
                <c:pt idx="10">
                  <c:v>0.999999999999999</c:v>
                </c:pt>
                <c:pt idx="11">
                  <c:v>1.0999999999999892</c:v>
                </c:pt>
                <c:pt idx="12">
                  <c:v>1.2</c:v>
                </c:pt>
                <c:pt idx="13">
                  <c:v>1.3</c:v>
                </c:pt>
                <c:pt idx="14">
                  <c:v>1.4</c:v>
                </c:pt>
                <c:pt idx="15">
                  <c:v>1.5</c:v>
                </c:pt>
                <c:pt idx="16">
                  <c:v>1.6</c:v>
                </c:pt>
                <c:pt idx="17">
                  <c:v>1.7000000000000004</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18.99999999999989</c:v>
                </c:pt>
                <c:pt idx="191">
                  <c:v>19.099999999999888</c:v>
                </c:pt>
                <c:pt idx="192">
                  <c:v>19.1999999999999</c:v>
                </c:pt>
                <c:pt idx="193">
                  <c:v>19.299999999999891</c:v>
                </c:pt>
                <c:pt idx="194">
                  <c:v>19.3999999999999</c:v>
                </c:pt>
                <c:pt idx="195">
                  <c:v>19.49999999999989</c:v>
                </c:pt>
                <c:pt idx="196">
                  <c:v>19.599999999999888</c:v>
                </c:pt>
                <c:pt idx="197">
                  <c:v>19.6999999999999</c:v>
                </c:pt>
                <c:pt idx="198">
                  <c:v>19.799999999999891</c:v>
                </c:pt>
                <c:pt idx="199">
                  <c:v>19.8999999999999</c:v>
                </c:pt>
                <c:pt idx="200">
                  <c:v>19.99999999999989</c:v>
                </c:pt>
                <c:pt idx="201">
                  <c:v>20.099999999999888</c:v>
                </c:pt>
                <c:pt idx="202">
                  <c:v>20.1999999999999</c:v>
                </c:pt>
                <c:pt idx="203">
                  <c:v>20.299999999999891</c:v>
                </c:pt>
                <c:pt idx="204">
                  <c:v>20.3999999999999</c:v>
                </c:pt>
                <c:pt idx="205">
                  <c:v>20.49999999999989</c:v>
                </c:pt>
                <c:pt idx="206">
                  <c:v>20.599999999999888</c:v>
                </c:pt>
                <c:pt idx="207">
                  <c:v>20.6999999999999</c:v>
                </c:pt>
                <c:pt idx="208">
                  <c:v>20.799999999999891</c:v>
                </c:pt>
                <c:pt idx="209">
                  <c:v>20.8999999999999</c:v>
                </c:pt>
                <c:pt idx="210">
                  <c:v>20.99999999999989</c:v>
                </c:pt>
                <c:pt idx="211">
                  <c:v>21.099999999999888</c:v>
                </c:pt>
                <c:pt idx="212">
                  <c:v>21.1999999999999</c:v>
                </c:pt>
                <c:pt idx="213">
                  <c:v>21.299999999999891</c:v>
                </c:pt>
                <c:pt idx="214">
                  <c:v>21.3999999999999</c:v>
                </c:pt>
                <c:pt idx="215">
                  <c:v>21.49999999999989</c:v>
                </c:pt>
                <c:pt idx="216">
                  <c:v>21.599999999999888</c:v>
                </c:pt>
                <c:pt idx="217">
                  <c:v>21.6999999999999</c:v>
                </c:pt>
                <c:pt idx="218">
                  <c:v>21.799999999999891</c:v>
                </c:pt>
                <c:pt idx="219">
                  <c:v>21.8999999999999</c:v>
                </c:pt>
                <c:pt idx="220">
                  <c:v>21.99999999999989</c:v>
                </c:pt>
                <c:pt idx="221">
                  <c:v>22.099999999999888</c:v>
                </c:pt>
                <c:pt idx="222">
                  <c:v>22.1999999999999</c:v>
                </c:pt>
                <c:pt idx="223">
                  <c:v>22.299999999999891</c:v>
                </c:pt>
                <c:pt idx="224">
                  <c:v>22.3999999999999</c:v>
                </c:pt>
                <c:pt idx="225">
                  <c:v>22.49999999999989</c:v>
                </c:pt>
                <c:pt idx="226">
                  <c:v>22.599999999999888</c:v>
                </c:pt>
                <c:pt idx="227">
                  <c:v>22.6999999999999</c:v>
                </c:pt>
                <c:pt idx="228">
                  <c:v>22.799999999999891</c:v>
                </c:pt>
                <c:pt idx="229">
                  <c:v>22.8999999999999</c:v>
                </c:pt>
                <c:pt idx="230">
                  <c:v>22.99999999999989</c:v>
                </c:pt>
                <c:pt idx="231">
                  <c:v>23.099999999999888</c:v>
                </c:pt>
                <c:pt idx="232">
                  <c:v>23.1999999999999</c:v>
                </c:pt>
                <c:pt idx="233">
                  <c:v>23.299999999999891</c:v>
                </c:pt>
                <c:pt idx="234">
                  <c:v>23.3999999999999</c:v>
                </c:pt>
                <c:pt idx="235">
                  <c:v>23.49999999999989</c:v>
                </c:pt>
                <c:pt idx="236">
                  <c:v>23.599999999999888</c:v>
                </c:pt>
                <c:pt idx="237">
                  <c:v>23.6999999999999</c:v>
                </c:pt>
                <c:pt idx="238">
                  <c:v>23.799999999999891</c:v>
                </c:pt>
                <c:pt idx="239">
                  <c:v>23.8999999999999</c:v>
                </c:pt>
                <c:pt idx="240">
                  <c:v>23.99999999999989</c:v>
                </c:pt>
                <c:pt idx="241">
                  <c:v>24.099071383827191</c:v>
                </c:pt>
                <c:pt idx="242">
                  <c:v>24.1990713838272</c:v>
                </c:pt>
                <c:pt idx="243">
                  <c:v>24.29907138382719</c:v>
                </c:pt>
                <c:pt idx="244">
                  <c:v>24.3990713838272</c:v>
                </c:pt>
                <c:pt idx="245">
                  <c:v>24.499071383827189</c:v>
                </c:pt>
                <c:pt idx="246">
                  <c:v>24.599071383827191</c:v>
                </c:pt>
                <c:pt idx="247">
                  <c:v>24.6990713838272</c:v>
                </c:pt>
                <c:pt idx="248">
                  <c:v>24.79907138382719</c:v>
                </c:pt>
                <c:pt idx="249">
                  <c:v>24.8990713838272</c:v>
                </c:pt>
                <c:pt idx="250">
                  <c:v>24.999071383827189</c:v>
                </c:pt>
                <c:pt idx="251">
                  <c:v>25.099071383827191</c:v>
                </c:pt>
                <c:pt idx="252">
                  <c:v>25.1990713838272</c:v>
                </c:pt>
                <c:pt idx="253">
                  <c:v>25.29907138382719</c:v>
                </c:pt>
                <c:pt idx="254">
                  <c:v>25.3990713838272</c:v>
                </c:pt>
                <c:pt idx="255">
                  <c:v>25.499071383827189</c:v>
                </c:pt>
                <c:pt idx="256">
                  <c:v>25.599071383827191</c:v>
                </c:pt>
                <c:pt idx="257">
                  <c:v>25.6990713838272</c:v>
                </c:pt>
                <c:pt idx="258">
                  <c:v>25.79907138382729</c:v>
                </c:pt>
                <c:pt idx="259">
                  <c:v>25.8990713838273</c:v>
                </c:pt>
                <c:pt idx="260">
                  <c:v>25.999071383827289</c:v>
                </c:pt>
                <c:pt idx="261">
                  <c:v>26.09907138382729</c:v>
                </c:pt>
                <c:pt idx="262">
                  <c:v>26.1990713838273</c:v>
                </c:pt>
                <c:pt idx="263">
                  <c:v>26.29907138382729</c:v>
                </c:pt>
                <c:pt idx="264">
                  <c:v>26.3990713838273</c:v>
                </c:pt>
                <c:pt idx="265">
                  <c:v>26.499071383827289</c:v>
                </c:pt>
                <c:pt idx="266">
                  <c:v>26.59907138382729</c:v>
                </c:pt>
                <c:pt idx="267">
                  <c:v>26.6990713838273</c:v>
                </c:pt>
                <c:pt idx="268">
                  <c:v>26.79907138382729</c:v>
                </c:pt>
                <c:pt idx="269">
                  <c:v>26.8990713838273</c:v>
                </c:pt>
                <c:pt idx="270">
                  <c:v>26.999071383827289</c:v>
                </c:pt>
                <c:pt idx="271">
                  <c:v>27.09907138382729</c:v>
                </c:pt>
                <c:pt idx="272">
                  <c:v>27.1990713838273</c:v>
                </c:pt>
                <c:pt idx="273">
                  <c:v>27.29907138382729</c:v>
                </c:pt>
                <c:pt idx="274">
                  <c:v>27.3990713838273</c:v>
                </c:pt>
                <c:pt idx="275">
                  <c:v>27.499071383827289</c:v>
                </c:pt>
                <c:pt idx="276">
                  <c:v>27.59907138382729</c:v>
                </c:pt>
                <c:pt idx="277">
                  <c:v>27.6990713838273</c:v>
                </c:pt>
                <c:pt idx="278">
                  <c:v>27.79907138382729</c:v>
                </c:pt>
                <c:pt idx="279">
                  <c:v>27.8990713838273</c:v>
                </c:pt>
                <c:pt idx="280">
                  <c:v>27.999071383827289</c:v>
                </c:pt>
                <c:pt idx="281">
                  <c:v>28.09907138382729</c:v>
                </c:pt>
                <c:pt idx="282">
                  <c:v>28.1990713838273</c:v>
                </c:pt>
                <c:pt idx="283">
                  <c:v>28.29907138382729</c:v>
                </c:pt>
                <c:pt idx="284">
                  <c:v>28.3990713838273</c:v>
                </c:pt>
                <c:pt idx="285">
                  <c:v>28.499071383827289</c:v>
                </c:pt>
                <c:pt idx="286">
                  <c:v>28.59907138382729</c:v>
                </c:pt>
                <c:pt idx="287">
                  <c:v>28.6990713838273</c:v>
                </c:pt>
                <c:pt idx="288">
                  <c:v>28.79907138382729</c:v>
                </c:pt>
                <c:pt idx="289">
                  <c:v>28.8990713838273</c:v>
                </c:pt>
                <c:pt idx="290">
                  <c:v>28.999071383827289</c:v>
                </c:pt>
                <c:pt idx="291">
                  <c:v>29.09907138382729</c:v>
                </c:pt>
                <c:pt idx="292">
                  <c:v>29.1990713838273</c:v>
                </c:pt>
                <c:pt idx="293">
                  <c:v>29.29907138382729</c:v>
                </c:pt>
                <c:pt idx="294">
                  <c:v>29.3990713838273</c:v>
                </c:pt>
                <c:pt idx="295">
                  <c:v>29.499071383827289</c:v>
                </c:pt>
                <c:pt idx="296">
                  <c:v>29.59907138382729</c:v>
                </c:pt>
                <c:pt idx="297">
                  <c:v>29.6990713838273</c:v>
                </c:pt>
                <c:pt idx="298">
                  <c:v>29.79907138382729</c:v>
                </c:pt>
                <c:pt idx="299">
                  <c:v>29.8990713838273</c:v>
                </c:pt>
                <c:pt idx="300">
                  <c:v>29.999071383827289</c:v>
                </c:pt>
                <c:pt idx="301">
                  <c:v>30.09907138382729</c:v>
                </c:pt>
                <c:pt idx="302">
                  <c:v>30.1990713838273</c:v>
                </c:pt>
                <c:pt idx="303">
                  <c:v>30.29907138382729</c:v>
                </c:pt>
                <c:pt idx="304">
                  <c:v>30.3990713838273</c:v>
                </c:pt>
                <c:pt idx="305">
                  <c:v>30.499071383827289</c:v>
                </c:pt>
                <c:pt idx="306">
                  <c:v>30.59907138382729</c:v>
                </c:pt>
                <c:pt idx="307">
                  <c:v>30.6990713838273</c:v>
                </c:pt>
                <c:pt idx="308">
                  <c:v>30.79907138382729</c:v>
                </c:pt>
                <c:pt idx="309">
                  <c:v>30.8990713838273</c:v>
                </c:pt>
                <c:pt idx="310">
                  <c:v>30.999071383827289</c:v>
                </c:pt>
                <c:pt idx="311">
                  <c:v>31.09907138382729</c:v>
                </c:pt>
                <c:pt idx="312">
                  <c:v>31.1990713838273</c:v>
                </c:pt>
                <c:pt idx="313">
                  <c:v>31.29907138382729</c:v>
                </c:pt>
                <c:pt idx="314">
                  <c:v>31.3990713838273</c:v>
                </c:pt>
                <c:pt idx="315">
                  <c:v>31.499071383827289</c:v>
                </c:pt>
                <c:pt idx="316">
                  <c:v>31.59907138382729</c:v>
                </c:pt>
                <c:pt idx="317">
                  <c:v>31.6990713838273</c:v>
                </c:pt>
                <c:pt idx="318">
                  <c:v>31.79907138382729</c:v>
                </c:pt>
                <c:pt idx="319">
                  <c:v>31.8990713838273</c:v>
                </c:pt>
                <c:pt idx="320">
                  <c:v>31.999071383827289</c:v>
                </c:pt>
                <c:pt idx="321">
                  <c:v>32.0990713838273</c:v>
                </c:pt>
                <c:pt idx="322">
                  <c:v>32.1990713838273</c:v>
                </c:pt>
                <c:pt idx="323">
                  <c:v>32.299071383827311</c:v>
                </c:pt>
                <c:pt idx="324">
                  <c:v>32.3990713838273</c:v>
                </c:pt>
                <c:pt idx="325">
                  <c:v>32.4990713838273</c:v>
                </c:pt>
                <c:pt idx="326">
                  <c:v>32.5990713838273</c:v>
                </c:pt>
                <c:pt idx="327">
                  <c:v>32.6990713838273</c:v>
                </c:pt>
                <c:pt idx="328">
                  <c:v>32.799071383827311</c:v>
                </c:pt>
                <c:pt idx="329">
                  <c:v>32.8990713838273</c:v>
                </c:pt>
                <c:pt idx="330">
                  <c:v>32.9990713838273</c:v>
                </c:pt>
                <c:pt idx="331">
                  <c:v>33.0990713838274</c:v>
                </c:pt>
                <c:pt idx="332">
                  <c:v>33.1990713838274</c:v>
                </c:pt>
                <c:pt idx="333">
                  <c:v>33.2990713838274</c:v>
                </c:pt>
                <c:pt idx="334">
                  <c:v>33.3990713838274</c:v>
                </c:pt>
                <c:pt idx="335">
                  <c:v>33.4990713838274</c:v>
                </c:pt>
                <c:pt idx="336">
                  <c:v>33.5990713838274</c:v>
                </c:pt>
                <c:pt idx="337">
                  <c:v>33.6990713838274</c:v>
                </c:pt>
                <c:pt idx="338">
                  <c:v>33.7990713838274</c:v>
                </c:pt>
                <c:pt idx="339">
                  <c:v>33.8990713838274</c:v>
                </c:pt>
                <c:pt idx="340">
                  <c:v>33.9990713838274</c:v>
                </c:pt>
                <c:pt idx="341">
                  <c:v>34.0990713838274</c:v>
                </c:pt>
                <c:pt idx="342">
                  <c:v>34.1990713838274</c:v>
                </c:pt>
                <c:pt idx="343">
                  <c:v>34.2990713838274</c:v>
                </c:pt>
                <c:pt idx="344">
                  <c:v>34.3990713838274</c:v>
                </c:pt>
                <c:pt idx="345">
                  <c:v>34.4990713838274</c:v>
                </c:pt>
                <c:pt idx="346">
                  <c:v>34.5990713838274</c:v>
                </c:pt>
                <c:pt idx="347">
                  <c:v>34.6990713838274</c:v>
                </c:pt>
                <c:pt idx="348">
                  <c:v>34.7990713838274</c:v>
                </c:pt>
                <c:pt idx="349">
                  <c:v>34.8990713838274</c:v>
                </c:pt>
                <c:pt idx="350">
                  <c:v>34.9990713838274</c:v>
                </c:pt>
                <c:pt idx="351">
                  <c:v>35.0990713838274</c:v>
                </c:pt>
                <c:pt idx="352">
                  <c:v>35.1990713838274</c:v>
                </c:pt>
                <c:pt idx="353">
                  <c:v>35.2990713838274</c:v>
                </c:pt>
                <c:pt idx="354">
                  <c:v>35.3990713838274</c:v>
                </c:pt>
                <c:pt idx="355">
                  <c:v>35.4990713838274</c:v>
                </c:pt>
                <c:pt idx="356">
                  <c:v>35.5990713838274</c:v>
                </c:pt>
                <c:pt idx="357">
                  <c:v>35.6990713838274</c:v>
                </c:pt>
                <c:pt idx="358">
                  <c:v>35.7990713838274</c:v>
                </c:pt>
                <c:pt idx="359">
                  <c:v>35.8990713838274</c:v>
                </c:pt>
                <c:pt idx="360">
                  <c:v>35.9990713838274</c:v>
                </c:pt>
                <c:pt idx="361">
                  <c:v>36.0990713838274</c:v>
                </c:pt>
                <c:pt idx="362">
                  <c:v>36.1990713838274</c:v>
                </c:pt>
                <c:pt idx="363">
                  <c:v>36.2990713838274</c:v>
                </c:pt>
                <c:pt idx="364">
                  <c:v>36.3990713838274</c:v>
                </c:pt>
                <c:pt idx="365">
                  <c:v>36.4990713838274</c:v>
                </c:pt>
                <c:pt idx="366">
                  <c:v>36.5990713838274</c:v>
                </c:pt>
                <c:pt idx="367">
                  <c:v>36.6990713838274</c:v>
                </c:pt>
                <c:pt idx="368">
                  <c:v>36.7990713838274</c:v>
                </c:pt>
                <c:pt idx="369">
                  <c:v>36.8990713838274</c:v>
                </c:pt>
                <c:pt idx="370">
                  <c:v>36.9990713838274</c:v>
                </c:pt>
                <c:pt idx="371">
                  <c:v>37.0990713838274</c:v>
                </c:pt>
                <c:pt idx="372">
                  <c:v>37.1990713838274</c:v>
                </c:pt>
                <c:pt idx="373">
                  <c:v>37.2990713838274</c:v>
                </c:pt>
                <c:pt idx="374">
                  <c:v>37.3990713838274</c:v>
                </c:pt>
                <c:pt idx="375">
                  <c:v>37.4990713838274</c:v>
                </c:pt>
                <c:pt idx="376">
                  <c:v>37.5990713838274</c:v>
                </c:pt>
                <c:pt idx="377">
                  <c:v>37.6990713838274</c:v>
                </c:pt>
                <c:pt idx="378">
                  <c:v>37.7990713838274</c:v>
                </c:pt>
                <c:pt idx="379">
                  <c:v>37.8990713838274</c:v>
                </c:pt>
                <c:pt idx="380">
                  <c:v>37.9990713838274</c:v>
                </c:pt>
                <c:pt idx="381">
                  <c:v>38.0990713838274</c:v>
                </c:pt>
                <c:pt idx="382">
                  <c:v>38.1990713838274</c:v>
                </c:pt>
                <c:pt idx="383">
                  <c:v>38.2990713838274</c:v>
                </c:pt>
                <c:pt idx="384">
                  <c:v>38.3990713838274</c:v>
                </c:pt>
                <c:pt idx="385">
                  <c:v>38.4990713838274</c:v>
                </c:pt>
                <c:pt idx="386">
                  <c:v>38.5990713838274</c:v>
                </c:pt>
                <c:pt idx="387">
                  <c:v>38.6990713838274</c:v>
                </c:pt>
                <c:pt idx="388">
                  <c:v>38.7990713838274</c:v>
                </c:pt>
                <c:pt idx="389">
                  <c:v>38.8990713838274</c:v>
                </c:pt>
                <c:pt idx="390">
                  <c:v>38.9990713838274</c:v>
                </c:pt>
                <c:pt idx="391">
                  <c:v>39.0990713838274</c:v>
                </c:pt>
                <c:pt idx="392">
                  <c:v>39.1990713838274</c:v>
                </c:pt>
                <c:pt idx="393">
                  <c:v>39.2990713838274</c:v>
                </c:pt>
                <c:pt idx="394">
                  <c:v>39.3990713838274</c:v>
                </c:pt>
                <c:pt idx="395">
                  <c:v>39.4990713838274</c:v>
                </c:pt>
                <c:pt idx="396">
                  <c:v>39.5990713838274</c:v>
                </c:pt>
                <c:pt idx="397">
                  <c:v>39.6990713838274</c:v>
                </c:pt>
                <c:pt idx="398">
                  <c:v>39.7990713838274</c:v>
                </c:pt>
                <c:pt idx="399">
                  <c:v>39.8990713838274</c:v>
                </c:pt>
                <c:pt idx="400">
                  <c:v>39.9990713838274</c:v>
                </c:pt>
                <c:pt idx="401">
                  <c:v>40.0990713838275</c:v>
                </c:pt>
                <c:pt idx="402">
                  <c:v>40.1990713838275</c:v>
                </c:pt>
                <c:pt idx="403">
                  <c:v>40.2990713838275</c:v>
                </c:pt>
                <c:pt idx="404">
                  <c:v>40.3990713838275</c:v>
                </c:pt>
                <c:pt idx="405">
                  <c:v>40.4990713838275</c:v>
                </c:pt>
                <c:pt idx="406">
                  <c:v>40.5990713838275</c:v>
                </c:pt>
                <c:pt idx="407">
                  <c:v>40.6990713838275</c:v>
                </c:pt>
                <c:pt idx="408">
                  <c:v>40.7990713838275</c:v>
                </c:pt>
                <c:pt idx="409">
                  <c:v>40.8990713838275</c:v>
                </c:pt>
                <c:pt idx="410">
                  <c:v>40.9990713838275</c:v>
                </c:pt>
                <c:pt idx="411">
                  <c:v>41.0990713838275</c:v>
                </c:pt>
                <c:pt idx="412">
                  <c:v>41.1990713838275</c:v>
                </c:pt>
                <c:pt idx="413">
                  <c:v>41.2990713838275</c:v>
                </c:pt>
                <c:pt idx="414">
                  <c:v>41.3990713838275</c:v>
                </c:pt>
                <c:pt idx="415">
                  <c:v>41.4990713838275</c:v>
                </c:pt>
                <c:pt idx="416">
                  <c:v>41.5990713838275</c:v>
                </c:pt>
                <c:pt idx="417">
                  <c:v>41.6990713838275</c:v>
                </c:pt>
                <c:pt idx="418">
                  <c:v>41.7990713838275</c:v>
                </c:pt>
                <c:pt idx="419">
                  <c:v>41.8990713838275</c:v>
                </c:pt>
                <c:pt idx="420">
                  <c:v>41.9990713838275</c:v>
                </c:pt>
                <c:pt idx="421">
                  <c:v>42.0990713838275</c:v>
                </c:pt>
                <c:pt idx="422">
                  <c:v>42.1990713838275</c:v>
                </c:pt>
                <c:pt idx="423">
                  <c:v>42.2990713838275</c:v>
                </c:pt>
                <c:pt idx="424">
                  <c:v>42.3990713838275</c:v>
                </c:pt>
                <c:pt idx="425">
                  <c:v>42.4990713838275</c:v>
                </c:pt>
                <c:pt idx="426">
                  <c:v>42.5990713838275</c:v>
                </c:pt>
                <c:pt idx="427">
                  <c:v>42.6990713838275</c:v>
                </c:pt>
                <c:pt idx="428">
                  <c:v>42.7990713838275</c:v>
                </c:pt>
                <c:pt idx="429">
                  <c:v>42.8990713838275</c:v>
                </c:pt>
                <c:pt idx="430">
                  <c:v>42.9990713838275</c:v>
                </c:pt>
                <c:pt idx="431">
                  <c:v>43.0990713838275</c:v>
                </c:pt>
                <c:pt idx="432">
                  <c:v>43.1990713838275</c:v>
                </c:pt>
                <c:pt idx="433">
                  <c:v>43.2990713838275</c:v>
                </c:pt>
                <c:pt idx="434">
                  <c:v>43.3990713838275</c:v>
                </c:pt>
                <c:pt idx="435">
                  <c:v>43.4990713838275</c:v>
                </c:pt>
                <c:pt idx="436">
                  <c:v>43.5990713838275</c:v>
                </c:pt>
                <c:pt idx="437">
                  <c:v>43.6990713838275</c:v>
                </c:pt>
                <c:pt idx="438">
                  <c:v>43.7990713838275</c:v>
                </c:pt>
                <c:pt idx="439">
                  <c:v>43.8990713838275</c:v>
                </c:pt>
                <c:pt idx="440">
                  <c:v>43.9990713838275</c:v>
                </c:pt>
                <c:pt idx="441">
                  <c:v>44.0990713838275</c:v>
                </c:pt>
                <c:pt idx="442">
                  <c:v>44.1990713838275</c:v>
                </c:pt>
                <c:pt idx="443">
                  <c:v>44.2990713838275</c:v>
                </c:pt>
                <c:pt idx="444">
                  <c:v>44.3990713838275</c:v>
                </c:pt>
                <c:pt idx="445">
                  <c:v>44.4990713838275</c:v>
                </c:pt>
                <c:pt idx="446">
                  <c:v>44.5990713838275</c:v>
                </c:pt>
                <c:pt idx="447">
                  <c:v>44.6990713838275</c:v>
                </c:pt>
                <c:pt idx="448">
                  <c:v>44.7990713838275</c:v>
                </c:pt>
                <c:pt idx="449">
                  <c:v>44.8990713838275</c:v>
                </c:pt>
                <c:pt idx="450">
                  <c:v>44.9990713838275</c:v>
                </c:pt>
                <c:pt idx="451">
                  <c:v>45.0990713838275</c:v>
                </c:pt>
                <c:pt idx="452">
                  <c:v>45.1990713838275</c:v>
                </c:pt>
                <c:pt idx="453">
                  <c:v>45.2990713838275</c:v>
                </c:pt>
                <c:pt idx="454">
                  <c:v>45.3990713838275</c:v>
                </c:pt>
                <c:pt idx="455">
                  <c:v>45.4990713838275</c:v>
                </c:pt>
                <c:pt idx="456">
                  <c:v>45.5990713838275</c:v>
                </c:pt>
                <c:pt idx="457">
                  <c:v>45.6990713838275</c:v>
                </c:pt>
                <c:pt idx="458">
                  <c:v>45.7990713838275</c:v>
                </c:pt>
                <c:pt idx="459">
                  <c:v>45.8990713838275</c:v>
                </c:pt>
                <c:pt idx="460">
                  <c:v>45.9990713838275</c:v>
                </c:pt>
                <c:pt idx="461">
                  <c:v>46.0990713838275</c:v>
                </c:pt>
                <c:pt idx="462">
                  <c:v>46.1990713838275</c:v>
                </c:pt>
                <c:pt idx="463">
                  <c:v>46.2990713838275</c:v>
                </c:pt>
                <c:pt idx="464">
                  <c:v>46.3990713838275</c:v>
                </c:pt>
                <c:pt idx="465">
                  <c:v>46.4990713838275</c:v>
                </c:pt>
                <c:pt idx="466">
                  <c:v>46.5990713838275</c:v>
                </c:pt>
                <c:pt idx="467">
                  <c:v>46.6990713838275</c:v>
                </c:pt>
                <c:pt idx="468">
                  <c:v>46.7990713838275</c:v>
                </c:pt>
                <c:pt idx="469">
                  <c:v>46.8990713838275</c:v>
                </c:pt>
                <c:pt idx="470">
                  <c:v>46.9990713838275</c:v>
                </c:pt>
                <c:pt idx="471">
                  <c:v>47.0990713838275</c:v>
                </c:pt>
                <c:pt idx="472">
                  <c:v>47.1990713838276</c:v>
                </c:pt>
                <c:pt idx="473">
                  <c:v>47.2990713838276</c:v>
                </c:pt>
                <c:pt idx="474">
                  <c:v>47.3990713838276</c:v>
                </c:pt>
                <c:pt idx="475">
                  <c:v>47.4990713838276</c:v>
                </c:pt>
                <c:pt idx="476">
                  <c:v>47.5990713838276</c:v>
                </c:pt>
                <c:pt idx="477">
                  <c:v>47.6990713838276</c:v>
                </c:pt>
                <c:pt idx="478">
                  <c:v>47.7990713838276</c:v>
                </c:pt>
                <c:pt idx="479">
                  <c:v>47.8990713838276</c:v>
                </c:pt>
                <c:pt idx="480">
                  <c:v>47.9990713838276</c:v>
                </c:pt>
                <c:pt idx="481">
                  <c:v>48.0990713838276</c:v>
                </c:pt>
                <c:pt idx="482">
                  <c:v>48.1990713838276</c:v>
                </c:pt>
                <c:pt idx="483">
                  <c:v>48.2990713838276</c:v>
                </c:pt>
                <c:pt idx="484">
                  <c:v>48.3990713838276</c:v>
                </c:pt>
                <c:pt idx="485">
                  <c:v>48.4990713838276</c:v>
                </c:pt>
                <c:pt idx="486">
                  <c:v>48.5990713838276</c:v>
                </c:pt>
                <c:pt idx="487">
                  <c:v>48.6990713838276</c:v>
                </c:pt>
                <c:pt idx="488">
                  <c:v>48.7990713838276</c:v>
                </c:pt>
                <c:pt idx="489">
                  <c:v>48.8990713838276</c:v>
                </c:pt>
                <c:pt idx="490">
                  <c:v>48.9990713838276</c:v>
                </c:pt>
                <c:pt idx="491">
                  <c:v>49.0990713838276</c:v>
                </c:pt>
                <c:pt idx="492">
                  <c:v>49.1990713838276</c:v>
                </c:pt>
                <c:pt idx="493">
                  <c:v>49.2990713838276</c:v>
                </c:pt>
                <c:pt idx="494">
                  <c:v>49.3990713838276</c:v>
                </c:pt>
                <c:pt idx="495">
                  <c:v>49.4990713838276</c:v>
                </c:pt>
                <c:pt idx="496">
                  <c:v>49.5990713838276</c:v>
                </c:pt>
                <c:pt idx="497">
                  <c:v>49.6990713838276</c:v>
                </c:pt>
                <c:pt idx="498">
                  <c:v>49.7990713838276</c:v>
                </c:pt>
                <c:pt idx="499">
                  <c:v>49.8990713838276</c:v>
                </c:pt>
                <c:pt idx="500">
                  <c:v>49.9990713838276</c:v>
                </c:pt>
                <c:pt idx="501">
                  <c:v>50.0990713838276</c:v>
                </c:pt>
                <c:pt idx="502">
                  <c:v>50.1990713838276</c:v>
                </c:pt>
                <c:pt idx="503">
                  <c:v>50.2990713838276</c:v>
                </c:pt>
                <c:pt idx="504">
                  <c:v>50.3990713838276</c:v>
                </c:pt>
                <c:pt idx="505">
                  <c:v>50.4990713838276</c:v>
                </c:pt>
                <c:pt idx="506">
                  <c:v>50.5990713838276</c:v>
                </c:pt>
                <c:pt idx="507">
                  <c:v>50.6990713838276</c:v>
                </c:pt>
                <c:pt idx="508">
                  <c:v>50.7990713838276</c:v>
                </c:pt>
                <c:pt idx="509">
                  <c:v>50.8990713838276</c:v>
                </c:pt>
                <c:pt idx="510">
                  <c:v>50.9990713838276</c:v>
                </c:pt>
                <c:pt idx="511">
                  <c:v>51.0990713838276</c:v>
                </c:pt>
                <c:pt idx="512">
                  <c:v>51.1990713838276</c:v>
                </c:pt>
                <c:pt idx="513">
                  <c:v>51.2990713838276</c:v>
                </c:pt>
                <c:pt idx="514">
                  <c:v>51.3990713838276</c:v>
                </c:pt>
                <c:pt idx="515">
                  <c:v>51.4990713838276</c:v>
                </c:pt>
                <c:pt idx="516">
                  <c:v>51.5990713838276</c:v>
                </c:pt>
                <c:pt idx="517">
                  <c:v>51.6990713838276</c:v>
                </c:pt>
                <c:pt idx="518">
                  <c:v>51.7990713838276</c:v>
                </c:pt>
                <c:pt idx="519">
                  <c:v>51.8990713838276</c:v>
                </c:pt>
                <c:pt idx="520">
                  <c:v>51.9990713838276</c:v>
                </c:pt>
                <c:pt idx="521">
                  <c:v>52.0990713838276</c:v>
                </c:pt>
                <c:pt idx="522">
                  <c:v>52.1990713838276</c:v>
                </c:pt>
                <c:pt idx="523">
                  <c:v>52.2990713838276</c:v>
                </c:pt>
                <c:pt idx="524">
                  <c:v>52.3990713838276</c:v>
                </c:pt>
                <c:pt idx="525">
                  <c:v>52.4990713838276</c:v>
                </c:pt>
                <c:pt idx="526">
                  <c:v>52.5990713838276</c:v>
                </c:pt>
                <c:pt idx="527">
                  <c:v>52.6990713838276</c:v>
                </c:pt>
                <c:pt idx="528">
                  <c:v>52.7990713838276</c:v>
                </c:pt>
                <c:pt idx="529">
                  <c:v>52.8990713838276</c:v>
                </c:pt>
                <c:pt idx="530">
                  <c:v>52.9990713838276</c:v>
                </c:pt>
                <c:pt idx="531">
                  <c:v>53.0990713838276</c:v>
                </c:pt>
                <c:pt idx="532">
                  <c:v>53.1990713838276</c:v>
                </c:pt>
                <c:pt idx="533">
                  <c:v>53.2990713838276</c:v>
                </c:pt>
                <c:pt idx="534">
                  <c:v>53.3990713838276</c:v>
                </c:pt>
                <c:pt idx="535">
                  <c:v>53.4990713838276</c:v>
                </c:pt>
                <c:pt idx="536">
                  <c:v>53.5990713838276</c:v>
                </c:pt>
                <c:pt idx="537">
                  <c:v>53.6990713838276</c:v>
                </c:pt>
                <c:pt idx="538">
                  <c:v>53.7990713838276</c:v>
                </c:pt>
                <c:pt idx="539">
                  <c:v>53.8990713838276</c:v>
                </c:pt>
                <c:pt idx="540">
                  <c:v>53.9990713838276</c:v>
                </c:pt>
                <c:pt idx="541">
                  <c:v>54.0990713838276</c:v>
                </c:pt>
                <c:pt idx="542">
                  <c:v>54.199071383827722</c:v>
                </c:pt>
                <c:pt idx="543">
                  <c:v>54.299071383827723</c:v>
                </c:pt>
                <c:pt idx="544">
                  <c:v>54.3990713838277</c:v>
                </c:pt>
                <c:pt idx="545">
                  <c:v>54.4990713838277</c:v>
                </c:pt>
                <c:pt idx="546">
                  <c:v>54.5990713838277</c:v>
                </c:pt>
                <c:pt idx="547">
                  <c:v>54.699071383827722</c:v>
                </c:pt>
                <c:pt idx="548">
                  <c:v>54.799071383827723</c:v>
                </c:pt>
                <c:pt idx="549">
                  <c:v>54.8990713838277</c:v>
                </c:pt>
                <c:pt idx="550">
                  <c:v>54.9990713838277</c:v>
                </c:pt>
                <c:pt idx="551">
                  <c:v>55.0990713838277</c:v>
                </c:pt>
                <c:pt idx="552">
                  <c:v>55.199071383827722</c:v>
                </c:pt>
                <c:pt idx="553">
                  <c:v>55.299071383827723</c:v>
                </c:pt>
                <c:pt idx="554">
                  <c:v>55.3990713838277</c:v>
                </c:pt>
                <c:pt idx="555">
                  <c:v>55.4990713838277</c:v>
                </c:pt>
                <c:pt idx="556">
                  <c:v>55.5990713838277</c:v>
                </c:pt>
                <c:pt idx="557">
                  <c:v>55.699071383827722</c:v>
                </c:pt>
                <c:pt idx="558">
                  <c:v>55.799071383827723</c:v>
                </c:pt>
                <c:pt idx="559">
                  <c:v>55.8990713838277</c:v>
                </c:pt>
                <c:pt idx="560">
                  <c:v>55.9990713838277</c:v>
                </c:pt>
                <c:pt idx="561">
                  <c:v>56.0990713838277</c:v>
                </c:pt>
                <c:pt idx="562">
                  <c:v>56.199071383827722</c:v>
                </c:pt>
                <c:pt idx="563">
                  <c:v>56.299071383827723</c:v>
                </c:pt>
                <c:pt idx="564">
                  <c:v>56.3990713838277</c:v>
                </c:pt>
                <c:pt idx="565">
                  <c:v>56.4990713838277</c:v>
                </c:pt>
                <c:pt idx="566">
                  <c:v>56.5990713838277</c:v>
                </c:pt>
                <c:pt idx="567">
                  <c:v>56.699071383827722</c:v>
                </c:pt>
                <c:pt idx="568">
                  <c:v>56.799071383827723</c:v>
                </c:pt>
                <c:pt idx="569">
                  <c:v>56.8990713838277</c:v>
                </c:pt>
                <c:pt idx="570">
                  <c:v>56.9990713838277</c:v>
                </c:pt>
                <c:pt idx="571">
                  <c:v>57.0990713838277</c:v>
                </c:pt>
                <c:pt idx="572">
                  <c:v>57.199071383827722</c:v>
                </c:pt>
                <c:pt idx="573">
                  <c:v>57.299071383827723</c:v>
                </c:pt>
                <c:pt idx="574">
                  <c:v>57.3990713838277</c:v>
                </c:pt>
                <c:pt idx="575">
                  <c:v>57.4990713838277</c:v>
                </c:pt>
                <c:pt idx="576">
                  <c:v>57.5990713838277</c:v>
                </c:pt>
                <c:pt idx="577">
                  <c:v>57.699071383827722</c:v>
                </c:pt>
                <c:pt idx="578">
                  <c:v>57.799071383827723</c:v>
                </c:pt>
                <c:pt idx="579">
                  <c:v>57.8990713838277</c:v>
                </c:pt>
                <c:pt idx="580">
                  <c:v>57.9990713838277</c:v>
                </c:pt>
                <c:pt idx="581">
                  <c:v>58.0990713838277</c:v>
                </c:pt>
                <c:pt idx="582">
                  <c:v>58.199071383827722</c:v>
                </c:pt>
                <c:pt idx="583">
                  <c:v>58.299071383827723</c:v>
                </c:pt>
                <c:pt idx="584">
                  <c:v>58.3990713838277</c:v>
                </c:pt>
                <c:pt idx="585">
                  <c:v>58.4990713838277</c:v>
                </c:pt>
                <c:pt idx="586">
                  <c:v>58.5990713838277</c:v>
                </c:pt>
                <c:pt idx="587">
                  <c:v>58.699071383827722</c:v>
                </c:pt>
                <c:pt idx="588">
                  <c:v>58.799071383827723</c:v>
                </c:pt>
                <c:pt idx="589">
                  <c:v>58.8990713838277</c:v>
                </c:pt>
                <c:pt idx="590">
                  <c:v>58.9990713838277</c:v>
                </c:pt>
                <c:pt idx="591">
                  <c:v>59.0990713838277</c:v>
                </c:pt>
                <c:pt idx="592">
                  <c:v>59.199071383827722</c:v>
                </c:pt>
                <c:pt idx="593">
                  <c:v>59.299071383827723</c:v>
                </c:pt>
                <c:pt idx="594">
                  <c:v>59.3990713838277</c:v>
                </c:pt>
                <c:pt idx="595">
                  <c:v>59.4990713838277</c:v>
                </c:pt>
                <c:pt idx="596">
                  <c:v>59.5990713838277</c:v>
                </c:pt>
                <c:pt idx="597">
                  <c:v>59.699071383827722</c:v>
                </c:pt>
                <c:pt idx="598">
                  <c:v>59.799071383827723</c:v>
                </c:pt>
                <c:pt idx="599">
                  <c:v>59.8990713838277</c:v>
                </c:pt>
                <c:pt idx="600">
                  <c:v>59.9990713838277</c:v>
                </c:pt>
                <c:pt idx="601">
                  <c:v>60.0990713838277</c:v>
                </c:pt>
                <c:pt idx="602">
                  <c:v>60.199071383827722</c:v>
                </c:pt>
                <c:pt idx="603">
                  <c:v>60.299071383827723</c:v>
                </c:pt>
                <c:pt idx="604">
                  <c:v>60.3990713838277</c:v>
                </c:pt>
                <c:pt idx="605">
                  <c:v>60.4990713838277</c:v>
                </c:pt>
                <c:pt idx="606">
                  <c:v>60.5990713838277</c:v>
                </c:pt>
                <c:pt idx="607">
                  <c:v>60.699071383827722</c:v>
                </c:pt>
                <c:pt idx="608">
                  <c:v>60.799071383827723</c:v>
                </c:pt>
                <c:pt idx="609">
                  <c:v>60.8990713838277</c:v>
                </c:pt>
                <c:pt idx="610">
                  <c:v>60.9990713838277</c:v>
                </c:pt>
                <c:pt idx="611">
                  <c:v>61.0990713838277</c:v>
                </c:pt>
                <c:pt idx="612">
                  <c:v>61.199071383827821</c:v>
                </c:pt>
                <c:pt idx="613">
                  <c:v>61.299071383827822</c:v>
                </c:pt>
                <c:pt idx="614">
                  <c:v>61.3990713838278</c:v>
                </c:pt>
                <c:pt idx="615">
                  <c:v>61.499071383827811</c:v>
                </c:pt>
                <c:pt idx="616">
                  <c:v>61.599071383827813</c:v>
                </c:pt>
                <c:pt idx="617">
                  <c:v>61.699071383827821</c:v>
                </c:pt>
                <c:pt idx="618">
                  <c:v>61.799071383827822</c:v>
                </c:pt>
                <c:pt idx="619">
                  <c:v>61.8990713838278</c:v>
                </c:pt>
                <c:pt idx="620">
                  <c:v>61.999071383827811</c:v>
                </c:pt>
                <c:pt idx="621">
                  <c:v>62.099071383827813</c:v>
                </c:pt>
                <c:pt idx="622">
                  <c:v>62.199071383827821</c:v>
                </c:pt>
                <c:pt idx="623">
                  <c:v>62.299071383827822</c:v>
                </c:pt>
                <c:pt idx="624">
                  <c:v>62.3990713838278</c:v>
                </c:pt>
                <c:pt idx="625">
                  <c:v>62.499071383827811</c:v>
                </c:pt>
                <c:pt idx="626">
                  <c:v>62.599071383827813</c:v>
                </c:pt>
                <c:pt idx="627">
                  <c:v>62.699071383827821</c:v>
                </c:pt>
                <c:pt idx="628">
                  <c:v>62.799071383827822</c:v>
                </c:pt>
                <c:pt idx="629">
                  <c:v>62.876760776369096</c:v>
                </c:pt>
                <c:pt idx="630">
                  <c:v>62.9767607763691</c:v>
                </c:pt>
                <c:pt idx="631">
                  <c:v>63.0767607763691</c:v>
                </c:pt>
                <c:pt idx="632">
                  <c:v>63.1767607763691</c:v>
                </c:pt>
                <c:pt idx="633">
                  <c:v>63.2767607763691</c:v>
                </c:pt>
                <c:pt idx="634">
                  <c:v>63.376760776369096</c:v>
                </c:pt>
                <c:pt idx="635">
                  <c:v>63.4767607763691</c:v>
                </c:pt>
                <c:pt idx="636">
                  <c:v>63.5767607763691</c:v>
                </c:pt>
                <c:pt idx="637">
                  <c:v>63.6767607763691</c:v>
                </c:pt>
                <c:pt idx="638">
                  <c:v>63.7767607763691</c:v>
                </c:pt>
                <c:pt idx="639">
                  <c:v>63.876760776369096</c:v>
                </c:pt>
                <c:pt idx="640">
                  <c:v>63.9767607763691</c:v>
                </c:pt>
                <c:pt idx="641">
                  <c:v>64.076760776369056</c:v>
                </c:pt>
                <c:pt idx="642">
                  <c:v>64.176760776369008</c:v>
                </c:pt>
                <c:pt idx="643">
                  <c:v>64.276760776369088</c:v>
                </c:pt>
                <c:pt idx="644">
                  <c:v>64.376760776369039</c:v>
                </c:pt>
                <c:pt idx="645">
                  <c:v>64.476760776369062</c:v>
                </c:pt>
                <c:pt idx="646">
                  <c:v>64.576760776369056</c:v>
                </c:pt>
                <c:pt idx="647">
                  <c:v>64.676760776369008</c:v>
                </c:pt>
                <c:pt idx="648">
                  <c:v>64.776760776369088</c:v>
                </c:pt>
                <c:pt idx="649">
                  <c:v>64.876760776369039</c:v>
                </c:pt>
                <c:pt idx="650">
                  <c:v>64.976760776369062</c:v>
                </c:pt>
                <c:pt idx="651">
                  <c:v>65.076760776369056</c:v>
                </c:pt>
                <c:pt idx="652">
                  <c:v>65.176760776369008</c:v>
                </c:pt>
                <c:pt idx="653">
                  <c:v>65.276760776369088</c:v>
                </c:pt>
                <c:pt idx="654">
                  <c:v>65.37676077636894</c:v>
                </c:pt>
                <c:pt idx="655">
                  <c:v>65.476760776368963</c:v>
                </c:pt>
                <c:pt idx="656">
                  <c:v>65.576760776368957</c:v>
                </c:pt>
                <c:pt idx="657">
                  <c:v>65.676760776368909</c:v>
                </c:pt>
                <c:pt idx="658">
                  <c:v>65.776760776368988</c:v>
                </c:pt>
                <c:pt idx="659">
                  <c:v>65.87676077636894</c:v>
                </c:pt>
                <c:pt idx="660">
                  <c:v>65.976760776368963</c:v>
                </c:pt>
                <c:pt idx="661">
                  <c:v>66.076760776368957</c:v>
                </c:pt>
                <c:pt idx="662">
                  <c:v>66.176760776368909</c:v>
                </c:pt>
                <c:pt idx="663">
                  <c:v>66.276760776368988</c:v>
                </c:pt>
                <c:pt idx="664">
                  <c:v>66.37676077636894</c:v>
                </c:pt>
                <c:pt idx="665">
                  <c:v>66.476760776368963</c:v>
                </c:pt>
                <c:pt idx="666">
                  <c:v>66.576760776368957</c:v>
                </c:pt>
                <c:pt idx="667">
                  <c:v>66.676760776368909</c:v>
                </c:pt>
                <c:pt idx="668">
                  <c:v>66.776760776368988</c:v>
                </c:pt>
                <c:pt idx="669">
                  <c:v>66.87676077636894</c:v>
                </c:pt>
                <c:pt idx="670">
                  <c:v>66.976760776368963</c:v>
                </c:pt>
                <c:pt idx="671">
                  <c:v>67.076760776368957</c:v>
                </c:pt>
                <c:pt idx="672">
                  <c:v>67.176760776368909</c:v>
                </c:pt>
                <c:pt idx="673">
                  <c:v>67.276760776368988</c:v>
                </c:pt>
                <c:pt idx="674">
                  <c:v>67.37676077636894</c:v>
                </c:pt>
                <c:pt idx="675">
                  <c:v>67.476760776368963</c:v>
                </c:pt>
                <c:pt idx="676">
                  <c:v>67.576760776368957</c:v>
                </c:pt>
                <c:pt idx="677">
                  <c:v>67.676760776368909</c:v>
                </c:pt>
                <c:pt idx="678">
                  <c:v>67.776760776369088</c:v>
                </c:pt>
                <c:pt idx="679">
                  <c:v>67.87676077636894</c:v>
                </c:pt>
                <c:pt idx="680">
                  <c:v>67.976760776368963</c:v>
                </c:pt>
                <c:pt idx="681">
                  <c:v>68.076760776368957</c:v>
                </c:pt>
                <c:pt idx="682">
                  <c:v>68.176760776368909</c:v>
                </c:pt>
                <c:pt idx="683">
                  <c:v>68.276760776368988</c:v>
                </c:pt>
                <c:pt idx="684">
                  <c:v>68.37676077636894</c:v>
                </c:pt>
                <c:pt idx="685">
                  <c:v>68.476760776368963</c:v>
                </c:pt>
                <c:pt idx="686">
                  <c:v>68.576760776368957</c:v>
                </c:pt>
                <c:pt idx="687">
                  <c:v>68.676760776368909</c:v>
                </c:pt>
                <c:pt idx="688">
                  <c:v>68.776760776369088</c:v>
                </c:pt>
                <c:pt idx="689">
                  <c:v>68.87676077636894</c:v>
                </c:pt>
                <c:pt idx="690">
                  <c:v>68.976760776368963</c:v>
                </c:pt>
                <c:pt idx="691">
                  <c:v>69.076760776368957</c:v>
                </c:pt>
                <c:pt idx="692">
                  <c:v>69.176760776369008</c:v>
                </c:pt>
                <c:pt idx="693">
                  <c:v>69.276760776369088</c:v>
                </c:pt>
                <c:pt idx="694">
                  <c:v>69.376760776369039</c:v>
                </c:pt>
                <c:pt idx="695">
                  <c:v>69.476760776369062</c:v>
                </c:pt>
                <c:pt idx="696">
                  <c:v>69.576760776368957</c:v>
                </c:pt>
                <c:pt idx="697">
                  <c:v>69.676760776368909</c:v>
                </c:pt>
                <c:pt idx="698">
                  <c:v>69.776760776368988</c:v>
                </c:pt>
                <c:pt idx="699">
                  <c:v>69.87676077636894</c:v>
                </c:pt>
                <c:pt idx="700">
                  <c:v>69.976760776368963</c:v>
                </c:pt>
                <c:pt idx="701">
                  <c:v>70.076760776368957</c:v>
                </c:pt>
                <c:pt idx="702">
                  <c:v>70.176760776368909</c:v>
                </c:pt>
                <c:pt idx="703">
                  <c:v>70.276760776368988</c:v>
                </c:pt>
                <c:pt idx="704">
                  <c:v>70.37676077636894</c:v>
                </c:pt>
                <c:pt idx="705">
                  <c:v>70.476760776368963</c:v>
                </c:pt>
                <c:pt idx="706">
                  <c:v>70.576760776368957</c:v>
                </c:pt>
                <c:pt idx="707">
                  <c:v>70.676760776368909</c:v>
                </c:pt>
                <c:pt idx="708">
                  <c:v>70.776760776368988</c:v>
                </c:pt>
                <c:pt idx="709">
                  <c:v>70.87676077636894</c:v>
                </c:pt>
                <c:pt idx="710">
                  <c:v>70.976760776368963</c:v>
                </c:pt>
                <c:pt idx="711">
                  <c:v>71.076760776368957</c:v>
                </c:pt>
                <c:pt idx="712">
                  <c:v>71.176760776368909</c:v>
                </c:pt>
                <c:pt idx="713">
                  <c:v>71.276760776368988</c:v>
                </c:pt>
                <c:pt idx="714">
                  <c:v>71.37676077636894</c:v>
                </c:pt>
                <c:pt idx="715">
                  <c:v>71.476760776368963</c:v>
                </c:pt>
                <c:pt idx="716">
                  <c:v>71.576760776368957</c:v>
                </c:pt>
                <c:pt idx="717">
                  <c:v>71.676760776368909</c:v>
                </c:pt>
                <c:pt idx="718">
                  <c:v>71.776760776368988</c:v>
                </c:pt>
                <c:pt idx="719">
                  <c:v>71.87676077636894</c:v>
                </c:pt>
                <c:pt idx="720">
                  <c:v>71.976760776368963</c:v>
                </c:pt>
                <c:pt idx="721">
                  <c:v>72.076760776368957</c:v>
                </c:pt>
                <c:pt idx="722">
                  <c:v>72.176760776368909</c:v>
                </c:pt>
                <c:pt idx="723">
                  <c:v>72.276760776368988</c:v>
                </c:pt>
                <c:pt idx="724">
                  <c:v>72.37676077636894</c:v>
                </c:pt>
                <c:pt idx="725">
                  <c:v>72.476760776368963</c:v>
                </c:pt>
                <c:pt idx="726">
                  <c:v>72.576760776368957</c:v>
                </c:pt>
                <c:pt idx="727">
                  <c:v>72.676760776368909</c:v>
                </c:pt>
                <c:pt idx="728">
                  <c:v>72.776760776368988</c:v>
                </c:pt>
                <c:pt idx="729">
                  <c:v>72.87676077636894</c:v>
                </c:pt>
                <c:pt idx="730">
                  <c:v>72.976760776368963</c:v>
                </c:pt>
                <c:pt idx="731">
                  <c:v>73.076760776368957</c:v>
                </c:pt>
                <c:pt idx="732">
                  <c:v>73.176760776369008</c:v>
                </c:pt>
                <c:pt idx="733">
                  <c:v>73.276760776369088</c:v>
                </c:pt>
                <c:pt idx="734">
                  <c:v>73.376760776369039</c:v>
                </c:pt>
                <c:pt idx="735">
                  <c:v>73.476760776369062</c:v>
                </c:pt>
                <c:pt idx="736">
                  <c:v>73.576760776369056</c:v>
                </c:pt>
                <c:pt idx="737">
                  <c:v>73.676760776369008</c:v>
                </c:pt>
                <c:pt idx="738">
                  <c:v>73.776760776369088</c:v>
                </c:pt>
                <c:pt idx="739">
                  <c:v>73.876760776369039</c:v>
                </c:pt>
                <c:pt idx="740">
                  <c:v>73.976760776369062</c:v>
                </c:pt>
                <c:pt idx="741">
                  <c:v>74.076760776369056</c:v>
                </c:pt>
                <c:pt idx="742">
                  <c:v>74.176760776369008</c:v>
                </c:pt>
                <c:pt idx="743">
                  <c:v>74.276760776369088</c:v>
                </c:pt>
                <c:pt idx="744">
                  <c:v>74.376760776369039</c:v>
                </c:pt>
                <c:pt idx="745">
                  <c:v>74.476760776369062</c:v>
                </c:pt>
                <c:pt idx="746">
                  <c:v>74.576760776369056</c:v>
                </c:pt>
                <c:pt idx="747">
                  <c:v>74.676760776369008</c:v>
                </c:pt>
                <c:pt idx="748">
                  <c:v>74.776760776369088</c:v>
                </c:pt>
                <c:pt idx="749">
                  <c:v>74.876760776369039</c:v>
                </c:pt>
                <c:pt idx="750">
                  <c:v>74.976760776369062</c:v>
                </c:pt>
                <c:pt idx="751">
                  <c:v>75.076760776369056</c:v>
                </c:pt>
                <c:pt idx="752">
                  <c:v>75.176760776369008</c:v>
                </c:pt>
                <c:pt idx="753">
                  <c:v>75.276760776369088</c:v>
                </c:pt>
                <c:pt idx="754">
                  <c:v>75.376760776369039</c:v>
                </c:pt>
                <c:pt idx="755">
                  <c:v>75.476760776369062</c:v>
                </c:pt>
                <c:pt idx="756">
                  <c:v>75.576760776369056</c:v>
                </c:pt>
                <c:pt idx="757">
                  <c:v>75.676760776369008</c:v>
                </c:pt>
                <c:pt idx="758">
                  <c:v>75.776760776369088</c:v>
                </c:pt>
                <c:pt idx="759">
                  <c:v>75.876760776369039</c:v>
                </c:pt>
                <c:pt idx="760">
                  <c:v>75.976760776369062</c:v>
                </c:pt>
                <c:pt idx="761">
                  <c:v>76.076760776369056</c:v>
                </c:pt>
                <c:pt idx="762">
                  <c:v>76.176760776369008</c:v>
                </c:pt>
                <c:pt idx="763">
                  <c:v>76.276760776369088</c:v>
                </c:pt>
                <c:pt idx="764">
                  <c:v>76.376760776369039</c:v>
                </c:pt>
                <c:pt idx="765">
                  <c:v>76.476760776369062</c:v>
                </c:pt>
                <c:pt idx="766">
                  <c:v>76.576760776369056</c:v>
                </c:pt>
                <c:pt idx="767">
                  <c:v>76.676760776369008</c:v>
                </c:pt>
                <c:pt idx="768">
                  <c:v>76.776760776369088</c:v>
                </c:pt>
                <c:pt idx="769">
                  <c:v>76.876760776369039</c:v>
                </c:pt>
                <c:pt idx="770">
                  <c:v>76.976760776369062</c:v>
                </c:pt>
                <c:pt idx="771">
                  <c:v>77.076760776369056</c:v>
                </c:pt>
                <c:pt idx="772">
                  <c:v>77.176760776369008</c:v>
                </c:pt>
                <c:pt idx="773">
                  <c:v>77.276760776369088</c:v>
                </c:pt>
                <c:pt idx="774">
                  <c:v>77.376760776369039</c:v>
                </c:pt>
                <c:pt idx="775">
                  <c:v>77.476760776369062</c:v>
                </c:pt>
                <c:pt idx="776">
                  <c:v>77.576760776369056</c:v>
                </c:pt>
                <c:pt idx="777">
                  <c:v>77.676760776369008</c:v>
                </c:pt>
                <c:pt idx="778">
                  <c:v>77.776760776369088</c:v>
                </c:pt>
                <c:pt idx="779">
                  <c:v>77.876760776369039</c:v>
                </c:pt>
                <c:pt idx="780">
                  <c:v>77.976760776369062</c:v>
                </c:pt>
                <c:pt idx="781">
                  <c:v>78.076760776369056</c:v>
                </c:pt>
                <c:pt idx="782">
                  <c:v>78.176760776369008</c:v>
                </c:pt>
                <c:pt idx="783">
                  <c:v>78.276760776369088</c:v>
                </c:pt>
                <c:pt idx="784">
                  <c:v>78.376760776369039</c:v>
                </c:pt>
                <c:pt idx="785">
                  <c:v>78.476760776369062</c:v>
                </c:pt>
                <c:pt idx="786">
                  <c:v>78.576760776369056</c:v>
                </c:pt>
                <c:pt idx="787">
                  <c:v>78.676760776369008</c:v>
                </c:pt>
                <c:pt idx="788">
                  <c:v>78.776760776369088</c:v>
                </c:pt>
                <c:pt idx="789">
                  <c:v>78.876760776369039</c:v>
                </c:pt>
                <c:pt idx="790">
                  <c:v>78.976760776369062</c:v>
                </c:pt>
                <c:pt idx="791">
                  <c:v>79.076760776369056</c:v>
                </c:pt>
                <c:pt idx="792">
                  <c:v>79.176760776369008</c:v>
                </c:pt>
                <c:pt idx="793">
                  <c:v>79.276760776369088</c:v>
                </c:pt>
                <c:pt idx="794">
                  <c:v>79.376760776369039</c:v>
                </c:pt>
                <c:pt idx="795">
                  <c:v>79.476760776369062</c:v>
                </c:pt>
                <c:pt idx="796">
                  <c:v>79.576760776369056</c:v>
                </c:pt>
                <c:pt idx="797">
                  <c:v>79.676760776369008</c:v>
                </c:pt>
                <c:pt idx="798">
                  <c:v>79.776760776369088</c:v>
                </c:pt>
                <c:pt idx="799">
                  <c:v>79.876760776369039</c:v>
                </c:pt>
                <c:pt idx="800">
                  <c:v>79.976760776369062</c:v>
                </c:pt>
                <c:pt idx="801">
                  <c:v>80.076760776368957</c:v>
                </c:pt>
                <c:pt idx="802">
                  <c:v>80.176760776368909</c:v>
                </c:pt>
                <c:pt idx="803">
                  <c:v>80.276760776368988</c:v>
                </c:pt>
                <c:pt idx="804">
                  <c:v>80.37676077636894</c:v>
                </c:pt>
                <c:pt idx="805">
                  <c:v>80.476760776368963</c:v>
                </c:pt>
                <c:pt idx="806">
                  <c:v>80.576760776368957</c:v>
                </c:pt>
                <c:pt idx="807">
                  <c:v>80.676760776368909</c:v>
                </c:pt>
                <c:pt idx="808">
                  <c:v>80.776760776368988</c:v>
                </c:pt>
                <c:pt idx="809">
                  <c:v>80.87676077636894</c:v>
                </c:pt>
                <c:pt idx="810">
                  <c:v>80.976760776368963</c:v>
                </c:pt>
                <c:pt idx="811">
                  <c:v>81.076760776368957</c:v>
                </c:pt>
                <c:pt idx="812">
                  <c:v>81.176760776368909</c:v>
                </c:pt>
                <c:pt idx="813">
                  <c:v>81.276760776368988</c:v>
                </c:pt>
                <c:pt idx="814">
                  <c:v>81.37676077636894</c:v>
                </c:pt>
                <c:pt idx="815">
                  <c:v>81.476760776368963</c:v>
                </c:pt>
                <c:pt idx="816">
                  <c:v>81.576760776368957</c:v>
                </c:pt>
                <c:pt idx="817">
                  <c:v>81.676760776368909</c:v>
                </c:pt>
                <c:pt idx="818">
                  <c:v>81.776760776369088</c:v>
                </c:pt>
                <c:pt idx="819">
                  <c:v>81.876760776369039</c:v>
                </c:pt>
                <c:pt idx="820">
                  <c:v>81.976760776369062</c:v>
                </c:pt>
                <c:pt idx="821">
                  <c:v>82.076760776369056</c:v>
                </c:pt>
                <c:pt idx="822">
                  <c:v>82.176760776369008</c:v>
                </c:pt>
                <c:pt idx="823">
                  <c:v>82.276760776369088</c:v>
                </c:pt>
                <c:pt idx="824">
                  <c:v>82.376760776369039</c:v>
                </c:pt>
                <c:pt idx="825">
                  <c:v>82.476760776369062</c:v>
                </c:pt>
                <c:pt idx="826">
                  <c:v>82.576760776369056</c:v>
                </c:pt>
                <c:pt idx="827">
                  <c:v>82.676760776369008</c:v>
                </c:pt>
                <c:pt idx="828">
                  <c:v>82.776760776368988</c:v>
                </c:pt>
                <c:pt idx="829">
                  <c:v>82.87676077636894</c:v>
                </c:pt>
                <c:pt idx="830">
                  <c:v>82.976760776368963</c:v>
                </c:pt>
                <c:pt idx="831">
                  <c:v>83.076760776368957</c:v>
                </c:pt>
                <c:pt idx="832">
                  <c:v>83.176760776368909</c:v>
                </c:pt>
                <c:pt idx="833">
                  <c:v>83.276760776369088</c:v>
                </c:pt>
                <c:pt idx="834">
                  <c:v>83.37676077636894</c:v>
                </c:pt>
                <c:pt idx="835">
                  <c:v>83.476760776368963</c:v>
                </c:pt>
                <c:pt idx="836">
                  <c:v>83.576760776368957</c:v>
                </c:pt>
                <c:pt idx="837">
                  <c:v>83.676760776368909</c:v>
                </c:pt>
                <c:pt idx="838">
                  <c:v>83.776760776368988</c:v>
                </c:pt>
                <c:pt idx="839">
                  <c:v>83.87676077636894</c:v>
                </c:pt>
                <c:pt idx="840">
                  <c:v>83.976760776368963</c:v>
                </c:pt>
                <c:pt idx="841">
                  <c:v>84.076760776368957</c:v>
                </c:pt>
                <c:pt idx="842">
                  <c:v>84.176760776368909</c:v>
                </c:pt>
                <c:pt idx="843">
                  <c:v>84.276760776368988</c:v>
                </c:pt>
                <c:pt idx="844">
                  <c:v>84.37676077636894</c:v>
                </c:pt>
                <c:pt idx="845">
                  <c:v>84.476760776368963</c:v>
                </c:pt>
                <c:pt idx="846">
                  <c:v>84.576760776368957</c:v>
                </c:pt>
                <c:pt idx="847">
                  <c:v>84.676760776368909</c:v>
                </c:pt>
                <c:pt idx="848">
                  <c:v>84.776760776368988</c:v>
                </c:pt>
                <c:pt idx="849">
                  <c:v>84.87676077636894</c:v>
                </c:pt>
                <c:pt idx="850">
                  <c:v>84.976760776368963</c:v>
                </c:pt>
                <c:pt idx="851">
                  <c:v>85.076760776368957</c:v>
                </c:pt>
                <c:pt idx="852">
                  <c:v>85.176760776368909</c:v>
                </c:pt>
                <c:pt idx="853">
                  <c:v>85.276760776368988</c:v>
                </c:pt>
                <c:pt idx="854">
                  <c:v>85.37676077636894</c:v>
                </c:pt>
                <c:pt idx="855">
                  <c:v>85.476760776368963</c:v>
                </c:pt>
                <c:pt idx="856">
                  <c:v>85.576760776368957</c:v>
                </c:pt>
                <c:pt idx="857">
                  <c:v>85.676760776368909</c:v>
                </c:pt>
                <c:pt idx="858">
                  <c:v>85.776760776368988</c:v>
                </c:pt>
                <c:pt idx="859">
                  <c:v>85.87676077636894</c:v>
                </c:pt>
                <c:pt idx="860">
                  <c:v>85.976760776368963</c:v>
                </c:pt>
                <c:pt idx="861">
                  <c:v>86.076760776368957</c:v>
                </c:pt>
                <c:pt idx="862">
                  <c:v>86.176760776368909</c:v>
                </c:pt>
                <c:pt idx="863">
                  <c:v>86.276760776368988</c:v>
                </c:pt>
                <c:pt idx="864">
                  <c:v>86.37676077636894</c:v>
                </c:pt>
                <c:pt idx="865">
                  <c:v>86.476760776368963</c:v>
                </c:pt>
                <c:pt idx="866">
                  <c:v>86.576760776368957</c:v>
                </c:pt>
                <c:pt idx="867">
                  <c:v>86.676760776368909</c:v>
                </c:pt>
                <c:pt idx="868">
                  <c:v>86.776760776368988</c:v>
                </c:pt>
                <c:pt idx="869">
                  <c:v>86.87676077636894</c:v>
                </c:pt>
                <c:pt idx="870">
                  <c:v>86.976760776368963</c:v>
                </c:pt>
                <c:pt idx="871">
                  <c:v>87.076760776368957</c:v>
                </c:pt>
                <c:pt idx="872">
                  <c:v>87.176760776368909</c:v>
                </c:pt>
                <c:pt idx="873">
                  <c:v>87.276760776368988</c:v>
                </c:pt>
                <c:pt idx="874">
                  <c:v>87.37676077636894</c:v>
                </c:pt>
                <c:pt idx="875">
                  <c:v>87.476760776368963</c:v>
                </c:pt>
                <c:pt idx="876">
                  <c:v>87.576760776368957</c:v>
                </c:pt>
                <c:pt idx="877">
                  <c:v>87.676760776368909</c:v>
                </c:pt>
                <c:pt idx="878">
                  <c:v>87.776760776368988</c:v>
                </c:pt>
                <c:pt idx="879">
                  <c:v>87.87676077636894</c:v>
                </c:pt>
                <c:pt idx="880">
                  <c:v>87.976760776368963</c:v>
                </c:pt>
                <c:pt idx="881">
                  <c:v>88.076760776368857</c:v>
                </c:pt>
                <c:pt idx="882">
                  <c:v>88.176760776368909</c:v>
                </c:pt>
                <c:pt idx="883">
                  <c:v>88.276760776368988</c:v>
                </c:pt>
                <c:pt idx="884">
                  <c:v>88.37676077636894</c:v>
                </c:pt>
                <c:pt idx="885">
                  <c:v>88.476760776368963</c:v>
                </c:pt>
                <c:pt idx="886">
                  <c:v>88.576760776368957</c:v>
                </c:pt>
                <c:pt idx="887">
                  <c:v>88.676760776368909</c:v>
                </c:pt>
                <c:pt idx="888">
                  <c:v>88.776760776368988</c:v>
                </c:pt>
                <c:pt idx="889">
                  <c:v>88.87676077636894</c:v>
                </c:pt>
                <c:pt idx="890">
                  <c:v>88.976760776368963</c:v>
                </c:pt>
                <c:pt idx="891">
                  <c:v>89.053152354119959</c:v>
                </c:pt>
                <c:pt idx="892">
                  <c:v>89.153152354119939</c:v>
                </c:pt>
                <c:pt idx="893">
                  <c:v>89.253152354119962</c:v>
                </c:pt>
                <c:pt idx="894">
                  <c:v>89.353152354119956</c:v>
                </c:pt>
                <c:pt idx="895">
                  <c:v>89.453152354119979</c:v>
                </c:pt>
                <c:pt idx="896">
                  <c:v>89.553152354119959</c:v>
                </c:pt>
                <c:pt idx="897">
                  <c:v>89.653152354119939</c:v>
                </c:pt>
                <c:pt idx="898">
                  <c:v>89.753152354119962</c:v>
                </c:pt>
                <c:pt idx="899">
                  <c:v>89.853152354119956</c:v>
                </c:pt>
                <c:pt idx="900">
                  <c:v>89.953152354119979</c:v>
                </c:pt>
                <c:pt idx="901">
                  <c:v>90</c:v>
                </c:pt>
              </c:numCache>
            </c:numRef>
          </c:xVal>
          <c:yVal>
            <c:numRef>
              <c:f>Лист1!$D$4:$D$905</c:f>
              <c:numCache>
                <c:formatCode>General</c:formatCode>
                <c:ptCount val="902"/>
                <c:pt idx="0">
                  <c:v>0.28474885849340681</c:v>
                </c:pt>
                <c:pt idx="1">
                  <c:v>0.37966514465787615</c:v>
                </c:pt>
                <c:pt idx="2">
                  <c:v>0.38110211413438816</c:v>
                </c:pt>
                <c:pt idx="3">
                  <c:v>0.31851139585615718</c:v>
                </c:pt>
                <c:pt idx="4">
                  <c:v>0.23273881103292313</c:v>
                </c:pt>
                <c:pt idx="5">
                  <c:v>0.19201685314332215</c:v>
                </c:pt>
                <c:pt idx="6">
                  <c:v>0.16373480529968598</c:v>
                </c:pt>
                <c:pt idx="7">
                  <c:v>0.14473830327098308</c:v>
                </c:pt>
                <c:pt idx="8">
                  <c:v>0.14690862679218508</c:v>
                </c:pt>
                <c:pt idx="9">
                  <c:v>0.16505690865929507</c:v>
                </c:pt>
                <c:pt idx="10">
                  <c:v>0.18531910227221812</c:v>
                </c:pt>
                <c:pt idx="11">
                  <c:v>0.20194470220182109</c:v>
                </c:pt>
                <c:pt idx="12">
                  <c:v>0.23481438667626417</c:v>
                </c:pt>
                <c:pt idx="13">
                  <c:v>0.27998450344337716</c:v>
                </c:pt>
                <c:pt idx="14">
                  <c:v>0.33479095320570618</c:v>
                </c:pt>
                <c:pt idx="15">
                  <c:v>0.39321416338215343</c:v>
                </c:pt>
                <c:pt idx="16">
                  <c:v>0.45223083648181683</c:v>
                </c:pt>
                <c:pt idx="17">
                  <c:v>0.527496660049517</c:v>
                </c:pt>
                <c:pt idx="18">
                  <c:v>0.637187165520011</c:v>
                </c:pt>
                <c:pt idx="19">
                  <c:v>0.74013121845070162</c:v>
                </c:pt>
                <c:pt idx="20">
                  <c:v>0.88397900824347186</c:v>
                </c:pt>
                <c:pt idx="21">
                  <c:v>1.0492945186612699</c:v>
                </c:pt>
                <c:pt idx="22">
                  <c:v>1.12740354272689</c:v>
                </c:pt>
                <c:pt idx="23">
                  <c:v>1.2320414482235</c:v>
                </c:pt>
                <c:pt idx="24">
                  <c:v>1.36085804810391</c:v>
                </c:pt>
                <c:pt idx="25">
                  <c:v>1.4264917523598586</c:v>
                </c:pt>
                <c:pt idx="26">
                  <c:v>1.4684978484309499</c:v>
                </c:pt>
                <c:pt idx="27">
                  <c:v>1.50211715648491</c:v>
                </c:pt>
                <c:pt idx="28">
                  <c:v>1.55503298771195</c:v>
                </c:pt>
                <c:pt idx="29">
                  <c:v>1.59162072645773</c:v>
                </c:pt>
                <c:pt idx="30">
                  <c:v>1.6928812648228406</c:v>
                </c:pt>
                <c:pt idx="31">
                  <c:v>1.8055458571163898</c:v>
                </c:pt>
                <c:pt idx="32">
                  <c:v>1.9146171484959302</c:v>
                </c:pt>
                <c:pt idx="33">
                  <c:v>2.0266123380777286</c:v>
                </c:pt>
                <c:pt idx="34">
                  <c:v>2.13872201015845</c:v>
                </c:pt>
                <c:pt idx="35">
                  <c:v>2.2834944522819534</c:v>
                </c:pt>
                <c:pt idx="36">
                  <c:v>2.4808420100776387</c:v>
                </c:pt>
                <c:pt idx="37">
                  <c:v>2.6865817507799821</c:v>
                </c:pt>
                <c:pt idx="38">
                  <c:v>2.8104061569117489</c:v>
                </c:pt>
                <c:pt idx="39">
                  <c:v>2.9001065699775412</c:v>
                </c:pt>
                <c:pt idx="40">
                  <c:v>2.9767075347075598</c:v>
                </c:pt>
                <c:pt idx="41">
                  <c:v>3.06332883288023</c:v>
                </c:pt>
                <c:pt idx="42">
                  <c:v>3.1934897012520116</c:v>
                </c:pt>
                <c:pt idx="43">
                  <c:v>3.4078655638578885</c:v>
                </c:pt>
                <c:pt idx="44">
                  <c:v>3.7280861266992398</c:v>
                </c:pt>
                <c:pt idx="45">
                  <c:v>4.1983338215888395</c:v>
                </c:pt>
                <c:pt idx="46">
                  <c:v>4.89817118671711</c:v>
                </c:pt>
                <c:pt idx="47">
                  <c:v>5.9033613961490028</c:v>
                </c:pt>
                <c:pt idx="48">
                  <c:v>7.24542045591728</c:v>
                </c:pt>
                <c:pt idx="49">
                  <c:v>8.9318306576758</c:v>
                </c:pt>
                <c:pt idx="50">
                  <c:v>10.6641808016648</c:v>
                </c:pt>
                <c:pt idx="51">
                  <c:v>12.400503846473205</c:v>
                </c:pt>
                <c:pt idx="52">
                  <c:v>14.012130977413305</c:v>
                </c:pt>
                <c:pt idx="53">
                  <c:v>15.401407684192202</c:v>
                </c:pt>
                <c:pt idx="54">
                  <c:v>16.2849012259387</c:v>
                </c:pt>
                <c:pt idx="55">
                  <c:v>16.777410893209289</c:v>
                </c:pt>
                <c:pt idx="56">
                  <c:v>16.99448020098669</c:v>
                </c:pt>
                <c:pt idx="57">
                  <c:v>16.88937307209579</c:v>
                </c:pt>
                <c:pt idx="58">
                  <c:v>16.170836275767385</c:v>
                </c:pt>
                <c:pt idx="59">
                  <c:v>14.511016297104305</c:v>
                </c:pt>
                <c:pt idx="60">
                  <c:v>11.868743617254905</c:v>
                </c:pt>
                <c:pt idx="61">
                  <c:v>10.3931742284101</c:v>
                </c:pt>
                <c:pt idx="62">
                  <c:v>9.545277335950404</c:v>
                </c:pt>
                <c:pt idx="63">
                  <c:v>9.1665099186876784</c:v>
                </c:pt>
                <c:pt idx="64">
                  <c:v>9.004081341351494</c:v>
                </c:pt>
                <c:pt idx="65">
                  <c:v>8.979823985428478</c:v>
                </c:pt>
                <c:pt idx="66">
                  <c:v>9.0004021848852549</c:v>
                </c:pt>
                <c:pt idx="67">
                  <c:v>9.0448587221934975</c:v>
                </c:pt>
                <c:pt idx="68">
                  <c:v>9.13210761434148</c:v>
                </c:pt>
                <c:pt idx="69">
                  <c:v>9.2275686103482126</c:v>
                </c:pt>
                <c:pt idx="70">
                  <c:v>9.3207168824381217</c:v>
                </c:pt>
                <c:pt idx="71">
                  <c:v>9.4074220045813028</c:v>
                </c:pt>
                <c:pt idx="72">
                  <c:v>9.5020093772962255</c:v>
                </c:pt>
                <c:pt idx="73">
                  <c:v>9.603388446801274</c:v>
                </c:pt>
                <c:pt idx="74">
                  <c:v>9.658869369174564</c:v>
                </c:pt>
                <c:pt idx="75">
                  <c:v>9.737670995930948</c:v>
                </c:pt>
                <c:pt idx="76">
                  <c:v>9.818652481277768</c:v>
                </c:pt>
                <c:pt idx="77">
                  <c:v>9.9072547612133732</c:v>
                </c:pt>
                <c:pt idx="78">
                  <c:v>9.99079143488447</c:v>
                </c:pt>
                <c:pt idx="79">
                  <c:v>10.049263250110998</c:v>
                </c:pt>
                <c:pt idx="80">
                  <c:v>10.072818256902405</c:v>
                </c:pt>
                <c:pt idx="81">
                  <c:v>10.1120580266803</c:v>
                </c:pt>
                <c:pt idx="82">
                  <c:v>10.143165029776299</c:v>
                </c:pt>
                <c:pt idx="83">
                  <c:v>10.232180659287405</c:v>
                </c:pt>
                <c:pt idx="84">
                  <c:v>10.305525087240802</c:v>
                </c:pt>
                <c:pt idx="85">
                  <c:v>10.369997887605106</c:v>
                </c:pt>
                <c:pt idx="86">
                  <c:v>10.462166536720508</c:v>
                </c:pt>
                <c:pt idx="87">
                  <c:v>10.5670552031141</c:v>
                </c:pt>
                <c:pt idx="88">
                  <c:v>10.6783321387129</c:v>
                </c:pt>
                <c:pt idx="89">
                  <c:v>10.798115862834294</c:v>
                </c:pt>
                <c:pt idx="90">
                  <c:v>10.9803843283309</c:v>
                </c:pt>
                <c:pt idx="91">
                  <c:v>11.2298812231586</c:v>
                </c:pt>
                <c:pt idx="92">
                  <c:v>11.397124290824205</c:v>
                </c:pt>
                <c:pt idx="93">
                  <c:v>11.4962690184148</c:v>
                </c:pt>
                <c:pt idx="94">
                  <c:v>11.501607590638304</c:v>
                </c:pt>
                <c:pt idx="95">
                  <c:v>11.465001491980004</c:v>
                </c:pt>
                <c:pt idx="96">
                  <c:v>11.462736929086614</c:v>
                </c:pt>
                <c:pt idx="97">
                  <c:v>11.4341847106318</c:v>
                </c:pt>
                <c:pt idx="98">
                  <c:v>11.4035587698746</c:v>
                </c:pt>
                <c:pt idx="99">
                  <c:v>11.401827363255398</c:v>
                </c:pt>
                <c:pt idx="100">
                  <c:v>11.36586029856271</c:v>
                </c:pt>
                <c:pt idx="101">
                  <c:v>11.318872665313998</c:v>
                </c:pt>
                <c:pt idx="102">
                  <c:v>11.259669499563605</c:v>
                </c:pt>
                <c:pt idx="103">
                  <c:v>11.2626004435726</c:v>
                </c:pt>
                <c:pt idx="104">
                  <c:v>11.323320566358499</c:v>
                </c:pt>
                <c:pt idx="105">
                  <c:v>11.387794442982703</c:v>
                </c:pt>
                <c:pt idx="106">
                  <c:v>11.4532732500192</c:v>
                </c:pt>
                <c:pt idx="107">
                  <c:v>11.5075074469577</c:v>
                </c:pt>
                <c:pt idx="108">
                  <c:v>11.4888380097302</c:v>
                </c:pt>
                <c:pt idx="109">
                  <c:v>11.464436498106508</c:v>
                </c:pt>
                <c:pt idx="110">
                  <c:v>11.479897533730306</c:v>
                </c:pt>
                <c:pt idx="111">
                  <c:v>11.5722301661938</c:v>
                </c:pt>
                <c:pt idx="112">
                  <c:v>11.700773653572698</c:v>
                </c:pt>
                <c:pt idx="113">
                  <c:v>11.7506280545395</c:v>
                </c:pt>
                <c:pt idx="114">
                  <c:v>11.7504733760523</c:v>
                </c:pt>
                <c:pt idx="115">
                  <c:v>11.7224530332176</c:v>
                </c:pt>
                <c:pt idx="116">
                  <c:v>11.7031171599815</c:v>
                </c:pt>
                <c:pt idx="117">
                  <c:v>11.6888720390881</c:v>
                </c:pt>
                <c:pt idx="118">
                  <c:v>11.699409429416905</c:v>
                </c:pt>
                <c:pt idx="119">
                  <c:v>11.738961891749796</c:v>
                </c:pt>
                <c:pt idx="120">
                  <c:v>11.7180056662636</c:v>
                </c:pt>
                <c:pt idx="121">
                  <c:v>11.733740578591902</c:v>
                </c:pt>
                <c:pt idx="122">
                  <c:v>11.7300640360952</c:v>
                </c:pt>
                <c:pt idx="123">
                  <c:v>11.725692226644405</c:v>
                </c:pt>
                <c:pt idx="124">
                  <c:v>11.689783088063305</c:v>
                </c:pt>
                <c:pt idx="125">
                  <c:v>11.685009219771706</c:v>
                </c:pt>
                <c:pt idx="126">
                  <c:v>11.678781562180499</c:v>
                </c:pt>
                <c:pt idx="127">
                  <c:v>11.6885796151366</c:v>
                </c:pt>
                <c:pt idx="128">
                  <c:v>11.694157475620798</c:v>
                </c:pt>
                <c:pt idx="129">
                  <c:v>11.732311711905998</c:v>
                </c:pt>
                <c:pt idx="130">
                  <c:v>11.768456851912905</c:v>
                </c:pt>
                <c:pt idx="131">
                  <c:v>11.788993300584998</c:v>
                </c:pt>
                <c:pt idx="132">
                  <c:v>11.803685876093805</c:v>
                </c:pt>
                <c:pt idx="133">
                  <c:v>11.858444357053106</c:v>
                </c:pt>
                <c:pt idx="134">
                  <c:v>11.9771033968304</c:v>
                </c:pt>
                <c:pt idx="135">
                  <c:v>12.204088961025198</c:v>
                </c:pt>
                <c:pt idx="136">
                  <c:v>11.9763526865622</c:v>
                </c:pt>
                <c:pt idx="137">
                  <c:v>11.8480003515344</c:v>
                </c:pt>
                <c:pt idx="138">
                  <c:v>11.792890035765606</c:v>
                </c:pt>
                <c:pt idx="139">
                  <c:v>11.707766491177</c:v>
                </c:pt>
                <c:pt idx="140">
                  <c:v>11.637938404128798</c:v>
                </c:pt>
                <c:pt idx="141">
                  <c:v>11.6092656318617</c:v>
                </c:pt>
                <c:pt idx="142">
                  <c:v>11.624040485556595</c:v>
                </c:pt>
                <c:pt idx="143">
                  <c:v>11.6313065754913</c:v>
                </c:pt>
                <c:pt idx="144">
                  <c:v>11.636752097966404</c:v>
                </c:pt>
                <c:pt idx="145">
                  <c:v>11.636948423172491</c:v>
                </c:pt>
                <c:pt idx="146">
                  <c:v>11.643042217903208</c:v>
                </c:pt>
                <c:pt idx="147">
                  <c:v>11.62298485894801</c:v>
                </c:pt>
                <c:pt idx="148">
                  <c:v>11.6563981223249</c:v>
                </c:pt>
                <c:pt idx="149">
                  <c:v>11.6851796544509</c:v>
                </c:pt>
                <c:pt idx="150">
                  <c:v>11.697088761917495</c:v>
                </c:pt>
                <c:pt idx="151">
                  <c:v>11.6899990960908</c:v>
                </c:pt>
                <c:pt idx="152">
                  <c:v>11.6624081808997</c:v>
                </c:pt>
                <c:pt idx="153">
                  <c:v>11.663858941409</c:v>
                </c:pt>
                <c:pt idx="154">
                  <c:v>11.672062198002205</c:v>
                </c:pt>
                <c:pt idx="155">
                  <c:v>11.6877678060965</c:v>
                </c:pt>
                <c:pt idx="156">
                  <c:v>11.6917416320804</c:v>
                </c:pt>
                <c:pt idx="157">
                  <c:v>11.720330371910698</c:v>
                </c:pt>
                <c:pt idx="158">
                  <c:v>11.7642358253388</c:v>
                </c:pt>
                <c:pt idx="159">
                  <c:v>11.8272990448764</c:v>
                </c:pt>
                <c:pt idx="160">
                  <c:v>11.852966530612806</c:v>
                </c:pt>
                <c:pt idx="161">
                  <c:v>11.8619267252338</c:v>
                </c:pt>
                <c:pt idx="162">
                  <c:v>11.842919832715705</c:v>
                </c:pt>
                <c:pt idx="163">
                  <c:v>11.8225615007445</c:v>
                </c:pt>
                <c:pt idx="164">
                  <c:v>11.821014857942805</c:v>
                </c:pt>
                <c:pt idx="165">
                  <c:v>11.854449202071608</c:v>
                </c:pt>
                <c:pt idx="166">
                  <c:v>11.9237302820713</c:v>
                </c:pt>
                <c:pt idx="167">
                  <c:v>12.005281618011304</c:v>
                </c:pt>
                <c:pt idx="168">
                  <c:v>12.110220751099998</c:v>
                </c:pt>
                <c:pt idx="169">
                  <c:v>12.237645992999799</c:v>
                </c:pt>
                <c:pt idx="170">
                  <c:v>12.3132514367197</c:v>
                </c:pt>
                <c:pt idx="171">
                  <c:v>12.378720375322304</c:v>
                </c:pt>
                <c:pt idx="172">
                  <c:v>12.480760359338305</c:v>
                </c:pt>
                <c:pt idx="173">
                  <c:v>12.56491220641</c:v>
                </c:pt>
                <c:pt idx="174">
                  <c:v>12.572035662657704</c:v>
                </c:pt>
                <c:pt idx="175">
                  <c:v>12.5999900149707</c:v>
                </c:pt>
                <c:pt idx="176">
                  <c:v>12.620109913868605</c:v>
                </c:pt>
                <c:pt idx="177">
                  <c:v>12.655675251657502</c:v>
                </c:pt>
                <c:pt idx="178">
                  <c:v>12.7386983576422</c:v>
                </c:pt>
                <c:pt idx="179">
                  <c:v>12.8701230692265</c:v>
                </c:pt>
                <c:pt idx="180">
                  <c:v>12.9777414284739</c:v>
                </c:pt>
                <c:pt idx="181">
                  <c:v>12.952660238654408</c:v>
                </c:pt>
                <c:pt idx="182">
                  <c:v>12.954736072529711</c:v>
                </c:pt>
                <c:pt idx="183">
                  <c:v>13.0058507728838</c:v>
                </c:pt>
                <c:pt idx="184">
                  <c:v>12.985730502000408</c:v>
                </c:pt>
                <c:pt idx="185">
                  <c:v>12.927487121383702</c:v>
                </c:pt>
                <c:pt idx="186">
                  <c:v>12.87201281144911</c:v>
                </c:pt>
                <c:pt idx="187">
                  <c:v>12.8305637069963</c:v>
                </c:pt>
                <c:pt idx="188">
                  <c:v>12.8356621805931</c:v>
                </c:pt>
                <c:pt idx="189">
                  <c:v>12.886232244321706</c:v>
                </c:pt>
                <c:pt idx="190">
                  <c:v>12.910515678248608</c:v>
                </c:pt>
                <c:pt idx="191">
                  <c:v>12.931486963586805</c:v>
                </c:pt>
                <c:pt idx="192">
                  <c:v>12.953340873951705</c:v>
                </c:pt>
                <c:pt idx="193">
                  <c:v>12.9863659907248</c:v>
                </c:pt>
                <c:pt idx="194">
                  <c:v>12.9953010447712</c:v>
                </c:pt>
                <c:pt idx="195">
                  <c:v>13.000234564249306</c:v>
                </c:pt>
                <c:pt idx="196">
                  <c:v>13.017275713209799</c:v>
                </c:pt>
                <c:pt idx="197">
                  <c:v>13.017330181993895</c:v>
                </c:pt>
                <c:pt idx="198">
                  <c:v>13.010431229032005</c:v>
                </c:pt>
                <c:pt idx="199">
                  <c:v>13.0102319071372</c:v>
                </c:pt>
                <c:pt idx="200">
                  <c:v>12.978924362624499</c:v>
                </c:pt>
                <c:pt idx="201">
                  <c:v>12.965824864717504</c:v>
                </c:pt>
                <c:pt idx="202">
                  <c:v>12.9582889910687</c:v>
                </c:pt>
                <c:pt idx="203">
                  <c:v>12.972404184348806</c:v>
                </c:pt>
                <c:pt idx="204">
                  <c:v>12.965903358557505</c:v>
                </c:pt>
                <c:pt idx="205">
                  <c:v>12.983205227529405</c:v>
                </c:pt>
                <c:pt idx="206">
                  <c:v>12.988449977262608</c:v>
                </c:pt>
                <c:pt idx="207">
                  <c:v>12.9767712592304</c:v>
                </c:pt>
                <c:pt idx="208">
                  <c:v>13.053239054619706</c:v>
                </c:pt>
                <c:pt idx="209">
                  <c:v>13.138022513554898</c:v>
                </c:pt>
                <c:pt idx="210">
                  <c:v>13.181909564112099</c:v>
                </c:pt>
                <c:pt idx="211">
                  <c:v>13.158506475437905</c:v>
                </c:pt>
                <c:pt idx="212">
                  <c:v>13.0797851518321</c:v>
                </c:pt>
                <c:pt idx="213">
                  <c:v>13.0545454239708</c:v>
                </c:pt>
                <c:pt idx="214">
                  <c:v>13.0803672826624</c:v>
                </c:pt>
                <c:pt idx="215">
                  <c:v>13.1947908044624</c:v>
                </c:pt>
                <c:pt idx="216">
                  <c:v>13.337298816800702</c:v>
                </c:pt>
                <c:pt idx="217">
                  <c:v>13.494557577078606</c:v>
                </c:pt>
                <c:pt idx="218">
                  <c:v>13.7369392422746</c:v>
                </c:pt>
                <c:pt idx="219">
                  <c:v>13.8433996205295</c:v>
                </c:pt>
                <c:pt idx="220">
                  <c:v>13.9184587324461</c:v>
                </c:pt>
                <c:pt idx="221">
                  <c:v>13.940554438686005</c:v>
                </c:pt>
                <c:pt idx="222">
                  <c:v>13.831350380713298</c:v>
                </c:pt>
                <c:pt idx="223">
                  <c:v>13.6450484463688</c:v>
                </c:pt>
                <c:pt idx="224">
                  <c:v>13.564032227970007</c:v>
                </c:pt>
                <c:pt idx="225">
                  <c:v>13.6192243753094</c:v>
                </c:pt>
                <c:pt idx="226">
                  <c:v>13.4811987602649</c:v>
                </c:pt>
                <c:pt idx="227">
                  <c:v>13.405483148504105</c:v>
                </c:pt>
                <c:pt idx="228">
                  <c:v>13.2607815673628</c:v>
                </c:pt>
                <c:pt idx="229">
                  <c:v>13.227209109962798</c:v>
                </c:pt>
                <c:pt idx="230">
                  <c:v>13.2704836243362</c:v>
                </c:pt>
                <c:pt idx="231">
                  <c:v>13.348366160058893</c:v>
                </c:pt>
                <c:pt idx="232">
                  <c:v>13.396675874789406</c:v>
                </c:pt>
                <c:pt idx="233">
                  <c:v>13.486103899278502</c:v>
                </c:pt>
                <c:pt idx="234">
                  <c:v>13.523373506690698</c:v>
                </c:pt>
                <c:pt idx="235">
                  <c:v>13.462359319966408</c:v>
                </c:pt>
                <c:pt idx="236">
                  <c:v>13.375640388452105</c:v>
                </c:pt>
                <c:pt idx="237">
                  <c:v>13.327898139629102</c:v>
                </c:pt>
                <c:pt idx="238">
                  <c:v>13.429192525723504</c:v>
                </c:pt>
                <c:pt idx="239">
                  <c:v>13.624439497822705</c:v>
                </c:pt>
                <c:pt idx="240">
                  <c:v>13.799382573567206</c:v>
                </c:pt>
                <c:pt idx="241">
                  <c:v>13.7610873296984</c:v>
                </c:pt>
                <c:pt idx="242">
                  <c:v>13.774385654877</c:v>
                </c:pt>
                <c:pt idx="243">
                  <c:v>13.953342526841805</c:v>
                </c:pt>
                <c:pt idx="244">
                  <c:v>14.005744091486506</c:v>
                </c:pt>
                <c:pt idx="245">
                  <c:v>13.8878464668737</c:v>
                </c:pt>
                <c:pt idx="246">
                  <c:v>13.6013822164615</c:v>
                </c:pt>
                <c:pt idx="247">
                  <c:v>13.3000187702953</c:v>
                </c:pt>
                <c:pt idx="248">
                  <c:v>13.1162533692654</c:v>
                </c:pt>
                <c:pt idx="249">
                  <c:v>13.108570845271698</c:v>
                </c:pt>
                <c:pt idx="250">
                  <c:v>13.1728733598258</c:v>
                </c:pt>
                <c:pt idx="251">
                  <c:v>13.216254918144704</c:v>
                </c:pt>
                <c:pt idx="252">
                  <c:v>13.2356346222975</c:v>
                </c:pt>
                <c:pt idx="253">
                  <c:v>13.1498694359381</c:v>
                </c:pt>
                <c:pt idx="254">
                  <c:v>13.099882137222705</c:v>
                </c:pt>
                <c:pt idx="255">
                  <c:v>13.094342963978</c:v>
                </c:pt>
                <c:pt idx="256">
                  <c:v>13.1616574917285</c:v>
                </c:pt>
                <c:pt idx="257">
                  <c:v>13.221108955933095</c:v>
                </c:pt>
                <c:pt idx="258">
                  <c:v>13.231404093209205</c:v>
                </c:pt>
                <c:pt idx="259">
                  <c:v>13.198594857919705</c:v>
                </c:pt>
                <c:pt idx="260">
                  <c:v>13.137178431858295</c:v>
                </c:pt>
                <c:pt idx="261">
                  <c:v>13.107803242154198</c:v>
                </c:pt>
                <c:pt idx="262">
                  <c:v>13.1337285946382</c:v>
                </c:pt>
                <c:pt idx="263">
                  <c:v>13.2202298791831</c:v>
                </c:pt>
                <c:pt idx="264">
                  <c:v>13.2330660893422</c:v>
                </c:pt>
                <c:pt idx="265">
                  <c:v>13.210673717387</c:v>
                </c:pt>
                <c:pt idx="266">
                  <c:v>13.180542088279005</c:v>
                </c:pt>
                <c:pt idx="267">
                  <c:v>13.161268546435398</c:v>
                </c:pt>
                <c:pt idx="268">
                  <c:v>13.139063102525398</c:v>
                </c:pt>
                <c:pt idx="269">
                  <c:v>13.180998600071495</c:v>
                </c:pt>
                <c:pt idx="270">
                  <c:v>13.2553756091957</c:v>
                </c:pt>
                <c:pt idx="271">
                  <c:v>13.270272155751798</c:v>
                </c:pt>
                <c:pt idx="272">
                  <c:v>13.287998431482999</c:v>
                </c:pt>
                <c:pt idx="273">
                  <c:v>13.235836594998908</c:v>
                </c:pt>
                <c:pt idx="274">
                  <c:v>13.100081453990594</c:v>
                </c:pt>
                <c:pt idx="275">
                  <c:v>13.0284002317596</c:v>
                </c:pt>
                <c:pt idx="276">
                  <c:v>13.049786006158906</c:v>
                </c:pt>
                <c:pt idx="277">
                  <c:v>13.1165280386517</c:v>
                </c:pt>
                <c:pt idx="278">
                  <c:v>13.166266508048308</c:v>
                </c:pt>
                <c:pt idx="279">
                  <c:v>13.18245991886301</c:v>
                </c:pt>
                <c:pt idx="280">
                  <c:v>13.164697372068105</c:v>
                </c:pt>
                <c:pt idx="281">
                  <c:v>13.122961945692195</c:v>
                </c:pt>
                <c:pt idx="282">
                  <c:v>13.115946511674705</c:v>
                </c:pt>
                <c:pt idx="283">
                  <c:v>13.141241477682998</c:v>
                </c:pt>
                <c:pt idx="284">
                  <c:v>13.213760379167205</c:v>
                </c:pt>
                <c:pt idx="285">
                  <c:v>13.318289976284605</c:v>
                </c:pt>
                <c:pt idx="286">
                  <c:v>13.3867726806557</c:v>
                </c:pt>
                <c:pt idx="287">
                  <c:v>13.355403756145508</c:v>
                </c:pt>
                <c:pt idx="288">
                  <c:v>13.2600267029259</c:v>
                </c:pt>
                <c:pt idx="289">
                  <c:v>13.179472783493399</c:v>
                </c:pt>
                <c:pt idx="290">
                  <c:v>13.163371805951595</c:v>
                </c:pt>
                <c:pt idx="291">
                  <c:v>13.1751559853894</c:v>
                </c:pt>
                <c:pt idx="292">
                  <c:v>13.150327182908098</c:v>
                </c:pt>
                <c:pt idx="293">
                  <c:v>13.063848021508205</c:v>
                </c:pt>
                <c:pt idx="294">
                  <c:v>12.8966251638497</c:v>
                </c:pt>
                <c:pt idx="295">
                  <c:v>12.810445368051605</c:v>
                </c:pt>
                <c:pt idx="296">
                  <c:v>12.828382661270698</c:v>
                </c:pt>
                <c:pt idx="297">
                  <c:v>12.914086502849708</c:v>
                </c:pt>
                <c:pt idx="298">
                  <c:v>13.0580837721712</c:v>
                </c:pt>
                <c:pt idx="299">
                  <c:v>13.138332239576204</c:v>
                </c:pt>
                <c:pt idx="300">
                  <c:v>13.147951684012293</c:v>
                </c:pt>
                <c:pt idx="301">
                  <c:v>13.115204417166005</c:v>
                </c:pt>
                <c:pt idx="302">
                  <c:v>13.0219447136149</c:v>
                </c:pt>
                <c:pt idx="303">
                  <c:v>13.005574879857308</c:v>
                </c:pt>
                <c:pt idx="304">
                  <c:v>13.0185026904116</c:v>
                </c:pt>
                <c:pt idx="305">
                  <c:v>13.044528243231493</c:v>
                </c:pt>
                <c:pt idx="306">
                  <c:v>13.0422932998708</c:v>
                </c:pt>
                <c:pt idx="307">
                  <c:v>13.014610482623398</c:v>
                </c:pt>
                <c:pt idx="308">
                  <c:v>12.965961235533305</c:v>
                </c:pt>
                <c:pt idx="309">
                  <c:v>12.947240491078798</c:v>
                </c:pt>
                <c:pt idx="310">
                  <c:v>12.93497118163579</c:v>
                </c:pt>
                <c:pt idx="311">
                  <c:v>12.995517732280906</c:v>
                </c:pt>
                <c:pt idx="312">
                  <c:v>13.024606925255204</c:v>
                </c:pt>
                <c:pt idx="313">
                  <c:v>13.05599703012661</c:v>
                </c:pt>
                <c:pt idx="314">
                  <c:v>13.155322599278405</c:v>
                </c:pt>
                <c:pt idx="315">
                  <c:v>13.213589095707805</c:v>
                </c:pt>
                <c:pt idx="316">
                  <c:v>13.1746142072188</c:v>
                </c:pt>
                <c:pt idx="317">
                  <c:v>13.166022935287606</c:v>
                </c:pt>
                <c:pt idx="318">
                  <c:v>13.145368681682493</c:v>
                </c:pt>
                <c:pt idx="319">
                  <c:v>13.055492887628111</c:v>
                </c:pt>
                <c:pt idx="320">
                  <c:v>13.036029636729102</c:v>
                </c:pt>
                <c:pt idx="321">
                  <c:v>12.992977609535</c:v>
                </c:pt>
                <c:pt idx="322">
                  <c:v>12.9230301016956</c:v>
                </c:pt>
                <c:pt idx="323">
                  <c:v>12.8947402805398</c:v>
                </c:pt>
                <c:pt idx="324">
                  <c:v>12.8892164122708</c:v>
                </c:pt>
                <c:pt idx="325">
                  <c:v>12.9602484645987</c:v>
                </c:pt>
                <c:pt idx="326">
                  <c:v>13.09273881774231</c:v>
                </c:pt>
                <c:pt idx="327">
                  <c:v>13.155116246431705</c:v>
                </c:pt>
                <c:pt idx="328">
                  <c:v>13.186191624334594</c:v>
                </c:pt>
                <c:pt idx="329">
                  <c:v>13.168448374665305</c:v>
                </c:pt>
                <c:pt idx="330">
                  <c:v>13.0834034313527</c:v>
                </c:pt>
                <c:pt idx="331">
                  <c:v>12.943927827510098</c:v>
                </c:pt>
                <c:pt idx="332">
                  <c:v>12.830219639049805</c:v>
                </c:pt>
                <c:pt idx="333">
                  <c:v>12.6865583692203</c:v>
                </c:pt>
                <c:pt idx="334">
                  <c:v>12.657512547264606</c:v>
                </c:pt>
                <c:pt idx="335">
                  <c:v>12.713391460184589</c:v>
                </c:pt>
                <c:pt idx="336">
                  <c:v>12.737548214323304</c:v>
                </c:pt>
                <c:pt idx="337">
                  <c:v>12.7685444292688</c:v>
                </c:pt>
                <c:pt idx="338">
                  <c:v>12.836965519141705</c:v>
                </c:pt>
                <c:pt idx="339">
                  <c:v>12.936067869524004</c:v>
                </c:pt>
                <c:pt idx="340">
                  <c:v>13.0162690639222</c:v>
                </c:pt>
                <c:pt idx="341">
                  <c:v>12.981995349588205</c:v>
                </c:pt>
                <c:pt idx="342">
                  <c:v>12.8923532842165</c:v>
                </c:pt>
                <c:pt idx="343">
                  <c:v>12.731187601024098</c:v>
                </c:pt>
                <c:pt idx="344">
                  <c:v>12.524073772981298</c:v>
                </c:pt>
                <c:pt idx="345">
                  <c:v>12.387205182417398</c:v>
                </c:pt>
                <c:pt idx="346">
                  <c:v>12.405985374727406</c:v>
                </c:pt>
                <c:pt idx="347">
                  <c:v>12.488880009982905</c:v>
                </c:pt>
                <c:pt idx="348">
                  <c:v>12.642380709912498</c:v>
                </c:pt>
                <c:pt idx="349">
                  <c:v>12.769228001102194</c:v>
                </c:pt>
                <c:pt idx="350">
                  <c:v>12.853897348631104</c:v>
                </c:pt>
                <c:pt idx="351">
                  <c:v>12.8116912851175</c:v>
                </c:pt>
                <c:pt idx="352">
                  <c:v>12.7175335986991</c:v>
                </c:pt>
                <c:pt idx="353">
                  <c:v>12.6190650181936</c:v>
                </c:pt>
                <c:pt idx="354">
                  <c:v>12.5068191321478</c:v>
                </c:pt>
                <c:pt idx="355">
                  <c:v>12.4498011881281</c:v>
                </c:pt>
                <c:pt idx="356">
                  <c:v>12.462120487667304</c:v>
                </c:pt>
                <c:pt idx="357">
                  <c:v>12.504516857060606</c:v>
                </c:pt>
                <c:pt idx="358">
                  <c:v>12.5323508067468</c:v>
                </c:pt>
                <c:pt idx="359">
                  <c:v>12.597663992771798</c:v>
                </c:pt>
                <c:pt idx="360">
                  <c:v>12.674375964213091</c:v>
                </c:pt>
                <c:pt idx="361">
                  <c:v>12.787929646562098</c:v>
                </c:pt>
                <c:pt idx="362">
                  <c:v>12.862031207298806</c:v>
                </c:pt>
                <c:pt idx="363">
                  <c:v>12.8812717564497</c:v>
                </c:pt>
                <c:pt idx="364">
                  <c:v>12.778275081941295</c:v>
                </c:pt>
                <c:pt idx="365">
                  <c:v>12.608895487599398</c:v>
                </c:pt>
                <c:pt idx="366">
                  <c:v>12.4876384949585</c:v>
                </c:pt>
                <c:pt idx="367">
                  <c:v>12.45534797576391</c:v>
                </c:pt>
                <c:pt idx="368">
                  <c:v>12.466541159030605</c:v>
                </c:pt>
                <c:pt idx="369">
                  <c:v>12.5430074010495</c:v>
                </c:pt>
                <c:pt idx="370">
                  <c:v>12.580434286356706</c:v>
                </c:pt>
                <c:pt idx="371">
                  <c:v>12.623695812769206</c:v>
                </c:pt>
                <c:pt idx="372">
                  <c:v>12.613630591249608</c:v>
                </c:pt>
                <c:pt idx="373">
                  <c:v>12.574595005782404</c:v>
                </c:pt>
                <c:pt idx="374">
                  <c:v>12.496147060621</c:v>
                </c:pt>
                <c:pt idx="375">
                  <c:v>12.463623456464005</c:v>
                </c:pt>
                <c:pt idx="376">
                  <c:v>12.4210189396457</c:v>
                </c:pt>
                <c:pt idx="377">
                  <c:v>12.3860051867328</c:v>
                </c:pt>
                <c:pt idx="378">
                  <c:v>12.333015105731498</c:v>
                </c:pt>
                <c:pt idx="379">
                  <c:v>12.344000907945</c:v>
                </c:pt>
                <c:pt idx="380">
                  <c:v>12.400491600909502</c:v>
                </c:pt>
                <c:pt idx="381">
                  <c:v>12.384738976368908</c:v>
                </c:pt>
                <c:pt idx="382">
                  <c:v>12.352769452149211</c:v>
                </c:pt>
                <c:pt idx="383">
                  <c:v>12.364331481798898</c:v>
                </c:pt>
                <c:pt idx="384">
                  <c:v>12.385142853256911</c:v>
                </c:pt>
                <c:pt idx="385">
                  <c:v>12.4010857176751</c:v>
                </c:pt>
                <c:pt idx="386">
                  <c:v>12.460243231925608</c:v>
                </c:pt>
                <c:pt idx="387">
                  <c:v>12.5042109374407</c:v>
                </c:pt>
                <c:pt idx="388">
                  <c:v>12.573447115805708</c:v>
                </c:pt>
                <c:pt idx="389">
                  <c:v>12.598573010750299</c:v>
                </c:pt>
                <c:pt idx="390">
                  <c:v>12.5619803430761</c:v>
                </c:pt>
                <c:pt idx="391">
                  <c:v>12.463732156452505</c:v>
                </c:pt>
                <c:pt idx="392">
                  <c:v>12.363833246452705</c:v>
                </c:pt>
                <c:pt idx="393">
                  <c:v>12.3334481743908</c:v>
                </c:pt>
                <c:pt idx="394">
                  <c:v>12.3218804447017</c:v>
                </c:pt>
                <c:pt idx="395">
                  <c:v>12.309819369506005</c:v>
                </c:pt>
                <c:pt idx="396">
                  <c:v>12.3331874632841</c:v>
                </c:pt>
                <c:pt idx="397">
                  <c:v>12.3871769443476</c:v>
                </c:pt>
                <c:pt idx="398">
                  <c:v>12.419524459010205</c:v>
                </c:pt>
                <c:pt idx="399">
                  <c:v>12.4148903157921</c:v>
                </c:pt>
                <c:pt idx="400">
                  <c:v>12.367696451791906</c:v>
                </c:pt>
                <c:pt idx="401">
                  <c:v>12.2465420032001</c:v>
                </c:pt>
                <c:pt idx="402">
                  <c:v>12.0377120347517</c:v>
                </c:pt>
                <c:pt idx="403">
                  <c:v>11.975765055533906</c:v>
                </c:pt>
                <c:pt idx="404">
                  <c:v>11.985655195227706</c:v>
                </c:pt>
                <c:pt idx="405">
                  <c:v>11.9270385243825</c:v>
                </c:pt>
                <c:pt idx="406">
                  <c:v>11.884487790707006</c:v>
                </c:pt>
                <c:pt idx="407">
                  <c:v>11.831721009718399</c:v>
                </c:pt>
                <c:pt idx="408">
                  <c:v>11.7360212959076</c:v>
                </c:pt>
                <c:pt idx="409">
                  <c:v>11.756402230200308</c:v>
                </c:pt>
                <c:pt idx="410">
                  <c:v>11.9237036228261</c:v>
                </c:pt>
                <c:pt idx="411">
                  <c:v>12.166216910311</c:v>
                </c:pt>
                <c:pt idx="412">
                  <c:v>12.395314144007205</c:v>
                </c:pt>
                <c:pt idx="413">
                  <c:v>12.723432846489406</c:v>
                </c:pt>
                <c:pt idx="414">
                  <c:v>13.0915653928272</c:v>
                </c:pt>
                <c:pt idx="415">
                  <c:v>13.632941331783902</c:v>
                </c:pt>
                <c:pt idx="416">
                  <c:v>14.6422546538835</c:v>
                </c:pt>
                <c:pt idx="417">
                  <c:v>14.926466109407505</c:v>
                </c:pt>
                <c:pt idx="418">
                  <c:v>14.141797724098094</c:v>
                </c:pt>
                <c:pt idx="419">
                  <c:v>13.0110132675694</c:v>
                </c:pt>
                <c:pt idx="420">
                  <c:v>12.557016612365208</c:v>
                </c:pt>
                <c:pt idx="421">
                  <c:v>12.3452646759156</c:v>
                </c:pt>
                <c:pt idx="422">
                  <c:v>12.2183809784446</c:v>
                </c:pt>
                <c:pt idx="423">
                  <c:v>12.123994192071098</c:v>
                </c:pt>
                <c:pt idx="424">
                  <c:v>12.0822077625044</c:v>
                </c:pt>
                <c:pt idx="425">
                  <c:v>12.0227570926501</c:v>
                </c:pt>
                <c:pt idx="426">
                  <c:v>11.946100533938402</c:v>
                </c:pt>
                <c:pt idx="427">
                  <c:v>11.999532700116705</c:v>
                </c:pt>
                <c:pt idx="428">
                  <c:v>12.083236869972206</c:v>
                </c:pt>
                <c:pt idx="429">
                  <c:v>12.022273266875898</c:v>
                </c:pt>
                <c:pt idx="430">
                  <c:v>11.922506515269918</c:v>
                </c:pt>
                <c:pt idx="431">
                  <c:v>11.857147023383906</c:v>
                </c:pt>
                <c:pt idx="432">
                  <c:v>11.832534014360613</c:v>
                </c:pt>
                <c:pt idx="433">
                  <c:v>11.768264467494793</c:v>
                </c:pt>
                <c:pt idx="434">
                  <c:v>11.714628405629398</c:v>
                </c:pt>
                <c:pt idx="435">
                  <c:v>11.6618222556755</c:v>
                </c:pt>
                <c:pt idx="436">
                  <c:v>11.710327775935694</c:v>
                </c:pt>
                <c:pt idx="437">
                  <c:v>11.777779070856</c:v>
                </c:pt>
                <c:pt idx="438">
                  <c:v>11.8209897410804</c:v>
                </c:pt>
                <c:pt idx="439">
                  <c:v>11.898201243441099</c:v>
                </c:pt>
                <c:pt idx="440">
                  <c:v>11.976304721048305</c:v>
                </c:pt>
                <c:pt idx="441">
                  <c:v>12.049402873738606</c:v>
                </c:pt>
                <c:pt idx="442">
                  <c:v>12.0950936697316</c:v>
                </c:pt>
                <c:pt idx="443">
                  <c:v>12.092033539715105</c:v>
                </c:pt>
                <c:pt idx="444">
                  <c:v>12.086348542028302</c:v>
                </c:pt>
                <c:pt idx="445">
                  <c:v>12.081589419337705</c:v>
                </c:pt>
                <c:pt idx="446">
                  <c:v>12.111871823638095</c:v>
                </c:pt>
                <c:pt idx="447">
                  <c:v>12.109241450632398</c:v>
                </c:pt>
                <c:pt idx="448">
                  <c:v>12.1170106181736</c:v>
                </c:pt>
                <c:pt idx="449">
                  <c:v>12.249184964057498</c:v>
                </c:pt>
                <c:pt idx="450">
                  <c:v>12.426470661625</c:v>
                </c:pt>
                <c:pt idx="451">
                  <c:v>12.489662418626008</c:v>
                </c:pt>
                <c:pt idx="452">
                  <c:v>12.445744481148005</c:v>
                </c:pt>
                <c:pt idx="453">
                  <c:v>12.464634952284808</c:v>
                </c:pt>
                <c:pt idx="454">
                  <c:v>12.4298212361415</c:v>
                </c:pt>
                <c:pt idx="455">
                  <c:v>12.305345796685502</c:v>
                </c:pt>
                <c:pt idx="456">
                  <c:v>12.1869727726836</c:v>
                </c:pt>
                <c:pt idx="457">
                  <c:v>12.0651787111143</c:v>
                </c:pt>
                <c:pt idx="458">
                  <c:v>12.035204289797205</c:v>
                </c:pt>
                <c:pt idx="459">
                  <c:v>12.1102769985946</c:v>
                </c:pt>
                <c:pt idx="460">
                  <c:v>12.1973522906007</c:v>
                </c:pt>
                <c:pt idx="461">
                  <c:v>12.249119983574698</c:v>
                </c:pt>
                <c:pt idx="462">
                  <c:v>12.309408266478306</c:v>
                </c:pt>
                <c:pt idx="463">
                  <c:v>12.2324884005596</c:v>
                </c:pt>
                <c:pt idx="464">
                  <c:v>12.245433892985306</c:v>
                </c:pt>
                <c:pt idx="465">
                  <c:v>12.311268132473094</c:v>
                </c:pt>
                <c:pt idx="466">
                  <c:v>12.362699145258105</c:v>
                </c:pt>
                <c:pt idx="467">
                  <c:v>12.374668455223302</c:v>
                </c:pt>
                <c:pt idx="468">
                  <c:v>12.446342173536</c:v>
                </c:pt>
                <c:pt idx="469">
                  <c:v>12.437517701050998</c:v>
                </c:pt>
                <c:pt idx="470">
                  <c:v>12.4408654788265</c:v>
                </c:pt>
                <c:pt idx="471">
                  <c:v>12.494373907998595</c:v>
                </c:pt>
                <c:pt idx="472">
                  <c:v>12.524738108240499</c:v>
                </c:pt>
                <c:pt idx="473">
                  <c:v>12.394057268924005</c:v>
                </c:pt>
                <c:pt idx="474">
                  <c:v>12.223691006695098</c:v>
                </c:pt>
                <c:pt idx="475">
                  <c:v>12.146012601339498</c:v>
                </c:pt>
                <c:pt idx="476">
                  <c:v>12.148006330591699</c:v>
                </c:pt>
                <c:pt idx="477">
                  <c:v>12.147021636343698</c:v>
                </c:pt>
                <c:pt idx="478">
                  <c:v>12.1076844453241</c:v>
                </c:pt>
                <c:pt idx="479">
                  <c:v>12.1022055746328</c:v>
                </c:pt>
                <c:pt idx="480">
                  <c:v>12.094327626027</c:v>
                </c:pt>
                <c:pt idx="481">
                  <c:v>12.1932975668395</c:v>
                </c:pt>
                <c:pt idx="482">
                  <c:v>12.295265877485305</c:v>
                </c:pt>
                <c:pt idx="483">
                  <c:v>12.355191644722208</c:v>
                </c:pt>
                <c:pt idx="484">
                  <c:v>12.399899677355405</c:v>
                </c:pt>
                <c:pt idx="485">
                  <c:v>12.449556872299608</c:v>
                </c:pt>
                <c:pt idx="486">
                  <c:v>12.460183933396605</c:v>
                </c:pt>
                <c:pt idx="487">
                  <c:v>12.4908781490616</c:v>
                </c:pt>
                <c:pt idx="488">
                  <c:v>12.524036890428105</c:v>
                </c:pt>
                <c:pt idx="489">
                  <c:v>12.498204730223</c:v>
                </c:pt>
                <c:pt idx="490">
                  <c:v>12.399802370713205</c:v>
                </c:pt>
                <c:pt idx="491">
                  <c:v>12.395847148542208</c:v>
                </c:pt>
                <c:pt idx="492">
                  <c:v>12.510715808309305</c:v>
                </c:pt>
                <c:pt idx="493">
                  <c:v>12.621251737379698</c:v>
                </c:pt>
                <c:pt idx="494">
                  <c:v>12.619432880677305</c:v>
                </c:pt>
                <c:pt idx="495">
                  <c:v>12.6212365484055</c:v>
                </c:pt>
                <c:pt idx="496">
                  <c:v>12.6056911601247</c:v>
                </c:pt>
                <c:pt idx="497">
                  <c:v>12.606857076697303</c:v>
                </c:pt>
                <c:pt idx="498">
                  <c:v>12.6608318805866</c:v>
                </c:pt>
                <c:pt idx="499">
                  <c:v>12.56288125888771</c:v>
                </c:pt>
                <c:pt idx="500">
                  <c:v>12.4829232371195</c:v>
                </c:pt>
                <c:pt idx="501">
                  <c:v>12.5395681673896</c:v>
                </c:pt>
                <c:pt idx="502">
                  <c:v>12.6290850006081</c:v>
                </c:pt>
                <c:pt idx="503">
                  <c:v>12.605767388789205</c:v>
                </c:pt>
                <c:pt idx="504">
                  <c:v>12.6251598908955</c:v>
                </c:pt>
                <c:pt idx="505">
                  <c:v>12.561235680109204</c:v>
                </c:pt>
                <c:pt idx="506">
                  <c:v>12.55551977302931</c:v>
                </c:pt>
                <c:pt idx="507">
                  <c:v>12.6187920303195</c:v>
                </c:pt>
                <c:pt idx="508">
                  <c:v>12.6355621960944</c:v>
                </c:pt>
                <c:pt idx="509">
                  <c:v>12.6474563908295</c:v>
                </c:pt>
                <c:pt idx="510">
                  <c:v>12.5428655568713</c:v>
                </c:pt>
                <c:pt idx="511">
                  <c:v>12.4877474011638</c:v>
                </c:pt>
                <c:pt idx="512">
                  <c:v>12.472360113476904</c:v>
                </c:pt>
                <c:pt idx="513">
                  <c:v>12.444082876052002</c:v>
                </c:pt>
                <c:pt idx="514">
                  <c:v>12.5054171286525</c:v>
                </c:pt>
                <c:pt idx="515">
                  <c:v>12.583132070079705</c:v>
                </c:pt>
                <c:pt idx="516">
                  <c:v>12.536846086040205</c:v>
                </c:pt>
                <c:pt idx="517">
                  <c:v>12.503055517469406</c:v>
                </c:pt>
                <c:pt idx="518">
                  <c:v>12.5193102647818</c:v>
                </c:pt>
                <c:pt idx="519">
                  <c:v>12.465477909959008</c:v>
                </c:pt>
                <c:pt idx="520">
                  <c:v>12.38842480908921</c:v>
                </c:pt>
                <c:pt idx="521">
                  <c:v>12.347413449010098</c:v>
                </c:pt>
                <c:pt idx="522">
                  <c:v>12.3147759160598</c:v>
                </c:pt>
                <c:pt idx="523">
                  <c:v>12.279780333207308</c:v>
                </c:pt>
                <c:pt idx="524">
                  <c:v>12.281970982079695</c:v>
                </c:pt>
                <c:pt idx="525">
                  <c:v>12.3281485344999</c:v>
                </c:pt>
                <c:pt idx="526">
                  <c:v>12.346979231049206</c:v>
                </c:pt>
                <c:pt idx="527">
                  <c:v>12.310594981315305</c:v>
                </c:pt>
                <c:pt idx="528">
                  <c:v>12.216649860247705</c:v>
                </c:pt>
                <c:pt idx="529">
                  <c:v>12.0279271732852</c:v>
                </c:pt>
                <c:pt idx="530">
                  <c:v>11.979477276475405</c:v>
                </c:pt>
                <c:pt idx="531">
                  <c:v>12.150519304202005</c:v>
                </c:pt>
                <c:pt idx="532">
                  <c:v>12.275436880049611</c:v>
                </c:pt>
                <c:pt idx="533">
                  <c:v>12.347531123187</c:v>
                </c:pt>
                <c:pt idx="534">
                  <c:v>12.372588716470505</c:v>
                </c:pt>
                <c:pt idx="535">
                  <c:v>12.416957209924005</c:v>
                </c:pt>
                <c:pt idx="536">
                  <c:v>12.4410572085827</c:v>
                </c:pt>
                <c:pt idx="537">
                  <c:v>12.474613397418604</c:v>
                </c:pt>
                <c:pt idx="538">
                  <c:v>12.5041470461852</c:v>
                </c:pt>
                <c:pt idx="539">
                  <c:v>12.5367148443475</c:v>
                </c:pt>
                <c:pt idx="540">
                  <c:v>12.486608719527105</c:v>
                </c:pt>
                <c:pt idx="541">
                  <c:v>12.472509088877805</c:v>
                </c:pt>
                <c:pt idx="542">
                  <c:v>12.3801798746304</c:v>
                </c:pt>
                <c:pt idx="543">
                  <c:v>12.4543643547707</c:v>
                </c:pt>
                <c:pt idx="544">
                  <c:v>12.587098069450198</c:v>
                </c:pt>
                <c:pt idx="545">
                  <c:v>12.809308705033498</c:v>
                </c:pt>
                <c:pt idx="546">
                  <c:v>12.9722423624155</c:v>
                </c:pt>
                <c:pt idx="547">
                  <c:v>12.8711279742221</c:v>
                </c:pt>
                <c:pt idx="548">
                  <c:v>12.6698001288354</c:v>
                </c:pt>
                <c:pt idx="549">
                  <c:v>12.432985202768208</c:v>
                </c:pt>
                <c:pt idx="550">
                  <c:v>12.214023790097993</c:v>
                </c:pt>
                <c:pt idx="551">
                  <c:v>12.051655315913305</c:v>
                </c:pt>
                <c:pt idx="552">
                  <c:v>11.954570031539605</c:v>
                </c:pt>
                <c:pt idx="553">
                  <c:v>11.960875619489805</c:v>
                </c:pt>
                <c:pt idx="554">
                  <c:v>11.86558549722441</c:v>
                </c:pt>
                <c:pt idx="555">
                  <c:v>11.774103127545098</c:v>
                </c:pt>
                <c:pt idx="556">
                  <c:v>11.6718585905418</c:v>
                </c:pt>
                <c:pt idx="557">
                  <c:v>11.6416156073813</c:v>
                </c:pt>
                <c:pt idx="558">
                  <c:v>11.7387549397339</c:v>
                </c:pt>
                <c:pt idx="559">
                  <c:v>11.858783545566608</c:v>
                </c:pt>
                <c:pt idx="560">
                  <c:v>11.975880750190905</c:v>
                </c:pt>
                <c:pt idx="561">
                  <c:v>12.1612349201112</c:v>
                </c:pt>
                <c:pt idx="562">
                  <c:v>12.356404417258508</c:v>
                </c:pt>
                <c:pt idx="563">
                  <c:v>12.425643424375204</c:v>
                </c:pt>
                <c:pt idx="564">
                  <c:v>12.481996592553905</c:v>
                </c:pt>
                <c:pt idx="565">
                  <c:v>12.5248327665239</c:v>
                </c:pt>
                <c:pt idx="566">
                  <c:v>12.536147317848405</c:v>
                </c:pt>
                <c:pt idx="567">
                  <c:v>12.5016145295948</c:v>
                </c:pt>
                <c:pt idx="568">
                  <c:v>12.448531611289305</c:v>
                </c:pt>
                <c:pt idx="569">
                  <c:v>12.3377078609641</c:v>
                </c:pt>
                <c:pt idx="570">
                  <c:v>12.211813004995493</c:v>
                </c:pt>
                <c:pt idx="571">
                  <c:v>12.253621345570299</c:v>
                </c:pt>
                <c:pt idx="572">
                  <c:v>12.2610579852797</c:v>
                </c:pt>
                <c:pt idx="573">
                  <c:v>12.185377606301</c:v>
                </c:pt>
                <c:pt idx="574">
                  <c:v>12.1146515841674</c:v>
                </c:pt>
                <c:pt idx="575">
                  <c:v>11.9718683578166</c:v>
                </c:pt>
                <c:pt idx="576">
                  <c:v>11.892666547540108</c:v>
                </c:pt>
                <c:pt idx="577">
                  <c:v>11.895897909307408</c:v>
                </c:pt>
                <c:pt idx="578">
                  <c:v>11.977845896225006</c:v>
                </c:pt>
                <c:pt idx="579">
                  <c:v>12.174821530135098</c:v>
                </c:pt>
                <c:pt idx="580">
                  <c:v>12.3540683736543</c:v>
                </c:pt>
                <c:pt idx="581">
                  <c:v>12.4684483730976</c:v>
                </c:pt>
                <c:pt idx="582">
                  <c:v>12.529239496858002</c:v>
                </c:pt>
                <c:pt idx="583">
                  <c:v>12.5947851682163</c:v>
                </c:pt>
                <c:pt idx="584">
                  <c:v>12.615793643996</c:v>
                </c:pt>
                <c:pt idx="585">
                  <c:v>12.596440531244911</c:v>
                </c:pt>
                <c:pt idx="586">
                  <c:v>12.6254517032791</c:v>
                </c:pt>
                <c:pt idx="587">
                  <c:v>12.800020813720906</c:v>
                </c:pt>
                <c:pt idx="588">
                  <c:v>13.027303965374095</c:v>
                </c:pt>
                <c:pt idx="589">
                  <c:v>13.282580050573102</c:v>
                </c:pt>
                <c:pt idx="590">
                  <c:v>13.5039857391584</c:v>
                </c:pt>
                <c:pt idx="591">
                  <c:v>13.710236466784</c:v>
                </c:pt>
                <c:pt idx="592">
                  <c:v>13.8763173063216</c:v>
                </c:pt>
                <c:pt idx="593">
                  <c:v>13.878114805989306</c:v>
                </c:pt>
                <c:pt idx="594">
                  <c:v>13.7987088976097</c:v>
                </c:pt>
                <c:pt idx="595">
                  <c:v>13.6025104902991</c:v>
                </c:pt>
                <c:pt idx="596">
                  <c:v>13.4875030434035</c:v>
                </c:pt>
                <c:pt idx="597">
                  <c:v>13.520349453591498</c:v>
                </c:pt>
                <c:pt idx="598">
                  <c:v>13.606471660439798</c:v>
                </c:pt>
                <c:pt idx="599">
                  <c:v>13.6788883469649</c:v>
                </c:pt>
                <c:pt idx="600">
                  <c:v>13.778278825791489</c:v>
                </c:pt>
                <c:pt idx="601">
                  <c:v>13.773138700064799</c:v>
                </c:pt>
                <c:pt idx="602">
                  <c:v>13.804724820613</c:v>
                </c:pt>
                <c:pt idx="603">
                  <c:v>13.821918754575298</c:v>
                </c:pt>
                <c:pt idx="604">
                  <c:v>13.909722379101405</c:v>
                </c:pt>
                <c:pt idx="605">
                  <c:v>14.0101603222339</c:v>
                </c:pt>
                <c:pt idx="606">
                  <c:v>14.186805851243305</c:v>
                </c:pt>
                <c:pt idx="607">
                  <c:v>14.1776764228532</c:v>
                </c:pt>
                <c:pt idx="608">
                  <c:v>13.910163483112893</c:v>
                </c:pt>
                <c:pt idx="609">
                  <c:v>13.5549956007071</c:v>
                </c:pt>
                <c:pt idx="610">
                  <c:v>13.3011058441311</c:v>
                </c:pt>
                <c:pt idx="611">
                  <c:v>13.1671542222744</c:v>
                </c:pt>
                <c:pt idx="612">
                  <c:v>13.310309552852305</c:v>
                </c:pt>
                <c:pt idx="613">
                  <c:v>13.487035699381005</c:v>
                </c:pt>
                <c:pt idx="614">
                  <c:v>13.586276630827605</c:v>
                </c:pt>
                <c:pt idx="615">
                  <c:v>13.654441953976702</c:v>
                </c:pt>
                <c:pt idx="616">
                  <c:v>13.7074715231652</c:v>
                </c:pt>
                <c:pt idx="617">
                  <c:v>13.882210570206805</c:v>
                </c:pt>
                <c:pt idx="618">
                  <c:v>14.019533239303611</c:v>
                </c:pt>
                <c:pt idx="619">
                  <c:v>13.8960974014731</c:v>
                </c:pt>
                <c:pt idx="620">
                  <c:v>13.7151664338995</c:v>
                </c:pt>
                <c:pt idx="621">
                  <c:v>13.6926036218771</c:v>
                </c:pt>
                <c:pt idx="622">
                  <c:v>13.7383920058659</c:v>
                </c:pt>
                <c:pt idx="623">
                  <c:v>13.673695876539105</c:v>
                </c:pt>
                <c:pt idx="624">
                  <c:v>13.6650050047907</c:v>
                </c:pt>
                <c:pt idx="625">
                  <c:v>13.605403296198805</c:v>
                </c:pt>
                <c:pt idx="626">
                  <c:v>13.591605874899305</c:v>
                </c:pt>
                <c:pt idx="627">
                  <c:v>13.6374815001831</c:v>
                </c:pt>
                <c:pt idx="628">
                  <c:v>13.7024070288125</c:v>
                </c:pt>
                <c:pt idx="629">
                  <c:v>13.484557057338305</c:v>
                </c:pt>
                <c:pt idx="630">
                  <c:v>13.5849626232403</c:v>
                </c:pt>
                <c:pt idx="631">
                  <c:v>13.695627166811898</c:v>
                </c:pt>
                <c:pt idx="632">
                  <c:v>13.617224040365898</c:v>
                </c:pt>
                <c:pt idx="633">
                  <c:v>13.479695423387206</c:v>
                </c:pt>
                <c:pt idx="634">
                  <c:v>13.559335675772605</c:v>
                </c:pt>
                <c:pt idx="635">
                  <c:v>13.6028176631161</c:v>
                </c:pt>
                <c:pt idx="636">
                  <c:v>13.628014210740902</c:v>
                </c:pt>
                <c:pt idx="637">
                  <c:v>13.648024851993494</c:v>
                </c:pt>
                <c:pt idx="638">
                  <c:v>13.6959116270609</c:v>
                </c:pt>
                <c:pt idx="639">
                  <c:v>13.6567131588353</c:v>
                </c:pt>
                <c:pt idx="640">
                  <c:v>13.60980891713</c:v>
                </c:pt>
                <c:pt idx="641">
                  <c:v>13.591251443891892</c:v>
                </c:pt>
                <c:pt idx="642">
                  <c:v>13.638307615579699</c:v>
                </c:pt>
                <c:pt idx="643">
                  <c:v>13.760946033237104</c:v>
                </c:pt>
                <c:pt idx="644">
                  <c:v>13.837959331014</c:v>
                </c:pt>
                <c:pt idx="645">
                  <c:v>13.9398775356575</c:v>
                </c:pt>
                <c:pt idx="646">
                  <c:v>13.949179140247598</c:v>
                </c:pt>
                <c:pt idx="647">
                  <c:v>14.033336538203105</c:v>
                </c:pt>
                <c:pt idx="648">
                  <c:v>14.095202727228905</c:v>
                </c:pt>
                <c:pt idx="649">
                  <c:v>13.99353555598301</c:v>
                </c:pt>
                <c:pt idx="650">
                  <c:v>13.968587017356505</c:v>
                </c:pt>
                <c:pt idx="651">
                  <c:v>13.9010608449167</c:v>
                </c:pt>
                <c:pt idx="652">
                  <c:v>13.7951817874637</c:v>
                </c:pt>
                <c:pt idx="653">
                  <c:v>13.7097470080169</c:v>
                </c:pt>
                <c:pt idx="654">
                  <c:v>13.597837516457005</c:v>
                </c:pt>
                <c:pt idx="655">
                  <c:v>13.452611079435105</c:v>
                </c:pt>
                <c:pt idx="656">
                  <c:v>13.380816794817905</c:v>
                </c:pt>
                <c:pt idx="657">
                  <c:v>13.4019189364602</c:v>
                </c:pt>
                <c:pt idx="658">
                  <c:v>13.426852021385905</c:v>
                </c:pt>
                <c:pt idx="659">
                  <c:v>13.4399045671118</c:v>
                </c:pt>
                <c:pt idx="660">
                  <c:v>13.4486888321131</c:v>
                </c:pt>
                <c:pt idx="661">
                  <c:v>13.4419423765098</c:v>
                </c:pt>
                <c:pt idx="662">
                  <c:v>13.2121511360792</c:v>
                </c:pt>
                <c:pt idx="663">
                  <c:v>13.293850901232098</c:v>
                </c:pt>
                <c:pt idx="664">
                  <c:v>13.431321719012589</c:v>
                </c:pt>
                <c:pt idx="665">
                  <c:v>13.527187335529206</c:v>
                </c:pt>
                <c:pt idx="666">
                  <c:v>13.5104744628256</c:v>
                </c:pt>
                <c:pt idx="667">
                  <c:v>13.376404086471208</c:v>
                </c:pt>
                <c:pt idx="668">
                  <c:v>13.1878370668353</c:v>
                </c:pt>
                <c:pt idx="669">
                  <c:v>13.0873338463237</c:v>
                </c:pt>
                <c:pt idx="670">
                  <c:v>13.0122494987778</c:v>
                </c:pt>
                <c:pt idx="671">
                  <c:v>13.0541541509312</c:v>
                </c:pt>
                <c:pt idx="672">
                  <c:v>13.161470638963206</c:v>
                </c:pt>
                <c:pt idx="673">
                  <c:v>13.334790349966205</c:v>
                </c:pt>
                <c:pt idx="674">
                  <c:v>13.3327267305942</c:v>
                </c:pt>
                <c:pt idx="675">
                  <c:v>13.222742859400608</c:v>
                </c:pt>
                <c:pt idx="676">
                  <c:v>13.208401752494298</c:v>
                </c:pt>
                <c:pt idx="677">
                  <c:v>13.321070680248798</c:v>
                </c:pt>
                <c:pt idx="678">
                  <c:v>13.403290726641203</c:v>
                </c:pt>
                <c:pt idx="679">
                  <c:v>13.5311997760627</c:v>
                </c:pt>
                <c:pt idx="680">
                  <c:v>13.5759609829234</c:v>
                </c:pt>
                <c:pt idx="681">
                  <c:v>13.410092473064205</c:v>
                </c:pt>
                <c:pt idx="682">
                  <c:v>13.165479938315706</c:v>
                </c:pt>
                <c:pt idx="683">
                  <c:v>13.0275400450136</c:v>
                </c:pt>
                <c:pt idx="684">
                  <c:v>12.949152058177305</c:v>
                </c:pt>
                <c:pt idx="685">
                  <c:v>12.933480003685306</c:v>
                </c:pt>
                <c:pt idx="686">
                  <c:v>12.890962136808906</c:v>
                </c:pt>
                <c:pt idx="687">
                  <c:v>12.86282221032331</c:v>
                </c:pt>
                <c:pt idx="688">
                  <c:v>12.927938794113999</c:v>
                </c:pt>
                <c:pt idx="689">
                  <c:v>13.042065742078098</c:v>
                </c:pt>
                <c:pt idx="690">
                  <c:v>13.163325365430895</c:v>
                </c:pt>
                <c:pt idx="691">
                  <c:v>13.314451238721608</c:v>
                </c:pt>
                <c:pt idx="692">
                  <c:v>13.360197655815705</c:v>
                </c:pt>
                <c:pt idx="693">
                  <c:v>13.2922741812083</c:v>
                </c:pt>
                <c:pt idx="694">
                  <c:v>13.170311736684598</c:v>
                </c:pt>
                <c:pt idx="695">
                  <c:v>13.136269111629</c:v>
                </c:pt>
                <c:pt idx="696">
                  <c:v>13.07266033634961</c:v>
                </c:pt>
                <c:pt idx="697">
                  <c:v>12.939629674241305</c:v>
                </c:pt>
                <c:pt idx="698">
                  <c:v>12.9413422349125</c:v>
                </c:pt>
                <c:pt idx="699">
                  <c:v>13.1342661361243</c:v>
                </c:pt>
                <c:pt idx="700">
                  <c:v>12.988537571228211</c:v>
                </c:pt>
                <c:pt idx="701">
                  <c:v>12.960538497129308</c:v>
                </c:pt>
                <c:pt idx="702">
                  <c:v>13.354137877450505</c:v>
                </c:pt>
                <c:pt idx="703">
                  <c:v>13.3165187723553</c:v>
                </c:pt>
                <c:pt idx="704">
                  <c:v>13.1791674144942</c:v>
                </c:pt>
                <c:pt idx="705">
                  <c:v>13.053185884177305</c:v>
                </c:pt>
                <c:pt idx="706">
                  <c:v>12.7751767335901</c:v>
                </c:pt>
                <c:pt idx="707">
                  <c:v>12.551356309946804</c:v>
                </c:pt>
                <c:pt idx="708">
                  <c:v>12.5232745690297</c:v>
                </c:pt>
                <c:pt idx="709">
                  <c:v>12.4788343646558</c:v>
                </c:pt>
                <c:pt idx="710">
                  <c:v>12.4583405242217</c:v>
                </c:pt>
                <c:pt idx="711">
                  <c:v>12.3301150968685</c:v>
                </c:pt>
                <c:pt idx="712">
                  <c:v>12.336850657297005</c:v>
                </c:pt>
                <c:pt idx="713">
                  <c:v>12.5230740892573</c:v>
                </c:pt>
                <c:pt idx="714">
                  <c:v>12.493187900620205</c:v>
                </c:pt>
                <c:pt idx="715">
                  <c:v>12.582090482114499</c:v>
                </c:pt>
                <c:pt idx="716">
                  <c:v>12.632907074394</c:v>
                </c:pt>
                <c:pt idx="717">
                  <c:v>12.7744874893357</c:v>
                </c:pt>
                <c:pt idx="718">
                  <c:v>12.852775830170305</c:v>
                </c:pt>
                <c:pt idx="719">
                  <c:v>12.888417804313304</c:v>
                </c:pt>
                <c:pt idx="720">
                  <c:v>12.9342748146704</c:v>
                </c:pt>
                <c:pt idx="721">
                  <c:v>12.875912773903105</c:v>
                </c:pt>
                <c:pt idx="722">
                  <c:v>12.8711886649871</c:v>
                </c:pt>
                <c:pt idx="723">
                  <c:v>12.744462963584399</c:v>
                </c:pt>
                <c:pt idx="724">
                  <c:v>12.5849986648983</c:v>
                </c:pt>
                <c:pt idx="725">
                  <c:v>12.522911084909998</c:v>
                </c:pt>
                <c:pt idx="726">
                  <c:v>12.520377427517895</c:v>
                </c:pt>
                <c:pt idx="727">
                  <c:v>12.5620117985448</c:v>
                </c:pt>
                <c:pt idx="728">
                  <c:v>12.5587581138382</c:v>
                </c:pt>
                <c:pt idx="729">
                  <c:v>12.7403362736124</c:v>
                </c:pt>
                <c:pt idx="730">
                  <c:v>12.7584641074777</c:v>
                </c:pt>
                <c:pt idx="731">
                  <c:v>12.788151302911189</c:v>
                </c:pt>
                <c:pt idx="732">
                  <c:v>12.668228826479998</c:v>
                </c:pt>
                <c:pt idx="733">
                  <c:v>12.672061812385605</c:v>
                </c:pt>
                <c:pt idx="734">
                  <c:v>12.5342373336741</c:v>
                </c:pt>
                <c:pt idx="735">
                  <c:v>12.487183013256002</c:v>
                </c:pt>
                <c:pt idx="736">
                  <c:v>12.431179254033799</c:v>
                </c:pt>
                <c:pt idx="737">
                  <c:v>12.362821010185805</c:v>
                </c:pt>
                <c:pt idx="738">
                  <c:v>12.3447820419539</c:v>
                </c:pt>
                <c:pt idx="739">
                  <c:v>12.365013559348915</c:v>
                </c:pt>
                <c:pt idx="740">
                  <c:v>12.4244609425776</c:v>
                </c:pt>
                <c:pt idx="741">
                  <c:v>12.5278949655403</c:v>
                </c:pt>
                <c:pt idx="742">
                  <c:v>12.569947188823004</c:v>
                </c:pt>
                <c:pt idx="743">
                  <c:v>12.579149572824806</c:v>
                </c:pt>
                <c:pt idx="744">
                  <c:v>12.617026533601004</c:v>
                </c:pt>
                <c:pt idx="745">
                  <c:v>12.6565937837606</c:v>
                </c:pt>
                <c:pt idx="746">
                  <c:v>12.613512214405805</c:v>
                </c:pt>
                <c:pt idx="747">
                  <c:v>12.6642659099449</c:v>
                </c:pt>
                <c:pt idx="748">
                  <c:v>12.4987538774916</c:v>
                </c:pt>
                <c:pt idx="749">
                  <c:v>12.35763513032861</c:v>
                </c:pt>
                <c:pt idx="750">
                  <c:v>12.283312456790595</c:v>
                </c:pt>
                <c:pt idx="751">
                  <c:v>12.286509432321704</c:v>
                </c:pt>
                <c:pt idx="752">
                  <c:v>12.3306131335973</c:v>
                </c:pt>
                <c:pt idx="753">
                  <c:v>12.274018183374889</c:v>
                </c:pt>
                <c:pt idx="754">
                  <c:v>12.428001187914093</c:v>
                </c:pt>
                <c:pt idx="755">
                  <c:v>12.448908459604898</c:v>
                </c:pt>
                <c:pt idx="756">
                  <c:v>12.48081453832831</c:v>
                </c:pt>
                <c:pt idx="757">
                  <c:v>12.452931331848008</c:v>
                </c:pt>
                <c:pt idx="758">
                  <c:v>12.4321147521738</c:v>
                </c:pt>
                <c:pt idx="759">
                  <c:v>12.517921078816194</c:v>
                </c:pt>
                <c:pt idx="760">
                  <c:v>12.52063653439831</c:v>
                </c:pt>
                <c:pt idx="761">
                  <c:v>12.5676676472563</c:v>
                </c:pt>
                <c:pt idx="762">
                  <c:v>12.571589927366208</c:v>
                </c:pt>
                <c:pt idx="763">
                  <c:v>12.5093258573638</c:v>
                </c:pt>
                <c:pt idx="764">
                  <c:v>12.507535140691</c:v>
                </c:pt>
                <c:pt idx="765">
                  <c:v>12.450033786011</c:v>
                </c:pt>
                <c:pt idx="766">
                  <c:v>12.444320434632491</c:v>
                </c:pt>
                <c:pt idx="767">
                  <c:v>12.4977486684267</c:v>
                </c:pt>
                <c:pt idx="768">
                  <c:v>12.4763224545586</c:v>
                </c:pt>
                <c:pt idx="769">
                  <c:v>12.378208959468205</c:v>
                </c:pt>
                <c:pt idx="770">
                  <c:v>12.323827362852498</c:v>
                </c:pt>
                <c:pt idx="771">
                  <c:v>12.319993702327</c:v>
                </c:pt>
                <c:pt idx="772">
                  <c:v>12.405644398019611</c:v>
                </c:pt>
                <c:pt idx="773">
                  <c:v>12.452822029288505</c:v>
                </c:pt>
                <c:pt idx="774">
                  <c:v>12.3538784014223</c:v>
                </c:pt>
                <c:pt idx="775">
                  <c:v>12.2573052090744</c:v>
                </c:pt>
                <c:pt idx="776">
                  <c:v>12.3218497118355</c:v>
                </c:pt>
                <c:pt idx="777">
                  <c:v>12.379233660378604</c:v>
                </c:pt>
                <c:pt idx="778">
                  <c:v>12.4556737081538</c:v>
                </c:pt>
                <c:pt idx="779">
                  <c:v>12.338304496892798</c:v>
                </c:pt>
                <c:pt idx="780">
                  <c:v>12.16574660454121</c:v>
                </c:pt>
                <c:pt idx="781">
                  <c:v>12.06648575180861</c:v>
                </c:pt>
                <c:pt idx="782">
                  <c:v>12.027409501439305</c:v>
                </c:pt>
                <c:pt idx="783">
                  <c:v>11.965204362867405</c:v>
                </c:pt>
                <c:pt idx="784">
                  <c:v>11.886577365877002</c:v>
                </c:pt>
                <c:pt idx="785">
                  <c:v>11.968150901930699</c:v>
                </c:pt>
                <c:pt idx="786">
                  <c:v>12.132457469195</c:v>
                </c:pt>
                <c:pt idx="787">
                  <c:v>12.2540196567194</c:v>
                </c:pt>
                <c:pt idx="788">
                  <c:v>12.354808631787405</c:v>
                </c:pt>
                <c:pt idx="789">
                  <c:v>12.284263429549398</c:v>
                </c:pt>
                <c:pt idx="790">
                  <c:v>12.2737037516593</c:v>
                </c:pt>
                <c:pt idx="791">
                  <c:v>12.1101449465439</c:v>
                </c:pt>
                <c:pt idx="792">
                  <c:v>12.0902199854167</c:v>
                </c:pt>
                <c:pt idx="793">
                  <c:v>12.116231728666499</c:v>
                </c:pt>
                <c:pt idx="794">
                  <c:v>12.0398015520468</c:v>
                </c:pt>
                <c:pt idx="795">
                  <c:v>12.0633501823093</c:v>
                </c:pt>
                <c:pt idx="796">
                  <c:v>12.040164298829705</c:v>
                </c:pt>
                <c:pt idx="797">
                  <c:v>12.0373306105205</c:v>
                </c:pt>
                <c:pt idx="798">
                  <c:v>12.028495020188</c:v>
                </c:pt>
                <c:pt idx="799">
                  <c:v>12.018366083399698</c:v>
                </c:pt>
                <c:pt idx="800">
                  <c:v>12.001396461427</c:v>
                </c:pt>
                <c:pt idx="801">
                  <c:v>12.029869763124799</c:v>
                </c:pt>
                <c:pt idx="802">
                  <c:v>11.975784082380505</c:v>
                </c:pt>
                <c:pt idx="803">
                  <c:v>11.851832860621105</c:v>
                </c:pt>
                <c:pt idx="804">
                  <c:v>11.820370160376793</c:v>
                </c:pt>
                <c:pt idx="805">
                  <c:v>11.8416651298</c:v>
                </c:pt>
                <c:pt idx="806">
                  <c:v>11.9368586950092</c:v>
                </c:pt>
                <c:pt idx="807">
                  <c:v>12.0190981912363</c:v>
                </c:pt>
                <c:pt idx="808">
                  <c:v>11.9213077673046</c:v>
                </c:pt>
                <c:pt idx="809">
                  <c:v>11.7933416783009</c:v>
                </c:pt>
                <c:pt idx="810">
                  <c:v>11.6771170658607</c:v>
                </c:pt>
                <c:pt idx="811">
                  <c:v>11.57431116295049</c:v>
                </c:pt>
                <c:pt idx="812">
                  <c:v>11.5536290232184</c:v>
                </c:pt>
                <c:pt idx="813">
                  <c:v>11.650630117971705</c:v>
                </c:pt>
                <c:pt idx="814">
                  <c:v>11.600367672136</c:v>
                </c:pt>
                <c:pt idx="815">
                  <c:v>11.650568342085904</c:v>
                </c:pt>
                <c:pt idx="816">
                  <c:v>11.7027977822864</c:v>
                </c:pt>
                <c:pt idx="817">
                  <c:v>11.686612048537302</c:v>
                </c:pt>
                <c:pt idx="818">
                  <c:v>11.648996170115094</c:v>
                </c:pt>
                <c:pt idx="819">
                  <c:v>11.568507051832</c:v>
                </c:pt>
                <c:pt idx="820">
                  <c:v>11.592959273396502</c:v>
                </c:pt>
                <c:pt idx="821">
                  <c:v>11.641753391246498</c:v>
                </c:pt>
                <c:pt idx="822">
                  <c:v>11.749717943604498</c:v>
                </c:pt>
                <c:pt idx="823">
                  <c:v>11.760776477608905</c:v>
                </c:pt>
                <c:pt idx="824">
                  <c:v>11.761999407647</c:v>
                </c:pt>
                <c:pt idx="825">
                  <c:v>11.754182845029504</c:v>
                </c:pt>
                <c:pt idx="826">
                  <c:v>11.7504407045101</c:v>
                </c:pt>
                <c:pt idx="827">
                  <c:v>11.7257996722164</c:v>
                </c:pt>
                <c:pt idx="828">
                  <c:v>11.591426432097</c:v>
                </c:pt>
                <c:pt idx="829">
                  <c:v>11.4991581221898</c:v>
                </c:pt>
                <c:pt idx="830">
                  <c:v>11.403055756332</c:v>
                </c:pt>
                <c:pt idx="831">
                  <c:v>11.466468194938004</c:v>
                </c:pt>
                <c:pt idx="832">
                  <c:v>11.5430960505178</c:v>
                </c:pt>
                <c:pt idx="833">
                  <c:v>11.630668402020493</c:v>
                </c:pt>
                <c:pt idx="834">
                  <c:v>11.5625710850544</c:v>
                </c:pt>
                <c:pt idx="835">
                  <c:v>11.5779857774485</c:v>
                </c:pt>
                <c:pt idx="836">
                  <c:v>11.596564907597402</c:v>
                </c:pt>
                <c:pt idx="837">
                  <c:v>11.61393725231</c:v>
                </c:pt>
                <c:pt idx="838">
                  <c:v>11.6464166564915</c:v>
                </c:pt>
                <c:pt idx="839">
                  <c:v>11.6692471264688</c:v>
                </c:pt>
                <c:pt idx="840">
                  <c:v>11.730034544944402</c:v>
                </c:pt>
                <c:pt idx="841">
                  <c:v>11.755297636842006</c:v>
                </c:pt>
                <c:pt idx="842">
                  <c:v>11.689870742205699</c:v>
                </c:pt>
                <c:pt idx="843">
                  <c:v>11.632430876410005</c:v>
                </c:pt>
                <c:pt idx="844">
                  <c:v>11.537788257726705</c:v>
                </c:pt>
                <c:pt idx="845">
                  <c:v>11.427901541104</c:v>
                </c:pt>
                <c:pt idx="846">
                  <c:v>11.399623538317105</c:v>
                </c:pt>
                <c:pt idx="847">
                  <c:v>11.3843585672017</c:v>
                </c:pt>
                <c:pt idx="848">
                  <c:v>11.345618220719604</c:v>
                </c:pt>
                <c:pt idx="849">
                  <c:v>11.247855449547595</c:v>
                </c:pt>
                <c:pt idx="850">
                  <c:v>11.1960454575797</c:v>
                </c:pt>
                <c:pt idx="851">
                  <c:v>11.294811573052094</c:v>
                </c:pt>
                <c:pt idx="852">
                  <c:v>11.424728676136699</c:v>
                </c:pt>
                <c:pt idx="853">
                  <c:v>11.448372771867895</c:v>
                </c:pt>
                <c:pt idx="854">
                  <c:v>11.453920957553205</c:v>
                </c:pt>
                <c:pt idx="855">
                  <c:v>11.3628776661903</c:v>
                </c:pt>
                <c:pt idx="856">
                  <c:v>11.26041405710421</c:v>
                </c:pt>
                <c:pt idx="857">
                  <c:v>11.2251518043804</c:v>
                </c:pt>
                <c:pt idx="858">
                  <c:v>11.187439169196702</c:v>
                </c:pt>
                <c:pt idx="859">
                  <c:v>11.2468832017053</c:v>
                </c:pt>
                <c:pt idx="860">
                  <c:v>11.342172756026002</c:v>
                </c:pt>
                <c:pt idx="861">
                  <c:v>11.298141155281595</c:v>
                </c:pt>
                <c:pt idx="862">
                  <c:v>11.223517477633</c:v>
                </c:pt>
                <c:pt idx="863">
                  <c:v>11.2420826069456</c:v>
                </c:pt>
                <c:pt idx="864">
                  <c:v>11.263687444066704</c:v>
                </c:pt>
                <c:pt idx="865">
                  <c:v>11.253882246365505</c:v>
                </c:pt>
                <c:pt idx="866">
                  <c:v>11.330040418665908</c:v>
                </c:pt>
                <c:pt idx="867">
                  <c:v>11.370800113585405</c:v>
                </c:pt>
                <c:pt idx="868">
                  <c:v>11.298967289559998</c:v>
                </c:pt>
                <c:pt idx="869">
                  <c:v>11.2485258346881</c:v>
                </c:pt>
                <c:pt idx="870">
                  <c:v>11.253103046527604</c:v>
                </c:pt>
                <c:pt idx="871">
                  <c:v>11.2116131774472</c:v>
                </c:pt>
                <c:pt idx="872">
                  <c:v>11.193947745921498</c:v>
                </c:pt>
                <c:pt idx="873">
                  <c:v>11.196944136624405</c:v>
                </c:pt>
                <c:pt idx="874">
                  <c:v>11.202633498628606</c:v>
                </c:pt>
                <c:pt idx="875">
                  <c:v>11.234815985336693</c:v>
                </c:pt>
                <c:pt idx="876">
                  <c:v>11.1628730134501</c:v>
                </c:pt>
                <c:pt idx="877">
                  <c:v>11.15283726510491</c:v>
                </c:pt>
                <c:pt idx="878">
                  <c:v>11.079451915346105</c:v>
                </c:pt>
                <c:pt idx="879">
                  <c:v>11.058502358176005</c:v>
                </c:pt>
                <c:pt idx="880">
                  <c:v>11.051947992336602</c:v>
                </c:pt>
                <c:pt idx="881">
                  <c:v>11.053104061766502</c:v>
                </c:pt>
                <c:pt idx="882">
                  <c:v>10.9207218365331</c:v>
                </c:pt>
                <c:pt idx="883">
                  <c:v>10.7871232957722</c:v>
                </c:pt>
                <c:pt idx="884">
                  <c:v>10.735944685854</c:v>
                </c:pt>
                <c:pt idx="885">
                  <c:v>10.659056051962308</c:v>
                </c:pt>
                <c:pt idx="886">
                  <c:v>10.711351684483889</c:v>
                </c:pt>
                <c:pt idx="887">
                  <c:v>10.7925141534618</c:v>
                </c:pt>
                <c:pt idx="888">
                  <c:v>10.8488554383098</c:v>
                </c:pt>
                <c:pt idx="889">
                  <c:v>10.886671374879</c:v>
                </c:pt>
                <c:pt idx="890">
                  <c:v>10.932643574769708</c:v>
                </c:pt>
                <c:pt idx="891">
                  <c:v>10.961350127412398</c:v>
                </c:pt>
                <c:pt idx="892">
                  <c:v>10.9141952958367</c:v>
                </c:pt>
                <c:pt idx="893">
                  <c:v>10.894528294553902</c:v>
                </c:pt>
                <c:pt idx="894">
                  <c:v>10.9065657944711</c:v>
                </c:pt>
                <c:pt idx="895">
                  <c:v>10.865387464644504</c:v>
                </c:pt>
                <c:pt idx="896">
                  <c:v>10.7435098891756</c:v>
                </c:pt>
                <c:pt idx="897">
                  <c:v>10.675026930973703</c:v>
                </c:pt>
                <c:pt idx="898">
                  <c:v>10.596463394492202</c:v>
                </c:pt>
                <c:pt idx="899">
                  <c:v>10.644563931390493</c:v>
                </c:pt>
                <c:pt idx="900">
                  <c:v>10.7302702560192</c:v>
                </c:pt>
                <c:pt idx="901">
                  <c:v>10.7685134956847</c:v>
                </c:pt>
              </c:numCache>
            </c:numRef>
          </c:yVal>
          <c:smooth val="1"/>
          <c:extLst>
            <c:ext xmlns:c="http://schemas.openxmlformats.org/drawingml/2006/chart" xmlns:c16="http://schemas.microsoft.com/office/drawing/2014/chart" uri="{C3380CC4-5D6E-409C-BE32-E72D297353CC}">
              <c16:uniqueId val="{00000001-EA16-4D58-B37B-06E181818C2C}"/>
            </c:ext>
          </c:extLst>
        </c:ser>
        <c:ser>
          <c:idx val="2"/>
          <c:order val="2"/>
          <c:tx>
            <c:strRef>
              <c:f>Лист1!$E$2</c:f>
              <c:strCache>
                <c:ptCount val="1"/>
                <c:pt idx="0">
                  <c:v>3-7-56-100</c:v>
                </c:pt>
              </c:strCache>
            </c:strRef>
          </c:tx>
          <c:spPr>
            <a:ln w="19050" cap="rnd">
              <a:solidFill>
                <a:schemeClr val="accent3"/>
              </a:solidFill>
              <a:round/>
            </a:ln>
            <a:effectLst/>
          </c:spPr>
          <c:marker>
            <c:symbol val="none"/>
          </c:marker>
          <c:xVal>
            <c:numRef>
              <c:f>Лист1!$E$4:$E$905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0.89999999999999925</c:v>
                </c:pt>
                <c:pt idx="10">
                  <c:v>0.999999999999999</c:v>
                </c:pt>
                <c:pt idx="11">
                  <c:v>1.0999999999999892</c:v>
                </c:pt>
                <c:pt idx="12">
                  <c:v>1.2</c:v>
                </c:pt>
                <c:pt idx="13">
                  <c:v>1.3</c:v>
                </c:pt>
                <c:pt idx="14">
                  <c:v>1.4</c:v>
                </c:pt>
                <c:pt idx="15">
                  <c:v>1.5</c:v>
                </c:pt>
                <c:pt idx="16">
                  <c:v>1.6</c:v>
                </c:pt>
                <c:pt idx="17">
                  <c:v>1.7000000000000004</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47.2000000000004</c:v>
                </c:pt>
                <c:pt idx="473">
                  <c:v>47.300000000000395</c:v>
                </c:pt>
                <c:pt idx="474">
                  <c:v>47.4000000000004</c:v>
                </c:pt>
                <c:pt idx="475">
                  <c:v>47.5000000000004</c:v>
                </c:pt>
                <c:pt idx="476">
                  <c:v>47.6000000000004</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54.2000000000005</c:v>
                </c:pt>
                <c:pt idx="543">
                  <c:v>54.300000000000495</c:v>
                </c:pt>
                <c:pt idx="544">
                  <c:v>54.400000000000496</c:v>
                </c:pt>
                <c:pt idx="545">
                  <c:v>54.5000000000005</c:v>
                </c:pt>
                <c:pt idx="546">
                  <c:v>54.6000000000005</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61.2000000000006</c:v>
                </c:pt>
                <c:pt idx="613">
                  <c:v>61.300000000000594</c:v>
                </c:pt>
                <c:pt idx="614">
                  <c:v>61.400000000000595</c:v>
                </c:pt>
                <c:pt idx="615">
                  <c:v>61.5000000000006</c:v>
                </c:pt>
                <c:pt idx="616">
                  <c:v>61.6000000000006</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64.500000000000583</c:v>
                </c:pt>
                <c:pt idx="646">
                  <c:v>64.600000000000563</c:v>
                </c:pt>
                <c:pt idx="647">
                  <c:v>64.7000000000006</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66.30000000000048</c:v>
                </c:pt>
                <c:pt idx="664">
                  <c:v>66.4000000000005</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68.0000000000004</c:v>
                </c:pt>
                <c:pt idx="681">
                  <c:v>68.100000000000378</c:v>
                </c:pt>
                <c:pt idx="682">
                  <c:v>68.2000000000004</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69.800000000000281</c:v>
                </c:pt>
                <c:pt idx="699">
                  <c:v>69.9000000000003</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71.5000000000002</c:v>
                </c:pt>
                <c:pt idx="716">
                  <c:v>71.600000000000179</c:v>
                </c:pt>
                <c:pt idx="717">
                  <c:v>71.7000000000002</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73.300000000000082</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75.0362110138189</c:v>
                </c:pt>
                <c:pt idx="752">
                  <c:v>75.13621101381888</c:v>
                </c:pt>
                <c:pt idx="753">
                  <c:v>75.2362110138189</c:v>
                </c:pt>
                <c:pt idx="754">
                  <c:v>75.336211013818883</c:v>
                </c:pt>
                <c:pt idx="755">
                  <c:v>75.4362110138189</c:v>
                </c:pt>
                <c:pt idx="756">
                  <c:v>75.5362110138189</c:v>
                </c:pt>
                <c:pt idx="757">
                  <c:v>75.63621101381888</c:v>
                </c:pt>
                <c:pt idx="758">
                  <c:v>75.7362110138189</c:v>
                </c:pt>
                <c:pt idx="759">
                  <c:v>75.836211013818883</c:v>
                </c:pt>
                <c:pt idx="760">
                  <c:v>75.9362110138189</c:v>
                </c:pt>
                <c:pt idx="761">
                  <c:v>76.0362110138189</c:v>
                </c:pt>
                <c:pt idx="762">
                  <c:v>76.13621101381888</c:v>
                </c:pt>
                <c:pt idx="763">
                  <c:v>76.2362110138189</c:v>
                </c:pt>
                <c:pt idx="764">
                  <c:v>76.336211013818783</c:v>
                </c:pt>
                <c:pt idx="765">
                  <c:v>76.4362110138188</c:v>
                </c:pt>
                <c:pt idx="766">
                  <c:v>76.5362110138188</c:v>
                </c:pt>
                <c:pt idx="767">
                  <c:v>76.63621101381878</c:v>
                </c:pt>
                <c:pt idx="768">
                  <c:v>76.7362110138188</c:v>
                </c:pt>
                <c:pt idx="769">
                  <c:v>76.836211013818783</c:v>
                </c:pt>
                <c:pt idx="770">
                  <c:v>76.9362110138188</c:v>
                </c:pt>
                <c:pt idx="771">
                  <c:v>77.0362110138188</c:v>
                </c:pt>
                <c:pt idx="772">
                  <c:v>77.13621101381878</c:v>
                </c:pt>
                <c:pt idx="773">
                  <c:v>77.2362110138188</c:v>
                </c:pt>
                <c:pt idx="774">
                  <c:v>77.336211013818783</c:v>
                </c:pt>
                <c:pt idx="775">
                  <c:v>77.4362110138188</c:v>
                </c:pt>
                <c:pt idx="776">
                  <c:v>77.5362110138188</c:v>
                </c:pt>
                <c:pt idx="777">
                  <c:v>77.63621101381878</c:v>
                </c:pt>
                <c:pt idx="778">
                  <c:v>77.7362110138188</c:v>
                </c:pt>
                <c:pt idx="779">
                  <c:v>77.836211013818783</c:v>
                </c:pt>
                <c:pt idx="780">
                  <c:v>77.9362110138188</c:v>
                </c:pt>
                <c:pt idx="781">
                  <c:v>78.0362110138188</c:v>
                </c:pt>
                <c:pt idx="782">
                  <c:v>78.136211013818681</c:v>
                </c:pt>
                <c:pt idx="783">
                  <c:v>78.2362110138187</c:v>
                </c:pt>
                <c:pt idx="784">
                  <c:v>78.3362110138187</c:v>
                </c:pt>
                <c:pt idx="785">
                  <c:v>78.4362110138187</c:v>
                </c:pt>
                <c:pt idx="786">
                  <c:v>78.5362110138187</c:v>
                </c:pt>
                <c:pt idx="787">
                  <c:v>78.636211013818681</c:v>
                </c:pt>
                <c:pt idx="788">
                  <c:v>78.7362110138187</c:v>
                </c:pt>
                <c:pt idx="789">
                  <c:v>78.8362110138187</c:v>
                </c:pt>
                <c:pt idx="790">
                  <c:v>78.9362110138187</c:v>
                </c:pt>
                <c:pt idx="791">
                  <c:v>79.0362110138187</c:v>
                </c:pt>
                <c:pt idx="792">
                  <c:v>79.136211013818681</c:v>
                </c:pt>
                <c:pt idx="793">
                  <c:v>79.2362110138187</c:v>
                </c:pt>
                <c:pt idx="794">
                  <c:v>79.3362110138187</c:v>
                </c:pt>
                <c:pt idx="795">
                  <c:v>79.4362110138187</c:v>
                </c:pt>
                <c:pt idx="796">
                  <c:v>79.5362110138187</c:v>
                </c:pt>
                <c:pt idx="797">
                  <c:v>79.636211013818681</c:v>
                </c:pt>
                <c:pt idx="798">
                  <c:v>79.7362110138187</c:v>
                </c:pt>
                <c:pt idx="799">
                  <c:v>79.8362110138186</c:v>
                </c:pt>
                <c:pt idx="800">
                  <c:v>79.9362110138186</c:v>
                </c:pt>
                <c:pt idx="801">
                  <c:v>80.0362110138186</c:v>
                </c:pt>
                <c:pt idx="802">
                  <c:v>80.136211013818581</c:v>
                </c:pt>
                <c:pt idx="803">
                  <c:v>80.2362110138186</c:v>
                </c:pt>
                <c:pt idx="804">
                  <c:v>80.3362110138186</c:v>
                </c:pt>
                <c:pt idx="805">
                  <c:v>80.4362110138186</c:v>
                </c:pt>
                <c:pt idx="806">
                  <c:v>80.5362110138186</c:v>
                </c:pt>
                <c:pt idx="807">
                  <c:v>80.636211013818581</c:v>
                </c:pt>
                <c:pt idx="808">
                  <c:v>80.7362110138186</c:v>
                </c:pt>
                <c:pt idx="809">
                  <c:v>80.8362110138186</c:v>
                </c:pt>
                <c:pt idx="810">
                  <c:v>80.9362110138186</c:v>
                </c:pt>
                <c:pt idx="811">
                  <c:v>81.0362110138186</c:v>
                </c:pt>
                <c:pt idx="812">
                  <c:v>81.136211013818581</c:v>
                </c:pt>
                <c:pt idx="813">
                  <c:v>81.2362110138186</c:v>
                </c:pt>
                <c:pt idx="814">
                  <c:v>81.3362110138186</c:v>
                </c:pt>
                <c:pt idx="815">
                  <c:v>81.4362110138186</c:v>
                </c:pt>
                <c:pt idx="816">
                  <c:v>81.5362110138186</c:v>
                </c:pt>
                <c:pt idx="817">
                  <c:v>81.636211013818482</c:v>
                </c:pt>
                <c:pt idx="818">
                  <c:v>81.7362110138185</c:v>
                </c:pt>
                <c:pt idx="819">
                  <c:v>81.8362110138185</c:v>
                </c:pt>
                <c:pt idx="820">
                  <c:v>81.9362110138185</c:v>
                </c:pt>
                <c:pt idx="821">
                  <c:v>82.0362110138185</c:v>
                </c:pt>
                <c:pt idx="822">
                  <c:v>82.136211013818482</c:v>
                </c:pt>
                <c:pt idx="823">
                  <c:v>82.2362110138185</c:v>
                </c:pt>
                <c:pt idx="824">
                  <c:v>82.3362110138185</c:v>
                </c:pt>
                <c:pt idx="825">
                  <c:v>82.4362110138185</c:v>
                </c:pt>
                <c:pt idx="826">
                  <c:v>82.5362110138185</c:v>
                </c:pt>
                <c:pt idx="827">
                  <c:v>82.636211013818482</c:v>
                </c:pt>
                <c:pt idx="828">
                  <c:v>82.7362110138185</c:v>
                </c:pt>
                <c:pt idx="829">
                  <c:v>82.8362110138185</c:v>
                </c:pt>
                <c:pt idx="830">
                  <c:v>82.9362110138185</c:v>
                </c:pt>
                <c:pt idx="831">
                  <c:v>83.0362110138185</c:v>
                </c:pt>
                <c:pt idx="832">
                  <c:v>83.136211013818482</c:v>
                </c:pt>
                <c:pt idx="833">
                  <c:v>83.2362110138185</c:v>
                </c:pt>
                <c:pt idx="834">
                  <c:v>83.3362110138184</c:v>
                </c:pt>
                <c:pt idx="835">
                  <c:v>83.4362110138184</c:v>
                </c:pt>
                <c:pt idx="836">
                  <c:v>83.5362110138184</c:v>
                </c:pt>
                <c:pt idx="837">
                  <c:v>83.636211013818382</c:v>
                </c:pt>
                <c:pt idx="838">
                  <c:v>83.7362110138184</c:v>
                </c:pt>
                <c:pt idx="839">
                  <c:v>83.8362110138184</c:v>
                </c:pt>
                <c:pt idx="840">
                  <c:v>83.9362110138184</c:v>
                </c:pt>
                <c:pt idx="841">
                  <c:v>84.0362110138184</c:v>
                </c:pt>
                <c:pt idx="842">
                  <c:v>84.136211013818382</c:v>
                </c:pt>
                <c:pt idx="843">
                  <c:v>84.2362110138184</c:v>
                </c:pt>
                <c:pt idx="844">
                  <c:v>84.3362110138184</c:v>
                </c:pt>
                <c:pt idx="845">
                  <c:v>84.4362110138184</c:v>
                </c:pt>
                <c:pt idx="846">
                  <c:v>84.5362110138184</c:v>
                </c:pt>
                <c:pt idx="847">
                  <c:v>84.636211013818382</c:v>
                </c:pt>
                <c:pt idx="848">
                  <c:v>84.7362110138184</c:v>
                </c:pt>
                <c:pt idx="849">
                  <c:v>84.8362110138184</c:v>
                </c:pt>
                <c:pt idx="850">
                  <c:v>84.9362110138184</c:v>
                </c:pt>
                <c:pt idx="851">
                  <c:v>85.0362110138184</c:v>
                </c:pt>
                <c:pt idx="852">
                  <c:v>85.136211013818283</c:v>
                </c:pt>
                <c:pt idx="853">
                  <c:v>85.2362110138183</c:v>
                </c:pt>
                <c:pt idx="854">
                  <c:v>85.3362110138183</c:v>
                </c:pt>
                <c:pt idx="855">
                  <c:v>85.4362110138183</c:v>
                </c:pt>
                <c:pt idx="856">
                  <c:v>85.5362110138183</c:v>
                </c:pt>
                <c:pt idx="857">
                  <c:v>85.636211013818283</c:v>
                </c:pt>
                <c:pt idx="858">
                  <c:v>85.7362110138183</c:v>
                </c:pt>
                <c:pt idx="859">
                  <c:v>85.8362110138183</c:v>
                </c:pt>
                <c:pt idx="860">
                  <c:v>85.9362110138183</c:v>
                </c:pt>
                <c:pt idx="861">
                  <c:v>86.0362110138183</c:v>
                </c:pt>
                <c:pt idx="862">
                  <c:v>86.136211013818283</c:v>
                </c:pt>
                <c:pt idx="863">
                  <c:v>86.2362110138183</c:v>
                </c:pt>
                <c:pt idx="864">
                  <c:v>86.3362110138183</c:v>
                </c:pt>
                <c:pt idx="865">
                  <c:v>86.4362110138183</c:v>
                </c:pt>
                <c:pt idx="866">
                  <c:v>86.5362110138183</c:v>
                </c:pt>
                <c:pt idx="867">
                  <c:v>86.636211013818283</c:v>
                </c:pt>
                <c:pt idx="868">
                  <c:v>86.7362110138183</c:v>
                </c:pt>
                <c:pt idx="869">
                  <c:v>86.8362110138183</c:v>
                </c:pt>
                <c:pt idx="870">
                  <c:v>86.9362110138183</c:v>
                </c:pt>
                <c:pt idx="871">
                  <c:v>87.0362110138183</c:v>
                </c:pt>
                <c:pt idx="872">
                  <c:v>87.1362110138182</c:v>
                </c:pt>
                <c:pt idx="873">
                  <c:v>87.2362110138182</c:v>
                </c:pt>
                <c:pt idx="874">
                  <c:v>87.3362110138182</c:v>
                </c:pt>
                <c:pt idx="875">
                  <c:v>87.4362110138182</c:v>
                </c:pt>
                <c:pt idx="876">
                  <c:v>87.5362110138182</c:v>
                </c:pt>
                <c:pt idx="877">
                  <c:v>87.6362110138182</c:v>
                </c:pt>
                <c:pt idx="878">
                  <c:v>87.7362110138182</c:v>
                </c:pt>
                <c:pt idx="879">
                  <c:v>87.8362110138182</c:v>
                </c:pt>
                <c:pt idx="880">
                  <c:v>87.9362110138182</c:v>
                </c:pt>
                <c:pt idx="881">
                  <c:v>88.0362110138183</c:v>
                </c:pt>
                <c:pt idx="882">
                  <c:v>88.1362110138182</c:v>
                </c:pt>
                <c:pt idx="883">
                  <c:v>88.2362110138182</c:v>
                </c:pt>
                <c:pt idx="884">
                  <c:v>88.3362110138182</c:v>
                </c:pt>
                <c:pt idx="885">
                  <c:v>88.4362110138182</c:v>
                </c:pt>
                <c:pt idx="886">
                  <c:v>88.5362110138183</c:v>
                </c:pt>
                <c:pt idx="887">
                  <c:v>88.636211013818283</c:v>
                </c:pt>
                <c:pt idx="888">
                  <c:v>88.7362110138183</c:v>
                </c:pt>
                <c:pt idx="889">
                  <c:v>88.8362110138183</c:v>
                </c:pt>
                <c:pt idx="890">
                  <c:v>88.9362110138183</c:v>
                </c:pt>
                <c:pt idx="891">
                  <c:v>89.0362110138183</c:v>
                </c:pt>
                <c:pt idx="892">
                  <c:v>89.1362110138182</c:v>
                </c:pt>
                <c:pt idx="893">
                  <c:v>89.2362110138182</c:v>
                </c:pt>
                <c:pt idx="894">
                  <c:v>89.3362110138182</c:v>
                </c:pt>
                <c:pt idx="895">
                  <c:v>89.4362110138182</c:v>
                </c:pt>
                <c:pt idx="896">
                  <c:v>89.5362110138182</c:v>
                </c:pt>
                <c:pt idx="897">
                  <c:v>89.6362110138182</c:v>
                </c:pt>
                <c:pt idx="898">
                  <c:v>89.7362110138182</c:v>
                </c:pt>
                <c:pt idx="899">
                  <c:v>89.8362110138182</c:v>
                </c:pt>
                <c:pt idx="900">
                  <c:v>89.9362110138182</c:v>
                </c:pt>
                <c:pt idx="901">
                  <c:v>90</c:v>
                </c:pt>
              </c:numCache>
            </c:numRef>
          </c:xVal>
          <c:yVal>
            <c:numRef>
              <c:f>Лист1!$F$4:$F$905</c:f>
              <c:numCache>
                <c:formatCode>General</c:formatCode>
                <c:ptCount val="902"/>
                <c:pt idx="0">
                  <c:v>0.284748865465183</c:v>
                </c:pt>
                <c:pt idx="1">
                  <c:v>0.379665153953577</c:v>
                </c:pt>
                <c:pt idx="2">
                  <c:v>0.381102128856123</c:v>
                </c:pt>
                <c:pt idx="3">
                  <c:v>0.318511420911115</c:v>
                </c:pt>
                <c:pt idx="4">
                  <c:v>0.23273885477273512</c:v>
                </c:pt>
                <c:pt idx="5">
                  <c:v>0.19201693014799129</c:v>
                </c:pt>
                <c:pt idx="6">
                  <c:v>0.16373494123692514</c:v>
                </c:pt>
                <c:pt idx="7">
                  <c:v>0.14473854345235412</c:v>
                </c:pt>
                <c:pt idx="8">
                  <c:v>0.14690905127720813</c:v>
                </c:pt>
                <c:pt idx="9">
                  <c:v>0.16505765894222607</c:v>
                </c:pt>
                <c:pt idx="10">
                  <c:v>0.18532042844748808</c:v>
                </c:pt>
                <c:pt idx="11">
                  <c:v>0.20194704632660512</c:v>
                </c:pt>
                <c:pt idx="12">
                  <c:v>0.23481853012660109</c:v>
                </c:pt>
                <c:pt idx="13">
                  <c:v>0.27999182735967426</c:v>
                </c:pt>
                <c:pt idx="14">
                  <c:v>0.3348038988927094</c:v>
                </c:pt>
                <c:pt idx="15">
                  <c:v>0.39323704605451</c:v>
                </c:pt>
                <c:pt idx="16">
                  <c:v>0.452271283716087</c:v>
                </c:pt>
                <c:pt idx="17">
                  <c:v>0.52756815426129566</c:v>
                </c:pt>
                <c:pt idx="18">
                  <c:v>0.637313538102566</c:v>
                </c:pt>
                <c:pt idx="19">
                  <c:v>0.74035459355843636</c:v>
                </c:pt>
                <c:pt idx="20">
                  <c:v>0.88437384421812026</c:v>
                </c:pt>
                <c:pt idx="21">
                  <c:v>1.0499924274694292</c:v>
                </c:pt>
                <c:pt idx="22">
                  <c:v>1.1286371602905208</c:v>
                </c:pt>
                <c:pt idx="23">
                  <c:v>1.2342219804165</c:v>
                </c:pt>
                <c:pt idx="24">
                  <c:v>1.36471299024913</c:v>
                </c:pt>
                <c:pt idx="25">
                  <c:v>1.4332996340709492</c:v>
                </c:pt>
                <c:pt idx="26">
                  <c:v>1.4805582177195198</c:v>
                </c:pt>
                <c:pt idx="27">
                  <c:v>1.5228264974610593</c:v>
                </c:pt>
                <c:pt idx="28">
                  <c:v>1.59098673370843</c:v>
                </c:pt>
                <c:pt idx="29">
                  <c:v>1.6541228296545008</c:v>
                </c:pt>
                <c:pt idx="30">
                  <c:v>1.7090149746578405</c:v>
                </c:pt>
                <c:pt idx="31">
                  <c:v>1.7812414011406201</c:v>
                </c:pt>
                <c:pt idx="32">
                  <c:v>1.9215262025357991</c:v>
                </c:pt>
                <c:pt idx="33">
                  <c:v>2.07978305889304</c:v>
                </c:pt>
                <c:pt idx="34">
                  <c:v>2.2002168396307997</c:v>
                </c:pt>
                <c:pt idx="35">
                  <c:v>2.3359164648394883</c:v>
                </c:pt>
                <c:pt idx="36">
                  <c:v>2.5254421383880872</c:v>
                </c:pt>
                <c:pt idx="37">
                  <c:v>2.70301896577416</c:v>
                </c:pt>
                <c:pt idx="38">
                  <c:v>2.81033507526932</c:v>
                </c:pt>
                <c:pt idx="39">
                  <c:v>2.8869962452021314</c:v>
                </c:pt>
                <c:pt idx="40">
                  <c:v>2.94643587977642</c:v>
                </c:pt>
                <c:pt idx="41">
                  <c:v>3.0081053882620514</c:v>
                </c:pt>
                <c:pt idx="42">
                  <c:v>3.1005419665515213</c:v>
                </c:pt>
                <c:pt idx="43">
                  <c:v>3.25465015342744</c:v>
                </c:pt>
                <c:pt idx="44">
                  <c:v>3.52231297393196</c:v>
                </c:pt>
                <c:pt idx="45">
                  <c:v>3.93279708200768</c:v>
                </c:pt>
                <c:pt idx="46">
                  <c:v>4.56462183963282</c:v>
                </c:pt>
                <c:pt idx="47">
                  <c:v>5.5667475455811326</c:v>
                </c:pt>
                <c:pt idx="48">
                  <c:v>6.87170464211758</c:v>
                </c:pt>
                <c:pt idx="49">
                  <c:v>8.49253510031859</c:v>
                </c:pt>
                <c:pt idx="50">
                  <c:v>10.2958641804461</c:v>
                </c:pt>
                <c:pt idx="51">
                  <c:v>12.0841710299894</c:v>
                </c:pt>
                <c:pt idx="52">
                  <c:v>13.786025410313398</c:v>
                </c:pt>
                <c:pt idx="53">
                  <c:v>15.1921311428261</c:v>
                </c:pt>
                <c:pt idx="54">
                  <c:v>16.029662056921183</c:v>
                </c:pt>
                <c:pt idx="55">
                  <c:v>16.3635656024437</c:v>
                </c:pt>
                <c:pt idx="56">
                  <c:v>16.2644591931895</c:v>
                </c:pt>
                <c:pt idx="57">
                  <c:v>15.514278178573589</c:v>
                </c:pt>
                <c:pt idx="58">
                  <c:v>13.657361142509595</c:v>
                </c:pt>
                <c:pt idx="59">
                  <c:v>11.272606576588508</c:v>
                </c:pt>
                <c:pt idx="60">
                  <c:v>9.90017869392471</c:v>
                </c:pt>
                <c:pt idx="61">
                  <c:v>9.1823144746528342</c:v>
                </c:pt>
                <c:pt idx="62">
                  <c:v>8.8655396877459243</c:v>
                </c:pt>
                <c:pt idx="63">
                  <c:v>8.7191722930015239</c:v>
                </c:pt>
                <c:pt idx="64">
                  <c:v>8.69795881330273</c:v>
                </c:pt>
                <c:pt idx="65">
                  <c:v>8.7783891105834559</c:v>
                </c:pt>
                <c:pt idx="66">
                  <c:v>8.85652334419246</c:v>
                </c:pt>
                <c:pt idx="67">
                  <c:v>8.9527676968773555</c:v>
                </c:pt>
                <c:pt idx="68">
                  <c:v>9.0652522025262527</c:v>
                </c:pt>
                <c:pt idx="69">
                  <c:v>9.1659272769282261</c:v>
                </c:pt>
                <c:pt idx="70">
                  <c:v>9.25120279208706</c:v>
                </c:pt>
                <c:pt idx="71">
                  <c:v>9.3462069775823355</c:v>
                </c:pt>
                <c:pt idx="72">
                  <c:v>9.4225546158262539</c:v>
                </c:pt>
                <c:pt idx="73">
                  <c:v>9.50222926682079</c:v>
                </c:pt>
                <c:pt idx="74">
                  <c:v>9.601164797162058</c:v>
                </c:pt>
                <c:pt idx="75">
                  <c:v>9.7218538975119539</c:v>
                </c:pt>
                <c:pt idx="76">
                  <c:v>9.81285334659189</c:v>
                </c:pt>
                <c:pt idx="77">
                  <c:v>9.90325009091357</c:v>
                </c:pt>
                <c:pt idx="78">
                  <c:v>9.98049550173107</c:v>
                </c:pt>
                <c:pt idx="79">
                  <c:v>10.0576573268532</c:v>
                </c:pt>
                <c:pt idx="80">
                  <c:v>10.1084864225101</c:v>
                </c:pt>
                <c:pt idx="81">
                  <c:v>10.159106097412405</c:v>
                </c:pt>
                <c:pt idx="82">
                  <c:v>10.2091887970197</c:v>
                </c:pt>
                <c:pt idx="83">
                  <c:v>10.2633994649849</c:v>
                </c:pt>
                <c:pt idx="84">
                  <c:v>10.326644479480008</c:v>
                </c:pt>
                <c:pt idx="85">
                  <c:v>10.383093202603405</c:v>
                </c:pt>
                <c:pt idx="86">
                  <c:v>10.433653086010699</c:v>
                </c:pt>
                <c:pt idx="87">
                  <c:v>10.4989638004063</c:v>
                </c:pt>
                <c:pt idx="88">
                  <c:v>10.637262710496394</c:v>
                </c:pt>
                <c:pt idx="89">
                  <c:v>10.800132991721005</c:v>
                </c:pt>
                <c:pt idx="90">
                  <c:v>11.0332900304512</c:v>
                </c:pt>
                <c:pt idx="91">
                  <c:v>11.333623100593595</c:v>
                </c:pt>
                <c:pt idx="92">
                  <c:v>11.5400971700295</c:v>
                </c:pt>
                <c:pt idx="93">
                  <c:v>11.670480272411504</c:v>
                </c:pt>
                <c:pt idx="94">
                  <c:v>11.660593963099903</c:v>
                </c:pt>
                <c:pt idx="95">
                  <c:v>11.613436322904008</c:v>
                </c:pt>
                <c:pt idx="96">
                  <c:v>11.5803048083912</c:v>
                </c:pt>
                <c:pt idx="97">
                  <c:v>11.556359112462305</c:v>
                </c:pt>
                <c:pt idx="98">
                  <c:v>11.5206228638181</c:v>
                </c:pt>
                <c:pt idx="99">
                  <c:v>11.4952780878236</c:v>
                </c:pt>
                <c:pt idx="100">
                  <c:v>11.441415605453798</c:v>
                </c:pt>
                <c:pt idx="101">
                  <c:v>11.389315326116202</c:v>
                </c:pt>
                <c:pt idx="102">
                  <c:v>11.3345116194372</c:v>
                </c:pt>
                <c:pt idx="103">
                  <c:v>11.319673137232202</c:v>
                </c:pt>
                <c:pt idx="104">
                  <c:v>11.354167578807408</c:v>
                </c:pt>
                <c:pt idx="105">
                  <c:v>11.3915774886491</c:v>
                </c:pt>
                <c:pt idx="106">
                  <c:v>11.4291852674925</c:v>
                </c:pt>
                <c:pt idx="107">
                  <c:v>11.471588099913605</c:v>
                </c:pt>
                <c:pt idx="108">
                  <c:v>11.4580158333739</c:v>
                </c:pt>
                <c:pt idx="109">
                  <c:v>11.439442795789908</c:v>
                </c:pt>
                <c:pt idx="110">
                  <c:v>11.452227521164502</c:v>
                </c:pt>
                <c:pt idx="111">
                  <c:v>11.498620632225602</c:v>
                </c:pt>
                <c:pt idx="112">
                  <c:v>11.5456833499757</c:v>
                </c:pt>
                <c:pt idx="113">
                  <c:v>11.5688147169707</c:v>
                </c:pt>
                <c:pt idx="114">
                  <c:v>11.5881370492954</c:v>
                </c:pt>
                <c:pt idx="115">
                  <c:v>11.612033715961605</c:v>
                </c:pt>
                <c:pt idx="116">
                  <c:v>11.6581137212479</c:v>
                </c:pt>
                <c:pt idx="117">
                  <c:v>11.666580604668106</c:v>
                </c:pt>
                <c:pt idx="118">
                  <c:v>11.6592208369114</c:v>
                </c:pt>
                <c:pt idx="119">
                  <c:v>11.646973666023698</c:v>
                </c:pt>
                <c:pt idx="120">
                  <c:v>11.6533856670587</c:v>
                </c:pt>
                <c:pt idx="121">
                  <c:v>11.680615121795798</c:v>
                </c:pt>
                <c:pt idx="122">
                  <c:v>11.708109569128199</c:v>
                </c:pt>
                <c:pt idx="123">
                  <c:v>11.710849703928203</c:v>
                </c:pt>
                <c:pt idx="124">
                  <c:v>11.732771605972694</c:v>
                </c:pt>
                <c:pt idx="125">
                  <c:v>11.759596765558905</c:v>
                </c:pt>
                <c:pt idx="126">
                  <c:v>11.762252318582705</c:v>
                </c:pt>
                <c:pt idx="127">
                  <c:v>11.7638178325568</c:v>
                </c:pt>
                <c:pt idx="128">
                  <c:v>11.7403545133419</c:v>
                </c:pt>
                <c:pt idx="129">
                  <c:v>11.744094779211398</c:v>
                </c:pt>
                <c:pt idx="130">
                  <c:v>11.810827060237799</c:v>
                </c:pt>
                <c:pt idx="131">
                  <c:v>11.8497233523208</c:v>
                </c:pt>
                <c:pt idx="132">
                  <c:v>11.845404409460505</c:v>
                </c:pt>
                <c:pt idx="133">
                  <c:v>11.810486819059918</c:v>
                </c:pt>
                <c:pt idx="134">
                  <c:v>11.754772767239498</c:v>
                </c:pt>
                <c:pt idx="135">
                  <c:v>11.727911035957495</c:v>
                </c:pt>
                <c:pt idx="136">
                  <c:v>11.7239980322669</c:v>
                </c:pt>
                <c:pt idx="137">
                  <c:v>11.753737737055404</c:v>
                </c:pt>
                <c:pt idx="138">
                  <c:v>11.794730951389004</c:v>
                </c:pt>
                <c:pt idx="139">
                  <c:v>11.7978476668422</c:v>
                </c:pt>
                <c:pt idx="140">
                  <c:v>11.777000612787703</c:v>
                </c:pt>
                <c:pt idx="141">
                  <c:v>11.8151737748395</c:v>
                </c:pt>
                <c:pt idx="142">
                  <c:v>11.819431863521405</c:v>
                </c:pt>
                <c:pt idx="143">
                  <c:v>11.825619738770405</c:v>
                </c:pt>
                <c:pt idx="144">
                  <c:v>11.839940037204405</c:v>
                </c:pt>
                <c:pt idx="145">
                  <c:v>11.8486759597552</c:v>
                </c:pt>
                <c:pt idx="146">
                  <c:v>11.839383346527702</c:v>
                </c:pt>
                <c:pt idx="147">
                  <c:v>11.803962008220905</c:v>
                </c:pt>
                <c:pt idx="148">
                  <c:v>11.778717498225799</c:v>
                </c:pt>
                <c:pt idx="149">
                  <c:v>11.760031742039699</c:v>
                </c:pt>
                <c:pt idx="150">
                  <c:v>11.760384592166005</c:v>
                </c:pt>
                <c:pt idx="151">
                  <c:v>11.765914255694606</c:v>
                </c:pt>
                <c:pt idx="152">
                  <c:v>11.777037401573594</c:v>
                </c:pt>
                <c:pt idx="153">
                  <c:v>11.762077773552598</c:v>
                </c:pt>
                <c:pt idx="154">
                  <c:v>11.7266295873205</c:v>
                </c:pt>
                <c:pt idx="155">
                  <c:v>11.707126138443</c:v>
                </c:pt>
                <c:pt idx="156">
                  <c:v>11.6908261239472</c:v>
                </c:pt>
                <c:pt idx="157">
                  <c:v>11.674534812868711</c:v>
                </c:pt>
                <c:pt idx="158">
                  <c:v>11.691060890154398</c:v>
                </c:pt>
                <c:pt idx="159">
                  <c:v>11.711250662215294</c:v>
                </c:pt>
                <c:pt idx="160">
                  <c:v>11.700885138447305</c:v>
                </c:pt>
                <c:pt idx="161">
                  <c:v>11.6899279533522</c:v>
                </c:pt>
                <c:pt idx="162">
                  <c:v>11.7103625811479</c:v>
                </c:pt>
                <c:pt idx="163">
                  <c:v>11.716825495093698</c:v>
                </c:pt>
                <c:pt idx="164">
                  <c:v>11.71707681891</c:v>
                </c:pt>
                <c:pt idx="165">
                  <c:v>11.7450931127309</c:v>
                </c:pt>
                <c:pt idx="166">
                  <c:v>11.7580195732727</c:v>
                </c:pt>
                <c:pt idx="167">
                  <c:v>11.779774433834</c:v>
                </c:pt>
                <c:pt idx="168">
                  <c:v>11.798102683635795</c:v>
                </c:pt>
                <c:pt idx="169">
                  <c:v>11.8162406976507</c:v>
                </c:pt>
                <c:pt idx="170">
                  <c:v>11.8317502026035</c:v>
                </c:pt>
                <c:pt idx="171">
                  <c:v>11.8532271330527</c:v>
                </c:pt>
                <c:pt idx="172">
                  <c:v>11.8545656435379</c:v>
                </c:pt>
                <c:pt idx="173">
                  <c:v>11.851601065746705</c:v>
                </c:pt>
                <c:pt idx="174">
                  <c:v>11.8523987652577</c:v>
                </c:pt>
                <c:pt idx="175">
                  <c:v>11.835439698253408</c:v>
                </c:pt>
                <c:pt idx="176">
                  <c:v>11.8269937644049</c:v>
                </c:pt>
                <c:pt idx="177">
                  <c:v>11.840346525122405</c:v>
                </c:pt>
                <c:pt idx="178">
                  <c:v>11.857080585244908</c:v>
                </c:pt>
                <c:pt idx="179">
                  <c:v>11.842415150562205</c:v>
                </c:pt>
                <c:pt idx="180">
                  <c:v>11.850077858230502</c:v>
                </c:pt>
                <c:pt idx="181">
                  <c:v>11.903481926068505</c:v>
                </c:pt>
                <c:pt idx="182">
                  <c:v>11.950806135504211</c:v>
                </c:pt>
                <c:pt idx="183">
                  <c:v>11.9762150116744</c:v>
                </c:pt>
                <c:pt idx="184">
                  <c:v>12.045665729234399</c:v>
                </c:pt>
                <c:pt idx="185">
                  <c:v>12.110336002574202</c:v>
                </c:pt>
                <c:pt idx="186">
                  <c:v>12.1088099657862</c:v>
                </c:pt>
                <c:pt idx="187">
                  <c:v>12.1185038782814</c:v>
                </c:pt>
                <c:pt idx="188">
                  <c:v>12.131230294408002</c:v>
                </c:pt>
                <c:pt idx="189">
                  <c:v>12.158012308828702</c:v>
                </c:pt>
                <c:pt idx="190">
                  <c:v>12.17763721865521</c:v>
                </c:pt>
                <c:pt idx="191">
                  <c:v>12.198200745203298</c:v>
                </c:pt>
                <c:pt idx="192">
                  <c:v>12.247826943640298</c:v>
                </c:pt>
                <c:pt idx="193">
                  <c:v>12.2555111359315</c:v>
                </c:pt>
                <c:pt idx="194">
                  <c:v>12.2810168765806</c:v>
                </c:pt>
                <c:pt idx="195">
                  <c:v>12.291745756480099</c:v>
                </c:pt>
                <c:pt idx="196">
                  <c:v>12.3041208432652</c:v>
                </c:pt>
                <c:pt idx="197">
                  <c:v>12.3331191150954</c:v>
                </c:pt>
                <c:pt idx="198">
                  <c:v>12.356458951615705</c:v>
                </c:pt>
                <c:pt idx="199">
                  <c:v>12.366390434026805</c:v>
                </c:pt>
                <c:pt idx="200">
                  <c:v>12.381437676486808</c:v>
                </c:pt>
                <c:pt idx="201">
                  <c:v>12.412026594498105</c:v>
                </c:pt>
                <c:pt idx="202">
                  <c:v>12.443946062009005</c:v>
                </c:pt>
                <c:pt idx="203">
                  <c:v>12.4897056647174</c:v>
                </c:pt>
                <c:pt idx="204">
                  <c:v>12.5371131591881</c:v>
                </c:pt>
                <c:pt idx="205">
                  <c:v>12.5709185986718</c:v>
                </c:pt>
                <c:pt idx="206">
                  <c:v>12.559797136098805</c:v>
                </c:pt>
                <c:pt idx="207">
                  <c:v>12.55565051711741</c:v>
                </c:pt>
                <c:pt idx="208">
                  <c:v>12.584081881130699</c:v>
                </c:pt>
                <c:pt idx="209">
                  <c:v>12.618962692379798</c:v>
                </c:pt>
                <c:pt idx="210">
                  <c:v>12.644805185063998</c:v>
                </c:pt>
                <c:pt idx="211">
                  <c:v>12.659553826174305</c:v>
                </c:pt>
                <c:pt idx="212">
                  <c:v>12.6362994886497</c:v>
                </c:pt>
                <c:pt idx="213">
                  <c:v>12.618953472050791</c:v>
                </c:pt>
                <c:pt idx="214">
                  <c:v>12.629235826967905</c:v>
                </c:pt>
                <c:pt idx="215">
                  <c:v>12.6532550477736</c:v>
                </c:pt>
                <c:pt idx="216">
                  <c:v>12.680532288988408</c:v>
                </c:pt>
                <c:pt idx="217">
                  <c:v>12.70935428278</c:v>
                </c:pt>
                <c:pt idx="218">
                  <c:v>12.733859788192195</c:v>
                </c:pt>
                <c:pt idx="219">
                  <c:v>12.676814285462905</c:v>
                </c:pt>
                <c:pt idx="220">
                  <c:v>12.612730474340102</c:v>
                </c:pt>
                <c:pt idx="221">
                  <c:v>12.579668679948805</c:v>
                </c:pt>
                <c:pt idx="222">
                  <c:v>12.572389000898102</c:v>
                </c:pt>
                <c:pt idx="223">
                  <c:v>12.6215412612622</c:v>
                </c:pt>
                <c:pt idx="224">
                  <c:v>12.672359695903005</c:v>
                </c:pt>
                <c:pt idx="225">
                  <c:v>12.711190874601</c:v>
                </c:pt>
                <c:pt idx="226">
                  <c:v>12.7024519236628</c:v>
                </c:pt>
                <c:pt idx="227">
                  <c:v>12.717452682146202</c:v>
                </c:pt>
                <c:pt idx="228">
                  <c:v>12.7623204355389</c:v>
                </c:pt>
                <c:pt idx="229">
                  <c:v>12.782656693523908</c:v>
                </c:pt>
                <c:pt idx="230">
                  <c:v>12.787081627576399</c:v>
                </c:pt>
                <c:pt idx="231">
                  <c:v>12.809258179441002</c:v>
                </c:pt>
                <c:pt idx="232">
                  <c:v>12.815890490798402</c:v>
                </c:pt>
                <c:pt idx="233">
                  <c:v>12.7979566951403</c:v>
                </c:pt>
                <c:pt idx="234">
                  <c:v>12.777307934833099</c:v>
                </c:pt>
                <c:pt idx="235">
                  <c:v>12.790687830144805</c:v>
                </c:pt>
                <c:pt idx="236">
                  <c:v>12.827406716390206</c:v>
                </c:pt>
                <c:pt idx="237">
                  <c:v>12.8381917589112</c:v>
                </c:pt>
                <c:pt idx="238">
                  <c:v>12.866413135942908</c:v>
                </c:pt>
                <c:pt idx="239">
                  <c:v>12.8440483696468</c:v>
                </c:pt>
                <c:pt idx="240">
                  <c:v>12.8300589311146</c:v>
                </c:pt>
                <c:pt idx="241">
                  <c:v>12.822277481337798</c:v>
                </c:pt>
                <c:pt idx="242">
                  <c:v>12.833637932490305</c:v>
                </c:pt>
                <c:pt idx="243">
                  <c:v>12.885123895057005</c:v>
                </c:pt>
                <c:pt idx="244">
                  <c:v>12.9381988572162</c:v>
                </c:pt>
                <c:pt idx="245">
                  <c:v>12.9572509706137</c:v>
                </c:pt>
                <c:pt idx="246">
                  <c:v>12.956128310906102</c:v>
                </c:pt>
                <c:pt idx="247">
                  <c:v>12.848214334036499</c:v>
                </c:pt>
                <c:pt idx="248">
                  <c:v>12.8432356697337</c:v>
                </c:pt>
                <c:pt idx="249">
                  <c:v>12.902347236508211</c:v>
                </c:pt>
                <c:pt idx="250">
                  <c:v>12.9649693494602</c:v>
                </c:pt>
                <c:pt idx="251">
                  <c:v>13.006400800042405</c:v>
                </c:pt>
                <c:pt idx="252">
                  <c:v>13.012964616141305</c:v>
                </c:pt>
                <c:pt idx="253">
                  <c:v>13.0034484914088</c:v>
                </c:pt>
                <c:pt idx="254">
                  <c:v>12.9703565620311</c:v>
                </c:pt>
                <c:pt idx="255">
                  <c:v>12.9784158603602</c:v>
                </c:pt>
                <c:pt idx="256">
                  <c:v>13.0163032513121</c:v>
                </c:pt>
                <c:pt idx="257">
                  <c:v>13.045834703483402</c:v>
                </c:pt>
                <c:pt idx="258">
                  <c:v>13.141652387861798</c:v>
                </c:pt>
                <c:pt idx="259">
                  <c:v>13.186705173590799</c:v>
                </c:pt>
                <c:pt idx="260">
                  <c:v>13.194343600180496</c:v>
                </c:pt>
                <c:pt idx="261">
                  <c:v>13.215618954610799</c:v>
                </c:pt>
                <c:pt idx="262">
                  <c:v>13.2130099923184</c:v>
                </c:pt>
                <c:pt idx="263">
                  <c:v>13.198321170221789</c:v>
                </c:pt>
                <c:pt idx="264">
                  <c:v>13.257508443883799</c:v>
                </c:pt>
                <c:pt idx="265">
                  <c:v>13.329090825352205</c:v>
                </c:pt>
                <c:pt idx="266">
                  <c:v>13.353829690139705</c:v>
                </c:pt>
                <c:pt idx="267">
                  <c:v>13.347075784056695</c:v>
                </c:pt>
                <c:pt idx="268">
                  <c:v>13.3290807427197</c:v>
                </c:pt>
                <c:pt idx="269">
                  <c:v>13.3037680461196</c:v>
                </c:pt>
                <c:pt idx="270">
                  <c:v>13.261400806960605</c:v>
                </c:pt>
                <c:pt idx="271">
                  <c:v>13.255255158236302</c:v>
                </c:pt>
                <c:pt idx="272">
                  <c:v>13.2966768053954</c:v>
                </c:pt>
                <c:pt idx="273">
                  <c:v>13.371678520210098</c:v>
                </c:pt>
                <c:pt idx="274">
                  <c:v>13.356133271156805</c:v>
                </c:pt>
                <c:pt idx="275">
                  <c:v>13.275012015095404</c:v>
                </c:pt>
                <c:pt idx="276">
                  <c:v>13.3210914755642</c:v>
                </c:pt>
                <c:pt idx="277">
                  <c:v>13.3691786070045</c:v>
                </c:pt>
                <c:pt idx="278">
                  <c:v>13.3912697556959</c:v>
                </c:pt>
                <c:pt idx="279">
                  <c:v>13.411615273754</c:v>
                </c:pt>
                <c:pt idx="280">
                  <c:v>13.4057756990539</c:v>
                </c:pt>
                <c:pt idx="281">
                  <c:v>13.401116343010498</c:v>
                </c:pt>
                <c:pt idx="282">
                  <c:v>13.390426175758504</c:v>
                </c:pt>
                <c:pt idx="283">
                  <c:v>13.389234939560311</c:v>
                </c:pt>
                <c:pt idx="284">
                  <c:v>13.352310638080208</c:v>
                </c:pt>
                <c:pt idx="285">
                  <c:v>13.2263850077726</c:v>
                </c:pt>
                <c:pt idx="286">
                  <c:v>13.11643451648451</c:v>
                </c:pt>
                <c:pt idx="287">
                  <c:v>13.084372551426903</c:v>
                </c:pt>
                <c:pt idx="288">
                  <c:v>13.097346382174798</c:v>
                </c:pt>
                <c:pt idx="289">
                  <c:v>13.1580301225591</c:v>
                </c:pt>
                <c:pt idx="290">
                  <c:v>13.159038106600702</c:v>
                </c:pt>
                <c:pt idx="291">
                  <c:v>13.1147501460562</c:v>
                </c:pt>
                <c:pt idx="292">
                  <c:v>13.147654270327305</c:v>
                </c:pt>
                <c:pt idx="293">
                  <c:v>13.221807008291595</c:v>
                </c:pt>
                <c:pt idx="294">
                  <c:v>13.2829859281918</c:v>
                </c:pt>
                <c:pt idx="295">
                  <c:v>13.341363289899398</c:v>
                </c:pt>
                <c:pt idx="296">
                  <c:v>13.347699867106105</c:v>
                </c:pt>
                <c:pt idx="297">
                  <c:v>13.3351730641067</c:v>
                </c:pt>
                <c:pt idx="298">
                  <c:v>13.368204658614605</c:v>
                </c:pt>
                <c:pt idx="299">
                  <c:v>13.374630574415106</c:v>
                </c:pt>
                <c:pt idx="300">
                  <c:v>13.301889395628008</c:v>
                </c:pt>
                <c:pt idx="301">
                  <c:v>13.2714547272447</c:v>
                </c:pt>
                <c:pt idx="302">
                  <c:v>13.2832298093993</c:v>
                </c:pt>
                <c:pt idx="303">
                  <c:v>13.2378935695229</c:v>
                </c:pt>
                <c:pt idx="304">
                  <c:v>13.2404092452224</c:v>
                </c:pt>
                <c:pt idx="305">
                  <c:v>13.241210800264495</c:v>
                </c:pt>
                <c:pt idx="306">
                  <c:v>13.230022948689</c:v>
                </c:pt>
                <c:pt idx="307">
                  <c:v>13.228221067469193</c:v>
                </c:pt>
                <c:pt idx="308">
                  <c:v>13.1959316907159</c:v>
                </c:pt>
                <c:pt idx="309">
                  <c:v>13.142644605763405</c:v>
                </c:pt>
                <c:pt idx="310">
                  <c:v>13.119273132240299</c:v>
                </c:pt>
                <c:pt idx="311">
                  <c:v>13.187778970094195</c:v>
                </c:pt>
                <c:pt idx="312">
                  <c:v>13.274026311743604</c:v>
                </c:pt>
                <c:pt idx="313">
                  <c:v>13.4060119392934</c:v>
                </c:pt>
                <c:pt idx="314">
                  <c:v>13.455648955112805</c:v>
                </c:pt>
                <c:pt idx="315">
                  <c:v>13.389213237613205</c:v>
                </c:pt>
                <c:pt idx="316">
                  <c:v>13.305945227446108</c:v>
                </c:pt>
                <c:pt idx="317">
                  <c:v>13.301707653221905</c:v>
                </c:pt>
                <c:pt idx="318">
                  <c:v>13.242175228639</c:v>
                </c:pt>
                <c:pt idx="319">
                  <c:v>13.153730412195305</c:v>
                </c:pt>
                <c:pt idx="320">
                  <c:v>13.127254184581698</c:v>
                </c:pt>
                <c:pt idx="321">
                  <c:v>13.168359107734798</c:v>
                </c:pt>
                <c:pt idx="322">
                  <c:v>13.2025605808098</c:v>
                </c:pt>
                <c:pt idx="323">
                  <c:v>13.201072521392895</c:v>
                </c:pt>
                <c:pt idx="324">
                  <c:v>13.198484345687605</c:v>
                </c:pt>
                <c:pt idx="325">
                  <c:v>13.2107911333068</c:v>
                </c:pt>
                <c:pt idx="326">
                  <c:v>13.2934594547531</c:v>
                </c:pt>
                <c:pt idx="327">
                  <c:v>13.280215898651598</c:v>
                </c:pt>
                <c:pt idx="328">
                  <c:v>13.196586176588008</c:v>
                </c:pt>
                <c:pt idx="329">
                  <c:v>13.0681473625779</c:v>
                </c:pt>
                <c:pt idx="330">
                  <c:v>12.970946723306605</c:v>
                </c:pt>
                <c:pt idx="331">
                  <c:v>12.907420397107305</c:v>
                </c:pt>
                <c:pt idx="332">
                  <c:v>12.9338694389564</c:v>
                </c:pt>
                <c:pt idx="333">
                  <c:v>12.990842913267308</c:v>
                </c:pt>
                <c:pt idx="334">
                  <c:v>13.112406499838906</c:v>
                </c:pt>
                <c:pt idx="335">
                  <c:v>13.1840316187924</c:v>
                </c:pt>
                <c:pt idx="336">
                  <c:v>13.153897701473499</c:v>
                </c:pt>
                <c:pt idx="337">
                  <c:v>13.0788195418778</c:v>
                </c:pt>
                <c:pt idx="338">
                  <c:v>12.975665369181503</c:v>
                </c:pt>
                <c:pt idx="339">
                  <c:v>12.9434263697986</c:v>
                </c:pt>
                <c:pt idx="340">
                  <c:v>12.991356681512894</c:v>
                </c:pt>
                <c:pt idx="341">
                  <c:v>13.067996023567105</c:v>
                </c:pt>
                <c:pt idx="342">
                  <c:v>13.06255202346691</c:v>
                </c:pt>
                <c:pt idx="343">
                  <c:v>13.0390908441025</c:v>
                </c:pt>
                <c:pt idx="344">
                  <c:v>12.982302919383805</c:v>
                </c:pt>
                <c:pt idx="345">
                  <c:v>12.990426947554905</c:v>
                </c:pt>
                <c:pt idx="346">
                  <c:v>13.056540321624208</c:v>
                </c:pt>
                <c:pt idx="347">
                  <c:v>13.0572550959903</c:v>
                </c:pt>
                <c:pt idx="348">
                  <c:v>13.003587803386308</c:v>
                </c:pt>
                <c:pt idx="349">
                  <c:v>12.992099113413305</c:v>
                </c:pt>
                <c:pt idx="350">
                  <c:v>12.9633379449978</c:v>
                </c:pt>
                <c:pt idx="351">
                  <c:v>12.925215938727208</c:v>
                </c:pt>
                <c:pt idx="352">
                  <c:v>12.929956555040908</c:v>
                </c:pt>
                <c:pt idx="353">
                  <c:v>12.977181517429708</c:v>
                </c:pt>
                <c:pt idx="354">
                  <c:v>13.033139575422405</c:v>
                </c:pt>
                <c:pt idx="355">
                  <c:v>13.0807400879545</c:v>
                </c:pt>
                <c:pt idx="356">
                  <c:v>13.157517389057302</c:v>
                </c:pt>
                <c:pt idx="357">
                  <c:v>13.1928270342609</c:v>
                </c:pt>
                <c:pt idx="358">
                  <c:v>13.1348897161028</c:v>
                </c:pt>
                <c:pt idx="359">
                  <c:v>13.113086923242705</c:v>
                </c:pt>
                <c:pt idx="360">
                  <c:v>13.0953552924235</c:v>
                </c:pt>
                <c:pt idx="361">
                  <c:v>13.1115706873853</c:v>
                </c:pt>
                <c:pt idx="362">
                  <c:v>13.068527765976398</c:v>
                </c:pt>
                <c:pt idx="363">
                  <c:v>13.022172721717498</c:v>
                </c:pt>
                <c:pt idx="364">
                  <c:v>12.9552164900125</c:v>
                </c:pt>
                <c:pt idx="365">
                  <c:v>12.9519134032278</c:v>
                </c:pt>
                <c:pt idx="366">
                  <c:v>12.9749418671412</c:v>
                </c:pt>
                <c:pt idx="367">
                  <c:v>12.9382560655083</c:v>
                </c:pt>
                <c:pt idx="368">
                  <c:v>12.8192163414975</c:v>
                </c:pt>
                <c:pt idx="369">
                  <c:v>12.691540535289308</c:v>
                </c:pt>
                <c:pt idx="370">
                  <c:v>12.6002476141425</c:v>
                </c:pt>
                <c:pt idx="371">
                  <c:v>12.607244605314</c:v>
                </c:pt>
                <c:pt idx="372">
                  <c:v>12.680799209994405</c:v>
                </c:pt>
                <c:pt idx="373">
                  <c:v>12.744481337648304</c:v>
                </c:pt>
                <c:pt idx="374">
                  <c:v>12.783278726838491</c:v>
                </c:pt>
                <c:pt idx="375">
                  <c:v>12.792123349666</c:v>
                </c:pt>
                <c:pt idx="376">
                  <c:v>12.7587650188536</c:v>
                </c:pt>
                <c:pt idx="377">
                  <c:v>12.740021756489995</c:v>
                </c:pt>
                <c:pt idx="378">
                  <c:v>12.792997326484604</c:v>
                </c:pt>
                <c:pt idx="379">
                  <c:v>12.8071059152188</c:v>
                </c:pt>
                <c:pt idx="380">
                  <c:v>12.7748745770485</c:v>
                </c:pt>
                <c:pt idx="381">
                  <c:v>12.7036911788425</c:v>
                </c:pt>
                <c:pt idx="382">
                  <c:v>12.638248695965698</c:v>
                </c:pt>
                <c:pt idx="383">
                  <c:v>12.676419846962505</c:v>
                </c:pt>
                <c:pt idx="384">
                  <c:v>12.706658844910498</c:v>
                </c:pt>
                <c:pt idx="385">
                  <c:v>12.7478066139578</c:v>
                </c:pt>
                <c:pt idx="386">
                  <c:v>12.7285825436862</c:v>
                </c:pt>
                <c:pt idx="387">
                  <c:v>12.659080873166408</c:v>
                </c:pt>
                <c:pt idx="388">
                  <c:v>12.5120020410955</c:v>
                </c:pt>
                <c:pt idx="389">
                  <c:v>12.3514750618851</c:v>
                </c:pt>
                <c:pt idx="390">
                  <c:v>12.2443448763089</c:v>
                </c:pt>
                <c:pt idx="391">
                  <c:v>12.1914307035116</c:v>
                </c:pt>
                <c:pt idx="392">
                  <c:v>12.1962906293577</c:v>
                </c:pt>
                <c:pt idx="393">
                  <c:v>12.334251703696493</c:v>
                </c:pt>
                <c:pt idx="394">
                  <c:v>12.456582035868713</c:v>
                </c:pt>
                <c:pt idx="395">
                  <c:v>12.5313877133089</c:v>
                </c:pt>
                <c:pt idx="396">
                  <c:v>12.49994138436</c:v>
                </c:pt>
                <c:pt idx="397">
                  <c:v>12.488344780890795</c:v>
                </c:pt>
                <c:pt idx="398">
                  <c:v>12.4995030233154</c:v>
                </c:pt>
                <c:pt idx="399">
                  <c:v>12.5187512617267</c:v>
                </c:pt>
                <c:pt idx="400">
                  <c:v>12.526420351468705</c:v>
                </c:pt>
                <c:pt idx="401">
                  <c:v>12.466281520639905</c:v>
                </c:pt>
                <c:pt idx="402">
                  <c:v>12.425674597336005</c:v>
                </c:pt>
                <c:pt idx="403">
                  <c:v>12.414467969329305</c:v>
                </c:pt>
                <c:pt idx="404">
                  <c:v>12.419928197544499</c:v>
                </c:pt>
                <c:pt idx="405">
                  <c:v>12.393883200407105</c:v>
                </c:pt>
                <c:pt idx="406">
                  <c:v>12.3781226117738</c:v>
                </c:pt>
                <c:pt idx="407">
                  <c:v>12.388957890097903</c:v>
                </c:pt>
                <c:pt idx="408">
                  <c:v>12.3481939315263</c:v>
                </c:pt>
                <c:pt idx="409">
                  <c:v>12.310483714952405</c:v>
                </c:pt>
                <c:pt idx="410">
                  <c:v>12.3296616904034</c:v>
                </c:pt>
                <c:pt idx="411">
                  <c:v>12.398130211963705</c:v>
                </c:pt>
                <c:pt idx="412">
                  <c:v>12.504977937143202</c:v>
                </c:pt>
                <c:pt idx="413">
                  <c:v>12.5690636134764</c:v>
                </c:pt>
                <c:pt idx="414">
                  <c:v>12.6003124345826</c:v>
                </c:pt>
                <c:pt idx="415">
                  <c:v>12.518891357632398</c:v>
                </c:pt>
                <c:pt idx="416">
                  <c:v>12.429196988079005</c:v>
                </c:pt>
                <c:pt idx="417">
                  <c:v>12.3071733729857</c:v>
                </c:pt>
                <c:pt idx="418">
                  <c:v>12.3295640238741</c:v>
                </c:pt>
                <c:pt idx="419">
                  <c:v>12.427573426351895</c:v>
                </c:pt>
                <c:pt idx="420">
                  <c:v>12.506705232868805</c:v>
                </c:pt>
                <c:pt idx="421">
                  <c:v>12.4200492835548</c:v>
                </c:pt>
                <c:pt idx="422">
                  <c:v>12.284344799412498</c:v>
                </c:pt>
                <c:pt idx="423">
                  <c:v>12.150086941285805</c:v>
                </c:pt>
                <c:pt idx="424">
                  <c:v>12.046415210066405</c:v>
                </c:pt>
                <c:pt idx="425">
                  <c:v>12.000364492233398</c:v>
                </c:pt>
                <c:pt idx="426">
                  <c:v>11.945048619703005</c:v>
                </c:pt>
                <c:pt idx="427">
                  <c:v>11.868534294003011</c:v>
                </c:pt>
                <c:pt idx="428">
                  <c:v>11.807626857977606</c:v>
                </c:pt>
                <c:pt idx="429">
                  <c:v>11.738771358398395</c:v>
                </c:pt>
                <c:pt idx="430">
                  <c:v>11.769130505943005</c:v>
                </c:pt>
                <c:pt idx="431">
                  <c:v>11.839709420333499</c:v>
                </c:pt>
                <c:pt idx="432">
                  <c:v>11.87314485905671</c:v>
                </c:pt>
                <c:pt idx="433">
                  <c:v>11.919622816285608</c:v>
                </c:pt>
                <c:pt idx="434">
                  <c:v>11.9219475914075</c:v>
                </c:pt>
                <c:pt idx="435">
                  <c:v>11.8995487221246</c:v>
                </c:pt>
                <c:pt idx="436">
                  <c:v>11.911168548574894</c:v>
                </c:pt>
                <c:pt idx="437">
                  <c:v>11.886832111277505</c:v>
                </c:pt>
                <c:pt idx="438">
                  <c:v>11.898711941968498</c:v>
                </c:pt>
                <c:pt idx="439">
                  <c:v>11.9600644409428</c:v>
                </c:pt>
                <c:pt idx="440">
                  <c:v>11.908989224006005</c:v>
                </c:pt>
                <c:pt idx="441">
                  <c:v>11.835522459963006</c:v>
                </c:pt>
                <c:pt idx="442">
                  <c:v>11.7522280065837</c:v>
                </c:pt>
                <c:pt idx="443">
                  <c:v>11.666767035166705</c:v>
                </c:pt>
                <c:pt idx="444">
                  <c:v>11.696876963215498</c:v>
                </c:pt>
                <c:pt idx="445">
                  <c:v>11.7336907791783</c:v>
                </c:pt>
                <c:pt idx="446">
                  <c:v>11.8363700366363</c:v>
                </c:pt>
                <c:pt idx="447">
                  <c:v>11.941515374173799</c:v>
                </c:pt>
                <c:pt idx="448">
                  <c:v>11.978871339549999</c:v>
                </c:pt>
                <c:pt idx="449">
                  <c:v>11.877370605850699</c:v>
                </c:pt>
                <c:pt idx="450">
                  <c:v>11.774068719722099</c:v>
                </c:pt>
                <c:pt idx="451">
                  <c:v>11.667016038761306</c:v>
                </c:pt>
                <c:pt idx="452">
                  <c:v>11.652463077001306</c:v>
                </c:pt>
                <c:pt idx="453">
                  <c:v>11.691771398911095</c:v>
                </c:pt>
                <c:pt idx="454">
                  <c:v>11.689429241352</c:v>
                </c:pt>
                <c:pt idx="455">
                  <c:v>11.7285093528369</c:v>
                </c:pt>
                <c:pt idx="456">
                  <c:v>11.8086914953877</c:v>
                </c:pt>
                <c:pt idx="457">
                  <c:v>11.790090441697494</c:v>
                </c:pt>
                <c:pt idx="458">
                  <c:v>11.8332791897487</c:v>
                </c:pt>
                <c:pt idx="459">
                  <c:v>11.8071675836342</c:v>
                </c:pt>
                <c:pt idx="460">
                  <c:v>11.7809370072024</c:v>
                </c:pt>
                <c:pt idx="461">
                  <c:v>11.8761286760016</c:v>
                </c:pt>
                <c:pt idx="462">
                  <c:v>11.914822301733894</c:v>
                </c:pt>
                <c:pt idx="463">
                  <c:v>11.8421779988095</c:v>
                </c:pt>
                <c:pt idx="464">
                  <c:v>11.733251950440195</c:v>
                </c:pt>
                <c:pt idx="465">
                  <c:v>11.664920446722798</c:v>
                </c:pt>
                <c:pt idx="466">
                  <c:v>11.557080974140305</c:v>
                </c:pt>
                <c:pt idx="467">
                  <c:v>11.527105642481898</c:v>
                </c:pt>
                <c:pt idx="468">
                  <c:v>11.585453330537503</c:v>
                </c:pt>
                <c:pt idx="469">
                  <c:v>11.614633105853498</c:v>
                </c:pt>
                <c:pt idx="470">
                  <c:v>11.6638618865448</c:v>
                </c:pt>
                <c:pt idx="471">
                  <c:v>11.697168246824099</c:v>
                </c:pt>
                <c:pt idx="472">
                  <c:v>11.732790103175898</c:v>
                </c:pt>
                <c:pt idx="473">
                  <c:v>11.712606319556805</c:v>
                </c:pt>
                <c:pt idx="474">
                  <c:v>11.7017550534844</c:v>
                </c:pt>
                <c:pt idx="475">
                  <c:v>11.636629962994194</c:v>
                </c:pt>
                <c:pt idx="476">
                  <c:v>11.539703005703904</c:v>
                </c:pt>
                <c:pt idx="477">
                  <c:v>11.497355116171699</c:v>
                </c:pt>
                <c:pt idx="478">
                  <c:v>11.4599516001065</c:v>
                </c:pt>
                <c:pt idx="479">
                  <c:v>11.427205762992893</c:v>
                </c:pt>
                <c:pt idx="480">
                  <c:v>11.445240228502605</c:v>
                </c:pt>
                <c:pt idx="481">
                  <c:v>11.58553030024321</c:v>
                </c:pt>
                <c:pt idx="482">
                  <c:v>11.7999226658859</c:v>
                </c:pt>
                <c:pt idx="483">
                  <c:v>12.128403986837398</c:v>
                </c:pt>
                <c:pt idx="484">
                  <c:v>12.541051229752595</c:v>
                </c:pt>
                <c:pt idx="485">
                  <c:v>12.833599255476608</c:v>
                </c:pt>
                <c:pt idx="486">
                  <c:v>12.959439175099108</c:v>
                </c:pt>
                <c:pt idx="487">
                  <c:v>12.912387733251</c:v>
                </c:pt>
                <c:pt idx="488">
                  <c:v>12.3389441339931</c:v>
                </c:pt>
                <c:pt idx="489">
                  <c:v>11.783277143753491</c:v>
                </c:pt>
                <c:pt idx="490">
                  <c:v>11.510612823376</c:v>
                </c:pt>
                <c:pt idx="491">
                  <c:v>11.4047488059143</c:v>
                </c:pt>
                <c:pt idx="492">
                  <c:v>11.4092479803509</c:v>
                </c:pt>
                <c:pt idx="493">
                  <c:v>11.472082180900102</c:v>
                </c:pt>
                <c:pt idx="494">
                  <c:v>11.5401879812416</c:v>
                </c:pt>
                <c:pt idx="495">
                  <c:v>11.582348144233798</c:v>
                </c:pt>
                <c:pt idx="496">
                  <c:v>11.608540107688302</c:v>
                </c:pt>
                <c:pt idx="497">
                  <c:v>11.6847276175018</c:v>
                </c:pt>
                <c:pt idx="498">
                  <c:v>11.668788846671498</c:v>
                </c:pt>
                <c:pt idx="499">
                  <c:v>11.613649628267405</c:v>
                </c:pt>
                <c:pt idx="500">
                  <c:v>11.579821463126594</c:v>
                </c:pt>
                <c:pt idx="501">
                  <c:v>11.582069047547606</c:v>
                </c:pt>
                <c:pt idx="502">
                  <c:v>11.593812298798705</c:v>
                </c:pt>
                <c:pt idx="503">
                  <c:v>11.6331941572501</c:v>
                </c:pt>
                <c:pt idx="504">
                  <c:v>11.693915793834398</c:v>
                </c:pt>
                <c:pt idx="505">
                  <c:v>11.757061599504</c:v>
                </c:pt>
                <c:pt idx="506">
                  <c:v>11.855647400279706</c:v>
                </c:pt>
                <c:pt idx="507">
                  <c:v>11.944380341397698</c:v>
                </c:pt>
                <c:pt idx="508">
                  <c:v>11.9947528933705</c:v>
                </c:pt>
                <c:pt idx="509">
                  <c:v>12.095517391640206</c:v>
                </c:pt>
                <c:pt idx="510">
                  <c:v>12.097117727037299</c:v>
                </c:pt>
                <c:pt idx="511">
                  <c:v>12.080056684316602</c:v>
                </c:pt>
                <c:pt idx="512">
                  <c:v>11.991559457963104</c:v>
                </c:pt>
                <c:pt idx="513">
                  <c:v>11.888693075969908</c:v>
                </c:pt>
                <c:pt idx="514">
                  <c:v>11.897919574721705</c:v>
                </c:pt>
                <c:pt idx="515">
                  <c:v>11.96264485251471</c:v>
                </c:pt>
                <c:pt idx="516">
                  <c:v>11.971590913064505</c:v>
                </c:pt>
                <c:pt idx="517">
                  <c:v>11.992856792737102</c:v>
                </c:pt>
                <c:pt idx="518">
                  <c:v>12.049084579256908</c:v>
                </c:pt>
                <c:pt idx="519">
                  <c:v>12.0918339745685</c:v>
                </c:pt>
                <c:pt idx="520">
                  <c:v>12.106860750350098</c:v>
                </c:pt>
                <c:pt idx="521">
                  <c:v>12.068586067666105</c:v>
                </c:pt>
                <c:pt idx="522">
                  <c:v>12.0432896229972</c:v>
                </c:pt>
                <c:pt idx="523">
                  <c:v>12.0433464300815</c:v>
                </c:pt>
                <c:pt idx="524">
                  <c:v>11.944092856629805</c:v>
                </c:pt>
                <c:pt idx="525">
                  <c:v>11.802591204178105</c:v>
                </c:pt>
                <c:pt idx="526">
                  <c:v>11.770058232805702</c:v>
                </c:pt>
                <c:pt idx="527">
                  <c:v>11.7317141381613</c:v>
                </c:pt>
                <c:pt idx="528">
                  <c:v>11.793122072571098</c:v>
                </c:pt>
                <c:pt idx="529">
                  <c:v>11.835445296054408</c:v>
                </c:pt>
                <c:pt idx="530">
                  <c:v>11.8324284235495</c:v>
                </c:pt>
                <c:pt idx="531">
                  <c:v>11.753741919553702</c:v>
                </c:pt>
                <c:pt idx="532">
                  <c:v>11.7109179663562</c:v>
                </c:pt>
                <c:pt idx="533">
                  <c:v>11.799679444535194</c:v>
                </c:pt>
                <c:pt idx="534">
                  <c:v>11.9588139378905</c:v>
                </c:pt>
                <c:pt idx="535">
                  <c:v>12.101852958412</c:v>
                </c:pt>
                <c:pt idx="536">
                  <c:v>12.214778002207298</c:v>
                </c:pt>
                <c:pt idx="537">
                  <c:v>12.244084932845</c:v>
                </c:pt>
                <c:pt idx="538">
                  <c:v>12.2097934517618</c:v>
                </c:pt>
                <c:pt idx="539">
                  <c:v>12.230925022834393</c:v>
                </c:pt>
                <c:pt idx="540">
                  <c:v>12.297804547468704</c:v>
                </c:pt>
                <c:pt idx="541">
                  <c:v>12.405316165909802</c:v>
                </c:pt>
                <c:pt idx="542">
                  <c:v>12.503416942309105</c:v>
                </c:pt>
                <c:pt idx="543">
                  <c:v>12.5416376682986</c:v>
                </c:pt>
                <c:pt idx="544">
                  <c:v>12.6159836716508</c:v>
                </c:pt>
                <c:pt idx="545">
                  <c:v>12.5445195679385</c:v>
                </c:pt>
                <c:pt idx="546">
                  <c:v>12.4946420614794</c:v>
                </c:pt>
                <c:pt idx="547">
                  <c:v>12.463192693214705</c:v>
                </c:pt>
                <c:pt idx="548">
                  <c:v>12.453339176258705</c:v>
                </c:pt>
                <c:pt idx="549">
                  <c:v>12.4106164880658</c:v>
                </c:pt>
                <c:pt idx="550">
                  <c:v>12.359934533243715</c:v>
                </c:pt>
                <c:pt idx="551">
                  <c:v>12.285387008384605</c:v>
                </c:pt>
                <c:pt idx="552">
                  <c:v>12.34458959576761</c:v>
                </c:pt>
                <c:pt idx="553">
                  <c:v>12.4726081239828</c:v>
                </c:pt>
                <c:pt idx="554">
                  <c:v>12.490330495135</c:v>
                </c:pt>
                <c:pt idx="555">
                  <c:v>12.449325400672693</c:v>
                </c:pt>
                <c:pt idx="556">
                  <c:v>12.4187106549166</c:v>
                </c:pt>
                <c:pt idx="557">
                  <c:v>12.4177079833603</c:v>
                </c:pt>
                <c:pt idx="558">
                  <c:v>12.4010819967438</c:v>
                </c:pt>
                <c:pt idx="559">
                  <c:v>12.399660419658805</c:v>
                </c:pt>
                <c:pt idx="560">
                  <c:v>12.374894116510705</c:v>
                </c:pt>
                <c:pt idx="561">
                  <c:v>12.325886460248306</c:v>
                </c:pt>
                <c:pt idx="562">
                  <c:v>12.385083345297005</c:v>
                </c:pt>
                <c:pt idx="563">
                  <c:v>12.410633900641702</c:v>
                </c:pt>
                <c:pt idx="564">
                  <c:v>12.353386393542408</c:v>
                </c:pt>
                <c:pt idx="565">
                  <c:v>12.2220778913227</c:v>
                </c:pt>
                <c:pt idx="566">
                  <c:v>12.0723658795321</c:v>
                </c:pt>
                <c:pt idx="567">
                  <c:v>12.012720532543606</c:v>
                </c:pt>
                <c:pt idx="568">
                  <c:v>12.0951531751516</c:v>
                </c:pt>
                <c:pt idx="569">
                  <c:v>12.252845257395505</c:v>
                </c:pt>
                <c:pt idx="570">
                  <c:v>12.3431676311523</c:v>
                </c:pt>
                <c:pt idx="571">
                  <c:v>12.36046686979631</c:v>
                </c:pt>
                <c:pt idx="572">
                  <c:v>12.2666654254218</c:v>
                </c:pt>
                <c:pt idx="573">
                  <c:v>12.1577702724615</c:v>
                </c:pt>
                <c:pt idx="574">
                  <c:v>12.0337557558352</c:v>
                </c:pt>
                <c:pt idx="575">
                  <c:v>12.1171889357461</c:v>
                </c:pt>
                <c:pt idx="576">
                  <c:v>12.156052338157705</c:v>
                </c:pt>
                <c:pt idx="577">
                  <c:v>12.1396371560724</c:v>
                </c:pt>
                <c:pt idx="578">
                  <c:v>12.20563565848521</c:v>
                </c:pt>
                <c:pt idx="579">
                  <c:v>12.259594590618706</c:v>
                </c:pt>
                <c:pt idx="580">
                  <c:v>12.2559653896987</c:v>
                </c:pt>
                <c:pt idx="581">
                  <c:v>12.203223179743098</c:v>
                </c:pt>
                <c:pt idx="582">
                  <c:v>12.0813999761045</c:v>
                </c:pt>
                <c:pt idx="583">
                  <c:v>11.950685307376705</c:v>
                </c:pt>
                <c:pt idx="584">
                  <c:v>11.819484691926011</c:v>
                </c:pt>
                <c:pt idx="585">
                  <c:v>11.792132144451099</c:v>
                </c:pt>
                <c:pt idx="586">
                  <c:v>11.802092937024911</c:v>
                </c:pt>
                <c:pt idx="587">
                  <c:v>11.951933288547005</c:v>
                </c:pt>
                <c:pt idx="588">
                  <c:v>12.066010506658103</c:v>
                </c:pt>
                <c:pt idx="589">
                  <c:v>12.161465719160304</c:v>
                </c:pt>
                <c:pt idx="590">
                  <c:v>12.183468471570798</c:v>
                </c:pt>
                <c:pt idx="591">
                  <c:v>12.13044653322361</c:v>
                </c:pt>
                <c:pt idx="592">
                  <c:v>12.033918805551798</c:v>
                </c:pt>
                <c:pt idx="593">
                  <c:v>11.988141795883099</c:v>
                </c:pt>
                <c:pt idx="594">
                  <c:v>12.076310345711898</c:v>
                </c:pt>
                <c:pt idx="595">
                  <c:v>12.230483909012</c:v>
                </c:pt>
                <c:pt idx="596">
                  <c:v>12.2782162522025</c:v>
                </c:pt>
                <c:pt idx="597">
                  <c:v>12.327241982179098</c:v>
                </c:pt>
                <c:pt idx="598">
                  <c:v>12.4386135167591</c:v>
                </c:pt>
                <c:pt idx="599">
                  <c:v>12.6289471976427</c:v>
                </c:pt>
                <c:pt idx="600">
                  <c:v>12.699032294530205</c:v>
                </c:pt>
                <c:pt idx="601">
                  <c:v>12.615566605218906</c:v>
                </c:pt>
                <c:pt idx="602">
                  <c:v>12.594275493177793</c:v>
                </c:pt>
                <c:pt idx="603">
                  <c:v>12.6227344864555</c:v>
                </c:pt>
                <c:pt idx="604">
                  <c:v>12.6512658780759</c:v>
                </c:pt>
                <c:pt idx="605">
                  <c:v>12.8192532277962</c:v>
                </c:pt>
                <c:pt idx="606">
                  <c:v>12.893772892707805</c:v>
                </c:pt>
                <c:pt idx="607">
                  <c:v>12.913008605633799</c:v>
                </c:pt>
                <c:pt idx="608">
                  <c:v>12.881217013222905</c:v>
                </c:pt>
                <c:pt idx="609">
                  <c:v>12.847923489437696</c:v>
                </c:pt>
                <c:pt idx="610">
                  <c:v>12.746891226791798</c:v>
                </c:pt>
                <c:pt idx="611">
                  <c:v>12.7082763986085</c:v>
                </c:pt>
                <c:pt idx="612">
                  <c:v>12.707544895394605</c:v>
                </c:pt>
                <c:pt idx="613">
                  <c:v>12.7035406906596</c:v>
                </c:pt>
                <c:pt idx="614">
                  <c:v>12.7490455450054</c:v>
                </c:pt>
                <c:pt idx="615">
                  <c:v>12.7819668472689</c:v>
                </c:pt>
                <c:pt idx="616">
                  <c:v>12.7354772481207</c:v>
                </c:pt>
                <c:pt idx="617">
                  <c:v>12.649596908397305</c:v>
                </c:pt>
                <c:pt idx="618">
                  <c:v>12.566186489321805</c:v>
                </c:pt>
                <c:pt idx="619">
                  <c:v>12.4894746642568</c:v>
                </c:pt>
                <c:pt idx="620">
                  <c:v>12.42928629565921</c:v>
                </c:pt>
                <c:pt idx="621">
                  <c:v>12.431540970484905</c:v>
                </c:pt>
                <c:pt idx="622">
                  <c:v>12.4258191088114</c:v>
                </c:pt>
                <c:pt idx="623">
                  <c:v>12.397089189128206</c:v>
                </c:pt>
                <c:pt idx="624">
                  <c:v>12.382754281959805</c:v>
                </c:pt>
                <c:pt idx="625">
                  <c:v>12.428154771698</c:v>
                </c:pt>
                <c:pt idx="626">
                  <c:v>12.571391989647799</c:v>
                </c:pt>
                <c:pt idx="627">
                  <c:v>12.6793458459181</c:v>
                </c:pt>
                <c:pt idx="628">
                  <c:v>12.7760471952956</c:v>
                </c:pt>
                <c:pt idx="629">
                  <c:v>12.8136481846969</c:v>
                </c:pt>
                <c:pt idx="630">
                  <c:v>12.746074249378498</c:v>
                </c:pt>
                <c:pt idx="631">
                  <c:v>12.667582336155505</c:v>
                </c:pt>
                <c:pt idx="632">
                  <c:v>12.566818806072202</c:v>
                </c:pt>
                <c:pt idx="633">
                  <c:v>12.5779002276324</c:v>
                </c:pt>
                <c:pt idx="634">
                  <c:v>12.559388924663205</c:v>
                </c:pt>
                <c:pt idx="635">
                  <c:v>12.5185774928969</c:v>
                </c:pt>
                <c:pt idx="636">
                  <c:v>12.432534534607511</c:v>
                </c:pt>
                <c:pt idx="637">
                  <c:v>12.468498871845805</c:v>
                </c:pt>
                <c:pt idx="638">
                  <c:v>12.5417600466262</c:v>
                </c:pt>
                <c:pt idx="639">
                  <c:v>12.635755335309405</c:v>
                </c:pt>
                <c:pt idx="640">
                  <c:v>12.6276961670065</c:v>
                </c:pt>
                <c:pt idx="641">
                  <c:v>12.5619410969378</c:v>
                </c:pt>
                <c:pt idx="642">
                  <c:v>12.483465027850604</c:v>
                </c:pt>
                <c:pt idx="643">
                  <c:v>12.449229883271398</c:v>
                </c:pt>
                <c:pt idx="644">
                  <c:v>12.502514508523506</c:v>
                </c:pt>
                <c:pt idx="645">
                  <c:v>12.561894848926405</c:v>
                </c:pt>
                <c:pt idx="646">
                  <c:v>12.5648914048234</c:v>
                </c:pt>
                <c:pt idx="647">
                  <c:v>12.5476834774539</c:v>
                </c:pt>
                <c:pt idx="648">
                  <c:v>12.5279723950872</c:v>
                </c:pt>
                <c:pt idx="649">
                  <c:v>12.525293335029605</c:v>
                </c:pt>
                <c:pt idx="650">
                  <c:v>12.528831777271895</c:v>
                </c:pt>
                <c:pt idx="651">
                  <c:v>12.5162454390826</c:v>
                </c:pt>
                <c:pt idx="652">
                  <c:v>12.479800051402805</c:v>
                </c:pt>
                <c:pt idx="653">
                  <c:v>12.5071174180688</c:v>
                </c:pt>
                <c:pt idx="654">
                  <c:v>12.6212440380513</c:v>
                </c:pt>
                <c:pt idx="655">
                  <c:v>12.7969029604263</c:v>
                </c:pt>
                <c:pt idx="656">
                  <c:v>12.887270502563602</c:v>
                </c:pt>
                <c:pt idx="657">
                  <c:v>12.879406593839216</c:v>
                </c:pt>
                <c:pt idx="658">
                  <c:v>12.933697227919405</c:v>
                </c:pt>
                <c:pt idx="659">
                  <c:v>12.870393240218602</c:v>
                </c:pt>
                <c:pt idx="660">
                  <c:v>12.858241204304905</c:v>
                </c:pt>
                <c:pt idx="661">
                  <c:v>12.8010903849378</c:v>
                </c:pt>
                <c:pt idx="662">
                  <c:v>12.7335899693638</c:v>
                </c:pt>
                <c:pt idx="663">
                  <c:v>12.6427404677477</c:v>
                </c:pt>
                <c:pt idx="664">
                  <c:v>12.599587174515206</c:v>
                </c:pt>
                <c:pt idx="665">
                  <c:v>12.516659014737906</c:v>
                </c:pt>
                <c:pt idx="666">
                  <c:v>12.374805399285405</c:v>
                </c:pt>
                <c:pt idx="667">
                  <c:v>12.331508916769405</c:v>
                </c:pt>
                <c:pt idx="668">
                  <c:v>12.320330913667606</c:v>
                </c:pt>
                <c:pt idx="669">
                  <c:v>12.308634349268608</c:v>
                </c:pt>
                <c:pt idx="670">
                  <c:v>12.364688395018005</c:v>
                </c:pt>
                <c:pt idx="671">
                  <c:v>12.418742506639305</c:v>
                </c:pt>
                <c:pt idx="672">
                  <c:v>12.5139140779705</c:v>
                </c:pt>
                <c:pt idx="673">
                  <c:v>12.523336250315905</c:v>
                </c:pt>
                <c:pt idx="674">
                  <c:v>12.560130222241105</c:v>
                </c:pt>
                <c:pt idx="675">
                  <c:v>12.6581047681637</c:v>
                </c:pt>
                <c:pt idx="676">
                  <c:v>12.954750049922104</c:v>
                </c:pt>
                <c:pt idx="677">
                  <c:v>13.425249897280606</c:v>
                </c:pt>
                <c:pt idx="678">
                  <c:v>13.4314659566575</c:v>
                </c:pt>
                <c:pt idx="679">
                  <c:v>13.2352419792085</c:v>
                </c:pt>
                <c:pt idx="680">
                  <c:v>12.762505914270102</c:v>
                </c:pt>
                <c:pt idx="681">
                  <c:v>12.1424229957838</c:v>
                </c:pt>
                <c:pt idx="682">
                  <c:v>11.724241557217098</c:v>
                </c:pt>
                <c:pt idx="683">
                  <c:v>11.5770034347167</c:v>
                </c:pt>
                <c:pt idx="684">
                  <c:v>11.559980066924705</c:v>
                </c:pt>
                <c:pt idx="685">
                  <c:v>11.7955171628804</c:v>
                </c:pt>
                <c:pt idx="686">
                  <c:v>12.049167642190998</c:v>
                </c:pt>
                <c:pt idx="687">
                  <c:v>12.2427738524094</c:v>
                </c:pt>
                <c:pt idx="688">
                  <c:v>12.3763750727847</c:v>
                </c:pt>
                <c:pt idx="689">
                  <c:v>12.433228106000795</c:v>
                </c:pt>
                <c:pt idx="690">
                  <c:v>12.4059261834719</c:v>
                </c:pt>
                <c:pt idx="691">
                  <c:v>12.2850116130319</c:v>
                </c:pt>
                <c:pt idx="692">
                  <c:v>12.203009768454898</c:v>
                </c:pt>
                <c:pt idx="693">
                  <c:v>12.2032840631561</c:v>
                </c:pt>
                <c:pt idx="694">
                  <c:v>12.2386526972295</c:v>
                </c:pt>
                <c:pt idx="695">
                  <c:v>12.2768308414581</c:v>
                </c:pt>
                <c:pt idx="696">
                  <c:v>12.229965314297099</c:v>
                </c:pt>
                <c:pt idx="697">
                  <c:v>12.178821150727098</c:v>
                </c:pt>
                <c:pt idx="698">
                  <c:v>12.0898767103668</c:v>
                </c:pt>
                <c:pt idx="699">
                  <c:v>12.065563571288211</c:v>
                </c:pt>
                <c:pt idx="700">
                  <c:v>12.0474150543395</c:v>
                </c:pt>
                <c:pt idx="701">
                  <c:v>12.099495111742503</c:v>
                </c:pt>
                <c:pt idx="702">
                  <c:v>12.1146533154503</c:v>
                </c:pt>
                <c:pt idx="703">
                  <c:v>12.1885409918658</c:v>
                </c:pt>
                <c:pt idx="704">
                  <c:v>12.23812578455499</c:v>
                </c:pt>
                <c:pt idx="705">
                  <c:v>12.273749812250905</c:v>
                </c:pt>
                <c:pt idx="706">
                  <c:v>12.134268995149098</c:v>
                </c:pt>
                <c:pt idx="707">
                  <c:v>12.180942569945405</c:v>
                </c:pt>
                <c:pt idx="708">
                  <c:v>12.2506431570513</c:v>
                </c:pt>
                <c:pt idx="709">
                  <c:v>12.2695752447794</c:v>
                </c:pt>
                <c:pt idx="710">
                  <c:v>12.294717870869999</c:v>
                </c:pt>
                <c:pt idx="711">
                  <c:v>12.261891167250395</c:v>
                </c:pt>
                <c:pt idx="712">
                  <c:v>12.3122680495071</c:v>
                </c:pt>
                <c:pt idx="713">
                  <c:v>12.380371387018798</c:v>
                </c:pt>
                <c:pt idx="714">
                  <c:v>12.472255859632208</c:v>
                </c:pt>
                <c:pt idx="715">
                  <c:v>12.578211027958698</c:v>
                </c:pt>
                <c:pt idx="716">
                  <c:v>12.564544575354805</c:v>
                </c:pt>
                <c:pt idx="717">
                  <c:v>12.464948937172204</c:v>
                </c:pt>
                <c:pt idx="718">
                  <c:v>12.2569120691034</c:v>
                </c:pt>
                <c:pt idx="719">
                  <c:v>11.8748669899911</c:v>
                </c:pt>
                <c:pt idx="720">
                  <c:v>11.697324373510098</c:v>
                </c:pt>
                <c:pt idx="721">
                  <c:v>11.687051784461593</c:v>
                </c:pt>
                <c:pt idx="722">
                  <c:v>11.8393676565661</c:v>
                </c:pt>
                <c:pt idx="723">
                  <c:v>11.9436667580378</c:v>
                </c:pt>
                <c:pt idx="724">
                  <c:v>12.0172876542245</c:v>
                </c:pt>
                <c:pt idx="725">
                  <c:v>12.063784673382806</c:v>
                </c:pt>
                <c:pt idx="726">
                  <c:v>12.116608873668005</c:v>
                </c:pt>
                <c:pt idx="727">
                  <c:v>12.157566522065908</c:v>
                </c:pt>
                <c:pt idx="728">
                  <c:v>12.074589329325008</c:v>
                </c:pt>
                <c:pt idx="729">
                  <c:v>12.149527464914998</c:v>
                </c:pt>
                <c:pt idx="730">
                  <c:v>12.2256985693981</c:v>
                </c:pt>
                <c:pt idx="731">
                  <c:v>12.308385495252598</c:v>
                </c:pt>
                <c:pt idx="732">
                  <c:v>12.431319996219598</c:v>
                </c:pt>
                <c:pt idx="733">
                  <c:v>12.4697932900525</c:v>
                </c:pt>
                <c:pt idx="734">
                  <c:v>12.49649265752161</c:v>
                </c:pt>
                <c:pt idx="735">
                  <c:v>12.5078698524235</c:v>
                </c:pt>
                <c:pt idx="736">
                  <c:v>12.505142571792405</c:v>
                </c:pt>
                <c:pt idx="737">
                  <c:v>12.375344783722802</c:v>
                </c:pt>
                <c:pt idx="738">
                  <c:v>12.2960246329423</c:v>
                </c:pt>
                <c:pt idx="739">
                  <c:v>12.293931921495494</c:v>
                </c:pt>
                <c:pt idx="740">
                  <c:v>12.447291105713994</c:v>
                </c:pt>
                <c:pt idx="741">
                  <c:v>12.596826969109102</c:v>
                </c:pt>
                <c:pt idx="742">
                  <c:v>12.6815232492034</c:v>
                </c:pt>
                <c:pt idx="743">
                  <c:v>12.783091243389</c:v>
                </c:pt>
                <c:pt idx="744">
                  <c:v>12.911519516660906</c:v>
                </c:pt>
                <c:pt idx="745">
                  <c:v>12.890270143524</c:v>
                </c:pt>
                <c:pt idx="746">
                  <c:v>12.7968624241683</c:v>
                </c:pt>
                <c:pt idx="747">
                  <c:v>12.716232485751698</c:v>
                </c:pt>
                <c:pt idx="748">
                  <c:v>12.6132177757199</c:v>
                </c:pt>
                <c:pt idx="749">
                  <c:v>12.6400693104266</c:v>
                </c:pt>
                <c:pt idx="750">
                  <c:v>12.746430261929605</c:v>
                </c:pt>
                <c:pt idx="751">
                  <c:v>12.869337987503505</c:v>
                </c:pt>
                <c:pt idx="752">
                  <c:v>12.951408079113104</c:v>
                </c:pt>
                <c:pt idx="753">
                  <c:v>13.066597635410705</c:v>
                </c:pt>
                <c:pt idx="754">
                  <c:v>13.124327331364398</c:v>
                </c:pt>
                <c:pt idx="755">
                  <c:v>13.052937677504408</c:v>
                </c:pt>
                <c:pt idx="756">
                  <c:v>12.9938682750791</c:v>
                </c:pt>
                <c:pt idx="757">
                  <c:v>12.9479074702679</c:v>
                </c:pt>
                <c:pt idx="758">
                  <c:v>12.850214272386506</c:v>
                </c:pt>
                <c:pt idx="759">
                  <c:v>12.813706175730305</c:v>
                </c:pt>
                <c:pt idx="760">
                  <c:v>12.927149416726405</c:v>
                </c:pt>
                <c:pt idx="761">
                  <c:v>13.029237847248306</c:v>
                </c:pt>
                <c:pt idx="762">
                  <c:v>13.0322130020617</c:v>
                </c:pt>
                <c:pt idx="763">
                  <c:v>13.002133068100205</c:v>
                </c:pt>
                <c:pt idx="764">
                  <c:v>13.0461892833516</c:v>
                </c:pt>
                <c:pt idx="765">
                  <c:v>13.106407685266206</c:v>
                </c:pt>
                <c:pt idx="766">
                  <c:v>13.060263207345003</c:v>
                </c:pt>
                <c:pt idx="767">
                  <c:v>12.9365671795595</c:v>
                </c:pt>
                <c:pt idx="768">
                  <c:v>13.044493816440102</c:v>
                </c:pt>
                <c:pt idx="769">
                  <c:v>13.220871952914893</c:v>
                </c:pt>
                <c:pt idx="770">
                  <c:v>13.288118603840298</c:v>
                </c:pt>
                <c:pt idx="771">
                  <c:v>13.412417304527608</c:v>
                </c:pt>
                <c:pt idx="772">
                  <c:v>13.535463531639802</c:v>
                </c:pt>
                <c:pt idx="773">
                  <c:v>13.511318845108594</c:v>
                </c:pt>
                <c:pt idx="774">
                  <c:v>13.469002317133406</c:v>
                </c:pt>
                <c:pt idx="775">
                  <c:v>13.380771378757602</c:v>
                </c:pt>
                <c:pt idx="776">
                  <c:v>13.344147206446102</c:v>
                </c:pt>
                <c:pt idx="777">
                  <c:v>13.393849604688105</c:v>
                </c:pt>
                <c:pt idx="778">
                  <c:v>13.546257120663299</c:v>
                </c:pt>
                <c:pt idx="779">
                  <c:v>13.557928315393799</c:v>
                </c:pt>
                <c:pt idx="780">
                  <c:v>13.410842120699202</c:v>
                </c:pt>
                <c:pt idx="781">
                  <c:v>13.2589931571023</c:v>
                </c:pt>
                <c:pt idx="782">
                  <c:v>13.043374340792793</c:v>
                </c:pt>
                <c:pt idx="783">
                  <c:v>12.965131935184806</c:v>
                </c:pt>
                <c:pt idx="784">
                  <c:v>13.029405792783003</c:v>
                </c:pt>
                <c:pt idx="785">
                  <c:v>13.088799361850198</c:v>
                </c:pt>
                <c:pt idx="786">
                  <c:v>13.0643245666193</c:v>
                </c:pt>
                <c:pt idx="787">
                  <c:v>13.095667753078002</c:v>
                </c:pt>
                <c:pt idx="788">
                  <c:v>13.1678898468355</c:v>
                </c:pt>
                <c:pt idx="789">
                  <c:v>13.143748802937099</c:v>
                </c:pt>
                <c:pt idx="790">
                  <c:v>13.1201479822022</c:v>
                </c:pt>
                <c:pt idx="791">
                  <c:v>13.152366534417206</c:v>
                </c:pt>
                <c:pt idx="792">
                  <c:v>13.243480655189405</c:v>
                </c:pt>
                <c:pt idx="793">
                  <c:v>13.150485191920502</c:v>
                </c:pt>
                <c:pt idx="794">
                  <c:v>13.065589958804511</c:v>
                </c:pt>
                <c:pt idx="795">
                  <c:v>12.980477115855205</c:v>
                </c:pt>
                <c:pt idx="796">
                  <c:v>12.942142015416305</c:v>
                </c:pt>
                <c:pt idx="797">
                  <c:v>12.9384020441562</c:v>
                </c:pt>
                <c:pt idx="798">
                  <c:v>12.992480699494211</c:v>
                </c:pt>
                <c:pt idx="799">
                  <c:v>12.934221095500398</c:v>
                </c:pt>
                <c:pt idx="800">
                  <c:v>12.856738395561505</c:v>
                </c:pt>
                <c:pt idx="801">
                  <c:v>12.712806714842404</c:v>
                </c:pt>
                <c:pt idx="802">
                  <c:v>12.551721440353491</c:v>
                </c:pt>
                <c:pt idx="803">
                  <c:v>12.528868911848598</c:v>
                </c:pt>
                <c:pt idx="804">
                  <c:v>12.619732203699105</c:v>
                </c:pt>
                <c:pt idx="805">
                  <c:v>12.698340564525498</c:v>
                </c:pt>
                <c:pt idx="806">
                  <c:v>12.672501086893902</c:v>
                </c:pt>
                <c:pt idx="807">
                  <c:v>12.555476332574806</c:v>
                </c:pt>
                <c:pt idx="808">
                  <c:v>12.485887803226408</c:v>
                </c:pt>
                <c:pt idx="809">
                  <c:v>12.569964121725302</c:v>
                </c:pt>
                <c:pt idx="810">
                  <c:v>12.6461672901493</c:v>
                </c:pt>
                <c:pt idx="811">
                  <c:v>12.619303183831589</c:v>
                </c:pt>
                <c:pt idx="812">
                  <c:v>12.652433542266611</c:v>
                </c:pt>
                <c:pt idx="813">
                  <c:v>12.732620464079595</c:v>
                </c:pt>
                <c:pt idx="814">
                  <c:v>12.8349372608191</c:v>
                </c:pt>
                <c:pt idx="815">
                  <c:v>12.7633638610457</c:v>
                </c:pt>
                <c:pt idx="816">
                  <c:v>12.6674185471065</c:v>
                </c:pt>
                <c:pt idx="817">
                  <c:v>12.506028880677198</c:v>
                </c:pt>
                <c:pt idx="818">
                  <c:v>12.4789258325595</c:v>
                </c:pt>
                <c:pt idx="819">
                  <c:v>12.5308967306573</c:v>
                </c:pt>
                <c:pt idx="820">
                  <c:v>12.530921010516298</c:v>
                </c:pt>
                <c:pt idx="821">
                  <c:v>12.565459031749411</c:v>
                </c:pt>
                <c:pt idx="822">
                  <c:v>12.6245979530981</c:v>
                </c:pt>
                <c:pt idx="823">
                  <c:v>12.607227971564598</c:v>
                </c:pt>
                <c:pt idx="824">
                  <c:v>12.6085182107674</c:v>
                </c:pt>
                <c:pt idx="825">
                  <c:v>12.6220477800763</c:v>
                </c:pt>
                <c:pt idx="826">
                  <c:v>12.6522141850239</c:v>
                </c:pt>
                <c:pt idx="827">
                  <c:v>12.677116300311</c:v>
                </c:pt>
                <c:pt idx="828">
                  <c:v>12.646884678405405</c:v>
                </c:pt>
                <c:pt idx="829">
                  <c:v>12.607006013760906</c:v>
                </c:pt>
                <c:pt idx="830">
                  <c:v>12.610600397307605</c:v>
                </c:pt>
                <c:pt idx="831">
                  <c:v>12.540198727454795</c:v>
                </c:pt>
                <c:pt idx="832">
                  <c:v>12.473608410027605</c:v>
                </c:pt>
                <c:pt idx="833">
                  <c:v>12.362422237510311</c:v>
                </c:pt>
                <c:pt idx="834">
                  <c:v>12.321684352955005</c:v>
                </c:pt>
                <c:pt idx="835">
                  <c:v>12.3106733700595</c:v>
                </c:pt>
                <c:pt idx="836">
                  <c:v>12.257026657989405</c:v>
                </c:pt>
                <c:pt idx="837">
                  <c:v>12.349977561131798</c:v>
                </c:pt>
                <c:pt idx="838">
                  <c:v>12.468568817693905</c:v>
                </c:pt>
                <c:pt idx="839">
                  <c:v>12.45158883284871</c:v>
                </c:pt>
                <c:pt idx="840">
                  <c:v>12.3218032688123</c:v>
                </c:pt>
                <c:pt idx="841">
                  <c:v>12.2369508054685</c:v>
                </c:pt>
                <c:pt idx="842">
                  <c:v>12.189056546858906</c:v>
                </c:pt>
                <c:pt idx="843">
                  <c:v>12.1896215724336</c:v>
                </c:pt>
                <c:pt idx="844">
                  <c:v>12.253482951424106</c:v>
                </c:pt>
                <c:pt idx="845">
                  <c:v>12.25093622642961</c:v>
                </c:pt>
                <c:pt idx="846">
                  <c:v>12.2591635784528</c:v>
                </c:pt>
                <c:pt idx="847">
                  <c:v>12.250710017786705</c:v>
                </c:pt>
                <c:pt idx="848">
                  <c:v>12.211255708033491</c:v>
                </c:pt>
                <c:pt idx="849">
                  <c:v>12.203715091212898</c:v>
                </c:pt>
                <c:pt idx="850">
                  <c:v>12.1875281748623</c:v>
                </c:pt>
                <c:pt idx="851">
                  <c:v>12.1838285406413</c:v>
                </c:pt>
                <c:pt idx="852">
                  <c:v>12.166465216948211</c:v>
                </c:pt>
                <c:pt idx="853">
                  <c:v>12.1862464022828</c:v>
                </c:pt>
                <c:pt idx="854">
                  <c:v>12.216396644150699</c:v>
                </c:pt>
                <c:pt idx="855">
                  <c:v>12.2354480279381</c:v>
                </c:pt>
                <c:pt idx="856">
                  <c:v>12.205526520464606</c:v>
                </c:pt>
                <c:pt idx="857">
                  <c:v>12.228441941143098</c:v>
                </c:pt>
                <c:pt idx="858">
                  <c:v>12.237382014075099</c:v>
                </c:pt>
                <c:pt idx="859">
                  <c:v>12.257189296141405</c:v>
                </c:pt>
                <c:pt idx="860">
                  <c:v>12.1590909206581</c:v>
                </c:pt>
                <c:pt idx="861">
                  <c:v>12.066558366412</c:v>
                </c:pt>
                <c:pt idx="862">
                  <c:v>11.9632000364125</c:v>
                </c:pt>
                <c:pt idx="863">
                  <c:v>11.864633142201205</c:v>
                </c:pt>
                <c:pt idx="864">
                  <c:v>11.738223176619089</c:v>
                </c:pt>
                <c:pt idx="865">
                  <c:v>11.7148982606092</c:v>
                </c:pt>
                <c:pt idx="866">
                  <c:v>11.676369506762002</c:v>
                </c:pt>
                <c:pt idx="867">
                  <c:v>11.6966580279076</c:v>
                </c:pt>
                <c:pt idx="868">
                  <c:v>11.670047250587505</c:v>
                </c:pt>
                <c:pt idx="869">
                  <c:v>11.5996281545685</c:v>
                </c:pt>
                <c:pt idx="870">
                  <c:v>11.506748957963206</c:v>
                </c:pt>
                <c:pt idx="871">
                  <c:v>11.493566541858503</c:v>
                </c:pt>
                <c:pt idx="872">
                  <c:v>11.602865212817004</c:v>
                </c:pt>
                <c:pt idx="873">
                  <c:v>11.6521626894361</c:v>
                </c:pt>
                <c:pt idx="874">
                  <c:v>11.675528851975003</c:v>
                </c:pt>
                <c:pt idx="875">
                  <c:v>11.697630259323105</c:v>
                </c:pt>
                <c:pt idx="876">
                  <c:v>11.7501761696808</c:v>
                </c:pt>
                <c:pt idx="877">
                  <c:v>11.821692619851206</c:v>
                </c:pt>
                <c:pt idx="878">
                  <c:v>11.846836333559008</c:v>
                </c:pt>
                <c:pt idx="879">
                  <c:v>11.885362575348106</c:v>
                </c:pt>
                <c:pt idx="880">
                  <c:v>11.8047881717403</c:v>
                </c:pt>
                <c:pt idx="881">
                  <c:v>11.7779121702081</c:v>
                </c:pt>
                <c:pt idx="882">
                  <c:v>11.780582393826608</c:v>
                </c:pt>
                <c:pt idx="883">
                  <c:v>11.784340222313798</c:v>
                </c:pt>
                <c:pt idx="884">
                  <c:v>11.776456476725805</c:v>
                </c:pt>
                <c:pt idx="885">
                  <c:v>11.712113876631</c:v>
                </c:pt>
                <c:pt idx="886">
                  <c:v>11.620506285182305</c:v>
                </c:pt>
                <c:pt idx="887">
                  <c:v>11.559697830381808</c:v>
                </c:pt>
                <c:pt idx="888">
                  <c:v>11.534906913960302</c:v>
                </c:pt>
                <c:pt idx="889">
                  <c:v>11.5193728235098</c:v>
                </c:pt>
                <c:pt idx="890">
                  <c:v>11.5026155285158</c:v>
                </c:pt>
                <c:pt idx="891">
                  <c:v>11.4942030922492</c:v>
                </c:pt>
                <c:pt idx="892">
                  <c:v>11.507021635071194</c:v>
                </c:pt>
                <c:pt idx="893">
                  <c:v>11.473093199962005</c:v>
                </c:pt>
                <c:pt idx="894">
                  <c:v>11.417412785756499</c:v>
                </c:pt>
                <c:pt idx="895">
                  <c:v>11.5401953032593</c:v>
                </c:pt>
                <c:pt idx="896">
                  <c:v>11.634015442100294</c:v>
                </c:pt>
                <c:pt idx="897">
                  <c:v>11.7090394076555</c:v>
                </c:pt>
                <c:pt idx="898">
                  <c:v>11.778088963772095</c:v>
                </c:pt>
                <c:pt idx="899">
                  <c:v>11.916066939199405</c:v>
                </c:pt>
                <c:pt idx="900">
                  <c:v>12.081651268310498</c:v>
                </c:pt>
                <c:pt idx="901">
                  <c:v>12.371848807742103</c:v>
                </c:pt>
              </c:numCache>
            </c:numRef>
          </c:yVal>
          <c:smooth val="1"/>
          <c:extLst>
            <c:ext xmlns:c="http://schemas.openxmlformats.org/drawingml/2006/chart" xmlns:c16="http://schemas.microsoft.com/office/drawing/2014/chart" uri="{C3380CC4-5D6E-409C-BE32-E72D297353CC}">
              <c16:uniqueId val="{00000002-EA16-4D58-B37B-06E181818C2C}"/>
            </c:ext>
          </c:extLst>
        </c:ser>
        <c:dLbls>
          <c:showLegendKey val="0"/>
          <c:showVal val="0"/>
          <c:showCatName val="0"/>
          <c:showSerName val="0"/>
          <c:showPercent val="0"/>
          <c:showBubbleSize val="0"/>
        </c:dLbls>
        <c:axId val="188830784"/>
        <c:axId val="188831360"/>
      </c:scatterChart>
      <c:valAx>
        <c:axId val="188830784"/>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Movement, mm</a:t>
                </a:r>
                <a:endParaRPr lang="ru-RU" sz="1100">
                  <a:effectLst/>
                </a:endParaRPr>
              </a:p>
            </c:rich>
          </c:tx>
          <c:layout>
            <c:manualLayout>
              <c:xMode val="edge"/>
              <c:yMode val="edge"/>
              <c:x val="0.34304805814395956"/>
              <c:y val="0.866024129615761"/>
            </c:manualLayout>
          </c:layout>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831360"/>
        <c:crosses val="autoZero"/>
        <c:crossBetween val="midCat"/>
        <c:majorUnit val="30"/>
        <c:minorUnit val="10"/>
      </c:valAx>
      <c:valAx>
        <c:axId val="188831360"/>
        <c:scaling>
          <c:orientation val="minMax"/>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Load,</a:t>
                </a:r>
                <a:r>
                  <a:rPr lang="en-US" baseline="0"/>
                  <a:t> t</a:t>
                </a:r>
                <a:endParaRPr lang="ru-RU"/>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830784"/>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4585352687845"/>
          <c:y val="0.075342465753424653"/>
          <c:w val="0.67293826349202623"/>
          <c:h val="0.62535433070866142"/>
        </c:manualLayout>
      </c:layout>
      <c:scatterChart>
        <c:scatterStyle val="smoothMarker"/>
        <c:varyColors val="0"/>
        <c:ser>
          <c:idx val="0"/>
          <c:order val="0"/>
          <c:tx>
            <c:v>l = 7</c:v>
          </c:tx>
          <c:spPr>
            <a:ln w="19050" cap="rnd">
              <a:solidFill>
                <a:schemeClr val="accent1"/>
              </a:solidFill>
              <a:round/>
            </a:ln>
            <a:effectLst/>
          </c:spPr>
          <c:marker>
            <c:symbol val="none"/>
          </c:marker>
          <c:xVal>
            <c:numRef>
              <c:f>'7-14_56_100'!$A$4:$A$905</c:f>
              <c:numCache>
                <c:formatCode>General</c:formatCode>
                <c:ptCount val="902"/>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33.3000000000002</c:v>
                </c:pt>
                <c:pt idx="334">
                  <c:v>33.4000000000002</c:v>
                </c:pt>
                <c:pt idx="335">
                  <c:v>33.5000000000002</c:v>
                </c:pt>
                <c:pt idx="336">
                  <c:v>33.6000000000002</c:v>
                </c:pt>
                <c:pt idx="337">
                  <c:v>33.7000000000002</c:v>
                </c:pt>
                <c:pt idx="338">
                  <c:v>33.8000000000002</c:v>
                </c:pt>
                <c:pt idx="339">
                  <c:v>33.9000000000002</c:v>
                </c:pt>
                <c:pt idx="340">
                  <c:v>34.0000000000002</c:v>
                </c:pt>
                <c:pt idx="341">
                  <c:v>34.1000000000002</c:v>
                </c:pt>
                <c:pt idx="342">
                  <c:v>34.2000000000002</c:v>
                </c:pt>
                <c:pt idx="343">
                  <c:v>34.3000000000002</c:v>
                </c:pt>
                <c:pt idx="344">
                  <c:v>34.4000000000002</c:v>
                </c:pt>
                <c:pt idx="345">
                  <c:v>34.5000000000002</c:v>
                </c:pt>
                <c:pt idx="346">
                  <c:v>34.6000000000002</c:v>
                </c:pt>
                <c:pt idx="347">
                  <c:v>34.7000000000002</c:v>
                </c:pt>
                <c:pt idx="348">
                  <c:v>34.8000000000002</c:v>
                </c:pt>
                <c:pt idx="349">
                  <c:v>34.9000000000002</c:v>
                </c:pt>
                <c:pt idx="350">
                  <c:v>35.0000000000002</c:v>
                </c:pt>
                <c:pt idx="351">
                  <c:v>35.1000000000002</c:v>
                </c:pt>
                <c:pt idx="352">
                  <c:v>35.2000000000002</c:v>
                </c:pt>
                <c:pt idx="353">
                  <c:v>35.3000000000002</c:v>
                </c:pt>
                <c:pt idx="354">
                  <c:v>35.4000000000002</c:v>
                </c:pt>
                <c:pt idx="355">
                  <c:v>35.5000000000002</c:v>
                </c:pt>
                <c:pt idx="356">
                  <c:v>35.6000000000002</c:v>
                </c:pt>
                <c:pt idx="357">
                  <c:v>35.7000000000002</c:v>
                </c:pt>
                <c:pt idx="358">
                  <c:v>35.8000000000002</c:v>
                </c:pt>
                <c:pt idx="359">
                  <c:v>35.9000000000002</c:v>
                </c:pt>
                <c:pt idx="360">
                  <c:v>36.0000000000002</c:v>
                </c:pt>
                <c:pt idx="361">
                  <c:v>36.1000000000002</c:v>
                </c:pt>
                <c:pt idx="362">
                  <c:v>36.2000000000002</c:v>
                </c:pt>
                <c:pt idx="363">
                  <c:v>36.3000000000002</c:v>
                </c:pt>
                <c:pt idx="364">
                  <c:v>36.4000000000002</c:v>
                </c:pt>
                <c:pt idx="365">
                  <c:v>36.5000000000002</c:v>
                </c:pt>
                <c:pt idx="366">
                  <c:v>36.6000000000002</c:v>
                </c:pt>
                <c:pt idx="367">
                  <c:v>36.7000000000002</c:v>
                </c:pt>
                <c:pt idx="368">
                  <c:v>36.8000000000002</c:v>
                </c:pt>
                <c:pt idx="369">
                  <c:v>36.9000000000002</c:v>
                </c:pt>
                <c:pt idx="370">
                  <c:v>37.0000000000002</c:v>
                </c:pt>
                <c:pt idx="371">
                  <c:v>37.1000000000002</c:v>
                </c:pt>
                <c:pt idx="372">
                  <c:v>37.2000000000002</c:v>
                </c:pt>
                <c:pt idx="373">
                  <c:v>37.3000000000002</c:v>
                </c:pt>
                <c:pt idx="374">
                  <c:v>37.4000000000002</c:v>
                </c:pt>
                <c:pt idx="375">
                  <c:v>37.5000000000002</c:v>
                </c:pt>
                <c:pt idx="376">
                  <c:v>37.6000000000002</c:v>
                </c:pt>
                <c:pt idx="377">
                  <c:v>37.7000000000002</c:v>
                </c:pt>
                <c:pt idx="378">
                  <c:v>37.8000000000002</c:v>
                </c:pt>
                <c:pt idx="379">
                  <c:v>37.9000000000002</c:v>
                </c:pt>
                <c:pt idx="380">
                  <c:v>38.0000000000002</c:v>
                </c:pt>
                <c:pt idx="381">
                  <c:v>38.1000000000002</c:v>
                </c:pt>
                <c:pt idx="382">
                  <c:v>38.2000000000002</c:v>
                </c:pt>
                <c:pt idx="383">
                  <c:v>38.3000000000002</c:v>
                </c:pt>
                <c:pt idx="384">
                  <c:v>38.4000000000002</c:v>
                </c:pt>
                <c:pt idx="385">
                  <c:v>38.5000000000002</c:v>
                </c:pt>
                <c:pt idx="386">
                  <c:v>38.6000000000002</c:v>
                </c:pt>
                <c:pt idx="387">
                  <c:v>38.7000000000002</c:v>
                </c:pt>
                <c:pt idx="388">
                  <c:v>38.8000000000002</c:v>
                </c:pt>
                <c:pt idx="389">
                  <c:v>38.9000000000002</c:v>
                </c:pt>
                <c:pt idx="390">
                  <c:v>39.0000000000002</c:v>
                </c:pt>
                <c:pt idx="391">
                  <c:v>39.1000000000002</c:v>
                </c:pt>
                <c:pt idx="392">
                  <c:v>39.2000000000002</c:v>
                </c:pt>
                <c:pt idx="393">
                  <c:v>39.3000000000002</c:v>
                </c:pt>
                <c:pt idx="394">
                  <c:v>39.4000000000002</c:v>
                </c:pt>
                <c:pt idx="395">
                  <c:v>39.5000000000002</c:v>
                </c:pt>
                <c:pt idx="396">
                  <c:v>39.6000000000002</c:v>
                </c:pt>
                <c:pt idx="397">
                  <c:v>39.7000000000002</c:v>
                </c:pt>
                <c:pt idx="398">
                  <c:v>39.8000000000002</c:v>
                </c:pt>
                <c:pt idx="399">
                  <c:v>39.9000000000002</c:v>
                </c:pt>
                <c:pt idx="400">
                  <c:v>40.0000000000002</c:v>
                </c:pt>
                <c:pt idx="401">
                  <c:v>40.1000000000003</c:v>
                </c:pt>
                <c:pt idx="402">
                  <c:v>40.2000000000003</c:v>
                </c:pt>
                <c:pt idx="403">
                  <c:v>40.3000000000003</c:v>
                </c:pt>
                <c:pt idx="404">
                  <c:v>40.4000000000003</c:v>
                </c:pt>
                <c:pt idx="405">
                  <c:v>40.5000000000003</c:v>
                </c:pt>
                <c:pt idx="406">
                  <c:v>40.6000000000003</c:v>
                </c:pt>
                <c:pt idx="407">
                  <c:v>40.7000000000003</c:v>
                </c:pt>
                <c:pt idx="408">
                  <c:v>40.8000000000003</c:v>
                </c:pt>
                <c:pt idx="409">
                  <c:v>40.9000000000003</c:v>
                </c:pt>
                <c:pt idx="410">
                  <c:v>41.0000000000003</c:v>
                </c:pt>
                <c:pt idx="411">
                  <c:v>41.1000000000003</c:v>
                </c:pt>
                <c:pt idx="412">
                  <c:v>41.2000000000003</c:v>
                </c:pt>
                <c:pt idx="413">
                  <c:v>41.3000000000003</c:v>
                </c:pt>
                <c:pt idx="414">
                  <c:v>41.4000000000003</c:v>
                </c:pt>
                <c:pt idx="415">
                  <c:v>41.5000000000003</c:v>
                </c:pt>
                <c:pt idx="416">
                  <c:v>41.6000000000003</c:v>
                </c:pt>
                <c:pt idx="417">
                  <c:v>41.7000000000003</c:v>
                </c:pt>
                <c:pt idx="418">
                  <c:v>41.8000000000003</c:v>
                </c:pt>
                <c:pt idx="419">
                  <c:v>41.9000000000003</c:v>
                </c:pt>
                <c:pt idx="420">
                  <c:v>42.0000000000003</c:v>
                </c:pt>
                <c:pt idx="421">
                  <c:v>42.1000000000003</c:v>
                </c:pt>
                <c:pt idx="422">
                  <c:v>42.2000000000003</c:v>
                </c:pt>
                <c:pt idx="423">
                  <c:v>42.3000000000003</c:v>
                </c:pt>
                <c:pt idx="424">
                  <c:v>42.4000000000003</c:v>
                </c:pt>
                <c:pt idx="425">
                  <c:v>42.5000000000003</c:v>
                </c:pt>
                <c:pt idx="426">
                  <c:v>42.6000000000003</c:v>
                </c:pt>
                <c:pt idx="427">
                  <c:v>42.7000000000003</c:v>
                </c:pt>
                <c:pt idx="428">
                  <c:v>42.8000000000003</c:v>
                </c:pt>
                <c:pt idx="429">
                  <c:v>42.9000000000003</c:v>
                </c:pt>
                <c:pt idx="430">
                  <c:v>43.0000000000003</c:v>
                </c:pt>
                <c:pt idx="431">
                  <c:v>43.1000000000003</c:v>
                </c:pt>
                <c:pt idx="432">
                  <c:v>43.2000000000003</c:v>
                </c:pt>
                <c:pt idx="433">
                  <c:v>43.3000000000003</c:v>
                </c:pt>
                <c:pt idx="434">
                  <c:v>43.4000000000003</c:v>
                </c:pt>
                <c:pt idx="435">
                  <c:v>43.5000000000003</c:v>
                </c:pt>
                <c:pt idx="436">
                  <c:v>43.6000000000003</c:v>
                </c:pt>
                <c:pt idx="437">
                  <c:v>43.7000000000003</c:v>
                </c:pt>
                <c:pt idx="438">
                  <c:v>43.8000000000003</c:v>
                </c:pt>
                <c:pt idx="439">
                  <c:v>43.9000000000003</c:v>
                </c:pt>
                <c:pt idx="440">
                  <c:v>44.0000000000003</c:v>
                </c:pt>
                <c:pt idx="441">
                  <c:v>44.1000000000003</c:v>
                </c:pt>
                <c:pt idx="442">
                  <c:v>44.2000000000003</c:v>
                </c:pt>
                <c:pt idx="443">
                  <c:v>44.3000000000003</c:v>
                </c:pt>
                <c:pt idx="444">
                  <c:v>44.4000000000003</c:v>
                </c:pt>
                <c:pt idx="445">
                  <c:v>44.5000000000003</c:v>
                </c:pt>
                <c:pt idx="446">
                  <c:v>44.6000000000003</c:v>
                </c:pt>
                <c:pt idx="447">
                  <c:v>44.7000000000003</c:v>
                </c:pt>
                <c:pt idx="448">
                  <c:v>44.8000000000003</c:v>
                </c:pt>
                <c:pt idx="449">
                  <c:v>44.9000000000003</c:v>
                </c:pt>
                <c:pt idx="450">
                  <c:v>45.0000000000003</c:v>
                </c:pt>
                <c:pt idx="451">
                  <c:v>45.1000000000003</c:v>
                </c:pt>
                <c:pt idx="452">
                  <c:v>45.2000000000003</c:v>
                </c:pt>
                <c:pt idx="453">
                  <c:v>45.3000000000003</c:v>
                </c:pt>
                <c:pt idx="454">
                  <c:v>45.4000000000003</c:v>
                </c:pt>
                <c:pt idx="455">
                  <c:v>45.5000000000003</c:v>
                </c:pt>
                <c:pt idx="456">
                  <c:v>45.6000000000003</c:v>
                </c:pt>
                <c:pt idx="457">
                  <c:v>45.7000000000003</c:v>
                </c:pt>
                <c:pt idx="458">
                  <c:v>45.8000000000003</c:v>
                </c:pt>
                <c:pt idx="459">
                  <c:v>45.9000000000003</c:v>
                </c:pt>
                <c:pt idx="460">
                  <c:v>46.0000000000003</c:v>
                </c:pt>
                <c:pt idx="461">
                  <c:v>46.1000000000003</c:v>
                </c:pt>
                <c:pt idx="462">
                  <c:v>46.2000000000003</c:v>
                </c:pt>
                <c:pt idx="463">
                  <c:v>46.3000000000003</c:v>
                </c:pt>
                <c:pt idx="464">
                  <c:v>46.4000000000003</c:v>
                </c:pt>
                <c:pt idx="465">
                  <c:v>46.5000000000003</c:v>
                </c:pt>
                <c:pt idx="466">
                  <c:v>46.6000000000003</c:v>
                </c:pt>
                <c:pt idx="467">
                  <c:v>46.7000000000003</c:v>
                </c:pt>
                <c:pt idx="468">
                  <c:v>46.8000000000003</c:v>
                </c:pt>
                <c:pt idx="469">
                  <c:v>46.9000000000003</c:v>
                </c:pt>
                <c:pt idx="470">
                  <c:v>47.0000000000003</c:v>
                </c:pt>
                <c:pt idx="471">
                  <c:v>47.1000000000003</c:v>
                </c:pt>
                <c:pt idx="472">
                  <c:v>47.2000000000004</c:v>
                </c:pt>
                <c:pt idx="473">
                  <c:v>47.3000000000004</c:v>
                </c:pt>
                <c:pt idx="474">
                  <c:v>47.4000000000004</c:v>
                </c:pt>
                <c:pt idx="475">
                  <c:v>47.5000000000004</c:v>
                </c:pt>
                <c:pt idx="476">
                  <c:v>47.6000000000004</c:v>
                </c:pt>
                <c:pt idx="477">
                  <c:v>47.7000000000004</c:v>
                </c:pt>
                <c:pt idx="478">
                  <c:v>47.8000000000004</c:v>
                </c:pt>
                <c:pt idx="479">
                  <c:v>47.9000000000004</c:v>
                </c:pt>
                <c:pt idx="480">
                  <c:v>48.0000000000004</c:v>
                </c:pt>
                <c:pt idx="481">
                  <c:v>48.1000000000004</c:v>
                </c:pt>
                <c:pt idx="482">
                  <c:v>48.2000000000004</c:v>
                </c:pt>
                <c:pt idx="483">
                  <c:v>48.3000000000004</c:v>
                </c:pt>
                <c:pt idx="484">
                  <c:v>48.4000000000004</c:v>
                </c:pt>
                <c:pt idx="485">
                  <c:v>48.5000000000004</c:v>
                </c:pt>
                <c:pt idx="486">
                  <c:v>48.6000000000004</c:v>
                </c:pt>
                <c:pt idx="487">
                  <c:v>48.7000000000004</c:v>
                </c:pt>
                <c:pt idx="488">
                  <c:v>48.8000000000004</c:v>
                </c:pt>
                <c:pt idx="489">
                  <c:v>48.9000000000004</c:v>
                </c:pt>
                <c:pt idx="490">
                  <c:v>49.0000000000004</c:v>
                </c:pt>
                <c:pt idx="491">
                  <c:v>49.1000000000004</c:v>
                </c:pt>
                <c:pt idx="492">
                  <c:v>49.2000000000004</c:v>
                </c:pt>
                <c:pt idx="493">
                  <c:v>49.3000000000004</c:v>
                </c:pt>
                <c:pt idx="494">
                  <c:v>49.4000000000004</c:v>
                </c:pt>
                <c:pt idx="495">
                  <c:v>49.5000000000004</c:v>
                </c:pt>
                <c:pt idx="496">
                  <c:v>49.6000000000004</c:v>
                </c:pt>
                <c:pt idx="497">
                  <c:v>49.7000000000004</c:v>
                </c:pt>
                <c:pt idx="498">
                  <c:v>49.8000000000004</c:v>
                </c:pt>
                <c:pt idx="499">
                  <c:v>49.9000000000004</c:v>
                </c:pt>
                <c:pt idx="500">
                  <c:v>50.0000000000004</c:v>
                </c:pt>
                <c:pt idx="501">
                  <c:v>50.1000000000004</c:v>
                </c:pt>
                <c:pt idx="502">
                  <c:v>50.2000000000004</c:v>
                </c:pt>
                <c:pt idx="503">
                  <c:v>50.3000000000004</c:v>
                </c:pt>
                <c:pt idx="504">
                  <c:v>50.4000000000004</c:v>
                </c:pt>
                <c:pt idx="505">
                  <c:v>50.5000000000004</c:v>
                </c:pt>
                <c:pt idx="506">
                  <c:v>50.6000000000004</c:v>
                </c:pt>
                <c:pt idx="507">
                  <c:v>50.7000000000004</c:v>
                </c:pt>
                <c:pt idx="508">
                  <c:v>50.8000000000004</c:v>
                </c:pt>
                <c:pt idx="509">
                  <c:v>50.9000000000004</c:v>
                </c:pt>
                <c:pt idx="510">
                  <c:v>51.0000000000004</c:v>
                </c:pt>
                <c:pt idx="511">
                  <c:v>51.1000000000004</c:v>
                </c:pt>
                <c:pt idx="512">
                  <c:v>51.2000000000004</c:v>
                </c:pt>
                <c:pt idx="513">
                  <c:v>51.3000000000004</c:v>
                </c:pt>
                <c:pt idx="514">
                  <c:v>51.4000000000004</c:v>
                </c:pt>
                <c:pt idx="515">
                  <c:v>51.5000000000004</c:v>
                </c:pt>
                <c:pt idx="516">
                  <c:v>51.6000000000004</c:v>
                </c:pt>
                <c:pt idx="517">
                  <c:v>51.7000000000004</c:v>
                </c:pt>
                <c:pt idx="518">
                  <c:v>51.8000000000004</c:v>
                </c:pt>
                <c:pt idx="519">
                  <c:v>51.9000000000004</c:v>
                </c:pt>
                <c:pt idx="520">
                  <c:v>52.0000000000004</c:v>
                </c:pt>
                <c:pt idx="521">
                  <c:v>52.1000000000004</c:v>
                </c:pt>
                <c:pt idx="522">
                  <c:v>52.2000000000004</c:v>
                </c:pt>
                <c:pt idx="523">
                  <c:v>52.3000000000004</c:v>
                </c:pt>
                <c:pt idx="524">
                  <c:v>52.4000000000004</c:v>
                </c:pt>
                <c:pt idx="525">
                  <c:v>52.5000000000004</c:v>
                </c:pt>
                <c:pt idx="526">
                  <c:v>52.6000000000004</c:v>
                </c:pt>
                <c:pt idx="527">
                  <c:v>52.7000000000004</c:v>
                </c:pt>
                <c:pt idx="528">
                  <c:v>52.8000000000004</c:v>
                </c:pt>
                <c:pt idx="529">
                  <c:v>52.9000000000004</c:v>
                </c:pt>
                <c:pt idx="530">
                  <c:v>53.0000000000004</c:v>
                </c:pt>
                <c:pt idx="531">
                  <c:v>53.1000000000004</c:v>
                </c:pt>
                <c:pt idx="532">
                  <c:v>53.2000000000004</c:v>
                </c:pt>
                <c:pt idx="533">
                  <c:v>53.3000000000004</c:v>
                </c:pt>
                <c:pt idx="534">
                  <c:v>53.4000000000004</c:v>
                </c:pt>
                <c:pt idx="535">
                  <c:v>53.5000000000004</c:v>
                </c:pt>
                <c:pt idx="536">
                  <c:v>53.6000000000004</c:v>
                </c:pt>
                <c:pt idx="537">
                  <c:v>53.7000000000004</c:v>
                </c:pt>
                <c:pt idx="538">
                  <c:v>53.8000000000004</c:v>
                </c:pt>
                <c:pt idx="539">
                  <c:v>53.9000000000004</c:v>
                </c:pt>
                <c:pt idx="540">
                  <c:v>54.0000000000004</c:v>
                </c:pt>
                <c:pt idx="541">
                  <c:v>54.1000000000004</c:v>
                </c:pt>
                <c:pt idx="542">
                  <c:v>54.2000000000005</c:v>
                </c:pt>
                <c:pt idx="543">
                  <c:v>54.3000000000005</c:v>
                </c:pt>
                <c:pt idx="544">
                  <c:v>54.4000000000005</c:v>
                </c:pt>
                <c:pt idx="545">
                  <c:v>54.5000000000005</c:v>
                </c:pt>
                <c:pt idx="546">
                  <c:v>54.6000000000005</c:v>
                </c:pt>
                <c:pt idx="547">
                  <c:v>54.7000000000005</c:v>
                </c:pt>
                <c:pt idx="548">
                  <c:v>54.8000000000005</c:v>
                </c:pt>
                <c:pt idx="549">
                  <c:v>54.9000000000005</c:v>
                </c:pt>
                <c:pt idx="550">
                  <c:v>55.0000000000005</c:v>
                </c:pt>
                <c:pt idx="551">
                  <c:v>55.1000000000005</c:v>
                </c:pt>
                <c:pt idx="552">
                  <c:v>55.2000000000005</c:v>
                </c:pt>
                <c:pt idx="553">
                  <c:v>55.3000000000005</c:v>
                </c:pt>
                <c:pt idx="554">
                  <c:v>55.4000000000005</c:v>
                </c:pt>
                <c:pt idx="555">
                  <c:v>55.5000000000005</c:v>
                </c:pt>
                <c:pt idx="556">
                  <c:v>55.6000000000005</c:v>
                </c:pt>
                <c:pt idx="557">
                  <c:v>55.7000000000005</c:v>
                </c:pt>
                <c:pt idx="558">
                  <c:v>55.8000000000005</c:v>
                </c:pt>
                <c:pt idx="559">
                  <c:v>55.9000000000005</c:v>
                </c:pt>
                <c:pt idx="560">
                  <c:v>56.0000000000005</c:v>
                </c:pt>
                <c:pt idx="561">
                  <c:v>56.1000000000005</c:v>
                </c:pt>
                <c:pt idx="562">
                  <c:v>56.2000000000005</c:v>
                </c:pt>
                <c:pt idx="563">
                  <c:v>56.3000000000005</c:v>
                </c:pt>
                <c:pt idx="564">
                  <c:v>56.4000000000005</c:v>
                </c:pt>
                <c:pt idx="565">
                  <c:v>56.5000000000005</c:v>
                </c:pt>
                <c:pt idx="566">
                  <c:v>56.6000000000005</c:v>
                </c:pt>
                <c:pt idx="567">
                  <c:v>56.7000000000005</c:v>
                </c:pt>
                <c:pt idx="568">
                  <c:v>56.8000000000005</c:v>
                </c:pt>
                <c:pt idx="569">
                  <c:v>56.9000000000005</c:v>
                </c:pt>
                <c:pt idx="570">
                  <c:v>57.0000000000005</c:v>
                </c:pt>
                <c:pt idx="571">
                  <c:v>57.1000000000005</c:v>
                </c:pt>
                <c:pt idx="572">
                  <c:v>57.2000000000005</c:v>
                </c:pt>
                <c:pt idx="573">
                  <c:v>57.3000000000005</c:v>
                </c:pt>
                <c:pt idx="574">
                  <c:v>57.4000000000005</c:v>
                </c:pt>
                <c:pt idx="575">
                  <c:v>57.5000000000005</c:v>
                </c:pt>
                <c:pt idx="576">
                  <c:v>57.6000000000005</c:v>
                </c:pt>
                <c:pt idx="577">
                  <c:v>57.7000000000005</c:v>
                </c:pt>
                <c:pt idx="578">
                  <c:v>57.8000000000005</c:v>
                </c:pt>
                <c:pt idx="579">
                  <c:v>57.9000000000005</c:v>
                </c:pt>
                <c:pt idx="580">
                  <c:v>58.0000000000005</c:v>
                </c:pt>
                <c:pt idx="581">
                  <c:v>58.1000000000005</c:v>
                </c:pt>
                <c:pt idx="582">
                  <c:v>58.2000000000005</c:v>
                </c:pt>
                <c:pt idx="583">
                  <c:v>58.3000000000005</c:v>
                </c:pt>
                <c:pt idx="584">
                  <c:v>58.4000000000005</c:v>
                </c:pt>
                <c:pt idx="585">
                  <c:v>58.5000000000005</c:v>
                </c:pt>
                <c:pt idx="586">
                  <c:v>58.6000000000005</c:v>
                </c:pt>
                <c:pt idx="587">
                  <c:v>58.7000000000005</c:v>
                </c:pt>
                <c:pt idx="588">
                  <c:v>58.8000000000005</c:v>
                </c:pt>
                <c:pt idx="589">
                  <c:v>58.9000000000005</c:v>
                </c:pt>
                <c:pt idx="590">
                  <c:v>59.0000000000005</c:v>
                </c:pt>
                <c:pt idx="591">
                  <c:v>59.1000000000005</c:v>
                </c:pt>
                <c:pt idx="592">
                  <c:v>59.2000000000005</c:v>
                </c:pt>
                <c:pt idx="593">
                  <c:v>59.3000000000005</c:v>
                </c:pt>
                <c:pt idx="594">
                  <c:v>59.4000000000005</c:v>
                </c:pt>
                <c:pt idx="595">
                  <c:v>59.5000000000005</c:v>
                </c:pt>
                <c:pt idx="596">
                  <c:v>59.6000000000005</c:v>
                </c:pt>
                <c:pt idx="597">
                  <c:v>59.7000000000005</c:v>
                </c:pt>
                <c:pt idx="598">
                  <c:v>59.8000000000005</c:v>
                </c:pt>
                <c:pt idx="599">
                  <c:v>59.9000000000005</c:v>
                </c:pt>
                <c:pt idx="600">
                  <c:v>60.0000000000005</c:v>
                </c:pt>
                <c:pt idx="601">
                  <c:v>60.1000000000005</c:v>
                </c:pt>
                <c:pt idx="602">
                  <c:v>60.2000000000005</c:v>
                </c:pt>
                <c:pt idx="603">
                  <c:v>60.3000000000005</c:v>
                </c:pt>
                <c:pt idx="604">
                  <c:v>60.4000000000005</c:v>
                </c:pt>
                <c:pt idx="605">
                  <c:v>60.5000000000005</c:v>
                </c:pt>
                <c:pt idx="606">
                  <c:v>60.6000000000005</c:v>
                </c:pt>
                <c:pt idx="607">
                  <c:v>60.7000000000005</c:v>
                </c:pt>
                <c:pt idx="608">
                  <c:v>60.8000000000005</c:v>
                </c:pt>
                <c:pt idx="609">
                  <c:v>60.9000000000005</c:v>
                </c:pt>
                <c:pt idx="610">
                  <c:v>61.0000000000005</c:v>
                </c:pt>
                <c:pt idx="611">
                  <c:v>61.1000000000005</c:v>
                </c:pt>
                <c:pt idx="612">
                  <c:v>61.2000000000006</c:v>
                </c:pt>
                <c:pt idx="613">
                  <c:v>61.3000000000006</c:v>
                </c:pt>
                <c:pt idx="614">
                  <c:v>61.4000000000006</c:v>
                </c:pt>
                <c:pt idx="615">
                  <c:v>61.5000000000006</c:v>
                </c:pt>
                <c:pt idx="616">
                  <c:v>61.6000000000006</c:v>
                </c:pt>
                <c:pt idx="617">
                  <c:v>61.7000000000006</c:v>
                </c:pt>
                <c:pt idx="618">
                  <c:v>61.8000000000006</c:v>
                </c:pt>
                <c:pt idx="619">
                  <c:v>61.9000000000006</c:v>
                </c:pt>
                <c:pt idx="620">
                  <c:v>62.0000000000006</c:v>
                </c:pt>
                <c:pt idx="621">
                  <c:v>62.1000000000006</c:v>
                </c:pt>
                <c:pt idx="622">
                  <c:v>62.2000000000006</c:v>
                </c:pt>
                <c:pt idx="623">
                  <c:v>62.3000000000006</c:v>
                </c:pt>
                <c:pt idx="624">
                  <c:v>62.4000000000006</c:v>
                </c:pt>
                <c:pt idx="625">
                  <c:v>62.5000000000006</c:v>
                </c:pt>
                <c:pt idx="626">
                  <c:v>62.6000000000006</c:v>
                </c:pt>
                <c:pt idx="627">
                  <c:v>62.7000000000006</c:v>
                </c:pt>
                <c:pt idx="628">
                  <c:v>62.8000000000006</c:v>
                </c:pt>
                <c:pt idx="629">
                  <c:v>62.9000000000006</c:v>
                </c:pt>
                <c:pt idx="630">
                  <c:v>63.0000000000006</c:v>
                </c:pt>
                <c:pt idx="631">
                  <c:v>63.1000000000006</c:v>
                </c:pt>
                <c:pt idx="632">
                  <c:v>63.2000000000006</c:v>
                </c:pt>
                <c:pt idx="633">
                  <c:v>63.3000000000006</c:v>
                </c:pt>
                <c:pt idx="634">
                  <c:v>63.4000000000006</c:v>
                </c:pt>
                <c:pt idx="635">
                  <c:v>63.5000000000006</c:v>
                </c:pt>
                <c:pt idx="636">
                  <c:v>63.6000000000006</c:v>
                </c:pt>
                <c:pt idx="637">
                  <c:v>63.7000000000006</c:v>
                </c:pt>
                <c:pt idx="638">
                  <c:v>63.8000000000006</c:v>
                </c:pt>
                <c:pt idx="639">
                  <c:v>63.9000000000006</c:v>
                </c:pt>
                <c:pt idx="640">
                  <c:v>64.0000000000006</c:v>
                </c:pt>
                <c:pt idx="641">
                  <c:v>64.1000000000006</c:v>
                </c:pt>
                <c:pt idx="642">
                  <c:v>64.2000000000006</c:v>
                </c:pt>
                <c:pt idx="643">
                  <c:v>64.3000000000006</c:v>
                </c:pt>
                <c:pt idx="644">
                  <c:v>64.4000000000006</c:v>
                </c:pt>
                <c:pt idx="645">
                  <c:v>64.5000000000006</c:v>
                </c:pt>
                <c:pt idx="646">
                  <c:v>64.6000000000006</c:v>
                </c:pt>
                <c:pt idx="647">
                  <c:v>64.7000000000006</c:v>
                </c:pt>
                <c:pt idx="648">
                  <c:v>64.8000000000005</c:v>
                </c:pt>
                <c:pt idx="649">
                  <c:v>64.9000000000005</c:v>
                </c:pt>
                <c:pt idx="650">
                  <c:v>65.0000000000005</c:v>
                </c:pt>
                <c:pt idx="651">
                  <c:v>65.1000000000005</c:v>
                </c:pt>
                <c:pt idx="652">
                  <c:v>65.2000000000005</c:v>
                </c:pt>
                <c:pt idx="653">
                  <c:v>65.3000000000005</c:v>
                </c:pt>
                <c:pt idx="654">
                  <c:v>65.4000000000005</c:v>
                </c:pt>
                <c:pt idx="655">
                  <c:v>65.5000000000005</c:v>
                </c:pt>
                <c:pt idx="656">
                  <c:v>65.6000000000005</c:v>
                </c:pt>
                <c:pt idx="657">
                  <c:v>65.7000000000005</c:v>
                </c:pt>
                <c:pt idx="658">
                  <c:v>65.8000000000005</c:v>
                </c:pt>
                <c:pt idx="659">
                  <c:v>65.9000000000005</c:v>
                </c:pt>
                <c:pt idx="660">
                  <c:v>66.0000000000005</c:v>
                </c:pt>
                <c:pt idx="661">
                  <c:v>66.1000000000005</c:v>
                </c:pt>
                <c:pt idx="662">
                  <c:v>66.2000000000005</c:v>
                </c:pt>
                <c:pt idx="663">
                  <c:v>66.3000000000005</c:v>
                </c:pt>
                <c:pt idx="664">
                  <c:v>66.4000000000005</c:v>
                </c:pt>
                <c:pt idx="665">
                  <c:v>66.5000000000004</c:v>
                </c:pt>
                <c:pt idx="666">
                  <c:v>66.6000000000004</c:v>
                </c:pt>
                <c:pt idx="667">
                  <c:v>66.7000000000004</c:v>
                </c:pt>
                <c:pt idx="668">
                  <c:v>66.8000000000004</c:v>
                </c:pt>
                <c:pt idx="669">
                  <c:v>66.9000000000004</c:v>
                </c:pt>
                <c:pt idx="670">
                  <c:v>67.0000000000004</c:v>
                </c:pt>
                <c:pt idx="671">
                  <c:v>67.1000000000004</c:v>
                </c:pt>
                <c:pt idx="672">
                  <c:v>67.2000000000004</c:v>
                </c:pt>
                <c:pt idx="673">
                  <c:v>67.3000000000004</c:v>
                </c:pt>
                <c:pt idx="674">
                  <c:v>67.4000000000004</c:v>
                </c:pt>
                <c:pt idx="675">
                  <c:v>67.5000000000004</c:v>
                </c:pt>
                <c:pt idx="676">
                  <c:v>67.6000000000004</c:v>
                </c:pt>
                <c:pt idx="677">
                  <c:v>67.7000000000004</c:v>
                </c:pt>
                <c:pt idx="678">
                  <c:v>67.8000000000004</c:v>
                </c:pt>
                <c:pt idx="679">
                  <c:v>67.9000000000004</c:v>
                </c:pt>
                <c:pt idx="680">
                  <c:v>68.0000000000004</c:v>
                </c:pt>
                <c:pt idx="681">
                  <c:v>68.1000000000004</c:v>
                </c:pt>
                <c:pt idx="682">
                  <c:v>68.2000000000004</c:v>
                </c:pt>
                <c:pt idx="683">
                  <c:v>68.3000000000003</c:v>
                </c:pt>
                <c:pt idx="684">
                  <c:v>68.4000000000003</c:v>
                </c:pt>
                <c:pt idx="685">
                  <c:v>68.5000000000003</c:v>
                </c:pt>
                <c:pt idx="686">
                  <c:v>68.6000000000003</c:v>
                </c:pt>
                <c:pt idx="687">
                  <c:v>68.7000000000003</c:v>
                </c:pt>
                <c:pt idx="688">
                  <c:v>68.8000000000003</c:v>
                </c:pt>
                <c:pt idx="689">
                  <c:v>68.9000000000003</c:v>
                </c:pt>
                <c:pt idx="690">
                  <c:v>69.0000000000003</c:v>
                </c:pt>
                <c:pt idx="691">
                  <c:v>69.1000000000003</c:v>
                </c:pt>
                <c:pt idx="692">
                  <c:v>69.2000000000003</c:v>
                </c:pt>
                <c:pt idx="693">
                  <c:v>69.3000000000003</c:v>
                </c:pt>
                <c:pt idx="694">
                  <c:v>69.4000000000003</c:v>
                </c:pt>
                <c:pt idx="695">
                  <c:v>69.5000000000003</c:v>
                </c:pt>
                <c:pt idx="696">
                  <c:v>69.6000000000003</c:v>
                </c:pt>
                <c:pt idx="697">
                  <c:v>69.7000000000003</c:v>
                </c:pt>
                <c:pt idx="698">
                  <c:v>69.8000000000003</c:v>
                </c:pt>
                <c:pt idx="699">
                  <c:v>69.9000000000003</c:v>
                </c:pt>
                <c:pt idx="700">
                  <c:v>70.0000000000002</c:v>
                </c:pt>
                <c:pt idx="701">
                  <c:v>70.1000000000002</c:v>
                </c:pt>
                <c:pt idx="702">
                  <c:v>70.2000000000002</c:v>
                </c:pt>
                <c:pt idx="703">
                  <c:v>70.3000000000002</c:v>
                </c:pt>
                <c:pt idx="704">
                  <c:v>70.4000000000002</c:v>
                </c:pt>
                <c:pt idx="705">
                  <c:v>70.5000000000002</c:v>
                </c:pt>
                <c:pt idx="706">
                  <c:v>70.6000000000002</c:v>
                </c:pt>
                <c:pt idx="707">
                  <c:v>70.7000000000002</c:v>
                </c:pt>
                <c:pt idx="708">
                  <c:v>70.8000000000002</c:v>
                </c:pt>
                <c:pt idx="709">
                  <c:v>70.9000000000002</c:v>
                </c:pt>
                <c:pt idx="710">
                  <c:v>71.0000000000002</c:v>
                </c:pt>
                <c:pt idx="711">
                  <c:v>71.1000000000002</c:v>
                </c:pt>
                <c:pt idx="712">
                  <c:v>71.2000000000002</c:v>
                </c:pt>
                <c:pt idx="713">
                  <c:v>71.3000000000002</c:v>
                </c:pt>
                <c:pt idx="714">
                  <c:v>71.4000000000002</c:v>
                </c:pt>
                <c:pt idx="715">
                  <c:v>71.5000000000002</c:v>
                </c:pt>
                <c:pt idx="716">
                  <c:v>71.6000000000002</c:v>
                </c:pt>
                <c:pt idx="717">
                  <c:v>71.7000000000002</c:v>
                </c:pt>
                <c:pt idx="718">
                  <c:v>71.8000000000001</c:v>
                </c:pt>
                <c:pt idx="719">
                  <c:v>71.9000000000001</c:v>
                </c:pt>
                <c:pt idx="720">
                  <c:v>72.0000000000001</c:v>
                </c:pt>
                <c:pt idx="721">
                  <c:v>72.1000000000001</c:v>
                </c:pt>
                <c:pt idx="722">
                  <c:v>72.2000000000001</c:v>
                </c:pt>
                <c:pt idx="723">
                  <c:v>72.3000000000001</c:v>
                </c:pt>
                <c:pt idx="724">
                  <c:v>72.4000000000001</c:v>
                </c:pt>
                <c:pt idx="725">
                  <c:v>72.5000000000001</c:v>
                </c:pt>
                <c:pt idx="726">
                  <c:v>72.6000000000001</c:v>
                </c:pt>
                <c:pt idx="727">
                  <c:v>72.7000000000001</c:v>
                </c:pt>
                <c:pt idx="728">
                  <c:v>72.8000000000001</c:v>
                </c:pt>
                <c:pt idx="729">
                  <c:v>72.9000000000001</c:v>
                </c:pt>
                <c:pt idx="730">
                  <c:v>73.0000000000001</c:v>
                </c:pt>
                <c:pt idx="731">
                  <c:v>73.1000000000001</c:v>
                </c:pt>
                <c:pt idx="732">
                  <c:v>73.2000000000001</c:v>
                </c:pt>
                <c:pt idx="733">
                  <c:v>73.3000000000001</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75.0362110138189</c:v>
                </c:pt>
                <c:pt idx="752">
                  <c:v>75.1362110138189</c:v>
                </c:pt>
                <c:pt idx="753">
                  <c:v>75.2362110138189</c:v>
                </c:pt>
                <c:pt idx="754">
                  <c:v>75.3362110138189</c:v>
                </c:pt>
                <c:pt idx="755">
                  <c:v>75.4362110138189</c:v>
                </c:pt>
                <c:pt idx="756">
                  <c:v>75.5362110138189</c:v>
                </c:pt>
                <c:pt idx="757">
                  <c:v>75.6362110138189</c:v>
                </c:pt>
                <c:pt idx="758">
                  <c:v>75.7362110138189</c:v>
                </c:pt>
                <c:pt idx="759">
                  <c:v>75.8362110138189</c:v>
                </c:pt>
                <c:pt idx="760">
                  <c:v>75.9362110138189</c:v>
                </c:pt>
                <c:pt idx="761">
                  <c:v>76.0362110138189</c:v>
                </c:pt>
                <c:pt idx="762">
                  <c:v>76.1362110138189</c:v>
                </c:pt>
                <c:pt idx="763">
                  <c:v>76.2362110138189</c:v>
                </c:pt>
                <c:pt idx="764">
                  <c:v>76.3362110138188</c:v>
                </c:pt>
                <c:pt idx="765">
                  <c:v>76.4362110138188</c:v>
                </c:pt>
                <c:pt idx="766">
                  <c:v>76.5362110138188</c:v>
                </c:pt>
                <c:pt idx="767">
                  <c:v>76.6362110138188</c:v>
                </c:pt>
                <c:pt idx="768">
                  <c:v>76.7362110138188</c:v>
                </c:pt>
                <c:pt idx="769">
                  <c:v>76.8362110138188</c:v>
                </c:pt>
                <c:pt idx="770">
                  <c:v>76.9362110138188</c:v>
                </c:pt>
                <c:pt idx="771">
                  <c:v>77.0362110138188</c:v>
                </c:pt>
                <c:pt idx="772">
                  <c:v>77.1362110138188</c:v>
                </c:pt>
                <c:pt idx="773">
                  <c:v>77.2362110138188</c:v>
                </c:pt>
                <c:pt idx="774">
                  <c:v>77.3362110138188</c:v>
                </c:pt>
                <c:pt idx="775">
                  <c:v>77.4362110138188</c:v>
                </c:pt>
                <c:pt idx="776">
                  <c:v>77.5362110138188</c:v>
                </c:pt>
                <c:pt idx="777">
                  <c:v>77.6362110138188</c:v>
                </c:pt>
                <c:pt idx="778">
                  <c:v>77.7362110138188</c:v>
                </c:pt>
                <c:pt idx="779">
                  <c:v>77.8362110138188</c:v>
                </c:pt>
                <c:pt idx="780">
                  <c:v>77.9362110138188</c:v>
                </c:pt>
                <c:pt idx="781">
                  <c:v>78.0362110138188</c:v>
                </c:pt>
                <c:pt idx="782">
                  <c:v>78.1362110138187</c:v>
                </c:pt>
                <c:pt idx="783">
                  <c:v>78.2362110138187</c:v>
                </c:pt>
                <c:pt idx="784">
                  <c:v>78.3362110138187</c:v>
                </c:pt>
                <c:pt idx="785">
                  <c:v>78.4362110138187</c:v>
                </c:pt>
                <c:pt idx="786">
                  <c:v>78.5362110138187</c:v>
                </c:pt>
                <c:pt idx="787">
                  <c:v>78.6362110138187</c:v>
                </c:pt>
                <c:pt idx="788">
                  <c:v>78.7362110138187</c:v>
                </c:pt>
                <c:pt idx="789">
                  <c:v>78.8362110138187</c:v>
                </c:pt>
                <c:pt idx="790">
                  <c:v>78.9362110138187</c:v>
                </c:pt>
                <c:pt idx="791">
                  <c:v>79.0362110138187</c:v>
                </c:pt>
                <c:pt idx="792">
                  <c:v>79.1362110138187</c:v>
                </c:pt>
                <c:pt idx="793">
                  <c:v>79.2362110138187</c:v>
                </c:pt>
                <c:pt idx="794">
                  <c:v>79.3362110138187</c:v>
                </c:pt>
                <c:pt idx="795">
                  <c:v>79.4362110138187</c:v>
                </c:pt>
                <c:pt idx="796">
                  <c:v>79.5362110138187</c:v>
                </c:pt>
                <c:pt idx="797">
                  <c:v>79.6362110138187</c:v>
                </c:pt>
                <c:pt idx="798">
                  <c:v>79.7362110138187</c:v>
                </c:pt>
                <c:pt idx="799">
                  <c:v>79.8362110138186</c:v>
                </c:pt>
                <c:pt idx="800">
                  <c:v>79.9362110138186</c:v>
                </c:pt>
                <c:pt idx="801">
                  <c:v>80.0362110138186</c:v>
                </c:pt>
                <c:pt idx="802">
                  <c:v>80.1362110138186</c:v>
                </c:pt>
                <c:pt idx="803">
                  <c:v>80.2362110138186</c:v>
                </c:pt>
                <c:pt idx="804">
                  <c:v>80.3362110138186</c:v>
                </c:pt>
                <c:pt idx="805">
                  <c:v>80.4362110138186</c:v>
                </c:pt>
                <c:pt idx="806">
                  <c:v>80.5362110138186</c:v>
                </c:pt>
                <c:pt idx="807">
                  <c:v>80.6362110138186</c:v>
                </c:pt>
                <c:pt idx="808">
                  <c:v>80.7362110138186</c:v>
                </c:pt>
                <c:pt idx="809">
                  <c:v>80.8362110138186</c:v>
                </c:pt>
                <c:pt idx="810">
                  <c:v>80.9362110138186</c:v>
                </c:pt>
                <c:pt idx="811">
                  <c:v>81.0362110138186</c:v>
                </c:pt>
                <c:pt idx="812">
                  <c:v>81.1362110138186</c:v>
                </c:pt>
                <c:pt idx="813">
                  <c:v>81.2362110138186</c:v>
                </c:pt>
                <c:pt idx="814">
                  <c:v>81.3362110138186</c:v>
                </c:pt>
                <c:pt idx="815">
                  <c:v>81.4362110138186</c:v>
                </c:pt>
                <c:pt idx="816">
                  <c:v>81.5362110138186</c:v>
                </c:pt>
                <c:pt idx="817">
                  <c:v>81.6362110138185</c:v>
                </c:pt>
                <c:pt idx="818">
                  <c:v>81.7362110138185</c:v>
                </c:pt>
                <c:pt idx="819">
                  <c:v>81.8362110138185</c:v>
                </c:pt>
                <c:pt idx="820">
                  <c:v>81.9362110138185</c:v>
                </c:pt>
                <c:pt idx="821">
                  <c:v>82.0362110138185</c:v>
                </c:pt>
                <c:pt idx="822">
                  <c:v>82.1362110138185</c:v>
                </c:pt>
                <c:pt idx="823">
                  <c:v>82.2362110138185</c:v>
                </c:pt>
                <c:pt idx="824">
                  <c:v>82.3362110138185</c:v>
                </c:pt>
                <c:pt idx="825">
                  <c:v>82.4362110138185</c:v>
                </c:pt>
                <c:pt idx="826">
                  <c:v>82.5362110138185</c:v>
                </c:pt>
                <c:pt idx="827">
                  <c:v>82.6362110138185</c:v>
                </c:pt>
                <c:pt idx="828">
                  <c:v>82.7362110138185</c:v>
                </c:pt>
                <c:pt idx="829">
                  <c:v>82.8362110138185</c:v>
                </c:pt>
                <c:pt idx="830">
                  <c:v>82.9362110138185</c:v>
                </c:pt>
                <c:pt idx="831">
                  <c:v>83.0362110138185</c:v>
                </c:pt>
                <c:pt idx="832">
                  <c:v>83.1362110138185</c:v>
                </c:pt>
                <c:pt idx="833">
                  <c:v>83.2362110138185</c:v>
                </c:pt>
                <c:pt idx="834">
                  <c:v>83.3362110138184</c:v>
                </c:pt>
                <c:pt idx="835">
                  <c:v>83.4362110138184</c:v>
                </c:pt>
                <c:pt idx="836">
                  <c:v>83.5362110138184</c:v>
                </c:pt>
                <c:pt idx="837">
                  <c:v>83.6362110138184</c:v>
                </c:pt>
                <c:pt idx="838">
                  <c:v>83.7362110138184</c:v>
                </c:pt>
                <c:pt idx="839">
                  <c:v>83.8362110138184</c:v>
                </c:pt>
                <c:pt idx="840">
                  <c:v>83.9362110138184</c:v>
                </c:pt>
                <c:pt idx="841">
                  <c:v>84.0362110138184</c:v>
                </c:pt>
                <c:pt idx="842">
                  <c:v>84.1362110138184</c:v>
                </c:pt>
                <c:pt idx="843">
                  <c:v>84.2362110138184</c:v>
                </c:pt>
                <c:pt idx="844">
                  <c:v>84.3362110138184</c:v>
                </c:pt>
                <c:pt idx="845">
                  <c:v>84.4362110138184</c:v>
                </c:pt>
                <c:pt idx="846">
                  <c:v>84.5362110138184</c:v>
                </c:pt>
                <c:pt idx="847">
                  <c:v>84.6362110138184</c:v>
                </c:pt>
                <c:pt idx="848">
                  <c:v>84.7362110138184</c:v>
                </c:pt>
                <c:pt idx="849">
                  <c:v>84.8362110138184</c:v>
                </c:pt>
                <c:pt idx="850">
                  <c:v>84.9362110138184</c:v>
                </c:pt>
                <c:pt idx="851">
                  <c:v>85.0362110138184</c:v>
                </c:pt>
                <c:pt idx="852">
                  <c:v>85.1362110138183</c:v>
                </c:pt>
                <c:pt idx="853">
                  <c:v>85.2362110138183</c:v>
                </c:pt>
                <c:pt idx="854">
                  <c:v>85.3362110138183</c:v>
                </c:pt>
                <c:pt idx="855">
                  <c:v>85.4362110138183</c:v>
                </c:pt>
                <c:pt idx="856">
                  <c:v>85.5362110138183</c:v>
                </c:pt>
                <c:pt idx="857">
                  <c:v>85.6362110138183</c:v>
                </c:pt>
                <c:pt idx="858">
                  <c:v>85.7362110138183</c:v>
                </c:pt>
                <c:pt idx="859">
                  <c:v>85.8362110138183</c:v>
                </c:pt>
                <c:pt idx="860">
                  <c:v>85.9362110138183</c:v>
                </c:pt>
                <c:pt idx="861">
                  <c:v>86.0362110138183</c:v>
                </c:pt>
                <c:pt idx="862">
                  <c:v>86.1362110138183</c:v>
                </c:pt>
                <c:pt idx="863">
                  <c:v>86.2362110138183</c:v>
                </c:pt>
                <c:pt idx="864">
                  <c:v>86.3362110138183</c:v>
                </c:pt>
                <c:pt idx="865">
                  <c:v>86.4362110138183</c:v>
                </c:pt>
                <c:pt idx="866">
                  <c:v>86.5362110138183</c:v>
                </c:pt>
                <c:pt idx="867">
                  <c:v>86.6362110138183</c:v>
                </c:pt>
                <c:pt idx="868">
                  <c:v>86.7362110138183</c:v>
                </c:pt>
                <c:pt idx="869">
                  <c:v>86.8362110138183</c:v>
                </c:pt>
                <c:pt idx="870">
                  <c:v>86.9362110138183</c:v>
                </c:pt>
                <c:pt idx="871">
                  <c:v>87.0362110138183</c:v>
                </c:pt>
                <c:pt idx="872">
                  <c:v>87.1362110138182</c:v>
                </c:pt>
                <c:pt idx="873">
                  <c:v>87.2362110138182</c:v>
                </c:pt>
                <c:pt idx="874">
                  <c:v>87.3362110138182</c:v>
                </c:pt>
                <c:pt idx="875">
                  <c:v>87.4362110138182</c:v>
                </c:pt>
                <c:pt idx="876">
                  <c:v>87.5362110138182</c:v>
                </c:pt>
                <c:pt idx="877">
                  <c:v>87.6362110138182</c:v>
                </c:pt>
                <c:pt idx="878">
                  <c:v>87.7362110138182</c:v>
                </c:pt>
                <c:pt idx="879">
                  <c:v>87.8362110138182</c:v>
                </c:pt>
                <c:pt idx="880">
                  <c:v>87.9362110138182</c:v>
                </c:pt>
                <c:pt idx="881">
                  <c:v>88.0362110138183</c:v>
                </c:pt>
                <c:pt idx="882">
                  <c:v>88.1362110138182</c:v>
                </c:pt>
                <c:pt idx="883">
                  <c:v>88.2362110138182</c:v>
                </c:pt>
                <c:pt idx="884">
                  <c:v>88.3362110138182</c:v>
                </c:pt>
                <c:pt idx="885">
                  <c:v>88.4362110138182</c:v>
                </c:pt>
                <c:pt idx="886">
                  <c:v>88.5362110138183</c:v>
                </c:pt>
                <c:pt idx="887">
                  <c:v>88.6362110138183</c:v>
                </c:pt>
                <c:pt idx="888">
                  <c:v>88.7362110138183</c:v>
                </c:pt>
                <c:pt idx="889">
                  <c:v>88.8362110138183</c:v>
                </c:pt>
                <c:pt idx="890">
                  <c:v>88.9362110138183</c:v>
                </c:pt>
                <c:pt idx="891">
                  <c:v>89.0362110138183</c:v>
                </c:pt>
                <c:pt idx="892">
                  <c:v>89.1362110138182</c:v>
                </c:pt>
                <c:pt idx="893">
                  <c:v>89.2362110138182</c:v>
                </c:pt>
                <c:pt idx="894">
                  <c:v>89.3362110138182</c:v>
                </c:pt>
                <c:pt idx="895">
                  <c:v>89.4362110138182</c:v>
                </c:pt>
                <c:pt idx="896">
                  <c:v>89.5362110138182</c:v>
                </c:pt>
                <c:pt idx="897">
                  <c:v>89.6362110138182</c:v>
                </c:pt>
                <c:pt idx="898">
                  <c:v>89.7362110138182</c:v>
                </c:pt>
                <c:pt idx="899">
                  <c:v>89.8362110138182</c:v>
                </c:pt>
                <c:pt idx="900">
                  <c:v>89.9362110138182</c:v>
                </c:pt>
                <c:pt idx="901">
                  <c:v>90</c:v>
                </c:pt>
              </c:numCache>
            </c:numRef>
          </c:xVal>
          <c:yVal>
            <c:numRef>
              <c:f>'7-14_56_100'!$B$4:$B$905</c:f>
              <c:numCache>
                <c:formatCode>General</c:formatCode>
                <c:ptCount val="902"/>
                <c:pt idx="0">
                  <c:v>0.284748865465183</c:v>
                </c:pt>
                <c:pt idx="1">
                  <c:v>0.379665153953577</c:v>
                </c:pt>
                <c:pt idx="2">
                  <c:v>0.381102128856123</c:v>
                </c:pt>
                <c:pt idx="3">
                  <c:v>0.318511420911115</c:v>
                </c:pt>
                <c:pt idx="4">
                  <c:v>0.232738854772735</c:v>
                </c:pt>
                <c:pt idx="5">
                  <c:v>0.192016930147991</c:v>
                </c:pt>
                <c:pt idx="6">
                  <c:v>0.163734941236925</c:v>
                </c:pt>
                <c:pt idx="7">
                  <c:v>0.144738543452354</c:v>
                </c:pt>
                <c:pt idx="8">
                  <c:v>0.146909051277208</c:v>
                </c:pt>
                <c:pt idx="9">
                  <c:v>0.165057658942226</c:v>
                </c:pt>
                <c:pt idx="10">
                  <c:v>0.185320428447488</c:v>
                </c:pt>
                <c:pt idx="11">
                  <c:v>0.201947046326605</c:v>
                </c:pt>
                <c:pt idx="12">
                  <c:v>0.234818530126601</c:v>
                </c:pt>
                <c:pt idx="13">
                  <c:v>0.279991827359674</c:v>
                </c:pt>
                <c:pt idx="14">
                  <c:v>0.334803898892709</c:v>
                </c:pt>
                <c:pt idx="15">
                  <c:v>0.39323704605451</c:v>
                </c:pt>
                <c:pt idx="16">
                  <c:v>0.452271283716087</c:v>
                </c:pt>
                <c:pt idx="17">
                  <c:v>0.527568154261296</c:v>
                </c:pt>
                <c:pt idx="18">
                  <c:v>0.637313538102566</c:v>
                </c:pt>
                <c:pt idx="19">
                  <c:v>0.740354593558436</c:v>
                </c:pt>
                <c:pt idx="20">
                  <c:v>0.88437384421812</c:v>
                </c:pt>
                <c:pt idx="21">
                  <c:v>1.04999242746943</c:v>
                </c:pt>
                <c:pt idx="22">
                  <c:v>1.12863716029052</c:v>
                </c:pt>
                <c:pt idx="23">
                  <c:v>1.2342219804165</c:v>
                </c:pt>
                <c:pt idx="24">
                  <c:v>1.36471299024913</c:v>
                </c:pt>
                <c:pt idx="25">
                  <c:v>1.43329963407095</c:v>
                </c:pt>
                <c:pt idx="26">
                  <c:v>1.48055821771952</c:v>
                </c:pt>
                <c:pt idx="27">
                  <c:v>1.52282649746106</c:v>
                </c:pt>
                <c:pt idx="28">
                  <c:v>1.59098673370843</c:v>
                </c:pt>
                <c:pt idx="29">
                  <c:v>1.6541228296545</c:v>
                </c:pt>
                <c:pt idx="30">
                  <c:v>1.70901497465784</c:v>
                </c:pt>
                <c:pt idx="31">
                  <c:v>1.78124140114062</c:v>
                </c:pt>
                <c:pt idx="32">
                  <c:v>1.9215262025358</c:v>
                </c:pt>
                <c:pt idx="33">
                  <c:v>2.07978305889304</c:v>
                </c:pt>
                <c:pt idx="34">
                  <c:v>2.2002168396308</c:v>
                </c:pt>
                <c:pt idx="35">
                  <c:v>2.33591646483949</c:v>
                </c:pt>
                <c:pt idx="36">
                  <c:v>2.52544213838809</c:v>
                </c:pt>
                <c:pt idx="37">
                  <c:v>2.70301896577416</c:v>
                </c:pt>
                <c:pt idx="38">
                  <c:v>2.81033507526932</c:v>
                </c:pt>
                <c:pt idx="39">
                  <c:v>2.88699624520213</c:v>
                </c:pt>
                <c:pt idx="40">
                  <c:v>2.94643587977642</c:v>
                </c:pt>
                <c:pt idx="41">
                  <c:v>3.00810538826205</c:v>
                </c:pt>
                <c:pt idx="42">
                  <c:v>3.10054196655152</c:v>
                </c:pt>
                <c:pt idx="43">
                  <c:v>3.25465015342744</c:v>
                </c:pt>
                <c:pt idx="44">
                  <c:v>3.52231297393196</c:v>
                </c:pt>
                <c:pt idx="45">
                  <c:v>3.93279708200768</c:v>
                </c:pt>
                <c:pt idx="46">
                  <c:v>4.56462183963282</c:v>
                </c:pt>
                <c:pt idx="47">
                  <c:v>5.56674754558113</c:v>
                </c:pt>
                <c:pt idx="48">
                  <c:v>6.87170464211758</c:v>
                </c:pt>
                <c:pt idx="49">
                  <c:v>8.49253510031859</c:v>
                </c:pt>
                <c:pt idx="50">
                  <c:v>10.2958641804461</c:v>
                </c:pt>
                <c:pt idx="51">
                  <c:v>12.0841710299894</c:v>
                </c:pt>
                <c:pt idx="52">
                  <c:v>13.7860254103134</c:v>
                </c:pt>
                <c:pt idx="53">
                  <c:v>15.1921311428261</c:v>
                </c:pt>
                <c:pt idx="54">
                  <c:v>16.0296620569212</c:v>
                </c:pt>
                <c:pt idx="55">
                  <c:v>16.3635656024437</c:v>
                </c:pt>
                <c:pt idx="56">
                  <c:v>16.2644591931895</c:v>
                </c:pt>
                <c:pt idx="57">
                  <c:v>15.5142781785736</c:v>
                </c:pt>
                <c:pt idx="58">
                  <c:v>13.6573611425096</c:v>
                </c:pt>
                <c:pt idx="59">
                  <c:v>11.2726065765885</c:v>
                </c:pt>
                <c:pt idx="60">
                  <c:v>9.90017869392471</c:v>
                </c:pt>
                <c:pt idx="61">
                  <c:v>9.18231447465284</c:v>
                </c:pt>
                <c:pt idx="62">
                  <c:v>8.86553968774591</c:v>
                </c:pt>
                <c:pt idx="63">
                  <c:v>8.71917229300153</c:v>
                </c:pt>
                <c:pt idx="64">
                  <c:v>8.69795881330273</c:v>
                </c:pt>
                <c:pt idx="65">
                  <c:v>8.77838911058346</c:v>
                </c:pt>
                <c:pt idx="66">
                  <c:v>8.85652334419246</c:v>
                </c:pt>
                <c:pt idx="67">
                  <c:v>8.95276769687735</c:v>
                </c:pt>
                <c:pt idx="68">
                  <c:v>9.06525220252624</c:v>
                </c:pt>
                <c:pt idx="69">
                  <c:v>9.16592727692822</c:v>
                </c:pt>
                <c:pt idx="70">
                  <c:v>9.25120279208706</c:v>
                </c:pt>
                <c:pt idx="71">
                  <c:v>9.34620697758233</c:v>
                </c:pt>
                <c:pt idx="72">
                  <c:v>9.42255461582624</c:v>
                </c:pt>
                <c:pt idx="73">
                  <c:v>9.50222926682079</c:v>
                </c:pt>
                <c:pt idx="74">
                  <c:v>9.60116479716206</c:v>
                </c:pt>
                <c:pt idx="75">
                  <c:v>9.72185389751196</c:v>
                </c:pt>
                <c:pt idx="76">
                  <c:v>9.81285334659189</c:v>
                </c:pt>
                <c:pt idx="77">
                  <c:v>9.90325009091357</c:v>
                </c:pt>
                <c:pt idx="78">
                  <c:v>9.98049550173107</c:v>
                </c:pt>
                <c:pt idx="79">
                  <c:v>10.0576573268532</c:v>
                </c:pt>
                <c:pt idx="80">
                  <c:v>10.1084864225101</c:v>
                </c:pt>
                <c:pt idx="81">
                  <c:v>10.1591060974124</c:v>
                </c:pt>
                <c:pt idx="82">
                  <c:v>10.2091887970197</c:v>
                </c:pt>
                <c:pt idx="83">
                  <c:v>10.2633994649849</c:v>
                </c:pt>
                <c:pt idx="84">
                  <c:v>10.32664447948</c:v>
                </c:pt>
                <c:pt idx="85">
                  <c:v>10.3830932026034</c:v>
                </c:pt>
                <c:pt idx="86">
                  <c:v>10.4336530860107</c:v>
                </c:pt>
                <c:pt idx="87">
                  <c:v>10.4989638004063</c:v>
                </c:pt>
                <c:pt idx="88">
                  <c:v>10.6372627104964</c:v>
                </c:pt>
                <c:pt idx="89">
                  <c:v>10.800132991721</c:v>
                </c:pt>
                <c:pt idx="90">
                  <c:v>11.0332900304512</c:v>
                </c:pt>
                <c:pt idx="91">
                  <c:v>11.3336231005936</c:v>
                </c:pt>
                <c:pt idx="92">
                  <c:v>11.5400971700295</c:v>
                </c:pt>
                <c:pt idx="93">
                  <c:v>11.6704802724115</c:v>
                </c:pt>
                <c:pt idx="94">
                  <c:v>11.6605939630999</c:v>
                </c:pt>
                <c:pt idx="95">
                  <c:v>11.613436322904</c:v>
                </c:pt>
                <c:pt idx="96">
                  <c:v>11.5803048083912</c:v>
                </c:pt>
                <c:pt idx="97">
                  <c:v>11.5563591124623</c:v>
                </c:pt>
                <c:pt idx="98">
                  <c:v>11.5206228638181</c:v>
                </c:pt>
                <c:pt idx="99">
                  <c:v>11.4952780878236</c:v>
                </c:pt>
                <c:pt idx="100">
                  <c:v>11.4414156054538</c:v>
                </c:pt>
                <c:pt idx="101">
                  <c:v>11.3893153261162</c:v>
                </c:pt>
                <c:pt idx="102">
                  <c:v>11.3345116194372</c:v>
                </c:pt>
                <c:pt idx="103">
                  <c:v>11.3196731372322</c:v>
                </c:pt>
                <c:pt idx="104">
                  <c:v>11.3541675788074</c:v>
                </c:pt>
                <c:pt idx="105">
                  <c:v>11.3915774886491</c:v>
                </c:pt>
                <c:pt idx="106">
                  <c:v>11.4291852674925</c:v>
                </c:pt>
                <c:pt idx="107">
                  <c:v>11.4715880999136</c:v>
                </c:pt>
                <c:pt idx="108">
                  <c:v>11.4580158333739</c:v>
                </c:pt>
                <c:pt idx="109">
                  <c:v>11.4394427957899</c:v>
                </c:pt>
                <c:pt idx="110">
                  <c:v>11.4522275211645</c:v>
                </c:pt>
                <c:pt idx="111">
                  <c:v>11.4986206322256</c:v>
                </c:pt>
                <c:pt idx="112">
                  <c:v>11.5456833499757</c:v>
                </c:pt>
                <c:pt idx="113">
                  <c:v>11.5688147169707</c:v>
                </c:pt>
                <c:pt idx="114">
                  <c:v>11.5881370492954</c:v>
                </c:pt>
                <c:pt idx="115">
                  <c:v>11.6120337159616</c:v>
                </c:pt>
                <c:pt idx="116">
                  <c:v>11.6581137212479</c:v>
                </c:pt>
                <c:pt idx="117">
                  <c:v>11.6665806046681</c:v>
                </c:pt>
                <c:pt idx="118">
                  <c:v>11.6592208369114</c:v>
                </c:pt>
                <c:pt idx="119">
                  <c:v>11.6469736660237</c:v>
                </c:pt>
                <c:pt idx="120">
                  <c:v>11.6533856670587</c:v>
                </c:pt>
                <c:pt idx="121">
                  <c:v>11.6806151217958</c:v>
                </c:pt>
                <c:pt idx="122">
                  <c:v>11.708109569128199</c:v>
                </c:pt>
                <c:pt idx="123">
                  <c:v>11.7108497039282</c:v>
                </c:pt>
                <c:pt idx="124">
                  <c:v>11.7327716059727</c:v>
                </c:pt>
                <c:pt idx="125">
                  <c:v>11.7595967655589</c:v>
                </c:pt>
                <c:pt idx="126">
                  <c:v>11.7622523185827</c:v>
                </c:pt>
                <c:pt idx="127">
                  <c:v>11.7638178325568</c:v>
                </c:pt>
                <c:pt idx="128">
                  <c:v>11.7403545133419</c:v>
                </c:pt>
                <c:pt idx="129">
                  <c:v>11.7440947792114</c:v>
                </c:pt>
                <c:pt idx="130">
                  <c:v>11.8108270602378</c:v>
                </c:pt>
                <c:pt idx="131">
                  <c:v>11.8497233523208</c:v>
                </c:pt>
                <c:pt idx="132">
                  <c:v>11.8454044094605</c:v>
                </c:pt>
                <c:pt idx="133">
                  <c:v>11.8104868190599</c:v>
                </c:pt>
                <c:pt idx="134">
                  <c:v>11.7547727672395</c:v>
                </c:pt>
                <c:pt idx="135">
                  <c:v>11.7279110359575</c:v>
                </c:pt>
                <c:pt idx="136">
                  <c:v>11.7239980322669</c:v>
                </c:pt>
                <c:pt idx="137">
                  <c:v>11.7537377370554</c:v>
                </c:pt>
                <c:pt idx="138">
                  <c:v>11.794730951389</c:v>
                </c:pt>
                <c:pt idx="139">
                  <c:v>11.7978476668422</c:v>
                </c:pt>
                <c:pt idx="140">
                  <c:v>11.7770006127877</c:v>
                </c:pt>
                <c:pt idx="141">
                  <c:v>11.8151737748395</c:v>
                </c:pt>
                <c:pt idx="142">
                  <c:v>11.8194318635214</c:v>
                </c:pt>
                <c:pt idx="143">
                  <c:v>11.8256197387704</c:v>
                </c:pt>
                <c:pt idx="144">
                  <c:v>11.8399400372044</c:v>
                </c:pt>
                <c:pt idx="145">
                  <c:v>11.8486759597552</c:v>
                </c:pt>
                <c:pt idx="146">
                  <c:v>11.8393833465277</c:v>
                </c:pt>
                <c:pt idx="147">
                  <c:v>11.8039620082209</c:v>
                </c:pt>
                <c:pt idx="148">
                  <c:v>11.7787174982258</c:v>
                </c:pt>
                <c:pt idx="149">
                  <c:v>11.7600317420397</c:v>
                </c:pt>
                <c:pt idx="150">
                  <c:v>11.760384592166</c:v>
                </c:pt>
                <c:pt idx="151">
                  <c:v>11.7659142556946</c:v>
                </c:pt>
                <c:pt idx="152">
                  <c:v>11.7770374015736</c:v>
                </c:pt>
                <c:pt idx="153">
                  <c:v>11.7620777735526</c:v>
                </c:pt>
                <c:pt idx="154">
                  <c:v>11.7266295873205</c:v>
                </c:pt>
                <c:pt idx="155">
                  <c:v>11.707126138443</c:v>
                </c:pt>
                <c:pt idx="156">
                  <c:v>11.6908261239472</c:v>
                </c:pt>
                <c:pt idx="157">
                  <c:v>11.6745348128687</c:v>
                </c:pt>
                <c:pt idx="158">
                  <c:v>11.6910608901544</c:v>
                </c:pt>
                <c:pt idx="159">
                  <c:v>11.7112506622153</c:v>
                </c:pt>
                <c:pt idx="160">
                  <c:v>11.7008851384473</c:v>
                </c:pt>
                <c:pt idx="161">
                  <c:v>11.6899279533522</c:v>
                </c:pt>
                <c:pt idx="162">
                  <c:v>11.7103625811479</c:v>
                </c:pt>
                <c:pt idx="163">
                  <c:v>11.7168254950937</c:v>
                </c:pt>
                <c:pt idx="164">
                  <c:v>11.71707681891</c:v>
                </c:pt>
                <c:pt idx="165">
                  <c:v>11.7450931127309</c:v>
                </c:pt>
                <c:pt idx="166">
                  <c:v>11.7580195732727</c:v>
                </c:pt>
                <c:pt idx="167">
                  <c:v>11.779774433834</c:v>
                </c:pt>
                <c:pt idx="168">
                  <c:v>11.7981026836358</c:v>
                </c:pt>
                <c:pt idx="169">
                  <c:v>11.8162406976507</c:v>
                </c:pt>
                <c:pt idx="170">
                  <c:v>11.8317502026035</c:v>
                </c:pt>
                <c:pt idx="171">
                  <c:v>11.8532271330527</c:v>
                </c:pt>
                <c:pt idx="172">
                  <c:v>11.8545656435379</c:v>
                </c:pt>
                <c:pt idx="173">
                  <c:v>11.8516010657467</c:v>
                </c:pt>
                <c:pt idx="174">
                  <c:v>11.8523987652577</c:v>
                </c:pt>
                <c:pt idx="175">
                  <c:v>11.8354396982534</c:v>
                </c:pt>
                <c:pt idx="176">
                  <c:v>11.8269937644049</c:v>
                </c:pt>
                <c:pt idx="177">
                  <c:v>11.8403465251224</c:v>
                </c:pt>
                <c:pt idx="178">
                  <c:v>11.8570805852449</c:v>
                </c:pt>
                <c:pt idx="179">
                  <c:v>11.8424151505622</c:v>
                </c:pt>
                <c:pt idx="180">
                  <c:v>11.8500778582305</c:v>
                </c:pt>
                <c:pt idx="181">
                  <c:v>11.9034819260685</c:v>
                </c:pt>
                <c:pt idx="182">
                  <c:v>11.9508061355042</c:v>
                </c:pt>
                <c:pt idx="183">
                  <c:v>11.9762150116744</c:v>
                </c:pt>
                <c:pt idx="184">
                  <c:v>12.0456657292344</c:v>
                </c:pt>
                <c:pt idx="185">
                  <c:v>12.1103360025742</c:v>
                </c:pt>
                <c:pt idx="186">
                  <c:v>12.1088099657862</c:v>
                </c:pt>
                <c:pt idx="187">
                  <c:v>12.1185038782814</c:v>
                </c:pt>
                <c:pt idx="188">
                  <c:v>12.131230294408</c:v>
                </c:pt>
                <c:pt idx="189">
                  <c:v>12.1580123088287</c:v>
                </c:pt>
                <c:pt idx="190">
                  <c:v>12.1776372186552</c:v>
                </c:pt>
                <c:pt idx="191">
                  <c:v>12.1982007452033</c:v>
                </c:pt>
                <c:pt idx="192">
                  <c:v>12.2478269436403</c:v>
                </c:pt>
                <c:pt idx="193">
                  <c:v>12.2555111359315</c:v>
                </c:pt>
                <c:pt idx="194">
                  <c:v>12.2810168765806</c:v>
                </c:pt>
                <c:pt idx="195">
                  <c:v>12.2917457564801</c:v>
                </c:pt>
                <c:pt idx="196">
                  <c:v>12.3041208432652</c:v>
                </c:pt>
                <c:pt idx="197">
                  <c:v>12.3331191150954</c:v>
                </c:pt>
                <c:pt idx="198">
                  <c:v>12.3564589516157</c:v>
                </c:pt>
                <c:pt idx="199">
                  <c:v>12.3663904340268</c:v>
                </c:pt>
                <c:pt idx="200">
                  <c:v>12.3814376764868</c:v>
                </c:pt>
                <c:pt idx="201">
                  <c:v>12.4120265944981</c:v>
                </c:pt>
                <c:pt idx="202">
                  <c:v>12.443946062009</c:v>
                </c:pt>
                <c:pt idx="203">
                  <c:v>12.4897056647174</c:v>
                </c:pt>
                <c:pt idx="204">
                  <c:v>12.5371131591881</c:v>
                </c:pt>
                <c:pt idx="205">
                  <c:v>12.5709185986718</c:v>
                </c:pt>
                <c:pt idx="206">
                  <c:v>12.5597971360988</c:v>
                </c:pt>
                <c:pt idx="207">
                  <c:v>12.5556505171174</c:v>
                </c:pt>
                <c:pt idx="208">
                  <c:v>12.5840818811307</c:v>
                </c:pt>
                <c:pt idx="209">
                  <c:v>12.6189626923798</c:v>
                </c:pt>
                <c:pt idx="210">
                  <c:v>12.644805185064</c:v>
                </c:pt>
                <c:pt idx="211">
                  <c:v>12.6595538261743</c:v>
                </c:pt>
                <c:pt idx="212">
                  <c:v>12.6362994886497</c:v>
                </c:pt>
                <c:pt idx="213">
                  <c:v>12.6189534720508</c:v>
                </c:pt>
                <c:pt idx="214">
                  <c:v>12.6292358269679</c:v>
                </c:pt>
                <c:pt idx="215">
                  <c:v>12.6532550477736</c:v>
                </c:pt>
                <c:pt idx="216">
                  <c:v>12.6805322889884</c:v>
                </c:pt>
                <c:pt idx="217">
                  <c:v>12.70935428278</c:v>
                </c:pt>
                <c:pt idx="218">
                  <c:v>12.7338597881922</c:v>
                </c:pt>
                <c:pt idx="219">
                  <c:v>12.6768142854629</c:v>
                </c:pt>
                <c:pt idx="220">
                  <c:v>12.6127304743401</c:v>
                </c:pt>
                <c:pt idx="221">
                  <c:v>12.5796686799488</c:v>
                </c:pt>
                <c:pt idx="222">
                  <c:v>12.5723890008981</c:v>
                </c:pt>
                <c:pt idx="223">
                  <c:v>12.6215412612622</c:v>
                </c:pt>
                <c:pt idx="224">
                  <c:v>12.672359695903</c:v>
                </c:pt>
                <c:pt idx="225">
                  <c:v>12.711190874601</c:v>
                </c:pt>
                <c:pt idx="226">
                  <c:v>12.7024519236628</c:v>
                </c:pt>
                <c:pt idx="227">
                  <c:v>12.7174526821462</c:v>
                </c:pt>
                <c:pt idx="228">
                  <c:v>12.7623204355389</c:v>
                </c:pt>
                <c:pt idx="229">
                  <c:v>12.7826566935239</c:v>
                </c:pt>
                <c:pt idx="230">
                  <c:v>12.7870816275764</c:v>
                </c:pt>
                <c:pt idx="231">
                  <c:v>12.809258179441</c:v>
                </c:pt>
                <c:pt idx="232">
                  <c:v>12.8158904907984</c:v>
                </c:pt>
                <c:pt idx="233">
                  <c:v>12.7979566951403</c:v>
                </c:pt>
                <c:pt idx="234">
                  <c:v>12.7773079348331</c:v>
                </c:pt>
                <c:pt idx="235">
                  <c:v>12.7906878301448</c:v>
                </c:pt>
                <c:pt idx="236">
                  <c:v>12.8274067163902</c:v>
                </c:pt>
                <c:pt idx="237">
                  <c:v>12.8381917589112</c:v>
                </c:pt>
                <c:pt idx="238">
                  <c:v>12.8664131359429</c:v>
                </c:pt>
                <c:pt idx="239">
                  <c:v>12.8440483696468</c:v>
                </c:pt>
                <c:pt idx="240">
                  <c:v>12.8300589311146</c:v>
                </c:pt>
                <c:pt idx="241">
                  <c:v>12.8222774813378</c:v>
                </c:pt>
                <c:pt idx="242">
                  <c:v>12.8336379324903</c:v>
                </c:pt>
                <c:pt idx="243">
                  <c:v>12.885123895057</c:v>
                </c:pt>
                <c:pt idx="244">
                  <c:v>12.9381988572162</c:v>
                </c:pt>
                <c:pt idx="245">
                  <c:v>12.9572509706137</c:v>
                </c:pt>
                <c:pt idx="246">
                  <c:v>12.9561283109061</c:v>
                </c:pt>
                <c:pt idx="247">
                  <c:v>12.8482143340365</c:v>
                </c:pt>
                <c:pt idx="248">
                  <c:v>12.8432356697337</c:v>
                </c:pt>
                <c:pt idx="249">
                  <c:v>12.9023472365082</c:v>
                </c:pt>
                <c:pt idx="250">
                  <c:v>12.9649693494602</c:v>
                </c:pt>
                <c:pt idx="251">
                  <c:v>13.0064008000424</c:v>
                </c:pt>
                <c:pt idx="252">
                  <c:v>13.0129646161413</c:v>
                </c:pt>
                <c:pt idx="253">
                  <c:v>13.0034484914088</c:v>
                </c:pt>
                <c:pt idx="254">
                  <c:v>12.9703565620311</c:v>
                </c:pt>
                <c:pt idx="255">
                  <c:v>12.9784158603602</c:v>
                </c:pt>
                <c:pt idx="256">
                  <c:v>13.0163032513121</c:v>
                </c:pt>
                <c:pt idx="257">
                  <c:v>13.0458347034834</c:v>
                </c:pt>
                <c:pt idx="258">
                  <c:v>13.1416523878618</c:v>
                </c:pt>
                <c:pt idx="259">
                  <c:v>13.1867051735908</c:v>
                </c:pt>
                <c:pt idx="260">
                  <c:v>13.1943436001805</c:v>
                </c:pt>
                <c:pt idx="261">
                  <c:v>13.2156189546108</c:v>
                </c:pt>
                <c:pt idx="262">
                  <c:v>13.2130099923184</c:v>
                </c:pt>
                <c:pt idx="263">
                  <c:v>13.1983211702218</c:v>
                </c:pt>
                <c:pt idx="264">
                  <c:v>13.2575084438838</c:v>
                </c:pt>
                <c:pt idx="265">
                  <c:v>13.3290908253522</c:v>
                </c:pt>
                <c:pt idx="266">
                  <c:v>13.3538296901397</c:v>
                </c:pt>
                <c:pt idx="267">
                  <c:v>13.3470757840567</c:v>
                </c:pt>
                <c:pt idx="268">
                  <c:v>13.3290807427197</c:v>
                </c:pt>
                <c:pt idx="269">
                  <c:v>13.3037680461196</c:v>
                </c:pt>
                <c:pt idx="270">
                  <c:v>13.2614008069606</c:v>
                </c:pt>
                <c:pt idx="271">
                  <c:v>13.2552551582363</c:v>
                </c:pt>
                <c:pt idx="272">
                  <c:v>13.2966768053954</c:v>
                </c:pt>
                <c:pt idx="273">
                  <c:v>13.3716785202101</c:v>
                </c:pt>
                <c:pt idx="274">
                  <c:v>13.3561332711568</c:v>
                </c:pt>
                <c:pt idx="275">
                  <c:v>13.2750120150954</c:v>
                </c:pt>
                <c:pt idx="276">
                  <c:v>13.3210914755642</c:v>
                </c:pt>
                <c:pt idx="277">
                  <c:v>13.3691786070045</c:v>
                </c:pt>
                <c:pt idx="278">
                  <c:v>13.3912697556959</c:v>
                </c:pt>
                <c:pt idx="279">
                  <c:v>13.411615273754</c:v>
                </c:pt>
                <c:pt idx="280">
                  <c:v>13.4057756990539</c:v>
                </c:pt>
                <c:pt idx="281">
                  <c:v>13.4011163430105</c:v>
                </c:pt>
                <c:pt idx="282">
                  <c:v>13.3904261757585</c:v>
                </c:pt>
                <c:pt idx="283">
                  <c:v>13.3892349395603</c:v>
                </c:pt>
                <c:pt idx="284">
                  <c:v>13.3523106380802</c:v>
                </c:pt>
                <c:pt idx="285">
                  <c:v>13.2263850077726</c:v>
                </c:pt>
                <c:pt idx="286">
                  <c:v>13.1164345164845</c:v>
                </c:pt>
                <c:pt idx="287">
                  <c:v>13.0843725514269</c:v>
                </c:pt>
                <c:pt idx="288">
                  <c:v>13.0973463821748</c:v>
                </c:pt>
                <c:pt idx="289">
                  <c:v>13.1580301225591</c:v>
                </c:pt>
                <c:pt idx="290">
                  <c:v>13.1590381066007</c:v>
                </c:pt>
                <c:pt idx="291">
                  <c:v>13.1147501460562</c:v>
                </c:pt>
                <c:pt idx="292">
                  <c:v>13.1476542703273</c:v>
                </c:pt>
                <c:pt idx="293">
                  <c:v>13.2218070082916</c:v>
                </c:pt>
                <c:pt idx="294">
                  <c:v>13.2829859281918</c:v>
                </c:pt>
                <c:pt idx="295">
                  <c:v>13.3413632898994</c:v>
                </c:pt>
                <c:pt idx="296">
                  <c:v>13.3476998671061</c:v>
                </c:pt>
                <c:pt idx="297">
                  <c:v>13.3351730641067</c:v>
                </c:pt>
                <c:pt idx="298">
                  <c:v>13.3682046586146</c:v>
                </c:pt>
                <c:pt idx="299">
                  <c:v>13.3746305744151</c:v>
                </c:pt>
                <c:pt idx="300">
                  <c:v>13.301889395628</c:v>
                </c:pt>
                <c:pt idx="301">
                  <c:v>13.2714547272447</c:v>
                </c:pt>
                <c:pt idx="302">
                  <c:v>13.2832298093993</c:v>
                </c:pt>
                <c:pt idx="303">
                  <c:v>13.2378935695229</c:v>
                </c:pt>
                <c:pt idx="304">
                  <c:v>13.2404092452224</c:v>
                </c:pt>
                <c:pt idx="305">
                  <c:v>13.2412108002645</c:v>
                </c:pt>
                <c:pt idx="306">
                  <c:v>13.230022948689</c:v>
                </c:pt>
                <c:pt idx="307">
                  <c:v>13.2282210674692</c:v>
                </c:pt>
                <c:pt idx="308">
                  <c:v>13.1959316907159</c:v>
                </c:pt>
                <c:pt idx="309">
                  <c:v>13.1426446057634</c:v>
                </c:pt>
                <c:pt idx="310">
                  <c:v>13.1192731322403</c:v>
                </c:pt>
                <c:pt idx="311">
                  <c:v>13.1877789700942</c:v>
                </c:pt>
                <c:pt idx="312">
                  <c:v>13.2740263117436</c:v>
                </c:pt>
                <c:pt idx="313">
                  <c:v>13.4060119392934</c:v>
                </c:pt>
                <c:pt idx="314">
                  <c:v>13.4556489551128</c:v>
                </c:pt>
                <c:pt idx="315">
                  <c:v>13.3892132376132</c:v>
                </c:pt>
                <c:pt idx="316">
                  <c:v>13.3059452274461</c:v>
                </c:pt>
                <c:pt idx="317">
                  <c:v>13.3017076532219</c:v>
                </c:pt>
                <c:pt idx="318">
                  <c:v>13.242175228639</c:v>
                </c:pt>
                <c:pt idx="319">
                  <c:v>13.1537304121953</c:v>
                </c:pt>
                <c:pt idx="320">
                  <c:v>13.1272541845817</c:v>
                </c:pt>
                <c:pt idx="321">
                  <c:v>13.1683591077348</c:v>
                </c:pt>
                <c:pt idx="322">
                  <c:v>13.2025605808098</c:v>
                </c:pt>
                <c:pt idx="323">
                  <c:v>13.2010725213929</c:v>
                </c:pt>
                <c:pt idx="324">
                  <c:v>13.1984843456876</c:v>
                </c:pt>
                <c:pt idx="325">
                  <c:v>13.2107911333068</c:v>
                </c:pt>
                <c:pt idx="326">
                  <c:v>13.2934594547531</c:v>
                </c:pt>
                <c:pt idx="327">
                  <c:v>13.2802158986516</c:v>
                </c:pt>
                <c:pt idx="328">
                  <c:v>13.196586176588</c:v>
                </c:pt>
                <c:pt idx="329">
                  <c:v>13.0681473625779</c:v>
                </c:pt>
                <c:pt idx="330">
                  <c:v>12.9709467233066</c:v>
                </c:pt>
                <c:pt idx="331">
                  <c:v>12.9074203971073</c:v>
                </c:pt>
                <c:pt idx="332">
                  <c:v>12.9338694389564</c:v>
                </c:pt>
                <c:pt idx="333">
                  <c:v>12.9908429132673</c:v>
                </c:pt>
                <c:pt idx="334">
                  <c:v>13.1124064998389</c:v>
                </c:pt>
                <c:pt idx="335">
                  <c:v>13.1840316187924</c:v>
                </c:pt>
                <c:pt idx="336">
                  <c:v>13.1538977014735</c:v>
                </c:pt>
                <c:pt idx="337">
                  <c:v>13.0788195418778</c:v>
                </c:pt>
                <c:pt idx="338">
                  <c:v>12.9756653691815</c:v>
                </c:pt>
                <c:pt idx="339">
                  <c:v>12.9434263697986</c:v>
                </c:pt>
                <c:pt idx="340">
                  <c:v>12.9913566815129</c:v>
                </c:pt>
                <c:pt idx="341">
                  <c:v>13.0679960235671</c:v>
                </c:pt>
                <c:pt idx="342">
                  <c:v>13.0625520234669</c:v>
                </c:pt>
                <c:pt idx="343">
                  <c:v>13.0390908441025</c:v>
                </c:pt>
                <c:pt idx="344">
                  <c:v>12.9823029193838</c:v>
                </c:pt>
                <c:pt idx="345">
                  <c:v>12.9904269475549</c:v>
                </c:pt>
                <c:pt idx="346">
                  <c:v>13.0565403216242</c:v>
                </c:pt>
                <c:pt idx="347">
                  <c:v>13.0572550959903</c:v>
                </c:pt>
                <c:pt idx="348">
                  <c:v>13.0035878033863</c:v>
                </c:pt>
                <c:pt idx="349">
                  <c:v>12.9920991134133</c:v>
                </c:pt>
                <c:pt idx="350">
                  <c:v>12.9633379449978</c:v>
                </c:pt>
                <c:pt idx="351">
                  <c:v>12.9252159387272</c:v>
                </c:pt>
                <c:pt idx="352">
                  <c:v>12.9299565550409</c:v>
                </c:pt>
                <c:pt idx="353">
                  <c:v>12.9771815174297</c:v>
                </c:pt>
                <c:pt idx="354">
                  <c:v>13.0331395754224</c:v>
                </c:pt>
                <c:pt idx="355">
                  <c:v>13.0807400879545</c:v>
                </c:pt>
                <c:pt idx="356">
                  <c:v>13.1575173890573</c:v>
                </c:pt>
                <c:pt idx="357">
                  <c:v>13.1928270342609</c:v>
                </c:pt>
                <c:pt idx="358">
                  <c:v>13.1348897161028</c:v>
                </c:pt>
                <c:pt idx="359">
                  <c:v>13.1130869232427</c:v>
                </c:pt>
                <c:pt idx="360">
                  <c:v>13.0953552924235</c:v>
                </c:pt>
                <c:pt idx="361">
                  <c:v>13.1115706873853</c:v>
                </c:pt>
                <c:pt idx="362">
                  <c:v>13.0685277659764</c:v>
                </c:pt>
                <c:pt idx="363">
                  <c:v>13.0221727217175</c:v>
                </c:pt>
                <c:pt idx="364">
                  <c:v>12.9552164900125</c:v>
                </c:pt>
                <c:pt idx="365">
                  <c:v>12.9519134032278</c:v>
                </c:pt>
                <c:pt idx="366">
                  <c:v>12.9749418671412</c:v>
                </c:pt>
                <c:pt idx="367">
                  <c:v>12.9382560655083</c:v>
                </c:pt>
                <c:pt idx="368">
                  <c:v>12.8192163414975</c:v>
                </c:pt>
                <c:pt idx="369">
                  <c:v>12.6915405352893</c:v>
                </c:pt>
                <c:pt idx="370">
                  <c:v>12.6002476141425</c:v>
                </c:pt>
                <c:pt idx="371">
                  <c:v>12.607244605314</c:v>
                </c:pt>
                <c:pt idx="372">
                  <c:v>12.6807992099944</c:v>
                </c:pt>
                <c:pt idx="373">
                  <c:v>12.7444813376483</c:v>
                </c:pt>
                <c:pt idx="374">
                  <c:v>12.7832787268385</c:v>
                </c:pt>
                <c:pt idx="375">
                  <c:v>12.792123349666</c:v>
                </c:pt>
                <c:pt idx="376">
                  <c:v>12.7587650188536</c:v>
                </c:pt>
                <c:pt idx="377">
                  <c:v>12.74002175649</c:v>
                </c:pt>
                <c:pt idx="378">
                  <c:v>12.7929973264846</c:v>
                </c:pt>
                <c:pt idx="379">
                  <c:v>12.8071059152188</c:v>
                </c:pt>
                <c:pt idx="380">
                  <c:v>12.7748745770485</c:v>
                </c:pt>
                <c:pt idx="381">
                  <c:v>12.7036911788425</c:v>
                </c:pt>
                <c:pt idx="382">
                  <c:v>12.6382486959657</c:v>
                </c:pt>
                <c:pt idx="383">
                  <c:v>12.6764198469625</c:v>
                </c:pt>
                <c:pt idx="384">
                  <c:v>12.7066588449105</c:v>
                </c:pt>
                <c:pt idx="385">
                  <c:v>12.7478066139578</c:v>
                </c:pt>
                <c:pt idx="386">
                  <c:v>12.7285825436862</c:v>
                </c:pt>
                <c:pt idx="387">
                  <c:v>12.6590808731664</c:v>
                </c:pt>
                <c:pt idx="388">
                  <c:v>12.5120020410955</c:v>
                </c:pt>
                <c:pt idx="389">
                  <c:v>12.3514750618851</c:v>
                </c:pt>
                <c:pt idx="390">
                  <c:v>12.2443448763089</c:v>
                </c:pt>
                <c:pt idx="391">
                  <c:v>12.1914307035116</c:v>
                </c:pt>
                <c:pt idx="392">
                  <c:v>12.1962906293577</c:v>
                </c:pt>
                <c:pt idx="393">
                  <c:v>12.3342517036965</c:v>
                </c:pt>
                <c:pt idx="394">
                  <c:v>12.4565820358687</c:v>
                </c:pt>
                <c:pt idx="395">
                  <c:v>12.5313877133089</c:v>
                </c:pt>
                <c:pt idx="396">
                  <c:v>12.49994138436</c:v>
                </c:pt>
                <c:pt idx="397">
                  <c:v>12.4883447808908</c:v>
                </c:pt>
                <c:pt idx="398">
                  <c:v>12.4995030233154</c:v>
                </c:pt>
                <c:pt idx="399">
                  <c:v>12.5187512617267</c:v>
                </c:pt>
                <c:pt idx="400">
                  <c:v>12.5264203514687</c:v>
                </c:pt>
                <c:pt idx="401">
                  <c:v>12.4662815206399</c:v>
                </c:pt>
                <c:pt idx="402">
                  <c:v>12.425674597336</c:v>
                </c:pt>
                <c:pt idx="403">
                  <c:v>12.4144679693293</c:v>
                </c:pt>
                <c:pt idx="404">
                  <c:v>12.4199281975445</c:v>
                </c:pt>
                <c:pt idx="405">
                  <c:v>12.3938832004071</c:v>
                </c:pt>
                <c:pt idx="406">
                  <c:v>12.3781226117738</c:v>
                </c:pt>
                <c:pt idx="407">
                  <c:v>12.3889578900979</c:v>
                </c:pt>
                <c:pt idx="408">
                  <c:v>12.3481939315263</c:v>
                </c:pt>
                <c:pt idx="409">
                  <c:v>12.3104837149524</c:v>
                </c:pt>
                <c:pt idx="410">
                  <c:v>12.3296616904034</c:v>
                </c:pt>
                <c:pt idx="411">
                  <c:v>12.3981302119637</c:v>
                </c:pt>
                <c:pt idx="412">
                  <c:v>12.5049779371432</c:v>
                </c:pt>
                <c:pt idx="413">
                  <c:v>12.5690636134764</c:v>
                </c:pt>
                <c:pt idx="414">
                  <c:v>12.6003124345826</c:v>
                </c:pt>
                <c:pt idx="415">
                  <c:v>12.5188913576324</c:v>
                </c:pt>
                <c:pt idx="416">
                  <c:v>12.429196988079</c:v>
                </c:pt>
                <c:pt idx="417">
                  <c:v>12.3071733729857</c:v>
                </c:pt>
                <c:pt idx="418">
                  <c:v>12.3295640238741</c:v>
                </c:pt>
                <c:pt idx="419">
                  <c:v>12.4275734263519</c:v>
                </c:pt>
                <c:pt idx="420">
                  <c:v>12.5067052328688</c:v>
                </c:pt>
                <c:pt idx="421">
                  <c:v>12.4200492835548</c:v>
                </c:pt>
                <c:pt idx="422">
                  <c:v>12.2843447994125</c:v>
                </c:pt>
                <c:pt idx="423">
                  <c:v>12.1500869412858</c:v>
                </c:pt>
                <c:pt idx="424">
                  <c:v>12.0464152100664</c:v>
                </c:pt>
                <c:pt idx="425">
                  <c:v>12.0003644922334</c:v>
                </c:pt>
                <c:pt idx="426">
                  <c:v>11.945048619703</c:v>
                </c:pt>
                <c:pt idx="427">
                  <c:v>11.868534294003</c:v>
                </c:pt>
                <c:pt idx="428">
                  <c:v>11.8076268579776</c:v>
                </c:pt>
                <c:pt idx="429">
                  <c:v>11.7387713583984</c:v>
                </c:pt>
                <c:pt idx="430">
                  <c:v>11.769130505943</c:v>
                </c:pt>
                <c:pt idx="431">
                  <c:v>11.8397094203335</c:v>
                </c:pt>
                <c:pt idx="432">
                  <c:v>11.8731448590567</c:v>
                </c:pt>
                <c:pt idx="433">
                  <c:v>11.9196228162856</c:v>
                </c:pt>
                <c:pt idx="434">
                  <c:v>11.9219475914075</c:v>
                </c:pt>
                <c:pt idx="435">
                  <c:v>11.8995487221246</c:v>
                </c:pt>
                <c:pt idx="436">
                  <c:v>11.9111685485749</c:v>
                </c:pt>
                <c:pt idx="437">
                  <c:v>11.8868321112775</c:v>
                </c:pt>
                <c:pt idx="438">
                  <c:v>11.8987119419685</c:v>
                </c:pt>
                <c:pt idx="439">
                  <c:v>11.9600644409428</c:v>
                </c:pt>
                <c:pt idx="440">
                  <c:v>11.908989224006</c:v>
                </c:pt>
                <c:pt idx="441">
                  <c:v>11.835522459963</c:v>
                </c:pt>
                <c:pt idx="442">
                  <c:v>11.7522280065837</c:v>
                </c:pt>
                <c:pt idx="443">
                  <c:v>11.6667670351667</c:v>
                </c:pt>
                <c:pt idx="444">
                  <c:v>11.6968769632155</c:v>
                </c:pt>
                <c:pt idx="445">
                  <c:v>11.7336907791783</c:v>
                </c:pt>
                <c:pt idx="446">
                  <c:v>11.8363700366363</c:v>
                </c:pt>
                <c:pt idx="447">
                  <c:v>11.9415153741738</c:v>
                </c:pt>
                <c:pt idx="448">
                  <c:v>11.97887133955</c:v>
                </c:pt>
                <c:pt idx="449">
                  <c:v>11.8773706058507</c:v>
                </c:pt>
                <c:pt idx="450">
                  <c:v>11.7740687197221</c:v>
                </c:pt>
                <c:pt idx="451">
                  <c:v>11.6670160387613</c:v>
                </c:pt>
                <c:pt idx="452">
                  <c:v>11.6524630770013</c:v>
                </c:pt>
                <c:pt idx="453">
                  <c:v>11.6917713989111</c:v>
                </c:pt>
                <c:pt idx="454">
                  <c:v>11.689429241352</c:v>
                </c:pt>
                <c:pt idx="455">
                  <c:v>11.7285093528369</c:v>
                </c:pt>
                <c:pt idx="456">
                  <c:v>11.8086914953877</c:v>
                </c:pt>
                <c:pt idx="457">
                  <c:v>11.7900904416975</c:v>
                </c:pt>
                <c:pt idx="458">
                  <c:v>11.8332791897487</c:v>
                </c:pt>
                <c:pt idx="459">
                  <c:v>11.8071675836342</c:v>
                </c:pt>
                <c:pt idx="460">
                  <c:v>11.7809370072024</c:v>
                </c:pt>
                <c:pt idx="461">
                  <c:v>11.8761286760016</c:v>
                </c:pt>
                <c:pt idx="462">
                  <c:v>11.9148223017339</c:v>
                </c:pt>
                <c:pt idx="463">
                  <c:v>11.8421779988095</c:v>
                </c:pt>
                <c:pt idx="464">
                  <c:v>11.7332519504402</c:v>
                </c:pt>
                <c:pt idx="465">
                  <c:v>11.6649204467228</c:v>
                </c:pt>
                <c:pt idx="466">
                  <c:v>11.5570809741403</c:v>
                </c:pt>
                <c:pt idx="467">
                  <c:v>11.5271056424819</c:v>
                </c:pt>
                <c:pt idx="468">
                  <c:v>11.5854533305375</c:v>
                </c:pt>
                <c:pt idx="469">
                  <c:v>11.6146331058535</c:v>
                </c:pt>
                <c:pt idx="470">
                  <c:v>11.6638618865448</c:v>
                </c:pt>
                <c:pt idx="471">
                  <c:v>11.6971682468241</c:v>
                </c:pt>
                <c:pt idx="472">
                  <c:v>11.7327901031759</c:v>
                </c:pt>
                <c:pt idx="473">
                  <c:v>11.7126063195568</c:v>
                </c:pt>
                <c:pt idx="474">
                  <c:v>11.7017550534844</c:v>
                </c:pt>
                <c:pt idx="475">
                  <c:v>11.6366299629942</c:v>
                </c:pt>
                <c:pt idx="476">
                  <c:v>11.5397030057039</c:v>
                </c:pt>
                <c:pt idx="477">
                  <c:v>11.4973551161717</c:v>
                </c:pt>
                <c:pt idx="478">
                  <c:v>11.4599516001065</c:v>
                </c:pt>
                <c:pt idx="479">
                  <c:v>11.4272057629929</c:v>
                </c:pt>
                <c:pt idx="480">
                  <c:v>11.4452402285026</c:v>
                </c:pt>
                <c:pt idx="481">
                  <c:v>11.5855303002432</c:v>
                </c:pt>
                <c:pt idx="482">
                  <c:v>11.7999226658859</c:v>
                </c:pt>
                <c:pt idx="483">
                  <c:v>12.1284039868374</c:v>
                </c:pt>
                <c:pt idx="484">
                  <c:v>12.5410512297526</c:v>
                </c:pt>
                <c:pt idx="485">
                  <c:v>12.8335992554766</c:v>
                </c:pt>
                <c:pt idx="486">
                  <c:v>12.9594391750991</c:v>
                </c:pt>
                <c:pt idx="487">
                  <c:v>12.912387733251</c:v>
                </c:pt>
                <c:pt idx="488">
                  <c:v>12.3389441339931</c:v>
                </c:pt>
                <c:pt idx="489">
                  <c:v>11.7832771437535</c:v>
                </c:pt>
                <c:pt idx="490">
                  <c:v>11.510612823376</c:v>
                </c:pt>
                <c:pt idx="491">
                  <c:v>11.4047488059143</c:v>
                </c:pt>
                <c:pt idx="492">
                  <c:v>11.4092479803509</c:v>
                </c:pt>
                <c:pt idx="493">
                  <c:v>11.4720821809001</c:v>
                </c:pt>
                <c:pt idx="494">
                  <c:v>11.5401879812416</c:v>
                </c:pt>
                <c:pt idx="495">
                  <c:v>11.5823481442338</c:v>
                </c:pt>
                <c:pt idx="496">
                  <c:v>11.6085401076883</c:v>
                </c:pt>
                <c:pt idx="497">
                  <c:v>11.6847276175018</c:v>
                </c:pt>
                <c:pt idx="498">
                  <c:v>11.6687888466715</c:v>
                </c:pt>
                <c:pt idx="499">
                  <c:v>11.6136496282674</c:v>
                </c:pt>
                <c:pt idx="500">
                  <c:v>11.5798214631266</c:v>
                </c:pt>
                <c:pt idx="501">
                  <c:v>11.5820690475476</c:v>
                </c:pt>
                <c:pt idx="502">
                  <c:v>11.5938122987987</c:v>
                </c:pt>
                <c:pt idx="503">
                  <c:v>11.6331941572501</c:v>
                </c:pt>
                <c:pt idx="504">
                  <c:v>11.6939157938344</c:v>
                </c:pt>
                <c:pt idx="505">
                  <c:v>11.757061599504</c:v>
                </c:pt>
                <c:pt idx="506">
                  <c:v>11.8556474002797</c:v>
                </c:pt>
                <c:pt idx="507">
                  <c:v>11.9443803413977</c:v>
                </c:pt>
                <c:pt idx="508">
                  <c:v>11.9947528933705</c:v>
                </c:pt>
                <c:pt idx="509">
                  <c:v>12.0955173916402</c:v>
                </c:pt>
                <c:pt idx="510">
                  <c:v>12.0971177270373</c:v>
                </c:pt>
                <c:pt idx="511">
                  <c:v>12.0800566843166</c:v>
                </c:pt>
                <c:pt idx="512">
                  <c:v>11.9915594579631</c:v>
                </c:pt>
                <c:pt idx="513">
                  <c:v>11.8886930759699</c:v>
                </c:pt>
                <c:pt idx="514">
                  <c:v>11.8979195747217</c:v>
                </c:pt>
                <c:pt idx="515">
                  <c:v>11.9626448525147</c:v>
                </c:pt>
                <c:pt idx="516">
                  <c:v>11.9715909130645</c:v>
                </c:pt>
                <c:pt idx="517">
                  <c:v>11.9928567927371</c:v>
                </c:pt>
                <c:pt idx="518">
                  <c:v>12.0490845792569</c:v>
                </c:pt>
                <c:pt idx="519">
                  <c:v>12.0918339745685</c:v>
                </c:pt>
                <c:pt idx="520">
                  <c:v>12.1068607503501</c:v>
                </c:pt>
                <c:pt idx="521">
                  <c:v>12.0685860676661</c:v>
                </c:pt>
                <c:pt idx="522">
                  <c:v>12.0432896229972</c:v>
                </c:pt>
                <c:pt idx="523">
                  <c:v>12.0433464300815</c:v>
                </c:pt>
                <c:pt idx="524">
                  <c:v>11.9440928566298</c:v>
                </c:pt>
                <c:pt idx="525">
                  <c:v>11.8025912041781</c:v>
                </c:pt>
                <c:pt idx="526">
                  <c:v>11.7700582328057</c:v>
                </c:pt>
                <c:pt idx="527">
                  <c:v>11.7317141381613</c:v>
                </c:pt>
                <c:pt idx="528">
                  <c:v>11.7931220725711</c:v>
                </c:pt>
                <c:pt idx="529">
                  <c:v>11.8354452960544</c:v>
                </c:pt>
                <c:pt idx="530">
                  <c:v>11.8324284235495</c:v>
                </c:pt>
                <c:pt idx="531">
                  <c:v>11.7537419195537</c:v>
                </c:pt>
                <c:pt idx="532">
                  <c:v>11.7109179663562</c:v>
                </c:pt>
                <c:pt idx="533">
                  <c:v>11.7996794445352</c:v>
                </c:pt>
                <c:pt idx="534">
                  <c:v>11.9588139378905</c:v>
                </c:pt>
                <c:pt idx="535">
                  <c:v>12.101852958412</c:v>
                </c:pt>
                <c:pt idx="536">
                  <c:v>12.2147780022073</c:v>
                </c:pt>
                <c:pt idx="537">
                  <c:v>12.244084932845</c:v>
                </c:pt>
                <c:pt idx="538">
                  <c:v>12.2097934517618</c:v>
                </c:pt>
                <c:pt idx="539">
                  <c:v>12.2309250228344</c:v>
                </c:pt>
                <c:pt idx="540">
                  <c:v>12.2978045474687</c:v>
                </c:pt>
                <c:pt idx="541">
                  <c:v>12.4053161659098</c:v>
                </c:pt>
                <c:pt idx="542">
                  <c:v>12.5034169423091</c:v>
                </c:pt>
                <c:pt idx="543">
                  <c:v>12.5416376682986</c:v>
                </c:pt>
                <c:pt idx="544">
                  <c:v>12.6159836716508</c:v>
                </c:pt>
                <c:pt idx="545">
                  <c:v>12.5445195679385</c:v>
                </c:pt>
                <c:pt idx="546">
                  <c:v>12.4946420614794</c:v>
                </c:pt>
                <c:pt idx="547">
                  <c:v>12.4631926932147</c:v>
                </c:pt>
                <c:pt idx="548">
                  <c:v>12.4533391762587</c:v>
                </c:pt>
                <c:pt idx="549">
                  <c:v>12.4106164880658</c:v>
                </c:pt>
                <c:pt idx="550">
                  <c:v>12.3599345332437</c:v>
                </c:pt>
                <c:pt idx="551">
                  <c:v>12.2853870083846</c:v>
                </c:pt>
                <c:pt idx="552">
                  <c:v>12.3445895957676</c:v>
                </c:pt>
                <c:pt idx="553">
                  <c:v>12.4726081239828</c:v>
                </c:pt>
                <c:pt idx="554">
                  <c:v>12.490330495135</c:v>
                </c:pt>
                <c:pt idx="555">
                  <c:v>12.4493254006727</c:v>
                </c:pt>
                <c:pt idx="556">
                  <c:v>12.4187106549166</c:v>
                </c:pt>
                <c:pt idx="557">
                  <c:v>12.4177079833603</c:v>
                </c:pt>
                <c:pt idx="558">
                  <c:v>12.4010819967438</c:v>
                </c:pt>
                <c:pt idx="559">
                  <c:v>12.3996604196588</c:v>
                </c:pt>
                <c:pt idx="560">
                  <c:v>12.3748941165107</c:v>
                </c:pt>
                <c:pt idx="561">
                  <c:v>12.3258864602483</c:v>
                </c:pt>
                <c:pt idx="562">
                  <c:v>12.385083345297</c:v>
                </c:pt>
                <c:pt idx="563">
                  <c:v>12.4106339006417</c:v>
                </c:pt>
                <c:pt idx="564">
                  <c:v>12.3533863935424</c:v>
                </c:pt>
                <c:pt idx="565">
                  <c:v>12.2220778913227</c:v>
                </c:pt>
                <c:pt idx="566">
                  <c:v>12.0723658795321</c:v>
                </c:pt>
                <c:pt idx="567">
                  <c:v>12.0127205325436</c:v>
                </c:pt>
                <c:pt idx="568">
                  <c:v>12.0951531751516</c:v>
                </c:pt>
                <c:pt idx="569">
                  <c:v>12.2528452573955</c:v>
                </c:pt>
                <c:pt idx="570">
                  <c:v>12.3431676311523</c:v>
                </c:pt>
                <c:pt idx="571">
                  <c:v>12.3604668697963</c:v>
                </c:pt>
                <c:pt idx="572">
                  <c:v>12.2666654254218</c:v>
                </c:pt>
                <c:pt idx="573">
                  <c:v>12.1577702724615</c:v>
                </c:pt>
                <c:pt idx="574">
                  <c:v>12.0337557558352</c:v>
                </c:pt>
                <c:pt idx="575">
                  <c:v>12.1171889357461</c:v>
                </c:pt>
                <c:pt idx="576">
                  <c:v>12.1560523381577</c:v>
                </c:pt>
                <c:pt idx="577">
                  <c:v>12.1396371560724</c:v>
                </c:pt>
                <c:pt idx="578">
                  <c:v>12.2056356584852</c:v>
                </c:pt>
                <c:pt idx="579">
                  <c:v>12.2595945906187</c:v>
                </c:pt>
                <c:pt idx="580">
                  <c:v>12.2559653896987</c:v>
                </c:pt>
                <c:pt idx="581">
                  <c:v>12.2032231797431</c:v>
                </c:pt>
                <c:pt idx="582">
                  <c:v>12.0813999761045</c:v>
                </c:pt>
                <c:pt idx="583">
                  <c:v>11.9506853073767</c:v>
                </c:pt>
                <c:pt idx="584">
                  <c:v>11.819484691926</c:v>
                </c:pt>
                <c:pt idx="585">
                  <c:v>11.7921321444511</c:v>
                </c:pt>
                <c:pt idx="586">
                  <c:v>11.8020929370249</c:v>
                </c:pt>
                <c:pt idx="587">
                  <c:v>11.951933288547</c:v>
                </c:pt>
                <c:pt idx="588">
                  <c:v>12.0660105066581</c:v>
                </c:pt>
                <c:pt idx="589">
                  <c:v>12.1614657191603</c:v>
                </c:pt>
                <c:pt idx="590">
                  <c:v>12.1834684715708</c:v>
                </c:pt>
                <c:pt idx="591">
                  <c:v>12.1304465332236</c:v>
                </c:pt>
                <c:pt idx="592">
                  <c:v>12.0339188055518</c:v>
                </c:pt>
                <c:pt idx="593">
                  <c:v>11.9881417958831</c:v>
                </c:pt>
                <c:pt idx="594">
                  <c:v>12.0763103457119</c:v>
                </c:pt>
                <c:pt idx="595">
                  <c:v>12.230483909012</c:v>
                </c:pt>
                <c:pt idx="596">
                  <c:v>12.2782162522025</c:v>
                </c:pt>
                <c:pt idx="597">
                  <c:v>12.3272419821791</c:v>
                </c:pt>
                <c:pt idx="598">
                  <c:v>12.4386135167591</c:v>
                </c:pt>
                <c:pt idx="599">
                  <c:v>12.6289471976427</c:v>
                </c:pt>
                <c:pt idx="600">
                  <c:v>12.6990322945302</c:v>
                </c:pt>
                <c:pt idx="601">
                  <c:v>12.6155666052189</c:v>
                </c:pt>
                <c:pt idx="602">
                  <c:v>12.5942754931778</c:v>
                </c:pt>
                <c:pt idx="603">
                  <c:v>12.6227344864555</c:v>
                </c:pt>
                <c:pt idx="604">
                  <c:v>12.6512658780759</c:v>
                </c:pt>
                <c:pt idx="605">
                  <c:v>12.8192532277962</c:v>
                </c:pt>
                <c:pt idx="606">
                  <c:v>12.8937728927078</c:v>
                </c:pt>
                <c:pt idx="607">
                  <c:v>12.9130086056338</c:v>
                </c:pt>
                <c:pt idx="608">
                  <c:v>12.8812170132229</c:v>
                </c:pt>
                <c:pt idx="609">
                  <c:v>12.8479234894377</c:v>
                </c:pt>
                <c:pt idx="610">
                  <c:v>12.7468912267918</c:v>
                </c:pt>
                <c:pt idx="611">
                  <c:v>12.7082763986085</c:v>
                </c:pt>
                <c:pt idx="612">
                  <c:v>12.7075448953946</c:v>
                </c:pt>
                <c:pt idx="613">
                  <c:v>12.7035406906596</c:v>
                </c:pt>
                <c:pt idx="614">
                  <c:v>12.7490455450054</c:v>
                </c:pt>
                <c:pt idx="615">
                  <c:v>12.7819668472689</c:v>
                </c:pt>
                <c:pt idx="616">
                  <c:v>12.7354772481207</c:v>
                </c:pt>
                <c:pt idx="617">
                  <c:v>12.6495969083973</c:v>
                </c:pt>
                <c:pt idx="618">
                  <c:v>12.5661864893218</c:v>
                </c:pt>
                <c:pt idx="619">
                  <c:v>12.4894746642568</c:v>
                </c:pt>
                <c:pt idx="620">
                  <c:v>12.4292862956592</c:v>
                </c:pt>
                <c:pt idx="621">
                  <c:v>12.4315409704849</c:v>
                </c:pt>
                <c:pt idx="622">
                  <c:v>12.4258191088114</c:v>
                </c:pt>
                <c:pt idx="623">
                  <c:v>12.3970891891282</c:v>
                </c:pt>
                <c:pt idx="624">
                  <c:v>12.3827542819598</c:v>
                </c:pt>
                <c:pt idx="625">
                  <c:v>12.428154771698</c:v>
                </c:pt>
                <c:pt idx="626">
                  <c:v>12.5713919896478</c:v>
                </c:pt>
                <c:pt idx="627">
                  <c:v>12.6793458459181</c:v>
                </c:pt>
                <c:pt idx="628">
                  <c:v>12.7760471952956</c:v>
                </c:pt>
                <c:pt idx="629">
                  <c:v>12.8136481846969</c:v>
                </c:pt>
                <c:pt idx="630">
                  <c:v>12.7460742493785</c:v>
                </c:pt>
                <c:pt idx="631">
                  <c:v>12.6675823361555</c:v>
                </c:pt>
                <c:pt idx="632">
                  <c:v>12.5668188060722</c:v>
                </c:pt>
                <c:pt idx="633">
                  <c:v>12.5779002276324</c:v>
                </c:pt>
                <c:pt idx="634">
                  <c:v>12.5593889246632</c:v>
                </c:pt>
                <c:pt idx="635">
                  <c:v>12.5185774928969</c:v>
                </c:pt>
                <c:pt idx="636">
                  <c:v>12.4325345346075</c:v>
                </c:pt>
                <c:pt idx="637">
                  <c:v>12.4684988718458</c:v>
                </c:pt>
                <c:pt idx="638">
                  <c:v>12.5417600466262</c:v>
                </c:pt>
                <c:pt idx="639">
                  <c:v>12.6357553353094</c:v>
                </c:pt>
                <c:pt idx="640">
                  <c:v>12.6276961670065</c:v>
                </c:pt>
                <c:pt idx="641">
                  <c:v>12.5619410969378</c:v>
                </c:pt>
                <c:pt idx="642">
                  <c:v>12.4834650278506</c:v>
                </c:pt>
                <c:pt idx="643">
                  <c:v>12.4492298832714</c:v>
                </c:pt>
                <c:pt idx="644">
                  <c:v>12.5025145085235</c:v>
                </c:pt>
                <c:pt idx="645">
                  <c:v>12.5618948489264</c:v>
                </c:pt>
                <c:pt idx="646">
                  <c:v>12.5648914048234</c:v>
                </c:pt>
                <c:pt idx="647">
                  <c:v>12.5476834774539</c:v>
                </c:pt>
                <c:pt idx="648">
                  <c:v>12.5279723950872</c:v>
                </c:pt>
                <c:pt idx="649">
                  <c:v>12.5252933350296</c:v>
                </c:pt>
                <c:pt idx="650">
                  <c:v>12.5288317772719</c:v>
                </c:pt>
                <c:pt idx="651">
                  <c:v>12.5162454390826</c:v>
                </c:pt>
                <c:pt idx="652">
                  <c:v>12.4798000514028</c:v>
                </c:pt>
                <c:pt idx="653">
                  <c:v>12.5071174180688</c:v>
                </c:pt>
                <c:pt idx="654">
                  <c:v>12.6212440380513</c:v>
                </c:pt>
                <c:pt idx="655">
                  <c:v>12.7969029604263</c:v>
                </c:pt>
                <c:pt idx="656">
                  <c:v>12.8872705025636</c:v>
                </c:pt>
                <c:pt idx="657">
                  <c:v>12.8794065938392</c:v>
                </c:pt>
                <c:pt idx="658">
                  <c:v>12.9336972279194</c:v>
                </c:pt>
                <c:pt idx="659">
                  <c:v>12.8703932402186</c:v>
                </c:pt>
                <c:pt idx="660">
                  <c:v>12.8582412043049</c:v>
                </c:pt>
                <c:pt idx="661">
                  <c:v>12.8010903849378</c:v>
                </c:pt>
                <c:pt idx="662">
                  <c:v>12.7335899693638</c:v>
                </c:pt>
                <c:pt idx="663">
                  <c:v>12.6427404677477</c:v>
                </c:pt>
                <c:pt idx="664">
                  <c:v>12.5995871745152</c:v>
                </c:pt>
                <c:pt idx="665">
                  <c:v>12.5166590147379</c:v>
                </c:pt>
                <c:pt idx="666">
                  <c:v>12.3748053992854</c:v>
                </c:pt>
                <c:pt idx="667">
                  <c:v>12.3315089167694</c:v>
                </c:pt>
                <c:pt idx="668">
                  <c:v>12.3203309136676</c:v>
                </c:pt>
                <c:pt idx="669">
                  <c:v>12.3086343492686</c:v>
                </c:pt>
                <c:pt idx="670">
                  <c:v>12.364688395018</c:v>
                </c:pt>
                <c:pt idx="671">
                  <c:v>12.4187425066393</c:v>
                </c:pt>
                <c:pt idx="672">
                  <c:v>12.5139140779705</c:v>
                </c:pt>
                <c:pt idx="673">
                  <c:v>12.5233362503159</c:v>
                </c:pt>
                <c:pt idx="674">
                  <c:v>12.5601302222411</c:v>
                </c:pt>
                <c:pt idx="675">
                  <c:v>12.6581047681637</c:v>
                </c:pt>
                <c:pt idx="676">
                  <c:v>12.9547500499221</c:v>
                </c:pt>
                <c:pt idx="677">
                  <c:v>13.4252498972806</c:v>
                </c:pt>
                <c:pt idx="678">
                  <c:v>13.4314659566575</c:v>
                </c:pt>
                <c:pt idx="679">
                  <c:v>13.2352419792085</c:v>
                </c:pt>
                <c:pt idx="680">
                  <c:v>12.7625059142701</c:v>
                </c:pt>
                <c:pt idx="681">
                  <c:v>12.1424229957838</c:v>
                </c:pt>
                <c:pt idx="682">
                  <c:v>11.7242415572171</c:v>
                </c:pt>
                <c:pt idx="683">
                  <c:v>11.5770034347167</c:v>
                </c:pt>
                <c:pt idx="684">
                  <c:v>11.5599800669247</c:v>
                </c:pt>
                <c:pt idx="685">
                  <c:v>11.7955171628804</c:v>
                </c:pt>
                <c:pt idx="686">
                  <c:v>12.049167642191</c:v>
                </c:pt>
                <c:pt idx="687">
                  <c:v>12.2427738524094</c:v>
                </c:pt>
                <c:pt idx="688">
                  <c:v>12.3763750727847</c:v>
                </c:pt>
                <c:pt idx="689">
                  <c:v>12.4332281060008</c:v>
                </c:pt>
                <c:pt idx="690">
                  <c:v>12.4059261834719</c:v>
                </c:pt>
                <c:pt idx="691">
                  <c:v>12.2850116130319</c:v>
                </c:pt>
                <c:pt idx="692">
                  <c:v>12.2030097684549</c:v>
                </c:pt>
                <c:pt idx="693">
                  <c:v>12.2032840631561</c:v>
                </c:pt>
                <c:pt idx="694">
                  <c:v>12.2386526972295</c:v>
                </c:pt>
                <c:pt idx="695">
                  <c:v>12.2768308414581</c:v>
                </c:pt>
                <c:pt idx="696">
                  <c:v>12.2299653142971</c:v>
                </c:pt>
                <c:pt idx="697">
                  <c:v>12.1788211507271</c:v>
                </c:pt>
                <c:pt idx="698">
                  <c:v>12.0898767103668</c:v>
                </c:pt>
                <c:pt idx="699">
                  <c:v>12.0655635712882</c:v>
                </c:pt>
                <c:pt idx="700">
                  <c:v>12.0474150543395</c:v>
                </c:pt>
                <c:pt idx="701">
                  <c:v>12.0994951117425</c:v>
                </c:pt>
                <c:pt idx="702">
                  <c:v>12.1146533154503</c:v>
                </c:pt>
                <c:pt idx="703">
                  <c:v>12.1885409918658</c:v>
                </c:pt>
                <c:pt idx="704">
                  <c:v>12.238125784555</c:v>
                </c:pt>
                <c:pt idx="705">
                  <c:v>12.2737498122509</c:v>
                </c:pt>
                <c:pt idx="706">
                  <c:v>12.1342689951491</c:v>
                </c:pt>
                <c:pt idx="707">
                  <c:v>12.1809425699454</c:v>
                </c:pt>
                <c:pt idx="708">
                  <c:v>12.2506431570513</c:v>
                </c:pt>
                <c:pt idx="709">
                  <c:v>12.2695752447794</c:v>
                </c:pt>
                <c:pt idx="710">
                  <c:v>12.29471787087</c:v>
                </c:pt>
                <c:pt idx="711">
                  <c:v>12.2618911672504</c:v>
                </c:pt>
                <c:pt idx="712">
                  <c:v>12.3122680495071</c:v>
                </c:pt>
                <c:pt idx="713">
                  <c:v>12.3803713870188</c:v>
                </c:pt>
                <c:pt idx="714">
                  <c:v>12.4722558596322</c:v>
                </c:pt>
                <c:pt idx="715">
                  <c:v>12.5782110279587</c:v>
                </c:pt>
                <c:pt idx="716">
                  <c:v>12.5645445753548</c:v>
                </c:pt>
                <c:pt idx="717">
                  <c:v>12.4649489371722</c:v>
                </c:pt>
                <c:pt idx="718">
                  <c:v>12.2569120691034</c:v>
                </c:pt>
                <c:pt idx="719">
                  <c:v>11.8748669899911</c:v>
                </c:pt>
                <c:pt idx="720">
                  <c:v>11.6973243735101</c:v>
                </c:pt>
                <c:pt idx="721">
                  <c:v>11.6870517844616</c:v>
                </c:pt>
                <c:pt idx="722">
                  <c:v>11.8393676565661</c:v>
                </c:pt>
                <c:pt idx="723">
                  <c:v>11.9436667580378</c:v>
                </c:pt>
                <c:pt idx="724">
                  <c:v>12.0172876542245</c:v>
                </c:pt>
                <c:pt idx="725">
                  <c:v>12.0637846733828</c:v>
                </c:pt>
                <c:pt idx="726">
                  <c:v>12.116608873668</c:v>
                </c:pt>
                <c:pt idx="727">
                  <c:v>12.1575665220659</c:v>
                </c:pt>
                <c:pt idx="728">
                  <c:v>12.074589329325</c:v>
                </c:pt>
                <c:pt idx="729">
                  <c:v>12.149527464915</c:v>
                </c:pt>
                <c:pt idx="730">
                  <c:v>12.2256985693981</c:v>
                </c:pt>
                <c:pt idx="731">
                  <c:v>12.3083854952526</c:v>
                </c:pt>
                <c:pt idx="732">
                  <c:v>12.4313199962196</c:v>
                </c:pt>
                <c:pt idx="733">
                  <c:v>12.4697932900525</c:v>
                </c:pt>
                <c:pt idx="734">
                  <c:v>12.4964926575216</c:v>
                </c:pt>
                <c:pt idx="735">
                  <c:v>12.5078698524235</c:v>
                </c:pt>
                <c:pt idx="736">
                  <c:v>12.5051425717924</c:v>
                </c:pt>
                <c:pt idx="737">
                  <c:v>12.3753447837228</c:v>
                </c:pt>
                <c:pt idx="738">
                  <c:v>12.2960246329423</c:v>
                </c:pt>
                <c:pt idx="739">
                  <c:v>12.2939319214955</c:v>
                </c:pt>
                <c:pt idx="740">
                  <c:v>12.447291105714</c:v>
                </c:pt>
                <c:pt idx="741">
                  <c:v>12.5968269691091</c:v>
                </c:pt>
                <c:pt idx="742">
                  <c:v>12.6815232492034</c:v>
                </c:pt>
                <c:pt idx="743">
                  <c:v>12.783091243389</c:v>
                </c:pt>
                <c:pt idx="744">
                  <c:v>12.9115195166609</c:v>
                </c:pt>
                <c:pt idx="745">
                  <c:v>12.890270143524</c:v>
                </c:pt>
                <c:pt idx="746">
                  <c:v>12.7968624241683</c:v>
                </c:pt>
                <c:pt idx="747">
                  <c:v>12.7162324857517</c:v>
                </c:pt>
                <c:pt idx="748">
                  <c:v>12.6132177757199</c:v>
                </c:pt>
                <c:pt idx="749">
                  <c:v>12.6400693104266</c:v>
                </c:pt>
                <c:pt idx="750">
                  <c:v>12.7464302619296</c:v>
                </c:pt>
                <c:pt idx="751">
                  <c:v>12.8693379875035</c:v>
                </c:pt>
                <c:pt idx="752">
                  <c:v>12.9514080791131</c:v>
                </c:pt>
                <c:pt idx="753">
                  <c:v>13.0665976354107</c:v>
                </c:pt>
                <c:pt idx="754">
                  <c:v>13.1243273313644</c:v>
                </c:pt>
                <c:pt idx="755">
                  <c:v>13.0529376775044</c:v>
                </c:pt>
                <c:pt idx="756">
                  <c:v>12.9938682750791</c:v>
                </c:pt>
                <c:pt idx="757">
                  <c:v>12.9479074702679</c:v>
                </c:pt>
                <c:pt idx="758">
                  <c:v>12.8502142723865</c:v>
                </c:pt>
                <c:pt idx="759">
                  <c:v>12.8137061757303</c:v>
                </c:pt>
                <c:pt idx="760">
                  <c:v>12.9271494167264</c:v>
                </c:pt>
                <c:pt idx="761">
                  <c:v>13.0292378472483</c:v>
                </c:pt>
                <c:pt idx="762">
                  <c:v>13.0322130020617</c:v>
                </c:pt>
                <c:pt idx="763">
                  <c:v>13.0021330681002</c:v>
                </c:pt>
                <c:pt idx="764">
                  <c:v>13.0461892833516</c:v>
                </c:pt>
                <c:pt idx="765">
                  <c:v>13.1064076852662</c:v>
                </c:pt>
                <c:pt idx="766">
                  <c:v>13.060263207345</c:v>
                </c:pt>
                <c:pt idx="767">
                  <c:v>12.9365671795595</c:v>
                </c:pt>
                <c:pt idx="768">
                  <c:v>13.0444938164401</c:v>
                </c:pt>
                <c:pt idx="769">
                  <c:v>13.2208719529149</c:v>
                </c:pt>
                <c:pt idx="770">
                  <c:v>13.2881186038403</c:v>
                </c:pt>
                <c:pt idx="771">
                  <c:v>13.4124173045276</c:v>
                </c:pt>
                <c:pt idx="772">
                  <c:v>13.5354635316398</c:v>
                </c:pt>
                <c:pt idx="773">
                  <c:v>13.5113188451086</c:v>
                </c:pt>
                <c:pt idx="774">
                  <c:v>13.4690023171334</c:v>
                </c:pt>
                <c:pt idx="775">
                  <c:v>13.3807713787576</c:v>
                </c:pt>
                <c:pt idx="776">
                  <c:v>13.3441472064461</c:v>
                </c:pt>
                <c:pt idx="777">
                  <c:v>13.3938496046881</c:v>
                </c:pt>
                <c:pt idx="778">
                  <c:v>13.5462571206633</c:v>
                </c:pt>
                <c:pt idx="779">
                  <c:v>13.5579283153938</c:v>
                </c:pt>
                <c:pt idx="780">
                  <c:v>13.4108421206992</c:v>
                </c:pt>
                <c:pt idx="781">
                  <c:v>13.2589931571023</c:v>
                </c:pt>
                <c:pt idx="782">
                  <c:v>13.0433743407928</c:v>
                </c:pt>
                <c:pt idx="783">
                  <c:v>12.9651319351848</c:v>
                </c:pt>
                <c:pt idx="784">
                  <c:v>13.029405792783</c:v>
                </c:pt>
                <c:pt idx="785">
                  <c:v>13.0887993618502</c:v>
                </c:pt>
                <c:pt idx="786">
                  <c:v>13.0643245666193</c:v>
                </c:pt>
                <c:pt idx="787">
                  <c:v>13.095667753078</c:v>
                </c:pt>
                <c:pt idx="788">
                  <c:v>13.1678898468355</c:v>
                </c:pt>
                <c:pt idx="789">
                  <c:v>13.1437488029371</c:v>
                </c:pt>
                <c:pt idx="790">
                  <c:v>13.1201479822022</c:v>
                </c:pt>
                <c:pt idx="791">
                  <c:v>13.1523665344172</c:v>
                </c:pt>
                <c:pt idx="792">
                  <c:v>13.2434806551894</c:v>
                </c:pt>
                <c:pt idx="793">
                  <c:v>13.1504851919205</c:v>
                </c:pt>
                <c:pt idx="794">
                  <c:v>13.0655899588045</c:v>
                </c:pt>
                <c:pt idx="795">
                  <c:v>12.9804771158552</c:v>
                </c:pt>
                <c:pt idx="796">
                  <c:v>12.9421420154163</c:v>
                </c:pt>
                <c:pt idx="797">
                  <c:v>12.9384020441562</c:v>
                </c:pt>
                <c:pt idx="798">
                  <c:v>12.9924806994942</c:v>
                </c:pt>
                <c:pt idx="799">
                  <c:v>12.9342210955004</c:v>
                </c:pt>
                <c:pt idx="800">
                  <c:v>12.8567383955615</c:v>
                </c:pt>
                <c:pt idx="801">
                  <c:v>12.7128067148424</c:v>
                </c:pt>
                <c:pt idx="802">
                  <c:v>12.5517214403535</c:v>
                </c:pt>
                <c:pt idx="803">
                  <c:v>12.5288689118486</c:v>
                </c:pt>
                <c:pt idx="804">
                  <c:v>12.6197322036991</c:v>
                </c:pt>
                <c:pt idx="805">
                  <c:v>12.6983405645255</c:v>
                </c:pt>
                <c:pt idx="806">
                  <c:v>12.6725010868939</c:v>
                </c:pt>
                <c:pt idx="807">
                  <c:v>12.5554763325748</c:v>
                </c:pt>
                <c:pt idx="808">
                  <c:v>12.4858878032264</c:v>
                </c:pt>
                <c:pt idx="809">
                  <c:v>12.5699641217253</c:v>
                </c:pt>
                <c:pt idx="810">
                  <c:v>12.6461672901493</c:v>
                </c:pt>
                <c:pt idx="811">
                  <c:v>12.6193031838316</c:v>
                </c:pt>
                <c:pt idx="812">
                  <c:v>12.6524335422666</c:v>
                </c:pt>
                <c:pt idx="813">
                  <c:v>12.7326204640796</c:v>
                </c:pt>
                <c:pt idx="814">
                  <c:v>12.8349372608191</c:v>
                </c:pt>
                <c:pt idx="815">
                  <c:v>12.7633638610457</c:v>
                </c:pt>
                <c:pt idx="816">
                  <c:v>12.6674185471065</c:v>
                </c:pt>
                <c:pt idx="817">
                  <c:v>12.5060288806772</c:v>
                </c:pt>
                <c:pt idx="818">
                  <c:v>12.4789258325595</c:v>
                </c:pt>
                <c:pt idx="819">
                  <c:v>12.5308967306573</c:v>
                </c:pt>
                <c:pt idx="820">
                  <c:v>12.5309210105163</c:v>
                </c:pt>
                <c:pt idx="821">
                  <c:v>12.5654590317494</c:v>
                </c:pt>
                <c:pt idx="822">
                  <c:v>12.6245979530981</c:v>
                </c:pt>
                <c:pt idx="823">
                  <c:v>12.6072279715646</c:v>
                </c:pt>
                <c:pt idx="824">
                  <c:v>12.6085182107674</c:v>
                </c:pt>
                <c:pt idx="825">
                  <c:v>12.6220477800763</c:v>
                </c:pt>
                <c:pt idx="826">
                  <c:v>12.6522141850239</c:v>
                </c:pt>
                <c:pt idx="827">
                  <c:v>12.677116300311</c:v>
                </c:pt>
                <c:pt idx="828">
                  <c:v>12.6468846784054</c:v>
                </c:pt>
                <c:pt idx="829">
                  <c:v>12.6070060137609</c:v>
                </c:pt>
                <c:pt idx="830">
                  <c:v>12.6106003973076</c:v>
                </c:pt>
                <c:pt idx="831">
                  <c:v>12.5401987274548</c:v>
                </c:pt>
                <c:pt idx="832">
                  <c:v>12.4736084100276</c:v>
                </c:pt>
                <c:pt idx="833">
                  <c:v>12.3624222375103</c:v>
                </c:pt>
                <c:pt idx="834">
                  <c:v>12.321684352955</c:v>
                </c:pt>
                <c:pt idx="835">
                  <c:v>12.3106733700595</c:v>
                </c:pt>
                <c:pt idx="836">
                  <c:v>12.2570266579894</c:v>
                </c:pt>
                <c:pt idx="837">
                  <c:v>12.3499775611318</c:v>
                </c:pt>
                <c:pt idx="838">
                  <c:v>12.4685688176939</c:v>
                </c:pt>
                <c:pt idx="839">
                  <c:v>12.4515888328487</c:v>
                </c:pt>
                <c:pt idx="840">
                  <c:v>12.3218032688123</c:v>
                </c:pt>
                <c:pt idx="841">
                  <c:v>12.2369508054685</c:v>
                </c:pt>
                <c:pt idx="842">
                  <c:v>12.1890565468589</c:v>
                </c:pt>
                <c:pt idx="843">
                  <c:v>12.1896215724336</c:v>
                </c:pt>
                <c:pt idx="844">
                  <c:v>12.2534829514241</c:v>
                </c:pt>
                <c:pt idx="845">
                  <c:v>12.2509362264296</c:v>
                </c:pt>
                <c:pt idx="846">
                  <c:v>12.2591635784528</c:v>
                </c:pt>
                <c:pt idx="847">
                  <c:v>12.2507100177867</c:v>
                </c:pt>
                <c:pt idx="848">
                  <c:v>12.2112557080335</c:v>
                </c:pt>
                <c:pt idx="849">
                  <c:v>12.2037150912129</c:v>
                </c:pt>
                <c:pt idx="850">
                  <c:v>12.1875281748623</c:v>
                </c:pt>
                <c:pt idx="851">
                  <c:v>12.1838285406413</c:v>
                </c:pt>
                <c:pt idx="852">
                  <c:v>12.1664652169482</c:v>
                </c:pt>
                <c:pt idx="853">
                  <c:v>12.1862464022828</c:v>
                </c:pt>
                <c:pt idx="854">
                  <c:v>12.2163966441507</c:v>
                </c:pt>
                <c:pt idx="855">
                  <c:v>12.2354480279381</c:v>
                </c:pt>
                <c:pt idx="856">
                  <c:v>12.2055265204646</c:v>
                </c:pt>
                <c:pt idx="857">
                  <c:v>12.2284419411431</c:v>
                </c:pt>
                <c:pt idx="858">
                  <c:v>12.2373820140751</c:v>
                </c:pt>
                <c:pt idx="859">
                  <c:v>12.2571892961414</c:v>
                </c:pt>
                <c:pt idx="860">
                  <c:v>12.1590909206581</c:v>
                </c:pt>
                <c:pt idx="861">
                  <c:v>12.066558366412</c:v>
                </c:pt>
                <c:pt idx="862">
                  <c:v>11.9632000364125</c:v>
                </c:pt>
                <c:pt idx="863">
                  <c:v>11.8646331422012</c:v>
                </c:pt>
                <c:pt idx="864">
                  <c:v>11.7382231766191</c:v>
                </c:pt>
                <c:pt idx="865">
                  <c:v>11.7148982606092</c:v>
                </c:pt>
                <c:pt idx="866">
                  <c:v>11.676369506762</c:v>
                </c:pt>
                <c:pt idx="867">
                  <c:v>11.6966580279076</c:v>
                </c:pt>
                <c:pt idx="868">
                  <c:v>11.6700472505875</c:v>
                </c:pt>
                <c:pt idx="869">
                  <c:v>11.5996281545685</c:v>
                </c:pt>
                <c:pt idx="870">
                  <c:v>11.5067489579632</c:v>
                </c:pt>
                <c:pt idx="871">
                  <c:v>11.4935665418585</c:v>
                </c:pt>
                <c:pt idx="872">
                  <c:v>11.602865212817</c:v>
                </c:pt>
                <c:pt idx="873">
                  <c:v>11.6521626894361</c:v>
                </c:pt>
                <c:pt idx="874">
                  <c:v>11.675528851975</c:v>
                </c:pt>
                <c:pt idx="875">
                  <c:v>11.6976302593231</c:v>
                </c:pt>
                <c:pt idx="876">
                  <c:v>11.7501761696808</c:v>
                </c:pt>
                <c:pt idx="877">
                  <c:v>11.8216926198512</c:v>
                </c:pt>
                <c:pt idx="878">
                  <c:v>11.846836333559</c:v>
                </c:pt>
                <c:pt idx="879">
                  <c:v>11.8853625753481</c:v>
                </c:pt>
                <c:pt idx="880">
                  <c:v>11.8047881717403</c:v>
                </c:pt>
                <c:pt idx="881">
                  <c:v>11.7779121702081</c:v>
                </c:pt>
                <c:pt idx="882">
                  <c:v>11.7805823938266</c:v>
                </c:pt>
                <c:pt idx="883">
                  <c:v>11.7843402223138</c:v>
                </c:pt>
                <c:pt idx="884">
                  <c:v>11.7764564767258</c:v>
                </c:pt>
                <c:pt idx="885">
                  <c:v>11.712113876631</c:v>
                </c:pt>
                <c:pt idx="886">
                  <c:v>11.6205062851823</c:v>
                </c:pt>
                <c:pt idx="887">
                  <c:v>11.5596978303818</c:v>
                </c:pt>
                <c:pt idx="888">
                  <c:v>11.5349069139603</c:v>
                </c:pt>
                <c:pt idx="889">
                  <c:v>11.5193728235098</c:v>
                </c:pt>
                <c:pt idx="890">
                  <c:v>11.5026155285158</c:v>
                </c:pt>
                <c:pt idx="891">
                  <c:v>11.4942030922492</c:v>
                </c:pt>
                <c:pt idx="892">
                  <c:v>11.5070216350712</c:v>
                </c:pt>
                <c:pt idx="893">
                  <c:v>11.473093199962</c:v>
                </c:pt>
                <c:pt idx="894">
                  <c:v>11.4174127857565</c:v>
                </c:pt>
                <c:pt idx="895">
                  <c:v>11.5401953032593</c:v>
                </c:pt>
                <c:pt idx="896">
                  <c:v>11.6340154421003</c:v>
                </c:pt>
                <c:pt idx="897">
                  <c:v>11.7090394076555</c:v>
                </c:pt>
                <c:pt idx="898">
                  <c:v>11.7780889637721</c:v>
                </c:pt>
                <c:pt idx="899">
                  <c:v>11.9160669391994</c:v>
                </c:pt>
                <c:pt idx="900">
                  <c:v>12.0816512683105</c:v>
                </c:pt>
                <c:pt idx="901">
                  <c:v>12.3718488077421</c:v>
                </c:pt>
              </c:numCache>
            </c:numRef>
          </c:yVal>
          <c:smooth val="1"/>
          <c:extLst>
            <c:ext xmlns:c="http://schemas.openxmlformats.org/drawingml/2006/chart" xmlns:c16="http://schemas.microsoft.com/office/drawing/2014/chart" uri="{C3380CC4-5D6E-409C-BE32-E72D297353CC}">
              <c16:uniqueId val="{00000000-A4A3-46E7-8774-53784EC7B7CE}"/>
            </c:ext>
          </c:extLst>
        </c:ser>
        <c:ser>
          <c:idx val="1"/>
          <c:order val="1"/>
          <c:tx>
            <c:v>l =14</c:v>
          </c:tx>
          <c:spPr>
            <a:ln w="19050" cap="rnd">
              <a:solidFill>
                <a:srgbClr val="C00000"/>
              </a:solidFill>
              <a:round/>
            </a:ln>
            <a:effectLst/>
          </c:spPr>
          <c:marker>
            <c:symbol val="none"/>
          </c:marker>
          <c:xVal>
            <c:numRef>
              <c:f>'7-14_56_100'!$C$4:$C$905</c:f>
              <c:numCache>
                <c:formatCode>General</c:formatCode>
                <c:ptCount val="902"/>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33.3000000000002</c:v>
                </c:pt>
                <c:pt idx="334">
                  <c:v>33.4000000000002</c:v>
                </c:pt>
                <c:pt idx="335">
                  <c:v>33.5000000000002</c:v>
                </c:pt>
                <c:pt idx="336">
                  <c:v>33.6000000000002</c:v>
                </c:pt>
                <c:pt idx="337">
                  <c:v>33.7000000000002</c:v>
                </c:pt>
                <c:pt idx="338">
                  <c:v>33.8000000000002</c:v>
                </c:pt>
                <c:pt idx="339">
                  <c:v>33.9000000000002</c:v>
                </c:pt>
                <c:pt idx="340">
                  <c:v>34.0000000000002</c:v>
                </c:pt>
                <c:pt idx="341">
                  <c:v>34.1000000000002</c:v>
                </c:pt>
                <c:pt idx="342">
                  <c:v>34.2000000000002</c:v>
                </c:pt>
                <c:pt idx="343">
                  <c:v>34.3000000000002</c:v>
                </c:pt>
                <c:pt idx="344">
                  <c:v>34.4000000000002</c:v>
                </c:pt>
                <c:pt idx="345">
                  <c:v>34.5000000000002</c:v>
                </c:pt>
                <c:pt idx="346">
                  <c:v>34.6000000000002</c:v>
                </c:pt>
                <c:pt idx="347">
                  <c:v>34.7000000000002</c:v>
                </c:pt>
                <c:pt idx="348">
                  <c:v>34.8000000000002</c:v>
                </c:pt>
                <c:pt idx="349">
                  <c:v>34.9000000000002</c:v>
                </c:pt>
                <c:pt idx="350">
                  <c:v>35.0000000000002</c:v>
                </c:pt>
                <c:pt idx="351">
                  <c:v>35.1000000000002</c:v>
                </c:pt>
                <c:pt idx="352">
                  <c:v>35.2000000000002</c:v>
                </c:pt>
                <c:pt idx="353">
                  <c:v>35.3000000000002</c:v>
                </c:pt>
                <c:pt idx="354">
                  <c:v>35.4000000000002</c:v>
                </c:pt>
                <c:pt idx="355">
                  <c:v>35.5000000000002</c:v>
                </c:pt>
                <c:pt idx="356">
                  <c:v>35.6000000000002</c:v>
                </c:pt>
                <c:pt idx="357">
                  <c:v>35.7000000000002</c:v>
                </c:pt>
                <c:pt idx="358">
                  <c:v>35.8000000000002</c:v>
                </c:pt>
                <c:pt idx="359">
                  <c:v>35.9000000000002</c:v>
                </c:pt>
                <c:pt idx="360">
                  <c:v>36.0000000000002</c:v>
                </c:pt>
                <c:pt idx="361">
                  <c:v>36.1000000000002</c:v>
                </c:pt>
                <c:pt idx="362">
                  <c:v>36.2000000000002</c:v>
                </c:pt>
                <c:pt idx="363">
                  <c:v>36.3000000000002</c:v>
                </c:pt>
                <c:pt idx="364">
                  <c:v>36.4000000000002</c:v>
                </c:pt>
                <c:pt idx="365">
                  <c:v>36.5000000000002</c:v>
                </c:pt>
                <c:pt idx="366">
                  <c:v>36.6000000000002</c:v>
                </c:pt>
                <c:pt idx="367">
                  <c:v>36.7000000000002</c:v>
                </c:pt>
                <c:pt idx="368">
                  <c:v>36.8000000000002</c:v>
                </c:pt>
                <c:pt idx="369">
                  <c:v>36.9000000000002</c:v>
                </c:pt>
                <c:pt idx="370">
                  <c:v>37.0000000000002</c:v>
                </c:pt>
                <c:pt idx="371">
                  <c:v>37.1000000000002</c:v>
                </c:pt>
                <c:pt idx="372">
                  <c:v>37.2000000000002</c:v>
                </c:pt>
                <c:pt idx="373">
                  <c:v>37.3000000000002</c:v>
                </c:pt>
                <c:pt idx="374">
                  <c:v>37.4000000000002</c:v>
                </c:pt>
                <c:pt idx="375">
                  <c:v>37.5000000000002</c:v>
                </c:pt>
                <c:pt idx="376">
                  <c:v>37.6000000000002</c:v>
                </c:pt>
                <c:pt idx="377">
                  <c:v>37.7000000000002</c:v>
                </c:pt>
                <c:pt idx="378">
                  <c:v>37.8000000000002</c:v>
                </c:pt>
                <c:pt idx="379">
                  <c:v>37.9000000000002</c:v>
                </c:pt>
                <c:pt idx="380">
                  <c:v>38.0000000000002</c:v>
                </c:pt>
                <c:pt idx="381">
                  <c:v>38.1000000000002</c:v>
                </c:pt>
                <c:pt idx="382">
                  <c:v>38.2000000000002</c:v>
                </c:pt>
                <c:pt idx="383">
                  <c:v>38.3000000000002</c:v>
                </c:pt>
                <c:pt idx="384">
                  <c:v>38.4000000000002</c:v>
                </c:pt>
                <c:pt idx="385">
                  <c:v>38.5000000000002</c:v>
                </c:pt>
                <c:pt idx="386">
                  <c:v>38.6000000000002</c:v>
                </c:pt>
                <c:pt idx="387">
                  <c:v>38.7000000000002</c:v>
                </c:pt>
                <c:pt idx="388">
                  <c:v>38.8000000000002</c:v>
                </c:pt>
                <c:pt idx="389">
                  <c:v>38.9000000000002</c:v>
                </c:pt>
                <c:pt idx="390">
                  <c:v>39.0000000000002</c:v>
                </c:pt>
                <c:pt idx="391">
                  <c:v>39.1000000000002</c:v>
                </c:pt>
                <c:pt idx="392">
                  <c:v>39.2000000000002</c:v>
                </c:pt>
                <c:pt idx="393">
                  <c:v>39.3000000000002</c:v>
                </c:pt>
                <c:pt idx="394">
                  <c:v>39.4000000000002</c:v>
                </c:pt>
                <c:pt idx="395">
                  <c:v>39.5000000000002</c:v>
                </c:pt>
                <c:pt idx="396">
                  <c:v>39.6000000000002</c:v>
                </c:pt>
                <c:pt idx="397">
                  <c:v>39.7000000000002</c:v>
                </c:pt>
                <c:pt idx="398">
                  <c:v>39.8000000000002</c:v>
                </c:pt>
                <c:pt idx="399">
                  <c:v>39.9000000000002</c:v>
                </c:pt>
                <c:pt idx="400">
                  <c:v>40.0000000000002</c:v>
                </c:pt>
                <c:pt idx="401">
                  <c:v>40.1000000000003</c:v>
                </c:pt>
                <c:pt idx="402">
                  <c:v>40.2000000000003</c:v>
                </c:pt>
                <c:pt idx="403">
                  <c:v>40.3000000000003</c:v>
                </c:pt>
                <c:pt idx="404">
                  <c:v>40.4000000000003</c:v>
                </c:pt>
                <c:pt idx="405">
                  <c:v>40.5000000000003</c:v>
                </c:pt>
                <c:pt idx="406">
                  <c:v>40.6000000000003</c:v>
                </c:pt>
                <c:pt idx="407">
                  <c:v>40.7000000000003</c:v>
                </c:pt>
                <c:pt idx="408">
                  <c:v>40.8000000000003</c:v>
                </c:pt>
                <c:pt idx="409">
                  <c:v>40.9000000000003</c:v>
                </c:pt>
                <c:pt idx="410">
                  <c:v>41.0000000000003</c:v>
                </c:pt>
                <c:pt idx="411">
                  <c:v>41.1000000000003</c:v>
                </c:pt>
                <c:pt idx="412">
                  <c:v>41.2000000000003</c:v>
                </c:pt>
                <c:pt idx="413">
                  <c:v>41.3000000000003</c:v>
                </c:pt>
                <c:pt idx="414">
                  <c:v>41.4000000000003</c:v>
                </c:pt>
                <c:pt idx="415">
                  <c:v>41.5000000000003</c:v>
                </c:pt>
                <c:pt idx="416">
                  <c:v>41.6000000000003</c:v>
                </c:pt>
                <c:pt idx="417">
                  <c:v>41.7000000000003</c:v>
                </c:pt>
                <c:pt idx="418">
                  <c:v>41.8000000000003</c:v>
                </c:pt>
                <c:pt idx="419">
                  <c:v>41.9000000000003</c:v>
                </c:pt>
                <c:pt idx="420">
                  <c:v>42.0000000000003</c:v>
                </c:pt>
                <c:pt idx="421">
                  <c:v>42.1000000000003</c:v>
                </c:pt>
                <c:pt idx="422">
                  <c:v>42.2000000000003</c:v>
                </c:pt>
                <c:pt idx="423">
                  <c:v>42.3000000000003</c:v>
                </c:pt>
                <c:pt idx="424">
                  <c:v>42.4000000000003</c:v>
                </c:pt>
                <c:pt idx="425">
                  <c:v>42.5000000000003</c:v>
                </c:pt>
                <c:pt idx="426">
                  <c:v>42.6000000000003</c:v>
                </c:pt>
                <c:pt idx="427">
                  <c:v>42.7000000000003</c:v>
                </c:pt>
                <c:pt idx="428">
                  <c:v>42.8000000000003</c:v>
                </c:pt>
                <c:pt idx="429">
                  <c:v>42.9000000000003</c:v>
                </c:pt>
                <c:pt idx="430">
                  <c:v>43.0000000000003</c:v>
                </c:pt>
                <c:pt idx="431">
                  <c:v>43.1000000000003</c:v>
                </c:pt>
                <c:pt idx="432">
                  <c:v>43.2000000000003</c:v>
                </c:pt>
                <c:pt idx="433">
                  <c:v>43.3000000000003</c:v>
                </c:pt>
                <c:pt idx="434">
                  <c:v>43.4000000000003</c:v>
                </c:pt>
                <c:pt idx="435">
                  <c:v>43.5000000000003</c:v>
                </c:pt>
                <c:pt idx="436">
                  <c:v>43.6000000000003</c:v>
                </c:pt>
                <c:pt idx="437">
                  <c:v>43.7000000000003</c:v>
                </c:pt>
                <c:pt idx="438">
                  <c:v>43.8000000000003</c:v>
                </c:pt>
                <c:pt idx="439">
                  <c:v>43.9000000000003</c:v>
                </c:pt>
                <c:pt idx="440">
                  <c:v>44.0000000000003</c:v>
                </c:pt>
                <c:pt idx="441">
                  <c:v>44.1000000000003</c:v>
                </c:pt>
                <c:pt idx="442">
                  <c:v>44.2000000000003</c:v>
                </c:pt>
                <c:pt idx="443">
                  <c:v>44.3000000000003</c:v>
                </c:pt>
                <c:pt idx="444">
                  <c:v>44.4000000000003</c:v>
                </c:pt>
                <c:pt idx="445">
                  <c:v>44.5000000000003</c:v>
                </c:pt>
                <c:pt idx="446">
                  <c:v>44.6000000000003</c:v>
                </c:pt>
                <c:pt idx="447">
                  <c:v>44.7000000000003</c:v>
                </c:pt>
                <c:pt idx="448">
                  <c:v>44.8000000000003</c:v>
                </c:pt>
                <c:pt idx="449">
                  <c:v>44.9000000000003</c:v>
                </c:pt>
                <c:pt idx="450">
                  <c:v>45.0000000000003</c:v>
                </c:pt>
                <c:pt idx="451">
                  <c:v>45.1000000000003</c:v>
                </c:pt>
                <c:pt idx="452">
                  <c:v>45.2000000000003</c:v>
                </c:pt>
                <c:pt idx="453">
                  <c:v>45.3000000000003</c:v>
                </c:pt>
                <c:pt idx="454">
                  <c:v>45.4000000000003</c:v>
                </c:pt>
                <c:pt idx="455">
                  <c:v>45.5000000000003</c:v>
                </c:pt>
                <c:pt idx="456">
                  <c:v>45.6000000000003</c:v>
                </c:pt>
                <c:pt idx="457">
                  <c:v>45.7000000000003</c:v>
                </c:pt>
                <c:pt idx="458">
                  <c:v>45.8000000000003</c:v>
                </c:pt>
                <c:pt idx="459">
                  <c:v>45.9000000000003</c:v>
                </c:pt>
                <c:pt idx="460">
                  <c:v>46.0000000000003</c:v>
                </c:pt>
                <c:pt idx="461">
                  <c:v>46.1000000000003</c:v>
                </c:pt>
                <c:pt idx="462">
                  <c:v>46.2000000000003</c:v>
                </c:pt>
                <c:pt idx="463">
                  <c:v>46.3000000000003</c:v>
                </c:pt>
                <c:pt idx="464">
                  <c:v>46.4000000000003</c:v>
                </c:pt>
                <c:pt idx="465">
                  <c:v>46.5000000000003</c:v>
                </c:pt>
                <c:pt idx="466">
                  <c:v>46.6000000000003</c:v>
                </c:pt>
                <c:pt idx="467">
                  <c:v>46.7000000000003</c:v>
                </c:pt>
                <c:pt idx="468">
                  <c:v>46.8000000000003</c:v>
                </c:pt>
                <c:pt idx="469">
                  <c:v>46.9000000000003</c:v>
                </c:pt>
                <c:pt idx="470">
                  <c:v>47.0000000000003</c:v>
                </c:pt>
                <c:pt idx="471">
                  <c:v>47.1000000000003</c:v>
                </c:pt>
                <c:pt idx="472">
                  <c:v>47.2000000000004</c:v>
                </c:pt>
                <c:pt idx="473">
                  <c:v>47.3000000000004</c:v>
                </c:pt>
                <c:pt idx="474">
                  <c:v>47.4000000000004</c:v>
                </c:pt>
                <c:pt idx="475">
                  <c:v>47.5000000000004</c:v>
                </c:pt>
                <c:pt idx="476">
                  <c:v>47.6000000000004</c:v>
                </c:pt>
                <c:pt idx="477">
                  <c:v>47.7000000000004</c:v>
                </c:pt>
                <c:pt idx="478">
                  <c:v>47.8000000000004</c:v>
                </c:pt>
                <c:pt idx="479">
                  <c:v>47.9000000000004</c:v>
                </c:pt>
                <c:pt idx="480">
                  <c:v>48.0000000000004</c:v>
                </c:pt>
                <c:pt idx="481">
                  <c:v>48.1000000000004</c:v>
                </c:pt>
                <c:pt idx="482">
                  <c:v>48.2000000000004</c:v>
                </c:pt>
                <c:pt idx="483">
                  <c:v>48.3000000000004</c:v>
                </c:pt>
                <c:pt idx="484">
                  <c:v>48.4000000000004</c:v>
                </c:pt>
                <c:pt idx="485">
                  <c:v>48.5000000000004</c:v>
                </c:pt>
                <c:pt idx="486">
                  <c:v>48.6000000000004</c:v>
                </c:pt>
                <c:pt idx="487">
                  <c:v>48.7000000000004</c:v>
                </c:pt>
                <c:pt idx="488">
                  <c:v>48.8000000000004</c:v>
                </c:pt>
                <c:pt idx="489">
                  <c:v>48.9000000000004</c:v>
                </c:pt>
                <c:pt idx="490">
                  <c:v>49.0000000000004</c:v>
                </c:pt>
                <c:pt idx="491">
                  <c:v>49.1000000000004</c:v>
                </c:pt>
                <c:pt idx="492">
                  <c:v>49.2000000000004</c:v>
                </c:pt>
                <c:pt idx="493">
                  <c:v>49.3000000000004</c:v>
                </c:pt>
                <c:pt idx="494">
                  <c:v>49.4000000000004</c:v>
                </c:pt>
                <c:pt idx="495">
                  <c:v>49.5000000000004</c:v>
                </c:pt>
                <c:pt idx="496">
                  <c:v>49.6000000000004</c:v>
                </c:pt>
                <c:pt idx="497">
                  <c:v>49.7000000000004</c:v>
                </c:pt>
                <c:pt idx="498">
                  <c:v>49.8000000000004</c:v>
                </c:pt>
                <c:pt idx="499">
                  <c:v>49.9000000000004</c:v>
                </c:pt>
                <c:pt idx="500">
                  <c:v>50.0000000000004</c:v>
                </c:pt>
                <c:pt idx="501">
                  <c:v>50.1000000000004</c:v>
                </c:pt>
                <c:pt idx="502">
                  <c:v>50.2000000000004</c:v>
                </c:pt>
                <c:pt idx="503">
                  <c:v>50.3000000000004</c:v>
                </c:pt>
                <c:pt idx="504">
                  <c:v>50.4000000000004</c:v>
                </c:pt>
                <c:pt idx="505">
                  <c:v>50.5000000000004</c:v>
                </c:pt>
                <c:pt idx="506">
                  <c:v>50.6000000000004</c:v>
                </c:pt>
                <c:pt idx="507">
                  <c:v>50.7000000000004</c:v>
                </c:pt>
                <c:pt idx="508">
                  <c:v>50.8000000000004</c:v>
                </c:pt>
                <c:pt idx="509">
                  <c:v>50.9000000000004</c:v>
                </c:pt>
                <c:pt idx="510">
                  <c:v>51.0000000000004</c:v>
                </c:pt>
                <c:pt idx="511">
                  <c:v>51.1000000000004</c:v>
                </c:pt>
                <c:pt idx="512">
                  <c:v>51.2000000000004</c:v>
                </c:pt>
                <c:pt idx="513">
                  <c:v>51.3000000000004</c:v>
                </c:pt>
                <c:pt idx="514">
                  <c:v>51.4000000000004</c:v>
                </c:pt>
                <c:pt idx="515">
                  <c:v>51.5000000000004</c:v>
                </c:pt>
                <c:pt idx="516">
                  <c:v>51.6000000000004</c:v>
                </c:pt>
                <c:pt idx="517">
                  <c:v>51.7000000000004</c:v>
                </c:pt>
                <c:pt idx="518">
                  <c:v>51.8000000000004</c:v>
                </c:pt>
                <c:pt idx="519">
                  <c:v>51.9000000000004</c:v>
                </c:pt>
                <c:pt idx="520">
                  <c:v>52.0000000000004</c:v>
                </c:pt>
                <c:pt idx="521">
                  <c:v>52.1000000000004</c:v>
                </c:pt>
                <c:pt idx="522">
                  <c:v>52.2000000000004</c:v>
                </c:pt>
                <c:pt idx="523">
                  <c:v>52.3000000000004</c:v>
                </c:pt>
                <c:pt idx="524">
                  <c:v>52.4000000000004</c:v>
                </c:pt>
                <c:pt idx="525">
                  <c:v>52.5000000000004</c:v>
                </c:pt>
                <c:pt idx="526">
                  <c:v>52.6000000000004</c:v>
                </c:pt>
                <c:pt idx="527">
                  <c:v>52.7000000000004</c:v>
                </c:pt>
                <c:pt idx="528">
                  <c:v>52.8000000000004</c:v>
                </c:pt>
                <c:pt idx="529">
                  <c:v>52.9000000000004</c:v>
                </c:pt>
                <c:pt idx="530">
                  <c:v>53.0000000000004</c:v>
                </c:pt>
                <c:pt idx="531">
                  <c:v>53.1000000000004</c:v>
                </c:pt>
                <c:pt idx="532">
                  <c:v>53.2000000000004</c:v>
                </c:pt>
                <c:pt idx="533">
                  <c:v>53.3000000000004</c:v>
                </c:pt>
                <c:pt idx="534">
                  <c:v>53.4000000000004</c:v>
                </c:pt>
                <c:pt idx="535">
                  <c:v>53.5000000000004</c:v>
                </c:pt>
                <c:pt idx="536">
                  <c:v>53.6000000000004</c:v>
                </c:pt>
                <c:pt idx="537">
                  <c:v>53.7000000000004</c:v>
                </c:pt>
                <c:pt idx="538">
                  <c:v>53.8000000000004</c:v>
                </c:pt>
                <c:pt idx="539">
                  <c:v>53.9000000000004</c:v>
                </c:pt>
                <c:pt idx="540">
                  <c:v>54.0000000000004</c:v>
                </c:pt>
                <c:pt idx="541">
                  <c:v>54.1000000000004</c:v>
                </c:pt>
                <c:pt idx="542">
                  <c:v>54.2000000000005</c:v>
                </c:pt>
                <c:pt idx="543">
                  <c:v>54.3000000000005</c:v>
                </c:pt>
                <c:pt idx="544">
                  <c:v>54.4000000000005</c:v>
                </c:pt>
                <c:pt idx="545">
                  <c:v>54.5000000000005</c:v>
                </c:pt>
                <c:pt idx="546">
                  <c:v>54.6000000000005</c:v>
                </c:pt>
                <c:pt idx="547">
                  <c:v>54.7000000000005</c:v>
                </c:pt>
                <c:pt idx="548">
                  <c:v>54.8000000000005</c:v>
                </c:pt>
                <c:pt idx="549">
                  <c:v>54.9000000000005</c:v>
                </c:pt>
                <c:pt idx="550">
                  <c:v>55.0000000000005</c:v>
                </c:pt>
                <c:pt idx="551">
                  <c:v>55.1000000000005</c:v>
                </c:pt>
                <c:pt idx="552">
                  <c:v>55.2000000000005</c:v>
                </c:pt>
                <c:pt idx="553">
                  <c:v>55.3000000000005</c:v>
                </c:pt>
                <c:pt idx="554">
                  <c:v>55.4000000000005</c:v>
                </c:pt>
                <c:pt idx="555">
                  <c:v>55.5000000000005</c:v>
                </c:pt>
                <c:pt idx="556">
                  <c:v>55.6000000000005</c:v>
                </c:pt>
                <c:pt idx="557">
                  <c:v>55.7000000000005</c:v>
                </c:pt>
                <c:pt idx="558">
                  <c:v>55.8000000000005</c:v>
                </c:pt>
                <c:pt idx="559">
                  <c:v>55.9000000000005</c:v>
                </c:pt>
                <c:pt idx="560">
                  <c:v>56.0000000000005</c:v>
                </c:pt>
                <c:pt idx="561">
                  <c:v>56.1000000000005</c:v>
                </c:pt>
                <c:pt idx="562">
                  <c:v>56.2000000000005</c:v>
                </c:pt>
                <c:pt idx="563">
                  <c:v>56.3000000000005</c:v>
                </c:pt>
                <c:pt idx="564">
                  <c:v>56.4000000000005</c:v>
                </c:pt>
                <c:pt idx="565">
                  <c:v>56.5000000000005</c:v>
                </c:pt>
                <c:pt idx="566">
                  <c:v>56.6000000000005</c:v>
                </c:pt>
                <c:pt idx="567">
                  <c:v>56.7000000000005</c:v>
                </c:pt>
                <c:pt idx="568">
                  <c:v>56.8000000000005</c:v>
                </c:pt>
                <c:pt idx="569">
                  <c:v>56.9000000000005</c:v>
                </c:pt>
                <c:pt idx="570">
                  <c:v>57.0000000000005</c:v>
                </c:pt>
                <c:pt idx="571">
                  <c:v>57.1000000000005</c:v>
                </c:pt>
                <c:pt idx="572">
                  <c:v>57.2000000000005</c:v>
                </c:pt>
                <c:pt idx="573">
                  <c:v>57.3000000000005</c:v>
                </c:pt>
                <c:pt idx="574">
                  <c:v>57.4000000000005</c:v>
                </c:pt>
                <c:pt idx="575">
                  <c:v>57.5000000000005</c:v>
                </c:pt>
                <c:pt idx="576">
                  <c:v>57.6000000000005</c:v>
                </c:pt>
                <c:pt idx="577">
                  <c:v>57.7000000000005</c:v>
                </c:pt>
                <c:pt idx="578">
                  <c:v>57.8000000000005</c:v>
                </c:pt>
                <c:pt idx="579">
                  <c:v>57.9000000000005</c:v>
                </c:pt>
                <c:pt idx="580">
                  <c:v>58.0000000000005</c:v>
                </c:pt>
                <c:pt idx="581">
                  <c:v>58.1000000000005</c:v>
                </c:pt>
                <c:pt idx="582">
                  <c:v>58.2000000000005</c:v>
                </c:pt>
                <c:pt idx="583">
                  <c:v>58.3000000000005</c:v>
                </c:pt>
                <c:pt idx="584">
                  <c:v>58.4000000000005</c:v>
                </c:pt>
                <c:pt idx="585">
                  <c:v>58.5000000000005</c:v>
                </c:pt>
                <c:pt idx="586">
                  <c:v>58.6000000000005</c:v>
                </c:pt>
                <c:pt idx="587">
                  <c:v>58.7000000000005</c:v>
                </c:pt>
                <c:pt idx="588">
                  <c:v>58.8000000000005</c:v>
                </c:pt>
                <c:pt idx="589">
                  <c:v>58.9000000000005</c:v>
                </c:pt>
                <c:pt idx="590">
                  <c:v>59.0000000000005</c:v>
                </c:pt>
                <c:pt idx="591">
                  <c:v>59.1000000000005</c:v>
                </c:pt>
                <c:pt idx="592">
                  <c:v>59.2000000000005</c:v>
                </c:pt>
                <c:pt idx="593">
                  <c:v>59.3000000000005</c:v>
                </c:pt>
                <c:pt idx="594">
                  <c:v>59.4000000000005</c:v>
                </c:pt>
                <c:pt idx="595">
                  <c:v>59.5000000000005</c:v>
                </c:pt>
                <c:pt idx="596">
                  <c:v>59.6000000000005</c:v>
                </c:pt>
                <c:pt idx="597">
                  <c:v>59.7000000000005</c:v>
                </c:pt>
                <c:pt idx="598">
                  <c:v>59.8000000000005</c:v>
                </c:pt>
                <c:pt idx="599">
                  <c:v>59.9000000000005</c:v>
                </c:pt>
                <c:pt idx="600">
                  <c:v>60.0000000000005</c:v>
                </c:pt>
                <c:pt idx="601">
                  <c:v>60.1000000000005</c:v>
                </c:pt>
                <c:pt idx="602">
                  <c:v>60.2000000000005</c:v>
                </c:pt>
                <c:pt idx="603">
                  <c:v>60.3000000000005</c:v>
                </c:pt>
                <c:pt idx="604">
                  <c:v>60.4000000000005</c:v>
                </c:pt>
                <c:pt idx="605">
                  <c:v>60.5000000000005</c:v>
                </c:pt>
                <c:pt idx="606">
                  <c:v>60.6000000000005</c:v>
                </c:pt>
                <c:pt idx="607">
                  <c:v>60.7000000000005</c:v>
                </c:pt>
                <c:pt idx="608">
                  <c:v>60.8000000000005</c:v>
                </c:pt>
                <c:pt idx="609">
                  <c:v>60.9000000000005</c:v>
                </c:pt>
                <c:pt idx="610">
                  <c:v>61.0000000000005</c:v>
                </c:pt>
                <c:pt idx="611">
                  <c:v>61.1000000000005</c:v>
                </c:pt>
                <c:pt idx="612">
                  <c:v>61.2000000000006</c:v>
                </c:pt>
                <c:pt idx="613">
                  <c:v>61.3000000000006</c:v>
                </c:pt>
                <c:pt idx="614">
                  <c:v>61.4000000000006</c:v>
                </c:pt>
                <c:pt idx="615">
                  <c:v>61.5000000000006</c:v>
                </c:pt>
                <c:pt idx="616">
                  <c:v>61.6000000000006</c:v>
                </c:pt>
                <c:pt idx="617">
                  <c:v>61.7000000000006</c:v>
                </c:pt>
                <c:pt idx="618">
                  <c:v>61.8000000000006</c:v>
                </c:pt>
                <c:pt idx="619">
                  <c:v>61.9000000000006</c:v>
                </c:pt>
                <c:pt idx="620">
                  <c:v>62.0000000000006</c:v>
                </c:pt>
                <c:pt idx="621">
                  <c:v>62.1000000000006</c:v>
                </c:pt>
                <c:pt idx="622">
                  <c:v>62.2000000000006</c:v>
                </c:pt>
                <c:pt idx="623">
                  <c:v>62.3000000000006</c:v>
                </c:pt>
                <c:pt idx="624">
                  <c:v>62.4000000000006</c:v>
                </c:pt>
                <c:pt idx="625">
                  <c:v>62.5000000000006</c:v>
                </c:pt>
                <c:pt idx="626">
                  <c:v>62.6000000000006</c:v>
                </c:pt>
                <c:pt idx="627">
                  <c:v>62.7000000000006</c:v>
                </c:pt>
                <c:pt idx="628">
                  <c:v>62.8000000000006</c:v>
                </c:pt>
                <c:pt idx="629">
                  <c:v>62.9000000000006</c:v>
                </c:pt>
                <c:pt idx="630">
                  <c:v>63.0000000000006</c:v>
                </c:pt>
                <c:pt idx="631">
                  <c:v>63.1000000000006</c:v>
                </c:pt>
                <c:pt idx="632">
                  <c:v>63.2000000000006</c:v>
                </c:pt>
                <c:pt idx="633">
                  <c:v>63.3000000000006</c:v>
                </c:pt>
                <c:pt idx="634">
                  <c:v>63.4000000000006</c:v>
                </c:pt>
                <c:pt idx="635">
                  <c:v>63.5000000000006</c:v>
                </c:pt>
                <c:pt idx="636">
                  <c:v>63.6000000000006</c:v>
                </c:pt>
                <c:pt idx="637">
                  <c:v>63.7000000000006</c:v>
                </c:pt>
                <c:pt idx="638">
                  <c:v>63.8000000000006</c:v>
                </c:pt>
                <c:pt idx="639">
                  <c:v>63.9000000000006</c:v>
                </c:pt>
                <c:pt idx="640">
                  <c:v>64.0000000000006</c:v>
                </c:pt>
                <c:pt idx="641">
                  <c:v>64.1000000000006</c:v>
                </c:pt>
                <c:pt idx="642">
                  <c:v>64.2000000000006</c:v>
                </c:pt>
                <c:pt idx="643">
                  <c:v>64.3000000000006</c:v>
                </c:pt>
                <c:pt idx="644">
                  <c:v>64.4000000000006</c:v>
                </c:pt>
                <c:pt idx="645">
                  <c:v>64.5000000000006</c:v>
                </c:pt>
                <c:pt idx="646">
                  <c:v>64.6000000000006</c:v>
                </c:pt>
                <c:pt idx="647">
                  <c:v>64.7000000000006</c:v>
                </c:pt>
                <c:pt idx="648">
                  <c:v>64.8000000000005</c:v>
                </c:pt>
                <c:pt idx="649">
                  <c:v>64.9000000000005</c:v>
                </c:pt>
                <c:pt idx="650">
                  <c:v>65.0000000000005</c:v>
                </c:pt>
                <c:pt idx="651">
                  <c:v>65.1000000000005</c:v>
                </c:pt>
                <c:pt idx="652">
                  <c:v>65.2000000000005</c:v>
                </c:pt>
                <c:pt idx="653">
                  <c:v>65.3000000000005</c:v>
                </c:pt>
                <c:pt idx="654">
                  <c:v>65.4000000000005</c:v>
                </c:pt>
                <c:pt idx="655">
                  <c:v>65.5000000000005</c:v>
                </c:pt>
                <c:pt idx="656">
                  <c:v>65.6000000000005</c:v>
                </c:pt>
                <c:pt idx="657">
                  <c:v>65.7000000000005</c:v>
                </c:pt>
                <c:pt idx="658">
                  <c:v>65.8000000000005</c:v>
                </c:pt>
                <c:pt idx="659">
                  <c:v>65.9000000000005</c:v>
                </c:pt>
                <c:pt idx="660">
                  <c:v>66.0000000000005</c:v>
                </c:pt>
                <c:pt idx="661">
                  <c:v>66.1000000000005</c:v>
                </c:pt>
                <c:pt idx="662">
                  <c:v>66.2000000000005</c:v>
                </c:pt>
                <c:pt idx="663">
                  <c:v>66.3000000000005</c:v>
                </c:pt>
                <c:pt idx="664">
                  <c:v>66.4000000000005</c:v>
                </c:pt>
                <c:pt idx="665">
                  <c:v>66.5000000000004</c:v>
                </c:pt>
                <c:pt idx="666">
                  <c:v>66.6000000000004</c:v>
                </c:pt>
                <c:pt idx="667">
                  <c:v>66.7000000000004</c:v>
                </c:pt>
                <c:pt idx="668">
                  <c:v>66.8000000000004</c:v>
                </c:pt>
                <c:pt idx="669">
                  <c:v>66.9000000000004</c:v>
                </c:pt>
                <c:pt idx="670">
                  <c:v>67.0000000000004</c:v>
                </c:pt>
                <c:pt idx="671">
                  <c:v>67.1000000000004</c:v>
                </c:pt>
                <c:pt idx="672">
                  <c:v>67.2000000000004</c:v>
                </c:pt>
                <c:pt idx="673">
                  <c:v>67.3000000000004</c:v>
                </c:pt>
                <c:pt idx="674">
                  <c:v>67.4000000000004</c:v>
                </c:pt>
                <c:pt idx="675">
                  <c:v>67.5000000000004</c:v>
                </c:pt>
                <c:pt idx="676">
                  <c:v>67.6000000000004</c:v>
                </c:pt>
                <c:pt idx="677">
                  <c:v>67.7000000000004</c:v>
                </c:pt>
                <c:pt idx="678">
                  <c:v>67.8000000000004</c:v>
                </c:pt>
                <c:pt idx="679">
                  <c:v>67.9000000000004</c:v>
                </c:pt>
                <c:pt idx="680">
                  <c:v>68.0000000000004</c:v>
                </c:pt>
                <c:pt idx="681">
                  <c:v>68.1000000000004</c:v>
                </c:pt>
                <c:pt idx="682">
                  <c:v>68.2000000000004</c:v>
                </c:pt>
                <c:pt idx="683">
                  <c:v>68.3000000000003</c:v>
                </c:pt>
                <c:pt idx="684">
                  <c:v>68.4000000000003</c:v>
                </c:pt>
                <c:pt idx="685">
                  <c:v>68.5000000000003</c:v>
                </c:pt>
                <c:pt idx="686">
                  <c:v>68.6000000000003</c:v>
                </c:pt>
                <c:pt idx="687">
                  <c:v>68.7000000000003</c:v>
                </c:pt>
                <c:pt idx="688">
                  <c:v>68.8000000000003</c:v>
                </c:pt>
                <c:pt idx="689">
                  <c:v>68.9000000000003</c:v>
                </c:pt>
                <c:pt idx="690">
                  <c:v>69.0000000000003</c:v>
                </c:pt>
                <c:pt idx="691">
                  <c:v>69.1000000000003</c:v>
                </c:pt>
                <c:pt idx="692">
                  <c:v>69.2000000000003</c:v>
                </c:pt>
                <c:pt idx="693">
                  <c:v>69.3000000000003</c:v>
                </c:pt>
                <c:pt idx="694">
                  <c:v>69.4000000000003</c:v>
                </c:pt>
                <c:pt idx="695">
                  <c:v>69.5000000000003</c:v>
                </c:pt>
                <c:pt idx="696">
                  <c:v>69.6000000000003</c:v>
                </c:pt>
                <c:pt idx="697">
                  <c:v>69.7000000000003</c:v>
                </c:pt>
                <c:pt idx="698">
                  <c:v>69.8000000000003</c:v>
                </c:pt>
                <c:pt idx="699">
                  <c:v>69.9000000000003</c:v>
                </c:pt>
                <c:pt idx="700">
                  <c:v>70.0000000000002</c:v>
                </c:pt>
                <c:pt idx="701">
                  <c:v>70.1000000000002</c:v>
                </c:pt>
                <c:pt idx="702">
                  <c:v>70.2000000000002</c:v>
                </c:pt>
                <c:pt idx="703">
                  <c:v>70.3000000000002</c:v>
                </c:pt>
                <c:pt idx="704">
                  <c:v>70.4000000000002</c:v>
                </c:pt>
                <c:pt idx="705">
                  <c:v>70.5000000000002</c:v>
                </c:pt>
                <c:pt idx="706">
                  <c:v>70.6000000000002</c:v>
                </c:pt>
                <c:pt idx="707">
                  <c:v>70.7000000000002</c:v>
                </c:pt>
                <c:pt idx="708">
                  <c:v>70.8000000000002</c:v>
                </c:pt>
                <c:pt idx="709">
                  <c:v>70.9000000000002</c:v>
                </c:pt>
                <c:pt idx="710">
                  <c:v>71.0000000000002</c:v>
                </c:pt>
                <c:pt idx="711">
                  <c:v>71.1000000000002</c:v>
                </c:pt>
                <c:pt idx="712">
                  <c:v>71.2000000000002</c:v>
                </c:pt>
                <c:pt idx="713">
                  <c:v>71.3000000000002</c:v>
                </c:pt>
                <c:pt idx="714">
                  <c:v>71.4000000000002</c:v>
                </c:pt>
                <c:pt idx="715">
                  <c:v>71.5000000000002</c:v>
                </c:pt>
                <c:pt idx="716">
                  <c:v>71.6000000000002</c:v>
                </c:pt>
                <c:pt idx="717">
                  <c:v>71.7000000000002</c:v>
                </c:pt>
                <c:pt idx="718">
                  <c:v>71.8000000000001</c:v>
                </c:pt>
                <c:pt idx="719">
                  <c:v>71.9000000000001</c:v>
                </c:pt>
                <c:pt idx="720">
                  <c:v>72.0000000000001</c:v>
                </c:pt>
                <c:pt idx="721">
                  <c:v>72.1000000000001</c:v>
                </c:pt>
                <c:pt idx="722">
                  <c:v>72.2000000000001</c:v>
                </c:pt>
                <c:pt idx="723">
                  <c:v>72.3000000000001</c:v>
                </c:pt>
                <c:pt idx="724">
                  <c:v>72.4000000000001</c:v>
                </c:pt>
                <c:pt idx="725">
                  <c:v>72.5000000000001</c:v>
                </c:pt>
                <c:pt idx="726">
                  <c:v>72.6000000000001</c:v>
                </c:pt>
                <c:pt idx="727">
                  <c:v>72.7000000000001</c:v>
                </c:pt>
                <c:pt idx="728">
                  <c:v>72.8000000000001</c:v>
                </c:pt>
                <c:pt idx="729">
                  <c:v>72.9000000000001</c:v>
                </c:pt>
                <c:pt idx="730">
                  <c:v>73.0000000000001</c:v>
                </c:pt>
                <c:pt idx="731">
                  <c:v>73.1000000000001</c:v>
                </c:pt>
                <c:pt idx="732">
                  <c:v>73.2000000000001</c:v>
                </c:pt>
                <c:pt idx="733">
                  <c:v>73.3000000000001</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75.2999999999999</c:v>
                </c:pt>
                <c:pt idx="754">
                  <c:v>75.3999999999999</c:v>
                </c:pt>
                <c:pt idx="755">
                  <c:v>75.4999999999999</c:v>
                </c:pt>
                <c:pt idx="756">
                  <c:v>75.5999999999999</c:v>
                </c:pt>
                <c:pt idx="757">
                  <c:v>75.6999999999999</c:v>
                </c:pt>
                <c:pt idx="758">
                  <c:v>75.7999999999999</c:v>
                </c:pt>
                <c:pt idx="759">
                  <c:v>75.8999999999999</c:v>
                </c:pt>
                <c:pt idx="760">
                  <c:v>75.9999999999999</c:v>
                </c:pt>
                <c:pt idx="761">
                  <c:v>76.0999999999999</c:v>
                </c:pt>
                <c:pt idx="762">
                  <c:v>76.1999999999999</c:v>
                </c:pt>
                <c:pt idx="763">
                  <c:v>76.2999999999999</c:v>
                </c:pt>
                <c:pt idx="764">
                  <c:v>76.3999999999999</c:v>
                </c:pt>
                <c:pt idx="765">
                  <c:v>76.4999999999999</c:v>
                </c:pt>
                <c:pt idx="766">
                  <c:v>76.5999999999999</c:v>
                </c:pt>
                <c:pt idx="767">
                  <c:v>76.6999999999999</c:v>
                </c:pt>
                <c:pt idx="768">
                  <c:v>76.7999999999999</c:v>
                </c:pt>
                <c:pt idx="769">
                  <c:v>76.8999999999999</c:v>
                </c:pt>
                <c:pt idx="770">
                  <c:v>76.9999999999999</c:v>
                </c:pt>
                <c:pt idx="771">
                  <c:v>77.0999999999998</c:v>
                </c:pt>
                <c:pt idx="772">
                  <c:v>77.1999999999998</c:v>
                </c:pt>
                <c:pt idx="773">
                  <c:v>77.2999999999998</c:v>
                </c:pt>
                <c:pt idx="774">
                  <c:v>77.3999999999998</c:v>
                </c:pt>
                <c:pt idx="775">
                  <c:v>77.4999999999998</c:v>
                </c:pt>
                <c:pt idx="776">
                  <c:v>77.5999999999998</c:v>
                </c:pt>
                <c:pt idx="777">
                  <c:v>77.6999999999998</c:v>
                </c:pt>
                <c:pt idx="778">
                  <c:v>77.7999999999998</c:v>
                </c:pt>
                <c:pt idx="779">
                  <c:v>77.8999999999998</c:v>
                </c:pt>
                <c:pt idx="780">
                  <c:v>77.9999999999998</c:v>
                </c:pt>
                <c:pt idx="781">
                  <c:v>78.0999999999998</c:v>
                </c:pt>
                <c:pt idx="782">
                  <c:v>78.1999999999998</c:v>
                </c:pt>
                <c:pt idx="783">
                  <c:v>78.2999999999998</c:v>
                </c:pt>
                <c:pt idx="784">
                  <c:v>78.3999999999998</c:v>
                </c:pt>
                <c:pt idx="785">
                  <c:v>78.4999999999998</c:v>
                </c:pt>
                <c:pt idx="786">
                  <c:v>78.5999999999998</c:v>
                </c:pt>
                <c:pt idx="787">
                  <c:v>78.6999999999998</c:v>
                </c:pt>
                <c:pt idx="788">
                  <c:v>78.7999999999997</c:v>
                </c:pt>
                <c:pt idx="789">
                  <c:v>78.8999999999997</c:v>
                </c:pt>
                <c:pt idx="790">
                  <c:v>78.9999999999997</c:v>
                </c:pt>
                <c:pt idx="791">
                  <c:v>79.0999999999997</c:v>
                </c:pt>
                <c:pt idx="792">
                  <c:v>79.1999999999997</c:v>
                </c:pt>
                <c:pt idx="793">
                  <c:v>79.2999999999997</c:v>
                </c:pt>
                <c:pt idx="794">
                  <c:v>79.3999999999997</c:v>
                </c:pt>
                <c:pt idx="795">
                  <c:v>79.4999999999997</c:v>
                </c:pt>
                <c:pt idx="796">
                  <c:v>79.5999999999997</c:v>
                </c:pt>
                <c:pt idx="797">
                  <c:v>79.6999999999997</c:v>
                </c:pt>
                <c:pt idx="798">
                  <c:v>79.7999999999997</c:v>
                </c:pt>
                <c:pt idx="799">
                  <c:v>79.8999999999997</c:v>
                </c:pt>
                <c:pt idx="800">
                  <c:v>79.9999999999997</c:v>
                </c:pt>
                <c:pt idx="801">
                  <c:v>80.0999999999997</c:v>
                </c:pt>
                <c:pt idx="802">
                  <c:v>80.1999999999997</c:v>
                </c:pt>
                <c:pt idx="803">
                  <c:v>80.2999999999997</c:v>
                </c:pt>
                <c:pt idx="804">
                  <c:v>80.3999999999997</c:v>
                </c:pt>
                <c:pt idx="805">
                  <c:v>80.4999999999997</c:v>
                </c:pt>
                <c:pt idx="806">
                  <c:v>80.5999999999996</c:v>
                </c:pt>
                <c:pt idx="807">
                  <c:v>80.6999999999996</c:v>
                </c:pt>
                <c:pt idx="808">
                  <c:v>80.7999999999996</c:v>
                </c:pt>
                <c:pt idx="809">
                  <c:v>80.8999999999996</c:v>
                </c:pt>
                <c:pt idx="810">
                  <c:v>80.9999999999996</c:v>
                </c:pt>
                <c:pt idx="811">
                  <c:v>81.0999999999996</c:v>
                </c:pt>
                <c:pt idx="812">
                  <c:v>81.1999999999996</c:v>
                </c:pt>
                <c:pt idx="813">
                  <c:v>81.2999999999996</c:v>
                </c:pt>
                <c:pt idx="814">
                  <c:v>81.3999999999996</c:v>
                </c:pt>
                <c:pt idx="815">
                  <c:v>81.4999999999996</c:v>
                </c:pt>
                <c:pt idx="816">
                  <c:v>81.5999999999996</c:v>
                </c:pt>
                <c:pt idx="817">
                  <c:v>81.6999999999996</c:v>
                </c:pt>
                <c:pt idx="818">
                  <c:v>81.7999999999996</c:v>
                </c:pt>
                <c:pt idx="819">
                  <c:v>81.8999999999996</c:v>
                </c:pt>
                <c:pt idx="820">
                  <c:v>81.9999999999996</c:v>
                </c:pt>
                <c:pt idx="821">
                  <c:v>82.0999999999996</c:v>
                </c:pt>
                <c:pt idx="822">
                  <c:v>82.1999999999996</c:v>
                </c:pt>
                <c:pt idx="823">
                  <c:v>82.2999999999996</c:v>
                </c:pt>
                <c:pt idx="824">
                  <c:v>82.3999999999996</c:v>
                </c:pt>
                <c:pt idx="825">
                  <c:v>82.4999999999996</c:v>
                </c:pt>
                <c:pt idx="826">
                  <c:v>82.5999999999996</c:v>
                </c:pt>
                <c:pt idx="827">
                  <c:v>82.6999999999996</c:v>
                </c:pt>
                <c:pt idx="828">
                  <c:v>82.7999999999995</c:v>
                </c:pt>
                <c:pt idx="829">
                  <c:v>82.8999999999995</c:v>
                </c:pt>
                <c:pt idx="830">
                  <c:v>82.9535358781303</c:v>
                </c:pt>
                <c:pt idx="831">
                  <c:v>83.0535358781303</c:v>
                </c:pt>
                <c:pt idx="832">
                  <c:v>83.1535358781303</c:v>
                </c:pt>
                <c:pt idx="833">
                  <c:v>83.2535358781303</c:v>
                </c:pt>
                <c:pt idx="834">
                  <c:v>83.3535358781303</c:v>
                </c:pt>
                <c:pt idx="835">
                  <c:v>83.4535358781303</c:v>
                </c:pt>
                <c:pt idx="836">
                  <c:v>83.5535358781303</c:v>
                </c:pt>
                <c:pt idx="837">
                  <c:v>83.6535358781303</c:v>
                </c:pt>
                <c:pt idx="838">
                  <c:v>83.7535358781303</c:v>
                </c:pt>
                <c:pt idx="839">
                  <c:v>83.8535358781303</c:v>
                </c:pt>
                <c:pt idx="840">
                  <c:v>83.9535358781303</c:v>
                </c:pt>
                <c:pt idx="841">
                  <c:v>84.0535358781303</c:v>
                </c:pt>
                <c:pt idx="842">
                  <c:v>84.1535358781303</c:v>
                </c:pt>
                <c:pt idx="843">
                  <c:v>84.2535358781303</c:v>
                </c:pt>
                <c:pt idx="844">
                  <c:v>84.3535358781303</c:v>
                </c:pt>
                <c:pt idx="845">
                  <c:v>84.4535358781302</c:v>
                </c:pt>
                <c:pt idx="846">
                  <c:v>84.5535358781302</c:v>
                </c:pt>
                <c:pt idx="847">
                  <c:v>84.6535358781302</c:v>
                </c:pt>
                <c:pt idx="848">
                  <c:v>84.7535358781302</c:v>
                </c:pt>
                <c:pt idx="849">
                  <c:v>84.8535358781302</c:v>
                </c:pt>
                <c:pt idx="850">
                  <c:v>84.9535358781302</c:v>
                </c:pt>
                <c:pt idx="851">
                  <c:v>85.0535358781302</c:v>
                </c:pt>
                <c:pt idx="852">
                  <c:v>85.1535358781302</c:v>
                </c:pt>
                <c:pt idx="853">
                  <c:v>85.2535358781302</c:v>
                </c:pt>
                <c:pt idx="854">
                  <c:v>85.3535358781302</c:v>
                </c:pt>
                <c:pt idx="855">
                  <c:v>85.4535358781302</c:v>
                </c:pt>
                <c:pt idx="856">
                  <c:v>85.5535358781302</c:v>
                </c:pt>
                <c:pt idx="857">
                  <c:v>85.6535358781302</c:v>
                </c:pt>
                <c:pt idx="858">
                  <c:v>85.7535358781302</c:v>
                </c:pt>
                <c:pt idx="859">
                  <c:v>85.8535358781302</c:v>
                </c:pt>
                <c:pt idx="860">
                  <c:v>85.9535358781302</c:v>
                </c:pt>
                <c:pt idx="861">
                  <c:v>86.0535358781302</c:v>
                </c:pt>
                <c:pt idx="862">
                  <c:v>86.1535358781301</c:v>
                </c:pt>
                <c:pt idx="863">
                  <c:v>86.2535358781301</c:v>
                </c:pt>
                <c:pt idx="864">
                  <c:v>86.3535358781301</c:v>
                </c:pt>
                <c:pt idx="865">
                  <c:v>86.4535358781301</c:v>
                </c:pt>
                <c:pt idx="866">
                  <c:v>86.5535358781301</c:v>
                </c:pt>
                <c:pt idx="867">
                  <c:v>86.6535358781301</c:v>
                </c:pt>
                <c:pt idx="868">
                  <c:v>86.7535358781301</c:v>
                </c:pt>
                <c:pt idx="869">
                  <c:v>86.8535358781301</c:v>
                </c:pt>
                <c:pt idx="870">
                  <c:v>86.9535358781301</c:v>
                </c:pt>
                <c:pt idx="871">
                  <c:v>87.0535358781301</c:v>
                </c:pt>
                <c:pt idx="872">
                  <c:v>87.1535358781301</c:v>
                </c:pt>
                <c:pt idx="873">
                  <c:v>87.2535358781301</c:v>
                </c:pt>
                <c:pt idx="874">
                  <c:v>87.3535358781301</c:v>
                </c:pt>
                <c:pt idx="875">
                  <c:v>87.4535358781301</c:v>
                </c:pt>
                <c:pt idx="876">
                  <c:v>87.5535358781301</c:v>
                </c:pt>
                <c:pt idx="877">
                  <c:v>87.6535358781301</c:v>
                </c:pt>
                <c:pt idx="878">
                  <c:v>87.7535358781301</c:v>
                </c:pt>
                <c:pt idx="879">
                  <c:v>87.8535358781301</c:v>
                </c:pt>
                <c:pt idx="880">
                  <c:v>87.95353587813</c:v>
                </c:pt>
                <c:pt idx="881">
                  <c:v>88.05353587813</c:v>
                </c:pt>
                <c:pt idx="882">
                  <c:v>88.15353587813</c:v>
                </c:pt>
                <c:pt idx="883">
                  <c:v>88.25353587813</c:v>
                </c:pt>
                <c:pt idx="884">
                  <c:v>88.35353587813</c:v>
                </c:pt>
                <c:pt idx="885">
                  <c:v>88.45353587813</c:v>
                </c:pt>
                <c:pt idx="886">
                  <c:v>88.55353587813</c:v>
                </c:pt>
                <c:pt idx="887">
                  <c:v>88.65353587813</c:v>
                </c:pt>
                <c:pt idx="888">
                  <c:v>88.75353587813</c:v>
                </c:pt>
                <c:pt idx="889">
                  <c:v>88.85353587813</c:v>
                </c:pt>
                <c:pt idx="890">
                  <c:v>88.95353587813</c:v>
                </c:pt>
                <c:pt idx="891">
                  <c:v>89.05353587813</c:v>
                </c:pt>
                <c:pt idx="892">
                  <c:v>89.15353587813</c:v>
                </c:pt>
                <c:pt idx="893">
                  <c:v>89.25353587813</c:v>
                </c:pt>
                <c:pt idx="894">
                  <c:v>89.35353587813</c:v>
                </c:pt>
                <c:pt idx="895">
                  <c:v>89.45353587813</c:v>
                </c:pt>
                <c:pt idx="896">
                  <c:v>89.55353587813</c:v>
                </c:pt>
                <c:pt idx="897">
                  <c:v>89.65353587813</c:v>
                </c:pt>
                <c:pt idx="898">
                  <c:v>89.75353587813</c:v>
                </c:pt>
                <c:pt idx="899">
                  <c:v>89.85353587813</c:v>
                </c:pt>
                <c:pt idx="900">
                  <c:v>89.9535358781299</c:v>
                </c:pt>
                <c:pt idx="901">
                  <c:v>90</c:v>
                </c:pt>
              </c:numCache>
            </c:numRef>
          </c:xVal>
          <c:yVal>
            <c:numRef>
              <c:f>'7-14_56_100'!$D$4:$D$905</c:f>
              <c:numCache>
                <c:formatCode>General</c:formatCode>
                <c:ptCount val="902"/>
                <c:pt idx="0">
                  <c:v>0.27228386462033</c:v>
                </c:pt>
                <c:pt idx="1">
                  <c:v>0.363045152827107</c:v>
                </c:pt>
                <c:pt idx="2">
                  <c:v>0.367918577620512</c:v>
                </c:pt>
                <c:pt idx="3">
                  <c:v>0.30609700283713</c:v>
                </c:pt>
                <c:pt idx="4">
                  <c:v>0.221643595290143</c:v>
                </c:pt>
                <c:pt idx="5">
                  <c:v>0.18102335026412</c:v>
                </c:pt>
                <c:pt idx="6">
                  <c:v>0.155495853524055</c:v>
                </c:pt>
                <c:pt idx="7">
                  <c:v>0.141936828951962</c:v>
                </c:pt>
                <c:pt idx="8">
                  <c:v>0.144803539817277</c:v>
                </c:pt>
                <c:pt idx="9">
                  <c:v>0.165244859650824</c:v>
                </c:pt>
                <c:pt idx="10">
                  <c:v>0.183164274819152</c:v>
                </c:pt>
                <c:pt idx="11">
                  <c:v>0.202708072401889</c:v>
                </c:pt>
                <c:pt idx="12">
                  <c:v>0.23926508211119</c:v>
                </c:pt>
                <c:pt idx="13">
                  <c:v>0.283584593689456</c:v>
                </c:pt>
                <c:pt idx="14">
                  <c:v>0.335388250947741</c:v>
                </c:pt>
                <c:pt idx="15">
                  <c:v>0.396239449090709</c:v>
                </c:pt>
                <c:pt idx="16">
                  <c:v>0.456002534117971</c:v>
                </c:pt>
                <c:pt idx="17">
                  <c:v>0.536587451492256</c:v>
                </c:pt>
                <c:pt idx="18">
                  <c:v>0.645408970929814</c:v>
                </c:pt>
                <c:pt idx="19">
                  <c:v>0.794254399504949</c:v>
                </c:pt>
                <c:pt idx="20">
                  <c:v>0.943942120785574</c:v>
                </c:pt>
                <c:pt idx="21">
                  <c:v>0.99778544445023</c:v>
                </c:pt>
                <c:pt idx="22">
                  <c:v>1.10643038410508</c:v>
                </c:pt>
                <c:pt idx="23">
                  <c:v>1.20556164835804</c:v>
                </c:pt>
                <c:pt idx="24">
                  <c:v>1.31194486563083</c:v>
                </c:pt>
                <c:pt idx="25">
                  <c:v>1.41099103393563</c:v>
                </c:pt>
                <c:pt idx="26">
                  <c:v>1.47703137014737</c:v>
                </c:pt>
                <c:pt idx="27">
                  <c:v>1.53608139654237</c:v>
                </c:pt>
                <c:pt idx="28">
                  <c:v>1.59425742151579</c:v>
                </c:pt>
                <c:pt idx="29">
                  <c:v>1.6621183232515</c:v>
                </c:pt>
                <c:pt idx="30">
                  <c:v>1.74595947072124</c:v>
                </c:pt>
                <c:pt idx="31">
                  <c:v>1.86854006937562</c:v>
                </c:pt>
                <c:pt idx="32">
                  <c:v>2.06862650415278</c:v>
                </c:pt>
                <c:pt idx="33">
                  <c:v>2.2467389155864</c:v>
                </c:pt>
                <c:pt idx="34">
                  <c:v>2.4334943339906</c:v>
                </c:pt>
                <c:pt idx="35">
                  <c:v>2.58350901531408</c:v>
                </c:pt>
                <c:pt idx="36">
                  <c:v>2.69403007883256</c:v>
                </c:pt>
                <c:pt idx="37">
                  <c:v>2.70456956904126</c:v>
                </c:pt>
                <c:pt idx="38">
                  <c:v>2.73663585346976</c:v>
                </c:pt>
                <c:pt idx="39">
                  <c:v>2.7881374306847</c:v>
                </c:pt>
                <c:pt idx="40">
                  <c:v>2.86554654315906</c:v>
                </c:pt>
                <c:pt idx="41">
                  <c:v>2.90011194821796</c:v>
                </c:pt>
                <c:pt idx="42">
                  <c:v>2.94911651351811</c:v>
                </c:pt>
                <c:pt idx="43">
                  <c:v>2.97560080032624</c:v>
                </c:pt>
                <c:pt idx="44">
                  <c:v>3.04326888819217</c:v>
                </c:pt>
                <c:pt idx="45">
                  <c:v>3.16744217085271</c:v>
                </c:pt>
                <c:pt idx="46">
                  <c:v>3.38507291239818</c:v>
                </c:pt>
                <c:pt idx="47">
                  <c:v>3.75921632635744</c:v>
                </c:pt>
                <c:pt idx="48">
                  <c:v>4.41159246767541</c:v>
                </c:pt>
                <c:pt idx="49">
                  <c:v>5.5466352963578</c:v>
                </c:pt>
                <c:pt idx="50">
                  <c:v>7.5212777433931</c:v>
                </c:pt>
                <c:pt idx="51">
                  <c:v>10.8718510231133</c:v>
                </c:pt>
                <c:pt idx="52">
                  <c:v>13.3830453220777</c:v>
                </c:pt>
                <c:pt idx="53">
                  <c:v>15.0238727664592</c:v>
                </c:pt>
                <c:pt idx="54">
                  <c:v>15.9615190833838</c:v>
                </c:pt>
                <c:pt idx="55">
                  <c:v>16.3950417424673</c:v>
                </c:pt>
                <c:pt idx="56">
                  <c:v>16.4455641068565</c:v>
                </c:pt>
                <c:pt idx="57">
                  <c:v>15.9913629102707</c:v>
                </c:pt>
                <c:pt idx="58">
                  <c:v>14.589717652872</c:v>
                </c:pt>
                <c:pt idx="59">
                  <c:v>11.9638061539637</c:v>
                </c:pt>
                <c:pt idx="60">
                  <c:v>10.3455274010272</c:v>
                </c:pt>
                <c:pt idx="61">
                  <c:v>9.49785686840889</c:v>
                </c:pt>
                <c:pt idx="62">
                  <c:v>9.07303697271954</c:v>
                </c:pt>
                <c:pt idx="63">
                  <c:v>8.88663722528979</c:v>
                </c:pt>
                <c:pt idx="64">
                  <c:v>8.85083006409224</c:v>
                </c:pt>
                <c:pt idx="65">
                  <c:v>8.8812238134907</c:v>
                </c:pt>
                <c:pt idx="66">
                  <c:v>8.96520896628427</c:v>
                </c:pt>
                <c:pt idx="67">
                  <c:v>9.05274388650039</c:v>
                </c:pt>
                <c:pt idx="68">
                  <c:v>9.13310154698441</c:v>
                </c:pt>
                <c:pt idx="69">
                  <c:v>9.22233798058677</c:v>
                </c:pt>
                <c:pt idx="70">
                  <c:v>9.31424587041628</c:v>
                </c:pt>
                <c:pt idx="71">
                  <c:v>9.39430050471771</c:v>
                </c:pt>
                <c:pt idx="72">
                  <c:v>9.46975863990611</c:v>
                </c:pt>
                <c:pt idx="73">
                  <c:v>9.55610695843554</c:v>
                </c:pt>
                <c:pt idx="74">
                  <c:v>9.65423238384956</c:v>
                </c:pt>
                <c:pt idx="75">
                  <c:v>9.75503592883194</c:v>
                </c:pt>
                <c:pt idx="76">
                  <c:v>9.84262234391899</c:v>
                </c:pt>
                <c:pt idx="77">
                  <c:v>9.9279984390004</c:v>
                </c:pt>
                <c:pt idx="78">
                  <c:v>10.0180500828764</c:v>
                </c:pt>
                <c:pt idx="79">
                  <c:v>10.0939085248572</c:v>
                </c:pt>
                <c:pt idx="80">
                  <c:v>10.1648449564848</c:v>
                </c:pt>
                <c:pt idx="81">
                  <c:v>10.2318827759411</c:v>
                </c:pt>
                <c:pt idx="82">
                  <c:v>10.2881094008112</c:v>
                </c:pt>
                <c:pt idx="83">
                  <c:v>10.3099267493325</c:v>
                </c:pt>
                <c:pt idx="84">
                  <c:v>10.3899103093812</c:v>
                </c:pt>
                <c:pt idx="85">
                  <c:v>10.4652324696577</c:v>
                </c:pt>
                <c:pt idx="86">
                  <c:v>10.5370326703125</c:v>
                </c:pt>
                <c:pt idx="87">
                  <c:v>10.6078516407579</c:v>
                </c:pt>
                <c:pt idx="88">
                  <c:v>10.6603209161271</c:v>
                </c:pt>
                <c:pt idx="89">
                  <c:v>10.6971443757658</c:v>
                </c:pt>
                <c:pt idx="90">
                  <c:v>10.8026690637489</c:v>
                </c:pt>
                <c:pt idx="91">
                  <c:v>10.9263010923199</c:v>
                </c:pt>
                <c:pt idx="92">
                  <c:v>11.094972533447</c:v>
                </c:pt>
                <c:pt idx="93">
                  <c:v>11.3148039345618</c:v>
                </c:pt>
                <c:pt idx="94">
                  <c:v>11.4359771892934</c:v>
                </c:pt>
                <c:pt idx="95">
                  <c:v>11.5077734478496</c:v>
                </c:pt>
                <c:pt idx="96">
                  <c:v>11.5038113528868</c:v>
                </c:pt>
                <c:pt idx="97">
                  <c:v>11.4710684860333</c:v>
                </c:pt>
                <c:pt idx="98">
                  <c:v>11.456171925878</c:v>
                </c:pt>
                <c:pt idx="99">
                  <c:v>11.4176674837818</c:v>
                </c:pt>
                <c:pt idx="100">
                  <c:v>11.39833765552</c:v>
                </c:pt>
                <c:pt idx="101">
                  <c:v>11.4016323834977</c:v>
                </c:pt>
                <c:pt idx="102">
                  <c:v>11.424538287628</c:v>
                </c:pt>
                <c:pt idx="103">
                  <c:v>11.4340555710344</c:v>
                </c:pt>
                <c:pt idx="104">
                  <c:v>11.4398921919376</c:v>
                </c:pt>
                <c:pt idx="105">
                  <c:v>11.4081370164596</c:v>
                </c:pt>
                <c:pt idx="106">
                  <c:v>11.397168186361</c:v>
                </c:pt>
                <c:pt idx="107">
                  <c:v>11.4062802904296</c:v>
                </c:pt>
                <c:pt idx="108">
                  <c:v>11.4035983690834</c:v>
                </c:pt>
                <c:pt idx="109">
                  <c:v>11.3855097918388</c:v>
                </c:pt>
                <c:pt idx="110">
                  <c:v>11.3691956786208</c:v>
                </c:pt>
                <c:pt idx="111">
                  <c:v>11.3912840827966</c:v>
                </c:pt>
                <c:pt idx="112">
                  <c:v>11.4341046805922</c:v>
                </c:pt>
                <c:pt idx="113">
                  <c:v>11.470905492862</c:v>
                </c:pt>
                <c:pt idx="114">
                  <c:v>11.5164505830695</c:v>
                </c:pt>
                <c:pt idx="115">
                  <c:v>11.5212656330335</c:v>
                </c:pt>
                <c:pt idx="116">
                  <c:v>11.5234599975231</c:v>
                </c:pt>
                <c:pt idx="117">
                  <c:v>11.5271191210166</c:v>
                </c:pt>
                <c:pt idx="118">
                  <c:v>11.5303559977082</c:v>
                </c:pt>
                <c:pt idx="119">
                  <c:v>11.5157693144586</c:v>
                </c:pt>
                <c:pt idx="120">
                  <c:v>11.5163723321642</c:v>
                </c:pt>
                <c:pt idx="121">
                  <c:v>11.520072356721</c:v>
                </c:pt>
                <c:pt idx="122">
                  <c:v>11.541336221294</c:v>
                </c:pt>
                <c:pt idx="123">
                  <c:v>11.5404391099609</c:v>
                </c:pt>
                <c:pt idx="124">
                  <c:v>11.5263709144928</c:v>
                </c:pt>
                <c:pt idx="125">
                  <c:v>11.4873872597182</c:v>
                </c:pt>
                <c:pt idx="126">
                  <c:v>11.4465311980319</c:v>
                </c:pt>
                <c:pt idx="127">
                  <c:v>11.4248114710271</c:v>
                </c:pt>
                <c:pt idx="128">
                  <c:v>11.42168162351</c:v>
                </c:pt>
                <c:pt idx="129">
                  <c:v>11.4486693603916</c:v>
                </c:pt>
                <c:pt idx="130">
                  <c:v>11.5099342111858</c:v>
                </c:pt>
                <c:pt idx="131">
                  <c:v>11.5739964361397</c:v>
                </c:pt>
                <c:pt idx="132">
                  <c:v>11.559782381628</c:v>
                </c:pt>
                <c:pt idx="133">
                  <c:v>11.5116335824734</c:v>
                </c:pt>
                <c:pt idx="134">
                  <c:v>11.4557018411426</c:v>
                </c:pt>
                <c:pt idx="135">
                  <c:v>11.4206579992843</c:v>
                </c:pt>
                <c:pt idx="136">
                  <c:v>11.4154710733301</c:v>
                </c:pt>
                <c:pt idx="137">
                  <c:v>11.4298800213496</c:v>
                </c:pt>
                <c:pt idx="138">
                  <c:v>11.4579714587886</c:v>
                </c:pt>
                <c:pt idx="139">
                  <c:v>11.4973140924</c:v>
                </c:pt>
                <c:pt idx="140">
                  <c:v>11.5045877608798</c:v>
                </c:pt>
                <c:pt idx="141">
                  <c:v>11.4339568554264</c:v>
                </c:pt>
                <c:pt idx="142">
                  <c:v>11.4061110749039</c:v>
                </c:pt>
                <c:pt idx="143">
                  <c:v>11.4669204261477</c:v>
                </c:pt>
                <c:pt idx="144">
                  <c:v>11.5256176168456</c:v>
                </c:pt>
                <c:pt idx="145">
                  <c:v>11.5534480136876</c:v>
                </c:pt>
                <c:pt idx="146">
                  <c:v>11.5737283422126</c:v>
                </c:pt>
                <c:pt idx="147">
                  <c:v>11.5692462574412</c:v>
                </c:pt>
                <c:pt idx="148">
                  <c:v>11.5324845735457</c:v>
                </c:pt>
                <c:pt idx="149">
                  <c:v>11.5243615057324</c:v>
                </c:pt>
                <c:pt idx="150">
                  <c:v>11.5526372448361</c:v>
                </c:pt>
                <c:pt idx="151">
                  <c:v>11.6094748646494</c:v>
                </c:pt>
                <c:pt idx="152">
                  <c:v>11.6130070120509</c:v>
                </c:pt>
                <c:pt idx="153">
                  <c:v>11.5921056037932</c:v>
                </c:pt>
                <c:pt idx="154">
                  <c:v>11.5736490676466</c:v>
                </c:pt>
                <c:pt idx="155">
                  <c:v>11.5451689891386</c:v>
                </c:pt>
                <c:pt idx="156">
                  <c:v>11.5674100105109</c:v>
                </c:pt>
                <c:pt idx="157">
                  <c:v>11.5928694109475</c:v>
                </c:pt>
                <c:pt idx="158">
                  <c:v>11.6202233008332</c:v>
                </c:pt>
                <c:pt idx="159">
                  <c:v>11.601989006822</c:v>
                </c:pt>
                <c:pt idx="160">
                  <c:v>11.5803916161098</c:v>
                </c:pt>
                <c:pt idx="161">
                  <c:v>11.5291353113311</c:v>
                </c:pt>
                <c:pt idx="162">
                  <c:v>11.4646902599149</c:v>
                </c:pt>
                <c:pt idx="163">
                  <c:v>11.3425776720763</c:v>
                </c:pt>
                <c:pt idx="164">
                  <c:v>11.3890911747326</c:v>
                </c:pt>
                <c:pt idx="165">
                  <c:v>11.4964504775358</c:v>
                </c:pt>
                <c:pt idx="166">
                  <c:v>11.6107793661683</c:v>
                </c:pt>
                <c:pt idx="167">
                  <c:v>11.6260344869279</c:v>
                </c:pt>
                <c:pt idx="168">
                  <c:v>11.5768444663805</c:v>
                </c:pt>
                <c:pt idx="169">
                  <c:v>11.4848109079836</c:v>
                </c:pt>
                <c:pt idx="170">
                  <c:v>11.3978987097215</c:v>
                </c:pt>
                <c:pt idx="171">
                  <c:v>11.3541111404934</c:v>
                </c:pt>
                <c:pt idx="172">
                  <c:v>11.3911160255342</c:v>
                </c:pt>
                <c:pt idx="173">
                  <c:v>11.4134758618452</c:v>
                </c:pt>
                <c:pt idx="174">
                  <c:v>11.3380602521351</c:v>
                </c:pt>
                <c:pt idx="175">
                  <c:v>11.3106825375344</c:v>
                </c:pt>
                <c:pt idx="176">
                  <c:v>11.2664735212806</c:v>
                </c:pt>
                <c:pt idx="177">
                  <c:v>11.2087703598758</c:v>
                </c:pt>
                <c:pt idx="178">
                  <c:v>11.2145208118147</c:v>
                </c:pt>
                <c:pt idx="179">
                  <c:v>11.2853486452102</c:v>
                </c:pt>
                <c:pt idx="180">
                  <c:v>11.3301864380845</c:v>
                </c:pt>
                <c:pt idx="181">
                  <c:v>11.3527294024076</c:v>
                </c:pt>
                <c:pt idx="182">
                  <c:v>11.3836779644081</c:v>
                </c:pt>
                <c:pt idx="183">
                  <c:v>11.3113515118852</c:v>
                </c:pt>
                <c:pt idx="184">
                  <c:v>11.2423031807678</c:v>
                </c:pt>
                <c:pt idx="185">
                  <c:v>11.2291751009499</c:v>
                </c:pt>
                <c:pt idx="186">
                  <c:v>11.178428784094</c:v>
                </c:pt>
                <c:pt idx="187">
                  <c:v>11.2233308279433</c:v>
                </c:pt>
                <c:pt idx="188">
                  <c:v>11.246174204547</c:v>
                </c:pt>
                <c:pt idx="189">
                  <c:v>11.2024683775858</c:v>
                </c:pt>
                <c:pt idx="190">
                  <c:v>11.2242033195806</c:v>
                </c:pt>
                <c:pt idx="191">
                  <c:v>11.1655866146895</c:v>
                </c:pt>
                <c:pt idx="192">
                  <c:v>11.1495941710474</c:v>
                </c:pt>
                <c:pt idx="193">
                  <c:v>11.2076638674733</c:v>
                </c:pt>
                <c:pt idx="194">
                  <c:v>11.2494988317848</c:v>
                </c:pt>
                <c:pt idx="195">
                  <c:v>11.2514138602783</c:v>
                </c:pt>
                <c:pt idx="196">
                  <c:v>11.2973728294509</c:v>
                </c:pt>
                <c:pt idx="197">
                  <c:v>11.3537180332767</c:v>
                </c:pt>
                <c:pt idx="198">
                  <c:v>11.3527017199581</c:v>
                </c:pt>
                <c:pt idx="199">
                  <c:v>11.2651334276833</c:v>
                </c:pt>
                <c:pt idx="200">
                  <c:v>11.2090142360868</c:v>
                </c:pt>
                <c:pt idx="201">
                  <c:v>11.1769797236149</c:v>
                </c:pt>
                <c:pt idx="202">
                  <c:v>11.199558643788</c:v>
                </c:pt>
                <c:pt idx="203">
                  <c:v>11.3244752752669</c:v>
                </c:pt>
                <c:pt idx="204">
                  <c:v>11.38427606218</c:v>
                </c:pt>
                <c:pt idx="205">
                  <c:v>11.4443331061832</c:v>
                </c:pt>
                <c:pt idx="206">
                  <c:v>11.4448796307565</c:v>
                </c:pt>
                <c:pt idx="207">
                  <c:v>11.3621761936239</c:v>
                </c:pt>
                <c:pt idx="208">
                  <c:v>11.3458127638849</c:v>
                </c:pt>
                <c:pt idx="209">
                  <c:v>11.3295106505734</c:v>
                </c:pt>
                <c:pt idx="210">
                  <c:v>11.3350926903604</c:v>
                </c:pt>
                <c:pt idx="211">
                  <c:v>11.3695074097675</c:v>
                </c:pt>
                <c:pt idx="212">
                  <c:v>11.3708090116285</c:v>
                </c:pt>
                <c:pt idx="213">
                  <c:v>11.3450614003795</c:v>
                </c:pt>
                <c:pt idx="214">
                  <c:v>11.3502250538132</c:v>
                </c:pt>
                <c:pt idx="215">
                  <c:v>11.3398193301464</c:v>
                </c:pt>
                <c:pt idx="216">
                  <c:v>11.3715788760938</c:v>
                </c:pt>
                <c:pt idx="217">
                  <c:v>11.4574760705103</c:v>
                </c:pt>
                <c:pt idx="218">
                  <c:v>11.4625452848232</c:v>
                </c:pt>
                <c:pt idx="219">
                  <c:v>11.4294795696374</c:v>
                </c:pt>
                <c:pt idx="220">
                  <c:v>11.4876255367106</c:v>
                </c:pt>
                <c:pt idx="221">
                  <c:v>11.5123625696504</c:v>
                </c:pt>
                <c:pt idx="222">
                  <c:v>11.4820374865998</c:v>
                </c:pt>
                <c:pt idx="223">
                  <c:v>11.3979342112822</c:v>
                </c:pt>
                <c:pt idx="224">
                  <c:v>11.4215134525991</c:v>
                </c:pt>
                <c:pt idx="225">
                  <c:v>11.4193614124317</c:v>
                </c:pt>
                <c:pt idx="226">
                  <c:v>11.482912965535</c:v>
                </c:pt>
                <c:pt idx="227">
                  <c:v>11.5318851035011</c:v>
                </c:pt>
                <c:pt idx="228">
                  <c:v>11.6217912273019</c:v>
                </c:pt>
                <c:pt idx="229">
                  <c:v>11.6084801616256</c:v>
                </c:pt>
                <c:pt idx="230">
                  <c:v>11.6782586857354</c:v>
                </c:pt>
                <c:pt idx="231">
                  <c:v>11.7161568983056</c:v>
                </c:pt>
                <c:pt idx="232">
                  <c:v>11.716301114613</c:v>
                </c:pt>
                <c:pt idx="233">
                  <c:v>11.7389929539511</c:v>
                </c:pt>
                <c:pt idx="234">
                  <c:v>11.8247275388939</c:v>
                </c:pt>
                <c:pt idx="235">
                  <c:v>11.8867009550392</c:v>
                </c:pt>
                <c:pt idx="236">
                  <c:v>11.9198555364135</c:v>
                </c:pt>
                <c:pt idx="237">
                  <c:v>12.007850989542</c:v>
                </c:pt>
                <c:pt idx="238">
                  <c:v>11.9887633293639</c:v>
                </c:pt>
                <c:pt idx="239">
                  <c:v>11.9172299782556</c:v>
                </c:pt>
                <c:pt idx="240">
                  <c:v>11.8372241568979</c:v>
                </c:pt>
                <c:pt idx="241">
                  <c:v>11.8952127977833</c:v>
                </c:pt>
                <c:pt idx="242">
                  <c:v>12.0177811552222</c:v>
                </c:pt>
                <c:pt idx="243">
                  <c:v>12.0745220236702</c:v>
                </c:pt>
                <c:pt idx="244">
                  <c:v>12.1770368498276</c:v>
                </c:pt>
                <c:pt idx="245">
                  <c:v>12.1990730971627</c:v>
                </c:pt>
                <c:pt idx="246">
                  <c:v>12.1760823967871</c:v>
                </c:pt>
                <c:pt idx="247">
                  <c:v>12.2024774568161</c:v>
                </c:pt>
                <c:pt idx="248">
                  <c:v>12.2184906303833</c:v>
                </c:pt>
                <c:pt idx="249">
                  <c:v>12.1933726479503</c:v>
                </c:pt>
                <c:pt idx="250">
                  <c:v>12.1998670930236</c:v>
                </c:pt>
                <c:pt idx="251">
                  <c:v>12.2277615482232</c:v>
                </c:pt>
                <c:pt idx="252">
                  <c:v>12.2116582165693</c:v>
                </c:pt>
                <c:pt idx="253">
                  <c:v>12.2028082227317</c:v>
                </c:pt>
                <c:pt idx="254">
                  <c:v>12.2175561582911</c:v>
                </c:pt>
                <c:pt idx="255">
                  <c:v>12.2468011506912</c:v>
                </c:pt>
                <c:pt idx="256">
                  <c:v>12.3358480308773</c:v>
                </c:pt>
                <c:pt idx="257">
                  <c:v>12.3968881953398</c:v>
                </c:pt>
                <c:pt idx="258">
                  <c:v>12.4440749517165</c:v>
                </c:pt>
                <c:pt idx="259">
                  <c:v>12.4871094006227</c:v>
                </c:pt>
                <c:pt idx="260">
                  <c:v>12.4685155363273</c:v>
                </c:pt>
                <c:pt idx="261">
                  <c:v>12.4483517368433</c:v>
                </c:pt>
                <c:pt idx="262">
                  <c:v>12.4290447667564</c:v>
                </c:pt>
                <c:pt idx="263">
                  <c:v>12.4322433538487</c:v>
                </c:pt>
                <c:pt idx="264">
                  <c:v>12.4950965226354</c:v>
                </c:pt>
                <c:pt idx="265">
                  <c:v>12.5350658055047</c:v>
                </c:pt>
                <c:pt idx="266">
                  <c:v>12.5483553405515</c:v>
                </c:pt>
                <c:pt idx="267">
                  <c:v>12.544122146501</c:v>
                </c:pt>
                <c:pt idx="268">
                  <c:v>12.5387454573917</c:v>
                </c:pt>
                <c:pt idx="269">
                  <c:v>12.5311906062249</c:v>
                </c:pt>
                <c:pt idx="270">
                  <c:v>12.5067697821325</c:v>
                </c:pt>
                <c:pt idx="271">
                  <c:v>12.5049921021489</c:v>
                </c:pt>
                <c:pt idx="272">
                  <c:v>12.5946052008906</c:v>
                </c:pt>
                <c:pt idx="273">
                  <c:v>12.6551877005175</c:v>
                </c:pt>
                <c:pt idx="274">
                  <c:v>12.6380537415733</c:v>
                </c:pt>
                <c:pt idx="275">
                  <c:v>12.6309672852641</c:v>
                </c:pt>
                <c:pt idx="276">
                  <c:v>12.6488294827339</c:v>
                </c:pt>
                <c:pt idx="277">
                  <c:v>12.6684462230727</c:v>
                </c:pt>
                <c:pt idx="278">
                  <c:v>12.7291726209299</c:v>
                </c:pt>
                <c:pt idx="279">
                  <c:v>12.7758922583812</c:v>
                </c:pt>
                <c:pt idx="280">
                  <c:v>12.7054654472264</c:v>
                </c:pt>
                <c:pt idx="281">
                  <c:v>12.6217677543458</c:v>
                </c:pt>
                <c:pt idx="282">
                  <c:v>12.6423511542905</c:v>
                </c:pt>
                <c:pt idx="283">
                  <c:v>12.5866735704598</c:v>
                </c:pt>
                <c:pt idx="284">
                  <c:v>12.5892182163054</c:v>
                </c:pt>
                <c:pt idx="285">
                  <c:v>12.6443047154905</c:v>
                </c:pt>
                <c:pt idx="286">
                  <c:v>12.6358423091462</c:v>
                </c:pt>
                <c:pt idx="287">
                  <c:v>12.6301043299866</c:v>
                </c:pt>
                <c:pt idx="288">
                  <c:v>12.6158614712673</c:v>
                </c:pt>
                <c:pt idx="289">
                  <c:v>12.5929169257131</c:v>
                </c:pt>
                <c:pt idx="290">
                  <c:v>12.6452002604386</c:v>
                </c:pt>
                <c:pt idx="291">
                  <c:v>12.679812629156</c:v>
                </c:pt>
                <c:pt idx="292">
                  <c:v>12.7363435048114</c:v>
                </c:pt>
                <c:pt idx="293">
                  <c:v>12.7485249938188</c:v>
                </c:pt>
                <c:pt idx="294">
                  <c:v>12.7873544371255</c:v>
                </c:pt>
                <c:pt idx="295">
                  <c:v>12.768715326328</c:v>
                </c:pt>
                <c:pt idx="296">
                  <c:v>12.8017571088313</c:v>
                </c:pt>
                <c:pt idx="297">
                  <c:v>12.8579663389501</c:v>
                </c:pt>
                <c:pt idx="298">
                  <c:v>12.8622089026332</c:v>
                </c:pt>
                <c:pt idx="299">
                  <c:v>12.8536469518762</c:v>
                </c:pt>
                <c:pt idx="300">
                  <c:v>12.8775082131729</c:v>
                </c:pt>
                <c:pt idx="301">
                  <c:v>12.9737394985153</c:v>
                </c:pt>
                <c:pt idx="302">
                  <c:v>13.0986699091097</c:v>
                </c:pt>
                <c:pt idx="303">
                  <c:v>13.0903558508451</c:v>
                </c:pt>
                <c:pt idx="304">
                  <c:v>13.1365468815691</c:v>
                </c:pt>
                <c:pt idx="305">
                  <c:v>13.3664742453571</c:v>
                </c:pt>
                <c:pt idx="306">
                  <c:v>13.3796552237934</c:v>
                </c:pt>
                <c:pt idx="307">
                  <c:v>13.2012169309609</c:v>
                </c:pt>
                <c:pt idx="308">
                  <c:v>13.0769799518366</c:v>
                </c:pt>
                <c:pt idx="309">
                  <c:v>12.9889149208619</c:v>
                </c:pt>
                <c:pt idx="310">
                  <c:v>12.937506132007</c:v>
                </c:pt>
                <c:pt idx="311">
                  <c:v>12.9586732270573</c:v>
                </c:pt>
                <c:pt idx="312">
                  <c:v>12.9573038419422</c:v>
                </c:pt>
                <c:pt idx="313">
                  <c:v>12.9350275806727</c:v>
                </c:pt>
                <c:pt idx="314">
                  <c:v>12.9418436601781</c:v>
                </c:pt>
                <c:pt idx="315">
                  <c:v>12.8998887801215</c:v>
                </c:pt>
                <c:pt idx="316">
                  <c:v>12.8852040157847</c:v>
                </c:pt>
                <c:pt idx="317">
                  <c:v>12.7870616583297</c:v>
                </c:pt>
                <c:pt idx="318">
                  <c:v>12.8416125064066</c:v>
                </c:pt>
                <c:pt idx="319">
                  <c:v>12.8698145167498</c:v>
                </c:pt>
                <c:pt idx="320">
                  <c:v>12.8760296328039</c:v>
                </c:pt>
                <c:pt idx="321">
                  <c:v>12.835559665695</c:v>
                </c:pt>
                <c:pt idx="322">
                  <c:v>12.8219885871056</c:v>
                </c:pt>
                <c:pt idx="323">
                  <c:v>12.8754996474829</c:v>
                </c:pt>
                <c:pt idx="324">
                  <c:v>12.9195269142538</c:v>
                </c:pt>
                <c:pt idx="325">
                  <c:v>12.982839013684</c:v>
                </c:pt>
                <c:pt idx="326">
                  <c:v>13.0853203774043</c:v>
                </c:pt>
                <c:pt idx="327">
                  <c:v>13.1124813222231</c:v>
                </c:pt>
                <c:pt idx="328">
                  <c:v>13.1563651660327</c:v>
                </c:pt>
                <c:pt idx="329">
                  <c:v>13.0267518421328</c:v>
                </c:pt>
                <c:pt idx="330">
                  <c:v>12.8566523339846</c:v>
                </c:pt>
                <c:pt idx="331">
                  <c:v>12.7676434898917</c:v>
                </c:pt>
                <c:pt idx="332">
                  <c:v>12.8553000019787</c:v>
                </c:pt>
                <c:pt idx="333">
                  <c:v>12.9087704800933</c:v>
                </c:pt>
                <c:pt idx="334">
                  <c:v>12.991118175519</c:v>
                </c:pt>
                <c:pt idx="335">
                  <c:v>12.9693657697013</c:v>
                </c:pt>
                <c:pt idx="336">
                  <c:v>12.9168619126256</c:v>
                </c:pt>
                <c:pt idx="337">
                  <c:v>12.8337944113781</c:v>
                </c:pt>
                <c:pt idx="338">
                  <c:v>12.7944639861242</c:v>
                </c:pt>
                <c:pt idx="339">
                  <c:v>12.8504957433727</c:v>
                </c:pt>
                <c:pt idx="340">
                  <c:v>12.795506876481</c:v>
                </c:pt>
                <c:pt idx="341">
                  <c:v>12.7666815285829</c:v>
                </c:pt>
                <c:pt idx="342">
                  <c:v>12.8074503666726</c:v>
                </c:pt>
                <c:pt idx="343">
                  <c:v>12.8816981532994</c:v>
                </c:pt>
                <c:pt idx="344">
                  <c:v>12.9183616844843</c:v>
                </c:pt>
                <c:pt idx="345">
                  <c:v>12.9705169701703</c:v>
                </c:pt>
                <c:pt idx="346">
                  <c:v>13.0203585415783</c:v>
                </c:pt>
                <c:pt idx="347">
                  <c:v>13.0479605887362</c:v>
                </c:pt>
                <c:pt idx="348">
                  <c:v>13.0408284867247</c:v>
                </c:pt>
                <c:pt idx="349">
                  <c:v>13.0430414937458</c:v>
                </c:pt>
                <c:pt idx="350">
                  <c:v>13.064087420708</c:v>
                </c:pt>
                <c:pt idx="351">
                  <c:v>13.0515533828488</c:v>
                </c:pt>
                <c:pt idx="352">
                  <c:v>13.0568874045385</c:v>
                </c:pt>
                <c:pt idx="353">
                  <c:v>13.0310471414514</c:v>
                </c:pt>
                <c:pt idx="354">
                  <c:v>13.0264977011577</c:v>
                </c:pt>
                <c:pt idx="355">
                  <c:v>13.0416269308973</c:v>
                </c:pt>
                <c:pt idx="356">
                  <c:v>13.1090493825049</c:v>
                </c:pt>
                <c:pt idx="357">
                  <c:v>13.0713564767891</c:v>
                </c:pt>
                <c:pt idx="358">
                  <c:v>13.0748572614183</c:v>
                </c:pt>
                <c:pt idx="359">
                  <c:v>13.0887299929179</c:v>
                </c:pt>
                <c:pt idx="360">
                  <c:v>13.1052729797754</c:v>
                </c:pt>
                <c:pt idx="361">
                  <c:v>13.1394362354736</c:v>
                </c:pt>
                <c:pt idx="362">
                  <c:v>13.2470599898338</c:v>
                </c:pt>
                <c:pt idx="363">
                  <c:v>13.1990769362182</c:v>
                </c:pt>
                <c:pt idx="364">
                  <c:v>13.1541711026788</c:v>
                </c:pt>
                <c:pt idx="365">
                  <c:v>13.068575019693</c:v>
                </c:pt>
                <c:pt idx="366">
                  <c:v>12.9824032291877</c:v>
                </c:pt>
                <c:pt idx="367">
                  <c:v>12.9944337850073</c:v>
                </c:pt>
                <c:pt idx="368">
                  <c:v>13.0425535879648</c:v>
                </c:pt>
                <c:pt idx="369">
                  <c:v>13.1161136306519</c:v>
                </c:pt>
                <c:pt idx="370">
                  <c:v>13.2027892736731</c:v>
                </c:pt>
                <c:pt idx="371">
                  <c:v>13.3180533061602</c:v>
                </c:pt>
                <c:pt idx="372">
                  <c:v>13.3424195610338</c:v>
                </c:pt>
                <c:pt idx="373">
                  <c:v>13.2931833798743</c:v>
                </c:pt>
                <c:pt idx="374">
                  <c:v>13.2700601725157</c:v>
                </c:pt>
                <c:pt idx="375">
                  <c:v>13.2428559101669</c:v>
                </c:pt>
                <c:pt idx="376">
                  <c:v>13.2325409089395</c:v>
                </c:pt>
                <c:pt idx="377">
                  <c:v>13.2073237331379</c:v>
                </c:pt>
                <c:pt idx="378">
                  <c:v>13.1424869798864</c:v>
                </c:pt>
                <c:pt idx="379">
                  <c:v>13.1805208076424</c:v>
                </c:pt>
                <c:pt idx="380">
                  <c:v>13.2408574252807</c:v>
                </c:pt>
                <c:pt idx="381">
                  <c:v>13.2972213898449</c:v>
                </c:pt>
                <c:pt idx="382">
                  <c:v>13.3093449273655</c:v>
                </c:pt>
                <c:pt idx="383">
                  <c:v>13.3389630697658</c:v>
                </c:pt>
                <c:pt idx="384">
                  <c:v>13.3500166624866</c:v>
                </c:pt>
                <c:pt idx="385">
                  <c:v>13.2964965490848</c:v>
                </c:pt>
                <c:pt idx="386">
                  <c:v>13.2366611618683</c:v>
                </c:pt>
                <c:pt idx="387">
                  <c:v>13.1905143360158</c:v>
                </c:pt>
                <c:pt idx="388">
                  <c:v>13.1735983949617</c:v>
                </c:pt>
                <c:pt idx="389">
                  <c:v>13.1459229964971</c:v>
                </c:pt>
                <c:pt idx="390">
                  <c:v>13.0731476850533</c:v>
                </c:pt>
                <c:pt idx="391">
                  <c:v>12.9060210023046</c:v>
                </c:pt>
                <c:pt idx="392">
                  <c:v>12.9846859620957</c:v>
                </c:pt>
                <c:pt idx="393">
                  <c:v>13.0347708655836</c:v>
                </c:pt>
                <c:pt idx="394">
                  <c:v>13.0790977655445</c:v>
                </c:pt>
                <c:pt idx="395">
                  <c:v>13.0869173685675</c:v>
                </c:pt>
                <c:pt idx="396">
                  <c:v>13.1706939712449</c:v>
                </c:pt>
                <c:pt idx="397">
                  <c:v>13.252262444401</c:v>
                </c:pt>
                <c:pt idx="398">
                  <c:v>13.2741984772112</c:v>
                </c:pt>
                <c:pt idx="399">
                  <c:v>13.2639676712046</c:v>
                </c:pt>
                <c:pt idx="400">
                  <c:v>13.298288767286</c:v>
                </c:pt>
                <c:pt idx="401">
                  <c:v>13.3718910031495</c:v>
                </c:pt>
                <c:pt idx="402">
                  <c:v>13.4572329850059</c:v>
                </c:pt>
                <c:pt idx="403">
                  <c:v>13.6667922460615</c:v>
                </c:pt>
                <c:pt idx="404">
                  <c:v>13.7041023051277</c:v>
                </c:pt>
                <c:pt idx="405">
                  <c:v>13.9341975792651</c:v>
                </c:pt>
                <c:pt idx="406">
                  <c:v>14.101517875431</c:v>
                </c:pt>
                <c:pt idx="407">
                  <c:v>14.1329685966484</c:v>
                </c:pt>
                <c:pt idx="408">
                  <c:v>13.7779751385295</c:v>
                </c:pt>
                <c:pt idx="409">
                  <c:v>13.3201458052182</c:v>
                </c:pt>
                <c:pt idx="410">
                  <c:v>13.1605216869516</c:v>
                </c:pt>
                <c:pt idx="411">
                  <c:v>13.1598203129549</c:v>
                </c:pt>
                <c:pt idx="412">
                  <c:v>13.2043610234525</c:v>
                </c:pt>
                <c:pt idx="413">
                  <c:v>13.1258305491842</c:v>
                </c:pt>
                <c:pt idx="414">
                  <c:v>13.0568970660779</c:v>
                </c:pt>
                <c:pt idx="415">
                  <c:v>13.0995955865753</c:v>
                </c:pt>
                <c:pt idx="416">
                  <c:v>13.0856817280225</c:v>
                </c:pt>
                <c:pt idx="417">
                  <c:v>13.0136833766995</c:v>
                </c:pt>
                <c:pt idx="418">
                  <c:v>12.9917661980007</c:v>
                </c:pt>
                <c:pt idx="419">
                  <c:v>12.9512241759164</c:v>
                </c:pt>
                <c:pt idx="420">
                  <c:v>12.958454541219</c:v>
                </c:pt>
                <c:pt idx="421">
                  <c:v>12.9711105188233</c:v>
                </c:pt>
                <c:pt idx="422">
                  <c:v>12.988291652363</c:v>
                </c:pt>
                <c:pt idx="423">
                  <c:v>12.9945254852722</c:v>
                </c:pt>
                <c:pt idx="424">
                  <c:v>12.98847490618</c:v>
                </c:pt>
                <c:pt idx="425">
                  <c:v>12.9019034358196</c:v>
                </c:pt>
                <c:pt idx="426">
                  <c:v>12.8453763475827</c:v>
                </c:pt>
                <c:pt idx="427">
                  <c:v>12.7635288627427</c:v>
                </c:pt>
                <c:pt idx="428">
                  <c:v>12.7694252341164</c:v>
                </c:pt>
                <c:pt idx="429">
                  <c:v>12.8266665678585</c:v>
                </c:pt>
                <c:pt idx="430">
                  <c:v>12.8977596023551</c:v>
                </c:pt>
                <c:pt idx="431">
                  <c:v>12.9065791598522</c:v>
                </c:pt>
                <c:pt idx="432">
                  <c:v>12.9028847292938</c:v>
                </c:pt>
                <c:pt idx="433">
                  <c:v>12.8928301401477</c:v>
                </c:pt>
                <c:pt idx="434">
                  <c:v>12.9102100762955</c:v>
                </c:pt>
                <c:pt idx="435">
                  <c:v>12.8645778074162</c:v>
                </c:pt>
                <c:pt idx="436">
                  <c:v>12.8306463622882</c:v>
                </c:pt>
                <c:pt idx="437">
                  <c:v>12.8067340087466</c:v>
                </c:pt>
                <c:pt idx="438">
                  <c:v>12.8024342167506</c:v>
                </c:pt>
                <c:pt idx="439">
                  <c:v>12.8349191703162</c:v>
                </c:pt>
                <c:pt idx="440">
                  <c:v>12.8647856007919</c:v>
                </c:pt>
                <c:pt idx="441">
                  <c:v>12.8841939218734</c:v>
                </c:pt>
                <c:pt idx="442">
                  <c:v>12.8599490385572</c:v>
                </c:pt>
                <c:pt idx="443">
                  <c:v>12.8121176529765</c:v>
                </c:pt>
                <c:pt idx="444">
                  <c:v>12.7963365841486</c:v>
                </c:pt>
                <c:pt idx="445">
                  <c:v>12.8150380992856</c:v>
                </c:pt>
                <c:pt idx="446">
                  <c:v>12.816386412105</c:v>
                </c:pt>
                <c:pt idx="447">
                  <c:v>12.8551435851257</c:v>
                </c:pt>
                <c:pt idx="448">
                  <c:v>12.8876273319805</c:v>
                </c:pt>
                <c:pt idx="449">
                  <c:v>12.8644575475414</c:v>
                </c:pt>
                <c:pt idx="450">
                  <c:v>12.8728837612045</c:v>
                </c:pt>
                <c:pt idx="451">
                  <c:v>12.8620789486808</c:v>
                </c:pt>
                <c:pt idx="452">
                  <c:v>12.8343281230365</c:v>
                </c:pt>
                <c:pt idx="453">
                  <c:v>12.8901203202983</c:v>
                </c:pt>
                <c:pt idx="454">
                  <c:v>12.9329314935924</c:v>
                </c:pt>
                <c:pt idx="455">
                  <c:v>12.9813726059837</c:v>
                </c:pt>
                <c:pt idx="456">
                  <c:v>12.9810333806086</c:v>
                </c:pt>
                <c:pt idx="457">
                  <c:v>13.0087450401195</c:v>
                </c:pt>
                <c:pt idx="458">
                  <c:v>13.0110868462136</c:v>
                </c:pt>
                <c:pt idx="459">
                  <c:v>13.0151608155427</c:v>
                </c:pt>
                <c:pt idx="460">
                  <c:v>13.0083186065173</c:v>
                </c:pt>
                <c:pt idx="461">
                  <c:v>12.9909308067635</c:v>
                </c:pt>
                <c:pt idx="462">
                  <c:v>12.9571847515796</c:v>
                </c:pt>
                <c:pt idx="463">
                  <c:v>12.9230792913955</c:v>
                </c:pt>
                <c:pt idx="464">
                  <c:v>12.8891419770591</c:v>
                </c:pt>
                <c:pt idx="465">
                  <c:v>12.8790024788202</c:v>
                </c:pt>
                <c:pt idx="466">
                  <c:v>12.9359089499642</c:v>
                </c:pt>
                <c:pt idx="467">
                  <c:v>13.0095195294395</c:v>
                </c:pt>
                <c:pt idx="468">
                  <c:v>13.0020976688302</c:v>
                </c:pt>
                <c:pt idx="469">
                  <c:v>13.0254775595251</c:v>
                </c:pt>
                <c:pt idx="470">
                  <c:v>13.0406666093178</c:v>
                </c:pt>
                <c:pt idx="471">
                  <c:v>12.8937073639195</c:v>
                </c:pt>
                <c:pt idx="472">
                  <c:v>12.9257978217218</c:v>
                </c:pt>
                <c:pt idx="473">
                  <c:v>12.9773512048365</c:v>
                </c:pt>
                <c:pt idx="474">
                  <c:v>13.0085390373975</c:v>
                </c:pt>
                <c:pt idx="475">
                  <c:v>13.0514689782038</c:v>
                </c:pt>
                <c:pt idx="476">
                  <c:v>13.0522947081627</c:v>
                </c:pt>
                <c:pt idx="477">
                  <c:v>13.0507184111952</c:v>
                </c:pt>
                <c:pt idx="478">
                  <c:v>12.9828900560391</c:v>
                </c:pt>
                <c:pt idx="479">
                  <c:v>13.0214016181313</c:v>
                </c:pt>
                <c:pt idx="480">
                  <c:v>12.9734676354527</c:v>
                </c:pt>
                <c:pt idx="481">
                  <c:v>13.0123800271044</c:v>
                </c:pt>
                <c:pt idx="482">
                  <c:v>13.0549222291942</c:v>
                </c:pt>
                <c:pt idx="483">
                  <c:v>13.0892677207524</c:v>
                </c:pt>
                <c:pt idx="484">
                  <c:v>13.1807300160924</c:v>
                </c:pt>
                <c:pt idx="485">
                  <c:v>13.1946239815551</c:v>
                </c:pt>
                <c:pt idx="486">
                  <c:v>13.133952070472</c:v>
                </c:pt>
                <c:pt idx="487">
                  <c:v>12.9714067512296</c:v>
                </c:pt>
                <c:pt idx="488">
                  <c:v>12.9655791238051</c:v>
                </c:pt>
                <c:pt idx="489">
                  <c:v>13.0537386971522</c:v>
                </c:pt>
                <c:pt idx="490">
                  <c:v>13.0410040946637</c:v>
                </c:pt>
                <c:pt idx="491">
                  <c:v>13.0238971471072</c:v>
                </c:pt>
                <c:pt idx="492">
                  <c:v>13.0134790230961</c:v>
                </c:pt>
                <c:pt idx="493">
                  <c:v>12.9706823988586</c:v>
                </c:pt>
                <c:pt idx="494">
                  <c:v>12.8896382615253</c:v>
                </c:pt>
                <c:pt idx="495">
                  <c:v>12.7532000761763</c:v>
                </c:pt>
                <c:pt idx="496">
                  <c:v>12.6553358492584</c:v>
                </c:pt>
                <c:pt idx="497">
                  <c:v>12.6747539027086</c:v>
                </c:pt>
                <c:pt idx="498">
                  <c:v>12.7803890851015</c:v>
                </c:pt>
                <c:pt idx="499">
                  <c:v>12.8970892409095</c:v>
                </c:pt>
                <c:pt idx="500">
                  <c:v>12.9612289243644</c:v>
                </c:pt>
                <c:pt idx="501">
                  <c:v>13.02308523386</c:v>
                </c:pt>
                <c:pt idx="502">
                  <c:v>13.0744108676697</c:v>
                </c:pt>
                <c:pt idx="503">
                  <c:v>13.1488692957786</c:v>
                </c:pt>
                <c:pt idx="504">
                  <c:v>13.1220295145779</c:v>
                </c:pt>
                <c:pt idx="505">
                  <c:v>13.0759469503762</c:v>
                </c:pt>
                <c:pt idx="506">
                  <c:v>12.9910101949654</c:v>
                </c:pt>
                <c:pt idx="507">
                  <c:v>12.9541713448482</c:v>
                </c:pt>
                <c:pt idx="508">
                  <c:v>12.995058165493</c:v>
                </c:pt>
                <c:pt idx="509">
                  <c:v>13.0462882980637</c:v>
                </c:pt>
                <c:pt idx="510">
                  <c:v>13.1292850142839</c:v>
                </c:pt>
                <c:pt idx="511">
                  <c:v>13.1405720414773</c:v>
                </c:pt>
                <c:pt idx="512">
                  <c:v>13.0092709228817</c:v>
                </c:pt>
                <c:pt idx="513">
                  <c:v>12.9488017357773</c:v>
                </c:pt>
                <c:pt idx="514">
                  <c:v>12.973975814215</c:v>
                </c:pt>
                <c:pt idx="515">
                  <c:v>13.0771449271431</c:v>
                </c:pt>
                <c:pt idx="516">
                  <c:v>13.2534944597325</c:v>
                </c:pt>
                <c:pt idx="517">
                  <c:v>13.3479994938876</c:v>
                </c:pt>
                <c:pt idx="518">
                  <c:v>13.5043683821815</c:v>
                </c:pt>
                <c:pt idx="519">
                  <c:v>13.5452068093507</c:v>
                </c:pt>
                <c:pt idx="520">
                  <c:v>13.4041437761564</c:v>
                </c:pt>
                <c:pt idx="521">
                  <c:v>13.3400750288277</c:v>
                </c:pt>
                <c:pt idx="522">
                  <c:v>13.4117254945737</c:v>
                </c:pt>
                <c:pt idx="523">
                  <c:v>13.3743085557221</c:v>
                </c:pt>
                <c:pt idx="524">
                  <c:v>13.4263883745019</c:v>
                </c:pt>
                <c:pt idx="525">
                  <c:v>13.4747179968109</c:v>
                </c:pt>
                <c:pt idx="526">
                  <c:v>13.5040221162094</c:v>
                </c:pt>
                <c:pt idx="527">
                  <c:v>13.4207568864409</c:v>
                </c:pt>
                <c:pt idx="528">
                  <c:v>13.2367189353049</c:v>
                </c:pt>
                <c:pt idx="529">
                  <c:v>13.1003111159502</c:v>
                </c:pt>
                <c:pt idx="530">
                  <c:v>13.0427225511488</c:v>
                </c:pt>
                <c:pt idx="531">
                  <c:v>12.9774434642825</c:v>
                </c:pt>
                <c:pt idx="532">
                  <c:v>12.9183410580854</c:v>
                </c:pt>
                <c:pt idx="533">
                  <c:v>12.8567269513713</c:v>
                </c:pt>
                <c:pt idx="534">
                  <c:v>12.9167729705038</c:v>
                </c:pt>
                <c:pt idx="535">
                  <c:v>12.9708494529101</c:v>
                </c:pt>
                <c:pt idx="536">
                  <c:v>13.0525545367531</c:v>
                </c:pt>
                <c:pt idx="537">
                  <c:v>13.1549549920277</c:v>
                </c:pt>
                <c:pt idx="538">
                  <c:v>13.2123913954036</c:v>
                </c:pt>
                <c:pt idx="539">
                  <c:v>13.1501124449524</c:v>
                </c:pt>
                <c:pt idx="540">
                  <c:v>13.1539017460753</c:v>
                </c:pt>
                <c:pt idx="541">
                  <c:v>13.2512014869232</c:v>
                </c:pt>
                <c:pt idx="542">
                  <c:v>13.2720493369399</c:v>
                </c:pt>
                <c:pt idx="543">
                  <c:v>13.1970220993117</c:v>
                </c:pt>
                <c:pt idx="544">
                  <c:v>13.2125099697013</c:v>
                </c:pt>
                <c:pt idx="545">
                  <c:v>13.1848221276513</c:v>
                </c:pt>
                <c:pt idx="546">
                  <c:v>13.091951155382</c:v>
                </c:pt>
                <c:pt idx="547">
                  <c:v>13.0250313060126</c:v>
                </c:pt>
                <c:pt idx="548">
                  <c:v>12.9915951808092</c:v>
                </c:pt>
                <c:pt idx="549">
                  <c:v>13.0013126685801</c:v>
                </c:pt>
                <c:pt idx="550">
                  <c:v>12.9674643403587</c:v>
                </c:pt>
                <c:pt idx="551">
                  <c:v>12.8988460383771</c:v>
                </c:pt>
                <c:pt idx="552">
                  <c:v>12.8245961792983</c:v>
                </c:pt>
                <c:pt idx="553">
                  <c:v>12.8260197524514</c:v>
                </c:pt>
                <c:pt idx="554">
                  <c:v>12.7685361236927</c:v>
                </c:pt>
                <c:pt idx="555">
                  <c:v>12.6334937825203</c:v>
                </c:pt>
                <c:pt idx="556">
                  <c:v>12.5296409896346</c:v>
                </c:pt>
                <c:pt idx="557">
                  <c:v>12.5598534157879</c:v>
                </c:pt>
                <c:pt idx="558">
                  <c:v>12.5801827897648</c:v>
                </c:pt>
                <c:pt idx="559">
                  <c:v>12.6204694640869</c:v>
                </c:pt>
                <c:pt idx="560">
                  <c:v>12.650614628406</c:v>
                </c:pt>
                <c:pt idx="561">
                  <c:v>12.6622429731861</c:v>
                </c:pt>
                <c:pt idx="562">
                  <c:v>12.6689318841308</c:v>
                </c:pt>
                <c:pt idx="563">
                  <c:v>12.6646602613153</c:v>
                </c:pt>
                <c:pt idx="564">
                  <c:v>12.6829201963584</c:v>
                </c:pt>
                <c:pt idx="565">
                  <c:v>12.7662168672005</c:v>
                </c:pt>
                <c:pt idx="566">
                  <c:v>12.8890320241039</c:v>
                </c:pt>
                <c:pt idx="567">
                  <c:v>12.8680919264486</c:v>
                </c:pt>
                <c:pt idx="568">
                  <c:v>12.8189674302165</c:v>
                </c:pt>
                <c:pt idx="569">
                  <c:v>12.7703987812618</c:v>
                </c:pt>
                <c:pt idx="570">
                  <c:v>12.7027836980127</c:v>
                </c:pt>
                <c:pt idx="571">
                  <c:v>12.7171029462737</c:v>
                </c:pt>
                <c:pt idx="572">
                  <c:v>12.7810496404445</c:v>
                </c:pt>
                <c:pt idx="573">
                  <c:v>12.8240430124192</c:v>
                </c:pt>
                <c:pt idx="574">
                  <c:v>12.8273572020465</c:v>
                </c:pt>
                <c:pt idx="575">
                  <c:v>12.8070563182069</c:v>
                </c:pt>
                <c:pt idx="576">
                  <c:v>12.7962804946352</c:v>
                </c:pt>
                <c:pt idx="577">
                  <c:v>12.7739629166483</c:v>
                </c:pt>
                <c:pt idx="578">
                  <c:v>12.7803961810135</c:v>
                </c:pt>
                <c:pt idx="579">
                  <c:v>12.7917824439209</c:v>
                </c:pt>
                <c:pt idx="580">
                  <c:v>12.7886153524019</c:v>
                </c:pt>
                <c:pt idx="581">
                  <c:v>12.7778106490384</c:v>
                </c:pt>
                <c:pt idx="582">
                  <c:v>12.7700254024397</c:v>
                </c:pt>
                <c:pt idx="583">
                  <c:v>12.8181265093965</c:v>
                </c:pt>
                <c:pt idx="584">
                  <c:v>12.8266035873761</c:v>
                </c:pt>
                <c:pt idx="585">
                  <c:v>12.8258144803774</c:v>
                </c:pt>
                <c:pt idx="586">
                  <c:v>12.7917297740713</c:v>
                </c:pt>
                <c:pt idx="587">
                  <c:v>12.7487320327186</c:v>
                </c:pt>
                <c:pt idx="588">
                  <c:v>12.7284750272142</c:v>
                </c:pt>
                <c:pt idx="589">
                  <c:v>12.7347198277118</c:v>
                </c:pt>
                <c:pt idx="590">
                  <c:v>12.7431067218669</c:v>
                </c:pt>
                <c:pt idx="591">
                  <c:v>12.8299588207823</c:v>
                </c:pt>
                <c:pt idx="592">
                  <c:v>12.8959677048971</c:v>
                </c:pt>
                <c:pt idx="593">
                  <c:v>12.9156143175327</c:v>
                </c:pt>
                <c:pt idx="594">
                  <c:v>12.865399797411</c:v>
                </c:pt>
                <c:pt idx="595">
                  <c:v>12.696858789112</c:v>
                </c:pt>
                <c:pt idx="596">
                  <c:v>12.653072993813</c:v>
                </c:pt>
                <c:pt idx="597">
                  <c:v>12.7355380398288</c:v>
                </c:pt>
                <c:pt idx="598">
                  <c:v>12.8196498027785</c:v>
                </c:pt>
                <c:pt idx="599">
                  <c:v>12.8945765195888</c:v>
                </c:pt>
                <c:pt idx="600">
                  <c:v>12.9120193858697</c:v>
                </c:pt>
                <c:pt idx="601">
                  <c:v>12.8644209987725</c:v>
                </c:pt>
                <c:pt idx="602">
                  <c:v>12.903937246278</c:v>
                </c:pt>
                <c:pt idx="603">
                  <c:v>12.895850976177</c:v>
                </c:pt>
                <c:pt idx="604">
                  <c:v>12.8576832841062</c:v>
                </c:pt>
                <c:pt idx="605">
                  <c:v>12.857481312129</c:v>
                </c:pt>
                <c:pt idx="606">
                  <c:v>12.8486300866621</c:v>
                </c:pt>
                <c:pt idx="607">
                  <c:v>12.8607152066875</c:v>
                </c:pt>
                <c:pt idx="608">
                  <c:v>12.8441643950669</c:v>
                </c:pt>
                <c:pt idx="609">
                  <c:v>12.8462543227588</c:v>
                </c:pt>
                <c:pt idx="610">
                  <c:v>12.8522791432915</c:v>
                </c:pt>
                <c:pt idx="611">
                  <c:v>12.9077894507613</c:v>
                </c:pt>
                <c:pt idx="612">
                  <c:v>12.9558581021849</c:v>
                </c:pt>
                <c:pt idx="613">
                  <c:v>12.9858138480509</c:v>
                </c:pt>
                <c:pt idx="614">
                  <c:v>12.9307873532104</c:v>
                </c:pt>
                <c:pt idx="615">
                  <c:v>12.8465843312592</c:v>
                </c:pt>
                <c:pt idx="616">
                  <c:v>12.8851709313363</c:v>
                </c:pt>
                <c:pt idx="617">
                  <c:v>12.927944443781</c:v>
                </c:pt>
                <c:pt idx="618">
                  <c:v>12.9461145596671</c:v>
                </c:pt>
                <c:pt idx="619">
                  <c:v>12.9218155004114</c:v>
                </c:pt>
                <c:pt idx="620">
                  <c:v>12.8476292047372</c:v>
                </c:pt>
                <c:pt idx="621">
                  <c:v>12.7143926590769</c:v>
                </c:pt>
                <c:pt idx="622">
                  <c:v>12.7209790169235</c:v>
                </c:pt>
                <c:pt idx="623">
                  <c:v>12.7782727855637</c:v>
                </c:pt>
                <c:pt idx="624">
                  <c:v>12.8644474301822</c:v>
                </c:pt>
                <c:pt idx="625">
                  <c:v>12.9078132185901</c:v>
                </c:pt>
                <c:pt idx="626">
                  <c:v>12.908541966516</c:v>
                </c:pt>
                <c:pt idx="627">
                  <c:v>12.998838104498</c:v>
                </c:pt>
                <c:pt idx="628">
                  <c:v>13.1860630262851</c:v>
                </c:pt>
                <c:pt idx="629">
                  <c:v>13.1322271768026</c:v>
                </c:pt>
                <c:pt idx="630">
                  <c:v>13.1008522336845</c:v>
                </c:pt>
                <c:pt idx="631">
                  <c:v>13.0791707526299</c:v>
                </c:pt>
                <c:pt idx="632">
                  <c:v>13.087841148547</c:v>
                </c:pt>
                <c:pt idx="633">
                  <c:v>13.059973887593</c:v>
                </c:pt>
                <c:pt idx="634">
                  <c:v>13.0508687814035</c:v>
                </c:pt>
                <c:pt idx="635">
                  <c:v>13.0470263349615</c:v>
                </c:pt>
                <c:pt idx="636">
                  <c:v>13.0577404839322</c:v>
                </c:pt>
                <c:pt idx="637">
                  <c:v>13.0761639510381</c:v>
                </c:pt>
                <c:pt idx="638">
                  <c:v>13.0976604650701</c:v>
                </c:pt>
                <c:pt idx="639">
                  <c:v>13.1145082886714</c:v>
                </c:pt>
                <c:pt idx="640">
                  <c:v>13.1417291731449</c:v>
                </c:pt>
                <c:pt idx="641">
                  <c:v>13.1343392737444</c:v>
                </c:pt>
                <c:pt idx="642">
                  <c:v>13.1023649572728</c:v>
                </c:pt>
                <c:pt idx="643">
                  <c:v>13.0347711299585</c:v>
                </c:pt>
                <c:pt idx="644">
                  <c:v>13.0219467195456</c:v>
                </c:pt>
                <c:pt idx="645">
                  <c:v>13.0701509467078</c:v>
                </c:pt>
                <c:pt idx="646">
                  <c:v>13.1199427474588</c:v>
                </c:pt>
                <c:pt idx="647">
                  <c:v>13.1776115760308</c:v>
                </c:pt>
                <c:pt idx="648">
                  <c:v>13.1974709073761</c:v>
                </c:pt>
                <c:pt idx="649">
                  <c:v>13.1554078346976</c:v>
                </c:pt>
                <c:pt idx="650">
                  <c:v>13.1347028671867</c:v>
                </c:pt>
                <c:pt idx="651">
                  <c:v>13.1766620483062</c:v>
                </c:pt>
                <c:pt idx="652">
                  <c:v>13.2367960305464</c:v>
                </c:pt>
                <c:pt idx="653">
                  <c:v>13.2834368907298</c:v>
                </c:pt>
                <c:pt idx="654">
                  <c:v>13.3270645711665</c:v>
                </c:pt>
                <c:pt idx="655">
                  <c:v>13.4664025939964</c:v>
                </c:pt>
                <c:pt idx="656">
                  <c:v>13.442204708889</c:v>
                </c:pt>
                <c:pt idx="657">
                  <c:v>13.4701997652103</c:v>
                </c:pt>
                <c:pt idx="658">
                  <c:v>13.6211360376164</c:v>
                </c:pt>
                <c:pt idx="659">
                  <c:v>13.6121307602331</c:v>
                </c:pt>
                <c:pt idx="660">
                  <c:v>13.679048992834</c:v>
                </c:pt>
                <c:pt idx="661">
                  <c:v>13.8477623051422</c:v>
                </c:pt>
                <c:pt idx="662">
                  <c:v>13.953364156836</c:v>
                </c:pt>
                <c:pt idx="663">
                  <c:v>13.707022534963</c:v>
                </c:pt>
                <c:pt idx="664">
                  <c:v>13.5179308215705</c:v>
                </c:pt>
                <c:pt idx="665">
                  <c:v>13.3759095669909</c:v>
                </c:pt>
                <c:pt idx="666">
                  <c:v>13.2984480216197</c:v>
                </c:pt>
                <c:pt idx="667">
                  <c:v>13.2681058272796</c:v>
                </c:pt>
                <c:pt idx="668">
                  <c:v>13.2433051622888</c:v>
                </c:pt>
                <c:pt idx="669">
                  <c:v>13.2490441130434</c:v>
                </c:pt>
                <c:pt idx="670">
                  <c:v>13.2926984434044</c:v>
                </c:pt>
                <c:pt idx="671">
                  <c:v>13.4121138511053</c:v>
                </c:pt>
                <c:pt idx="672">
                  <c:v>13.3847034021411</c:v>
                </c:pt>
                <c:pt idx="673">
                  <c:v>13.3923192821578</c:v>
                </c:pt>
                <c:pt idx="674">
                  <c:v>13.4382434757251</c:v>
                </c:pt>
                <c:pt idx="675">
                  <c:v>13.4076513808811</c:v>
                </c:pt>
                <c:pt idx="676">
                  <c:v>13.3771916829838</c:v>
                </c:pt>
                <c:pt idx="677">
                  <c:v>13.3609415632931</c:v>
                </c:pt>
                <c:pt idx="678">
                  <c:v>13.3602672920491</c:v>
                </c:pt>
                <c:pt idx="679">
                  <c:v>13.3449743491723</c:v>
                </c:pt>
                <c:pt idx="680">
                  <c:v>13.3277134061958</c:v>
                </c:pt>
                <c:pt idx="681">
                  <c:v>13.2907671600403</c:v>
                </c:pt>
                <c:pt idx="682">
                  <c:v>13.2803961445524</c:v>
                </c:pt>
                <c:pt idx="683">
                  <c:v>13.290363003088</c:v>
                </c:pt>
                <c:pt idx="684">
                  <c:v>13.3823270714718</c:v>
                </c:pt>
                <c:pt idx="685">
                  <c:v>13.4533479962077</c:v>
                </c:pt>
                <c:pt idx="686">
                  <c:v>13.4962107431748</c:v>
                </c:pt>
                <c:pt idx="687">
                  <c:v>13.5052449473837</c:v>
                </c:pt>
                <c:pt idx="688">
                  <c:v>13.4768509113207</c:v>
                </c:pt>
                <c:pt idx="689">
                  <c:v>13.4225623066679</c:v>
                </c:pt>
                <c:pt idx="690">
                  <c:v>13.3647467766994</c:v>
                </c:pt>
                <c:pt idx="691">
                  <c:v>13.3027969316742</c:v>
                </c:pt>
                <c:pt idx="692">
                  <c:v>13.2856854203544</c:v>
                </c:pt>
                <c:pt idx="693">
                  <c:v>13.2873498774647</c:v>
                </c:pt>
                <c:pt idx="694">
                  <c:v>13.2711319049912</c:v>
                </c:pt>
                <c:pt idx="695">
                  <c:v>13.2531648110174</c:v>
                </c:pt>
                <c:pt idx="696">
                  <c:v>13.3753686638161</c:v>
                </c:pt>
                <c:pt idx="697">
                  <c:v>13.3288176607613</c:v>
                </c:pt>
                <c:pt idx="698">
                  <c:v>13.2568266172712</c:v>
                </c:pt>
                <c:pt idx="699">
                  <c:v>13.2558384835139</c:v>
                </c:pt>
                <c:pt idx="700">
                  <c:v>13.2917565659575</c:v>
                </c:pt>
                <c:pt idx="701">
                  <c:v>13.4513634979687</c:v>
                </c:pt>
                <c:pt idx="702">
                  <c:v>13.4536978618166</c:v>
                </c:pt>
                <c:pt idx="703">
                  <c:v>13.5575878478611</c:v>
                </c:pt>
                <c:pt idx="704">
                  <c:v>13.4240599110244</c:v>
                </c:pt>
                <c:pt idx="705">
                  <c:v>13.1000741759416</c:v>
                </c:pt>
                <c:pt idx="706">
                  <c:v>12.8566476230458</c:v>
                </c:pt>
                <c:pt idx="707">
                  <c:v>12.6203209156855</c:v>
                </c:pt>
                <c:pt idx="708">
                  <c:v>12.5397070508242</c:v>
                </c:pt>
                <c:pt idx="709">
                  <c:v>12.6030051348321</c:v>
                </c:pt>
                <c:pt idx="710">
                  <c:v>12.6687109133015</c:v>
                </c:pt>
                <c:pt idx="711">
                  <c:v>12.6806626963378</c:v>
                </c:pt>
                <c:pt idx="712">
                  <c:v>12.6671401399583</c:v>
                </c:pt>
                <c:pt idx="713">
                  <c:v>12.5483066895553</c:v>
                </c:pt>
                <c:pt idx="714">
                  <c:v>12.4622790836035</c:v>
                </c:pt>
                <c:pt idx="715">
                  <c:v>12.3865461482712</c:v>
                </c:pt>
                <c:pt idx="716">
                  <c:v>12.2665869896476</c:v>
                </c:pt>
                <c:pt idx="717">
                  <c:v>12.4648006009751</c:v>
                </c:pt>
                <c:pt idx="718">
                  <c:v>12.5795533474433</c:v>
                </c:pt>
                <c:pt idx="719">
                  <c:v>12.7580847097231</c:v>
                </c:pt>
                <c:pt idx="720">
                  <c:v>12.9006864076813</c:v>
                </c:pt>
                <c:pt idx="721">
                  <c:v>13.0620122347967</c:v>
                </c:pt>
                <c:pt idx="722">
                  <c:v>13.1750719382216</c:v>
                </c:pt>
                <c:pt idx="723">
                  <c:v>13.1231897902551</c:v>
                </c:pt>
                <c:pt idx="724">
                  <c:v>13.0680277298476</c:v>
                </c:pt>
                <c:pt idx="725">
                  <c:v>13.0196440461396</c:v>
                </c:pt>
                <c:pt idx="726">
                  <c:v>12.9937928231804</c:v>
                </c:pt>
                <c:pt idx="727">
                  <c:v>12.9939464041851</c:v>
                </c:pt>
                <c:pt idx="728">
                  <c:v>13.0062404660479</c:v>
                </c:pt>
                <c:pt idx="729">
                  <c:v>12.9878272601506</c:v>
                </c:pt>
                <c:pt idx="730">
                  <c:v>12.9552924996434</c:v>
                </c:pt>
                <c:pt idx="731">
                  <c:v>12.8910294503373</c:v>
                </c:pt>
                <c:pt idx="732">
                  <c:v>12.9241338490426</c:v>
                </c:pt>
                <c:pt idx="733">
                  <c:v>13.0109707830541</c:v>
                </c:pt>
                <c:pt idx="734">
                  <c:v>13.0104623905745</c:v>
                </c:pt>
                <c:pt idx="735">
                  <c:v>13.0639918368838</c:v>
                </c:pt>
                <c:pt idx="736">
                  <c:v>13.1011923812428</c:v>
                </c:pt>
                <c:pt idx="737">
                  <c:v>13.1890493126016</c:v>
                </c:pt>
                <c:pt idx="738">
                  <c:v>13.3364573546424</c:v>
                </c:pt>
                <c:pt idx="739">
                  <c:v>13.4894348938765</c:v>
                </c:pt>
                <c:pt idx="740">
                  <c:v>13.3338434218838</c:v>
                </c:pt>
                <c:pt idx="741">
                  <c:v>13.1949699904685</c:v>
                </c:pt>
                <c:pt idx="742">
                  <c:v>13.0793600860812</c:v>
                </c:pt>
                <c:pt idx="743">
                  <c:v>12.9849799876212</c:v>
                </c:pt>
                <c:pt idx="744">
                  <c:v>12.9181860590689</c:v>
                </c:pt>
                <c:pt idx="745">
                  <c:v>12.8619650788155</c:v>
                </c:pt>
                <c:pt idx="746">
                  <c:v>12.8173156304519</c:v>
                </c:pt>
                <c:pt idx="747">
                  <c:v>12.6721704300368</c:v>
                </c:pt>
                <c:pt idx="748">
                  <c:v>12.5891530709338</c:v>
                </c:pt>
                <c:pt idx="749">
                  <c:v>12.5962198367496</c:v>
                </c:pt>
                <c:pt idx="750">
                  <c:v>12.7126118218463</c:v>
                </c:pt>
                <c:pt idx="751">
                  <c:v>12.7766081147533</c:v>
                </c:pt>
                <c:pt idx="752">
                  <c:v>12.674990543022</c:v>
                </c:pt>
                <c:pt idx="753">
                  <c:v>12.3259550540899</c:v>
                </c:pt>
                <c:pt idx="754">
                  <c:v>12.1877762664763</c:v>
                </c:pt>
                <c:pt idx="755">
                  <c:v>12.2452852825296</c:v>
                </c:pt>
                <c:pt idx="756">
                  <c:v>12.4280055958985</c:v>
                </c:pt>
                <c:pt idx="757">
                  <c:v>12.5920867576812</c:v>
                </c:pt>
                <c:pt idx="758">
                  <c:v>12.7626277164705</c:v>
                </c:pt>
                <c:pt idx="759">
                  <c:v>12.6731559460448</c:v>
                </c:pt>
                <c:pt idx="760">
                  <c:v>12.5350900003026</c:v>
                </c:pt>
                <c:pt idx="761">
                  <c:v>12.507249690524</c:v>
                </c:pt>
                <c:pt idx="762">
                  <c:v>12.5119404748337</c:v>
                </c:pt>
                <c:pt idx="763">
                  <c:v>12.538162694374</c:v>
                </c:pt>
                <c:pt idx="764">
                  <c:v>12.571649631378</c:v>
                </c:pt>
                <c:pt idx="765">
                  <c:v>12.5980421733555</c:v>
                </c:pt>
                <c:pt idx="766">
                  <c:v>12.6138272889242</c:v>
                </c:pt>
                <c:pt idx="767">
                  <c:v>12.6070970159216</c:v>
                </c:pt>
                <c:pt idx="768">
                  <c:v>12.5563101267298</c:v>
                </c:pt>
                <c:pt idx="769">
                  <c:v>12.4270393570962</c:v>
                </c:pt>
                <c:pt idx="770">
                  <c:v>12.3462464095649</c:v>
                </c:pt>
                <c:pt idx="771">
                  <c:v>12.2215610576713</c:v>
                </c:pt>
                <c:pt idx="772">
                  <c:v>12.2403187811644</c:v>
                </c:pt>
                <c:pt idx="773">
                  <c:v>12.2902319856288</c:v>
                </c:pt>
                <c:pt idx="774">
                  <c:v>12.3140320100132</c:v>
                </c:pt>
                <c:pt idx="775">
                  <c:v>12.312146860313</c:v>
                </c:pt>
                <c:pt idx="776">
                  <c:v>12.2787252500917</c:v>
                </c:pt>
                <c:pt idx="777">
                  <c:v>12.3646837764082</c:v>
                </c:pt>
                <c:pt idx="778">
                  <c:v>12.4370954945762</c:v>
                </c:pt>
                <c:pt idx="779">
                  <c:v>12.4913036288639</c:v>
                </c:pt>
                <c:pt idx="780">
                  <c:v>12.5700443545022</c:v>
                </c:pt>
                <c:pt idx="781">
                  <c:v>12.6488247525236</c:v>
                </c:pt>
                <c:pt idx="782">
                  <c:v>12.6928063667709</c:v>
                </c:pt>
                <c:pt idx="783">
                  <c:v>12.7086700825303</c:v>
                </c:pt>
                <c:pt idx="784">
                  <c:v>12.7549674578117</c:v>
                </c:pt>
                <c:pt idx="785">
                  <c:v>12.8480866241685</c:v>
                </c:pt>
                <c:pt idx="786">
                  <c:v>12.958835442851</c:v>
                </c:pt>
                <c:pt idx="787">
                  <c:v>12.9221890647082</c:v>
                </c:pt>
                <c:pt idx="788">
                  <c:v>12.8929497288746</c:v>
                </c:pt>
                <c:pt idx="789">
                  <c:v>12.9086408570349</c:v>
                </c:pt>
                <c:pt idx="790">
                  <c:v>12.8481477192483</c:v>
                </c:pt>
                <c:pt idx="791">
                  <c:v>12.8689615458393</c:v>
                </c:pt>
                <c:pt idx="792">
                  <c:v>12.9194875528499</c:v>
                </c:pt>
                <c:pt idx="793">
                  <c:v>12.9672947592479</c:v>
                </c:pt>
                <c:pt idx="794">
                  <c:v>12.9948086421697</c:v>
                </c:pt>
                <c:pt idx="795">
                  <c:v>13.0084635420068</c:v>
                </c:pt>
                <c:pt idx="796">
                  <c:v>13.0111156107005</c:v>
                </c:pt>
                <c:pt idx="797">
                  <c:v>13.0532367889964</c:v>
                </c:pt>
                <c:pt idx="798">
                  <c:v>13.1499518732227</c:v>
                </c:pt>
                <c:pt idx="799">
                  <c:v>13.3517056513619</c:v>
                </c:pt>
                <c:pt idx="800">
                  <c:v>13.3878473495479</c:v>
                </c:pt>
                <c:pt idx="801">
                  <c:v>13.300249055492</c:v>
                </c:pt>
                <c:pt idx="802">
                  <c:v>13.2333641588503</c:v>
                </c:pt>
                <c:pt idx="803">
                  <c:v>13.1650326769906</c:v>
                </c:pt>
                <c:pt idx="804">
                  <c:v>13.1416220287524</c:v>
                </c:pt>
                <c:pt idx="805">
                  <c:v>13.1115376001027</c:v>
                </c:pt>
                <c:pt idx="806">
                  <c:v>13.0019664934294</c:v>
                </c:pt>
                <c:pt idx="807">
                  <c:v>12.9648900247842</c:v>
                </c:pt>
                <c:pt idx="808">
                  <c:v>13.096880853657</c:v>
                </c:pt>
                <c:pt idx="809">
                  <c:v>13.2150906447567</c:v>
                </c:pt>
                <c:pt idx="810">
                  <c:v>13.381125404281</c:v>
                </c:pt>
                <c:pt idx="811">
                  <c:v>13.5086962125632</c:v>
                </c:pt>
                <c:pt idx="812">
                  <c:v>13.6820258631911</c:v>
                </c:pt>
                <c:pt idx="813">
                  <c:v>13.6102073487392</c:v>
                </c:pt>
                <c:pt idx="814">
                  <c:v>13.5600201525427</c:v>
                </c:pt>
                <c:pt idx="815">
                  <c:v>13.4706148229739</c:v>
                </c:pt>
                <c:pt idx="816">
                  <c:v>13.324611435963</c:v>
                </c:pt>
                <c:pt idx="817">
                  <c:v>13.1222753458469</c:v>
                </c:pt>
                <c:pt idx="818">
                  <c:v>12.8319830237695</c:v>
                </c:pt>
                <c:pt idx="819">
                  <c:v>12.3031613036107</c:v>
                </c:pt>
                <c:pt idx="820">
                  <c:v>11.4514389137706</c:v>
                </c:pt>
                <c:pt idx="821">
                  <c:v>10.9733013971502</c:v>
                </c:pt>
                <c:pt idx="822">
                  <c:v>11.1319482913397</c:v>
                </c:pt>
                <c:pt idx="823">
                  <c:v>10.549944614366</c:v>
                </c:pt>
                <c:pt idx="824">
                  <c:v>8.83244022207962</c:v>
                </c:pt>
                <c:pt idx="825">
                  <c:v>5.66918479704552</c:v>
                </c:pt>
                <c:pt idx="826">
                  <c:v>4.39565763769325</c:v>
                </c:pt>
                <c:pt idx="827">
                  <c:v>4.5873496909054</c:v>
                </c:pt>
                <c:pt idx="828">
                  <c:v>6.30815830775268</c:v>
                </c:pt>
                <c:pt idx="829">
                  <c:v>8.84858986843259</c:v>
                </c:pt>
                <c:pt idx="830">
                  <c:v>11.2020074565839</c:v>
                </c:pt>
                <c:pt idx="831">
                  <c:v>12.4893916511334</c:v>
                </c:pt>
                <c:pt idx="832">
                  <c:v>13.3055374279343</c:v>
                </c:pt>
                <c:pt idx="833">
                  <c:v>13.7692946065241</c:v>
                </c:pt>
                <c:pt idx="834">
                  <c:v>13.7777556507241</c:v>
                </c:pt>
                <c:pt idx="835">
                  <c:v>13.4805045440262</c:v>
                </c:pt>
                <c:pt idx="836">
                  <c:v>13.3868523515415</c:v>
                </c:pt>
                <c:pt idx="837">
                  <c:v>13.4602838475814</c:v>
                </c:pt>
                <c:pt idx="838">
                  <c:v>13.6292832943985</c:v>
                </c:pt>
                <c:pt idx="839">
                  <c:v>13.7414598940475</c:v>
                </c:pt>
                <c:pt idx="840">
                  <c:v>13.7387258037346</c:v>
                </c:pt>
                <c:pt idx="841">
                  <c:v>13.7546629464414</c:v>
                </c:pt>
                <c:pt idx="842">
                  <c:v>13.8266932272658</c:v>
                </c:pt>
                <c:pt idx="843">
                  <c:v>13.980596811924</c:v>
                </c:pt>
                <c:pt idx="844">
                  <c:v>13.8735771429324</c:v>
                </c:pt>
                <c:pt idx="845">
                  <c:v>13.784899205006</c:v>
                </c:pt>
                <c:pt idx="846">
                  <c:v>13.7690058936175</c:v>
                </c:pt>
                <c:pt idx="847">
                  <c:v>13.8190792344184</c:v>
                </c:pt>
                <c:pt idx="848">
                  <c:v>13.7587527157085</c:v>
                </c:pt>
                <c:pt idx="849">
                  <c:v>13.6832896061651</c:v>
                </c:pt>
                <c:pt idx="850">
                  <c:v>13.6192935425305</c:v>
                </c:pt>
                <c:pt idx="851">
                  <c:v>13.5238628827706</c:v>
                </c:pt>
                <c:pt idx="852">
                  <c:v>13.4270879459233</c:v>
                </c:pt>
                <c:pt idx="853">
                  <c:v>13.3418852814669</c:v>
                </c:pt>
                <c:pt idx="854">
                  <c:v>13.3799888969816</c:v>
                </c:pt>
                <c:pt idx="855">
                  <c:v>13.4240214618793</c:v>
                </c:pt>
                <c:pt idx="856">
                  <c:v>13.3762219555983</c:v>
                </c:pt>
                <c:pt idx="857">
                  <c:v>13.3779872817901</c:v>
                </c:pt>
                <c:pt idx="858">
                  <c:v>13.403893060045</c:v>
                </c:pt>
                <c:pt idx="859">
                  <c:v>13.5548065710031</c:v>
                </c:pt>
                <c:pt idx="860">
                  <c:v>13.5623869783836</c:v>
                </c:pt>
                <c:pt idx="861">
                  <c:v>13.4385699960269</c:v>
                </c:pt>
                <c:pt idx="862">
                  <c:v>13.3659321776449</c:v>
                </c:pt>
                <c:pt idx="863">
                  <c:v>13.3265556802352</c:v>
                </c:pt>
                <c:pt idx="864">
                  <c:v>13.3235850628646</c:v>
                </c:pt>
                <c:pt idx="865">
                  <c:v>13.3435043630185</c:v>
                </c:pt>
                <c:pt idx="866">
                  <c:v>13.3675666291475</c:v>
                </c:pt>
                <c:pt idx="867">
                  <c:v>13.3659014958944</c:v>
                </c:pt>
                <c:pt idx="868">
                  <c:v>13.3176927377495</c:v>
                </c:pt>
                <c:pt idx="869">
                  <c:v>13.2198990000109</c:v>
                </c:pt>
                <c:pt idx="870">
                  <c:v>13.2327635049544</c:v>
                </c:pt>
                <c:pt idx="871">
                  <c:v>13.3031052963985</c:v>
                </c:pt>
                <c:pt idx="872">
                  <c:v>13.3478542711692</c:v>
                </c:pt>
                <c:pt idx="873">
                  <c:v>13.3551047328137</c:v>
                </c:pt>
                <c:pt idx="874">
                  <c:v>13.3507317851683</c:v>
                </c:pt>
                <c:pt idx="875">
                  <c:v>13.3868656494626</c:v>
                </c:pt>
                <c:pt idx="876">
                  <c:v>13.5216101459574</c:v>
                </c:pt>
                <c:pt idx="877">
                  <c:v>13.5201028790427</c:v>
                </c:pt>
                <c:pt idx="878">
                  <c:v>13.5389650226234</c:v>
                </c:pt>
                <c:pt idx="879">
                  <c:v>13.6163130845299</c:v>
                </c:pt>
                <c:pt idx="880">
                  <c:v>13.5015164368023</c:v>
                </c:pt>
                <c:pt idx="881">
                  <c:v>13.4132318514367</c:v>
                </c:pt>
                <c:pt idx="882">
                  <c:v>13.3483490894808</c:v>
                </c:pt>
                <c:pt idx="883">
                  <c:v>13.2687143742908</c:v>
                </c:pt>
                <c:pt idx="884">
                  <c:v>13.1885950425355</c:v>
                </c:pt>
                <c:pt idx="885">
                  <c:v>13.1131944999849</c:v>
                </c:pt>
                <c:pt idx="886">
                  <c:v>13.0656582022571</c:v>
                </c:pt>
                <c:pt idx="887">
                  <c:v>13.0329518516213</c:v>
                </c:pt>
                <c:pt idx="888">
                  <c:v>13.0234439969219</c:v>
                </c:pt>
                <c:pt idx="889">
                  <c:v>13.0140199985558</c:v>
                </c:pt>
                <c:pt idx="890">
                  <c:v>13.0404383280801</c:v>
                </c:pt>
                <c:pt idx="891">
                  <c:v>13.0333820214718</c:v>
                </c:pt>
                <c:pt idx="892">
                  <c:v>13.0121407069537</c:v>
                </c:pt>
                <c:pt idx="893">
                  <c:v>12.9882865888503</c:v>
                </c:pt>
                <c:pt idx="894">
                  <c:v>12.9724149542264</c:v>
                </c:pt>
                <c:pt idx="895">
                  <c:v>12.9474237853839</c:v>
                </c:pt>
                <c:pt idx="896">
                  <c:v>12.9216942511259</c:v>
                </c:pt>
                <c:pt idx="897">
                  <c:v>12.8741777342171</c:v>
                </c:pt>
                <c:pt idx="898">
                  <c:v>12.8580931474331</c:v>
                </c:pt>
                <c:pt idx="899">
                  <c:v>12.7308110640639</c:v>
                </c:pt>
                <c:pt idx="900">
                  <c:v>12.5200698819285</c:v>
                </c:pt>
                <c:pt idx="901">
                  <c:v>12.6103055269952</c:v>
                </c:pt>
              </c:numCache>
            </c:numRef>
          </c:yVal>
          <c:smooth val="1"/>
          <c:extLst>
            <c:ext xmlns:c="http://schemas.openxmlformats.org/drawingml/2006/chart" xmlns:c16="http://schemas.microsoft.com/office/drawing/2014/chart" uri="{C3380CC4-5D6E-409C-BE32-E72D297353CC}">
              <c16:uniqueId val="{00000001-A4A3-46E7-8774-53784EC7B7CE}"/>
            </c:ext>
          </c:extLst>
        </c:ser>
        <c:dLbls>
          <c:showLegendKey val="0"/>
          <c:showVal val="0"/>
          <c:showCatName val="0"/>
          <c:showSerName val="0"/>
          <c:showPercent val="0"/>
          <c:showBubbleSize val="0"/>
        </c:dLbls>
        <c:axId val="299409984"/>
        <c:axId val="299410560"/>
      </c:scatterChart>
      <c:valAx>
        <c:axId val="299409984"/>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10560"/>
        <c:crosses val="autoZero"/>
        <c:crossBetween val="midCat"/>
        <c:majorUnit val="30"/>
        <c:minorUnit val="10"/>
      </c:valAx>
      <c:valAx>
        <c:axId val="299410560"/>
        <c:scaling>
          <c:orientation val="minMax"/>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Load, t</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09984"/>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scatterChart>
        <c:scatterStyle val="smoothMarker"/>
        <c:varyColors val="0"/>
        <c:ser>
          <c:idx val="0"/>
          <c:order val="0"/>
          <c:tx>
            <c:strRef>
              <c:f>Лист2!$A$2</c:f>
              <c:strCache>
                <c:ptCount val="1"/>
                <c:pt idx="0">
                  <c:v>3-7-28-110</c:v>
                </c:pt>
              </c:strCache>
            </c:strRef>
          </c:tx>
          <c:spPr>
            <a:ln w="19050" cap="rnd">
              <a:solidFill>
                <a:schemeClr val="accent1"/>
              </a:solidFill>
              <a:round/>
            </a:ln>
            <a:effectLst/>
          </c:spPr>
          <c:marker>
            <c:symbol val="none"/>
          </c:marker>
          <c:xVal>
            <c:numRef>
              <c:f>Лист2!$A$4:$A$905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45.095978839456521</c:v>
                </c:pt>
                <c:pt idx="452">
                  <c:v>45.195978839456522</c:v>
                </c:pt>
                <c:pt idx="453">
                  <c:v>45.295978839456524</c:v>
                </c:pt>
                <c:pt idx="454">
                  <c:v>45.395978839456511</c:v>
                </c:pt>
                <c:pt idx="455">
                  <c:v>45.495978839456512</c:v>
                </c:pt>
                <c:pt idx="456">
                  <c:v>45.595978839456521</c:v>
                </c:pt>
                <c:pt idx="457">
                  <c:v>45.695978839456522</c:v>
                </c:pt>
                <c:pt idx="458">
                  <c:v>45.795978839456524</c:v>
                </c:pt>
                <c:pt idx="459">
                  <c:v>45.895978839456511</c:v>
                </c:pt>
                <c:pt idx="460">
                  <c:v>45.995978839456512</c:v>
                </c:pt>
                <c:pt idx="461">
                  <c:v>46.095978839456521</c:v>
                </c:pt>
                <c:pt idx="462">
                  <c:v>46.195978839456522</c:v>
                </c:pt>
                <c:pt idx="463">
                  <c:v>46.295978839456524</c:v>
                </c:pt>
                <c:pt idx="464">
                  <c:v>46.395978839456511</c:v>
                </c:pt>
                <c:pt idx="465">
                  <c:v>46.495978839456512</c:v>
                </c:pt>
                <c:pt idx="466">
                  <c:v>46.595978839456521</c:v>
                </c:pt>
                <c:pt idx="467">
                  <c:v>46.695978839456622</c:v>
                </c:pt>
                <c:pt idx="468">
                  <c:v>46.795978839456623</c:v>
                </c:pt>
                <c:pt idx="469">
                  <c:v>46.8959788394566</c:v>
                </c:pt>
                <c:pt idx="470">
                  <c:v>46.995978839456612</c:v>
                </c:pt>
                <c:pt idx="471">
                  <c:v>47.095978839456613</c:v>
                </c:pt>
                <c:pt idx="472">
                  <c:v>47.195978839456622</c:v>
                </c:pt>
                <c:pt idx="473">
                  <c:v>47.295978839456623</c:v>
                </c:pt>
                <c:pt idx="474">
                  <c:v>47.3959788394566</c:v>
                </c:pt>
                <c:pt idx="475">
                  <c:v>47.495978839456612</c:v>
                </c:pt>
                <c:pt idx="476">
                  <c:v>47.595978839456613</c:v>
                </c:pt>
                <c:pt idx="477">
                  <c:v>47.695978839456622</c:v>
                </c:pt>
                <c:pt idx="478">
                  <c:v>47.795978839456623</c:v>
                </c:pt>
                <c:pt idx="479">
                  <c:v>47.8959788394566</c:v>
                </c:pt>
                <c:pt idx="480">
                  <c:v>47.995978839456612</c:v>
                </c:pt>
                <c:pt idx="481">
                  <c:v>48.095978839456613</c:v>
                </c:pt>
                <c:pt idx="482">
                  <c:v>48.195978839456622</c:v>
                </c:pt>
                <c:pt idx="483">
                  <c:v>48.295978839456623</c:v>
                </c:pt>
                <c:pt idx="484">
                  <c:v>48.3959788394566</c:v>
                </c:pt>
                <c:pt idx="485">
                  <c:v>48.495978839456612</c:v>
                </c:pt>
                <c:pt idx="486">
                  <c:v>48.595978839456613</c:v>
                </c:pt>
                <c:pt idx="487">
                  <c:v>48.695978839456622</c:v>
                </c:pt>
                <c:pt idx="488">
                  <c:v>48.795978839456623</c:v>
                </c:pt>
                <c:pt idx="489">
                  <c:v>48.8959788394566</c:v>
                </c:pt>
                <c:pt idx="490">
                  <c:v>48.995978839456612</c:v>
                </c:pt>
                <c:pt idx="491">
                  <c:v>49.095978839456613</c:v>
                </c:pt>
                <c:pt idx="492">
                  <c:v>49.195978839456622</c:v>
                </c:pt>
                <c:pt idx="493">
                  <c:v>49.295978839456623</c:v>
                </c:pt>
                <c:pt idx="494">
                  <c:v>49.3959788394566</c:v>
                </c:pt>
                <c:pt idx="495">
                  <c:v>49.495978839456612</c:v>
                </c:pt>
                <c:pt idx="496">
                  <c:v>49.595978839456613</c:v>
                </c:pt>
                <c:pt idx="497">
                  <c:v>49.695978839456622</c:v>
                </c:pt>
                <c:pt idx="498">
                  <c:v>49.795978839456623</c:v>
                </c:pt>
                <c:pt idx="499">
                  <c:v>49.8959788394566</c:v>
                </c:pt>
                <c:pt idx="500">
                  <c:v>49.995978839456612</c:v>
                </c:pt>
                <c:pt idx="501">
                  <c:v>50.095978839456613</c:v>
                </c:pt>
                <c:pt idx="502">
                  <c:v>50.195978839456622</c:v>
                </c:pt>
                <c:pt idx="503">
                  <c:v>50.295978839456623</c:v>
                </c:pt>
                <c:pt idx="504">
                  <c:v>50.3959788394566</c:v>
                </c:pt>
                <c:pt idx="505">
                  <c:v>50.495978839456612</c:v>
                </c:pt>
                <c:pt idx="506">
                  <c:v>50.595978839456613</c:v>
                </c:pt>
                <c:pt idx="507">
                  <c:v>50.695978839456622</c:v>
                </c:pt>
                <c:pt idx="508">
                  <c:v>50.795978839456623</c:v>
                </c:pt>
                <c:pt idx="509">
                  <c:v>50.8959788394566</c:v>
                </c:pt>
                <c:pt idx="510">
                  <c:v>50.995978839456612</c:v>
                </c:pt>
                <c:pt idx="511">
                  <c:v>51.095978839456613</c:v>
                </c:pt>
                <c:pt idx="512">
                  <c:v>51.195978839456622</c:v>
                </c:pt>
                <c:pt idx="513">
                  <c:v>51.295978839456623</c:v>
                </c:pt>
                <c:pt idx="514">
                  <c:v>51.3959788394566</c:v>
                </c:pt>
                <c:pt idx="515">
                  <c:v>51.495978839456612</c:v>
                </c:pt>
                <c:pt idx="516">
                  <c:v>51.595978839456613</c:v>
                </c:pt>
                <c:pt idx="517">
                  <c:v>51.695978839456622</c:v>
                </c:pt>
                <c:pt idx="518">
                  <c:v>51.795978839456623</c:v>
                </c:pt>
                <c:pt idx="519">
                  <c:v>51.8959788394566</c:v>
                </c:pt>
                <c:pt idx="520">
                  <c:v>51.995978839456612</c:v>
                </c:pt>
                <c:pt idx="521">
                  <c:v>52.095978839456613</c:v>
                </c:pt>
                <c:pt idx="522">
                  <c:v>52.195978839456622</c:v>
                </c:pt>
                <c:pt idx="523">
                  <c:v>52.295978839456623</c:v>
                </c:pt>
                <c:pt idx="524">
                  <c:v>52.3959788394566</c:v>
                </c:pt>
                <c:pt idx="525">
                  <c:v>52.495978839456612</c:v>
                </c:pt>
                <c:pt idx="526">
                  <c:v>52.595978839456613</c:v>
                </c:pt>
                <c:pt idx="527">
                  <c:v>52.695978839456622</c:v>
                </c:pt>
                <c:pt idx="528">
                  <c:v>52.795978839456623</c:v>
                </c:pt>
                <c:pt idx="529">
                  <c:v>52.8959788394566</c:v>
                </c:pt>
                <c:pt idx="530">
                  <c:v>52.995978839456612</c:v>
                </c:pt>
                <c:pt idx="531">
                  <c:v>53.095978839456613</c:v>
                </c:pt>
                <c:pt idx="532">
                  <c:v>53.195978839456622</c:v>
                </c:pt>
                <c:pt idx="533">
                  <c:v>53.295978839456623</c:v>
                </c:pt>
                <c:pt idx="534">
                  <c:v>53.3959788394566</c:v>
                </c:pt>
                <c:pt idx="535">
                  <c:v>53.495978839456612</c:v>
                </c:pt>
                <c:pt idx="536">
                  <c:v>53.595978839456613</c:v>
                </c:pt>
                <c:pt idx="537">
                  <c:v>53.695978839456743</c:v>
                </c:pt>
                <c:pt idx="538">
                  <c:v>53.795978839456744</c:v>
                </c:pt>
                <c:pt idx="539">
                  <c:v>53.895978839456724</c:v>
                </c:pt>
                <c:pt idx="540">
                  <c:v>53.995978839456725</c:v>
                </c:pt>
                <c:pt idx="541">
                  <c:v>54.095978839456734</c:v>
                </c:pt>
                <c:pt idx="542">
                  <c:v>54.195978839456743</c:v>
                </c:pt>
                <c:pt idx="543">
                  <c:v>54.295978839456744</c:v>
                </c:pt>
                <c:pt idx="544">
                  <c:v>54.395978839456724</c:v>
                </c:pt>
                <c:pt idx="545">
                  <c:v>54.495978839456725</c:v>
                </c:pt>
                <c:pt idx="546">
                  <c:v>54.595978839456734</c:v>
                </c:pt>
                <c:pt idx="547">
                  <c:v>54.695978839456743</c:v>
                </c:pt>
                <c:pt idx="548">
                  <c:v>54.795978839456744</c:v>
                </c:pt>
                <c:pt idx="549">
                  <c:v>54.895978839456724</c:v>
                </c:pt>
                <c:pt idx="550">
                  <c:v>54.995978839456725</c:v>
                </c:pt>
                <c:pt idx="551">
                  <c:v>55.095978839456734</c:v>
                </c:pt>
                <c:pt idx="552">
                  <c:v>55.195978839456743</c:v>
                </c:pt>
                <c:pt idx="553">
                  <c:v>55.295978839456744</c:v>
                </c:pt>
                <c:pt idx="554">
                  <c:v>55.395978839456724</c:v>
                </c:pt>
                <c:pt idx="555">
                  <c:v>55.495978839456725</c:v>
                </c:pt>
                <c:pt idx="556">
                  <c:v>55.595978839456734</c:v>
                </c:pt>
                <c:pt idx="557">
                  <c:v>55.695978839456743</c:v>
                </c:pt>
                <c:pt idx="558">
                  <c:v>55.795978839456744</c:v>
                </c:pt>
                <c:pt idx="559">
                  <c:v>55.895978839456724</c:v>
                </c:pt>
                <c:pt idx="560">
                  <c:v>55.995978839456725</c:v>
                </c:pt>
                <c:pt idx="561">
                  <c:v>56.095978839456734</c:v>
                </c:pt>
                <c:pt idx="562">
                  <c:v>56.195978839456743</c:v>
                </c:pt>
                <c:pt idx="563">
                  <c:v>56.295978839456744</c:v>
                </c:pt>
                <c:pt idx="564">
                  <c:v>56.395978839456724</c:v>
                </c:pt>
                <c:pt idx="565">
                  <c:v>56.495978839456725</c:v>
                </c:pt>
                <c:pt idx="566">
                  <c:v>56.595978839456734</c:v>
                </c:pt>
                <c:pt idx="567">
                  <c:v>56.695978839456743</c:v>
                </c:pt>
                <c:pt idx="568">
                  <c:v>56.795978839456744</c:v>
                </c:pt>
                <c:pt idx="569">
                  <c:v>56.895978839456724</c:v>
                </c:pt>
                <c:pt idx="570">
                  <c:v>56.995978839456725</c:v>
                </c:pt>
                <c:pt idx="571">
                  <c:v>57.095978839456734</c:v>
                </c:pt>
                <c:pt idx="572">
                  <c:v>57.195978839456743</c:v>
                </c:pt>
                <c:pt idx="573">
                  <c:v>57.295978839456744</c:v>
                </c:pt>
                <c:pt idx="574">
                  <c:v>57.395978839456724</c:v>
                </c:pt>
                <c:pt idx="575">
                  <c:v>57.495978839456725</c:v>
                </c:pt>
                <c:pt idx="576">
                  <c:v>57.595978839456734</c:v>
                </c:pt>
                <c:pt idx="577">
                  <c:v>57.695978839456743</c:v>
                </c:pt>
                <c:pt idx="578">
                  <c:v>57.795978839456744</c:v>
                </c:pt>
                <c:pt idx="579">
                  <c:v>57.895978839456724</c:v>
                </c:pt>
                <c:pt idx="580">
                  <c:v>57.995978839456725</c:v>
                </c:pt>
                <c:pt idx="581">
                  <c:v>58.095978839456734</c:v>
                </c:pt>
                <c:pt idx="582">
                  <c:v>58.195978839456743</c:v>
                </c:pt>
                <c:pt idx="583">
                  <c:v>58.295978839456744</c:v>
                </c:pt>
                <c:pt idx="584">
                  <c:v>58.395978839456724</c:v>
                </c:pt>
                <c:pt idx="585">
                  <c:v>58.495978839456725</c:v>
                </c:pt>
                <c:pt idx="586">
                  <c:v>58.595978839456734</c:v>
                </c:pt>
                <c:pt idx="587">
                  <c:v>58.695978839456743</c:v>
                </c:pt>
                <c:pt idx="588">
                  <c:v>58.795978839456744</c:v>
                </c:pt>
                <c:pt idx="589">
                  <c:v>58.895978839456724</c:v>
                </c:pt>
                <c:pt idx="590">
                  <c:v>58.995978839456725</c:v>
                </c:pt>
                <c:pt idx="591">
                  <c:v>59.095978839456734</c:v>
                </c:pt>
                <c:pt idx="592">
                  <c:v>59.195978839456743</c:v>
                </c:pt>
                <c:pt idx="593">
                  <c:v>59.295978839456744</c:v>
                </c:pt>
                <c:pt idx="594">
                  <c:v>59.395978839456724</c:v>
                </c:pt>
                <c:pt idx="595">
                  <c:v>59.495978839456725</c:v>
                </c:pt>
                <c:pt idx="596">
                  <c:v>59.595978839456734</c:v>
                </c:pt>
                <c:pt idx="597">
                  <c:v>59.695978839456743</c:v>
                </c:pt>
                <c:pt idx="598">
                  <c:v>59.795978839456744</c:v>
                </c:pt>
                <c:pt idx="599">
                  <c:v>59.895978839456724</c:v>
                </c:pt>
                <c:pt idx="600">
                  <c:v>59.995978839456725</c:v>
                </c:pt>
                <c:pt idx="601">
                  <c:v>60.095978839456734</c:v>
                </c:pt>
                <c:pt idx="602">
                  <c:v>60.195978839456743</c:v>
                </c:pt>
                <c:pt idx="603">
                  <c:v>60.295978839456744</c:v>
                </c:pt>
                <c:pt idx="604">
                  <c:v>60.395978839456724</c:v>
                </c:pt>
                <c:pt idx="605">
                  <c:v>60.495978839456725</c:v>
                </c:pt>
                <c:pt idx="606">
                  <c:v>60.595978839456734</c:v>
                </c:pt>
                <c:pt idx="607">
                  <c:v>60.695978839456743</c:v>
                </c:pt>
                <c:pt idx="608">
                  <c:v>60.795978839456843</c:v>
                </c:pt>
                <c:pt idx="609">
                  <c:v>60.895978839456824</c:v>
                </c:pt>
                <c:pt idx="610">
                  <c:v>60.995978839456825</c:v>
                </c:pt>
                <c:pt idx="611">
                  <c:v>61.095978839456826</c:v>
                </c:pt>
                <c:pt idx="612">
                  <c:v>61.195978839456842</c:v>
                </c:pt>
                <c:pt idx="613">
                  <c:v>61.295978839456843</c:v>
                </c:pt>
                <c:pt idx="614">
                  <c:v>61.395978839456824</c:v>
                </c:pt>
                <c:pt idx="615">
                  <c:v>61.495978839456825</c:v>
                </c:pt>
                <c:pt idx="616">
                  <c:v>61.595978839456826</c:v>
                </c:pt>
                <c:pt idx="617">
                  <c:v>61.695978839456842</c:v>
                </c:pt>
                <c:pt idx="618">
                  <c:v>61.795978839456843</c:v>
                </c:pt>
                <c:pt idx="619">
                  <c:v>61.895978839456824</c:v>
                </c:pt>
                <c:pt idx="620">
                  <c:v>61.995978839456825</c:v>
                </c:pt>
                <c:pt idx="621">
                  <c:v>62.095978839456826</c:v>
                </c:pt>
                <c:pt idx="622">
                  <c:v>62.195978839456842</c:v>
                </c:pt>
                <c:pt idx="623">
                  <c:v>62.295978839456843</c:v>
                </c:pt>
                <c:pt idx="624">
                  <c:v>62.395978839456824</c:v>
                </c:pt>
                <c:pt idx="625">
                  <c:v>62.495978839456825</c:v>
                </c:pt>
                <c:pt idx="626">
                  <c:v>62.595978839456826</c:v>
                </c:pt>
                <c:pt idx="627">
                  <c:v>62.695978839456842</c:v>
                </c:pt>
                <c:pt idx="628">
                  <c:v>62.795978839456843</c:v>
                </c:pt>
                <c:pt idx="629">
                  <c:v>62.895978839456824</c:v>
                </c:pt>
                <c:pt idx="630">
                  <c:v>62.995978839456825</c:v>
                </c:pt>
                <c:pt idx="631">
                  <c:v>63.095978839456826</c:v>
                </c:pt>
                <c:pt idx="632">
                  <c:v>63.195978839456842</c:v>
                </c:pt>
                <c:pt idx="633">
                  <c:v>63.295978839456843</c:v>
                </c:pt>
                <c:pt idx="634">
                  <c:v>63.395978839456824</c:v>
                </c:pt>
                <c:pt idx="635">
                  <c:v>63.495978839456825</c:v>
                </c:pt>
                <c:pt idx="636">
                  <c:v>63.595978839456826</c:v>
                </c:pt>
                <c:pt idx="637">
                  <c:v>63.695978839456842</c:v>
                </c:pt>
                <c:pt idx="638">
                  <c:v>63.795978839456843</c:v>
                </c:pt>
                <c:pt idx="639">
                  <c:v>63.895978839456824</c:v>
                </c:pt>
                <c:pt idx="640">
                  <c:v>63.995978839456825</c:v>
                </c:pt>
                <c:pt idx="641">
                  <c:v>64.095978839456677</c:v>
                </c:pt>
                <c:pt idx="642">
                  <c:v>64.195978839456671</c:v>
                </c:pt>
                <c:pt idx="643">
                  <c:v>64.29597883945668</c:v>
                </c:pt>
                <c:pt idx="644">
                  <c:v>64.395978839456674</c:v>
                </c:pt>
                <c:pt idx="645">
                  <c:v>64.495978839456683</c:v>
                </c:pt>
                <c:pt idx="646">
                  <c:v>64.595978839456677</c:v>
                </c:pt>
                <c:pt idx="647">
                  <c:v>64.695978839456671</c:v>
                </c:pt>
                <c:pt idx="648">
                  <c:v>64.79597883945668</c:v>
                </c:pt>
                <c:pt idx="649">
                  <c:v>64.895978839456674</c:v>
                </c:pt>
                <c:pt idx="650">
                  <c:v>64.995978839456583</c:v>
                </c:pt>
                <c:pt idx="651">
                  <c:v>65.095978839456578</c:v>
                </c:pt>
                <c:pt idx="652">
                  <c:v>65.195978839456572</c:v>
                </c:pt>
                <c:pt idx="653">
                  <c:v>65.295978839456581</c:v>
                </c:pt>
                <c:pt idx="654">
                  <c:v>65.395978839456575</c:v>
                </c:pt>
                <c:pt idx="655">
                  <c:v>65.495978839456583</c:v>
                </c:pt>
                <c:pt idx="656">
                  <c:v>65.595978839456578</c:v>
                </c:pt>
                <c:pt idx="657">
                  <c:v>65.695978839456572</c:v>
                </c:pt>
                <c:pt idx="658">
                  <c:v>65.795978839456581</c:v>
                </c:pt>
                <c:pt idx="659">
                  <c:v>65.895978839456575</c:v>
                </c:pt>
                <c:pt idx="660">
                  <c:v>65.995978839456583</c:v>
                </c:pt>
                <c:pt idx="661">
                  <c:v>66.095978839456578</c:v>
                </c:pt>
                <c:pt idx="662">
                  <c:v>66.195978839456572</c:v>
                </c:pt>
                <c:pt idx="663">
                  <c:v>66.295978839456581</c:v>
                </c:pt>
                <c:pt idx="664">
                  <c:v>66.395978839456575</c:v>
                </c:pt>
                <c:pt idx="665">
                  <c:v>66.495978839456583</c:v>
                </c:pt>
                <c:pt idx="666">
                  <c:v>66.595978839456578</c:v>
                </c:pt>
                <c:pt idx="667">
                  <c:v>66.695978839456572</c:v>
                </c:pt>
                <c:pt idx="668">
                  <c:v>66.795978839456481</c:v>
                </c:pt>
                <c:pt idx="669">
                  <c:v>66.89597883945649</c:v>
                </c:pt>
                <c:pt idx="670">
                  <c:v>66.995978839456512</c:v>
                </c:pt>
                <c:pt idx="671">
                  <c:v>67.095978839456478</c:v>
                </c:pt>
                <c:pt idx="672">
                  <c:v>67.195978839456487</c:v>
                </c:pt>
                <c:pt idx="673">
                  <c:v>67.295978839456481</c:v>
                </c:pt>
                <c:pt idx="674">
                  <c:v>67.39597883945649</c:v>
                </c:pt>
                <c:pt idx="675">
                  <c:v>67.495978839456512</c:v>
                </c:pt>
                <c:pt idx="676">
                  <c:v>67.595978839456478</c:v>
                </c:pt>
                <c:pt idx="677">
                  <c:v>67.695978839456487</c:v>
                </c:pt>
                <c:pt idx="678">
                  <c:v>67.795978839456481</c:v>
                </c:pt>
                <c:pt idx="679">
                  <c:v>67.89597883945649</c:v>
                </c:pt>
                <c:pt idx="680">
                  <c:v>67.995978839456512</c:v>
                </c:pt>
                <c:pt idx="681">
                  <c:v>68.095978839456478</c:v>
                </c:pt>
                <c:pt idx="682">
                  <c:v>68.195978839456487</c:v>
                </c:pt>
                <c:pt idx="683">
                  <c:v>68.295978839456481</c:v>
                </c:pt>
                <c:pt idx="684">
                  <c:v>68.39597883945649</c:v>
                </c:pt>
                <c:pt idx="685">
                  <c:v>68.495978839456413</c:v>
                </c:pt>
                <c:pt idx="686">
                  <c:v>68.595978839456379</c:v>
                </c:pt>
                <c:pt idx="687">
                  <c:v>68.695978839456387</c:v>
                </c:pt>
                <c:pt idx="688">
                  <c:v>68.795978839456382</c:v>
                </c:pt>
                <c:pt idx="689">
                  <c:v>68.89597883945639</c:v>
                </c:pt>
                <c:pt idx="690">
                  <c:v>68.995978839456413</c:v>
                </c:pt>
                <c:pt idx="691">
                  <c:v>69.095978839456379</c:v>
                </c:pt>
                <c:pt idx="692">
                  <c:v>69.195978839456387</c:v>
                </c:pt>
                <c:pt idx="693">
                  <c:v>69.295978839456382</c:v>
                </c:pt>
                <c:pt idx="694">
                  <c:v>69.39597883945639</c:v>
                </c:pt>
                <c:pt idx="695">
                  <c:v>69.495978839456413</c:v>
                </c:pt>
                <c:pt idx="696">
                  <c:v>69.595978839456379</c:v>
                </c:pt>
                <c:pt idx="697">
                  <c:v>69.695978839456387</c:v>
                </c:pt>
                <c:pt idx="698">
                  <c:v>69.795978839456382</c:v>
                </c:pt>
                <c:pt idx="699">
                  <c:v>69.89597883945639</c:v>
                </c:pt>
                <c:pt idx="700">
                  <c:v>69.995978839456413</c:v>
                </c:pt>
                <c:pt idx="701">
                  <c:v>70.095978839456379</c:v>
                </c:pt>
                <c:pt idx="702">
                  <c:v>70.195978839456387</c:v>
                </c:pt>
                <c:pt idx="703">
                  <c:v>70.295978839456282</c:v>
                </c:pt>
                <c:pt idx="704">
                  <c:v>70.395978839456291</c:v>
                </c:pt>
                <c:pt idx="705">
                  <c:v>70.495978839456313</c:v>
                </c:pt>
                <c:pt idx="706">
                  <c:v>70.595978839456279</c:v>
                </c:pt>
                <c:pt idx="707">
                  <c:v>70.695978839456288</c:v>
                </c:pt>
                <c:pt idx="708">
                  <c:v>70.795978839456282</c:v>
                </c:pt>
                <c:pt idx="709">
                  <c:v>70.895978839456291</c:v>
                </c:pt>
                <c:pt idx="710">
                  <c:v>70.995978839456313</c:v>
                </c:pt>
                <c:pt idx="711">
                  <c:v>71.095978839456279</c:v>
                </c:pt>
                <c:pt idx="712">
                  <c:v>71.195978839456288</c:v>
                </c:pt>
                <c:pt idx="713">
                  <c:v>71.295978839456282</c:v>
                </c:pt>
                <c:pt idx="714">
                  <c:v>71.395978839456291</c:v>
                </c:pt>
                <c:pt idx="715">
                  <c:v>71.495978839456313</c:v>
                </c:pt>
                <c:pt idx="716">
                  <c:v>71.595978839456279</c:v>
                </c:pt>
                <c:pt idx="717">
                  <c:v>71.695978839456288</c:v>
                </c:pt>
                <c:pt idx="718">
                  <c:v>71.795978839456282</c:v>
                </c:pt>
                <c:pt idx="719">
                  <c:v>71.895978839456291</c:v>
                </c:pt>
                <c:pt idx="720">
                  <c:v>71.995978839456214</c:v>
                </c:pt>
                <c:pt idx="721">
                  <c:v>72.09597883945618</c:v>
                </c:pt>
                <c:pt idx="722">
                  <c:v>72.195978839456188</c:v>
                </c:pt>
                <c:pt idx="723">
                  <c:v>72.295978839456183</c:v>
                </c:pt>
                <c:pt idx="724">
                  <c:v>72.395978839456177</c:v>
                </c:pt>
                <c:pt idx="725">
                  <c:v>72.495978839456214</c:v>
                </c:pt>
                <c:pt idx="726">
                  <c:v>72.59597883945618</c:v>
                </c:pt>
                <c:pt idx="727">
                  <c:v>72.695978839456188</c:v>
                </c:pt>
                <c:pt idx="728">
                  <c:v>72.795978839456183</c:v>
                </c:pt>
                <c:pt idx="729">
                  <c:v>72.895978839456177</c:v>
                </c:pt>
                <c:pt idx="730">
                  <c:v>72.995978839456214</c:v>
                </c:pt>
                <c:pt idx="731">
                  <c:v>73.09597883945618</c:v>
                </c:pt>
                <c:pt idx="732">
                  <c:v>73.195978839456188</c:v>
                </c:pt>
                <c:pt idx="733">
                  <c:v>73.295978839456183</c:v>
                </c:pt>
                <c:pt idx="734">
                  <c:v>73.395978839456177</c:v>
                </c:pt>
                <c:pt idx="735">
                  <c:v>73.495978839456214</c:v>
                </c:pt>
                <c:pt idx="736">
                  <c:v>73.59597883945618</c:v>
                </c:pt>
                <c:pt idx="737">
                  <c:v>73.695978839456188</c:v>
                </c:pt>
                <c:pt idx="738">
                  <c:v>73.795978839456083</c:v>
                </c:pt>
                <c:pt idx="739">
                  <c:v>73.895978839456077</c:v>
                </c:pt>
                <c:pt idx="740">
                  <c:v>73.995978839456114</c:v>
                </c:pt>
                <c:pt idx="741">
                  <c:v>74.09597883945608</c:v>
                </c:pt>
                <c:pt idx="742">
                  <c:v>74.195978839456075</c:v>
                </c:pt>
                <c:pt idx="743">
                  <c:v>74.295978839456083</c:v>
                </c:pt>
                <c:pt idx="744">
                  <c:v>74.395978839456077</c:v>
                </c:pt>
                <c:pt idx="745">
                  <c:v>74.495978839456114</c:v>
                </c:pt>
                <c:pt idx="746">
                  <c:v>74.59597883945608</c:v>
                </c:pt>
                <c:pt idx="747">
                  <c:v>74.695978839456075</c:v>
                </c:pt>
                <c:pt idx="748">
                  <c:v>74.795978839456083</c:v>
                </c:pt>
                <c:pt idx="749">
                  <c:v>74.895978839456077</c:v>
                </c:pt>
                <c:pt idx="750">
                  <c:v>74.995978839456114</c:v>
                </c:pt>
                <c:pt idx="751">
                  <c:v>75.09597883945608</c:v>
                </c:pt>
                <c:pt idx="752">
                  <c:v>75.195978839456075</c:v>
                </c:pt>
                <c:pt idx="753">
                  <c:v>75.295978839456083</c:v>
                </c:pt>
                <c:pt idx="754">
                  <c:v>75.395978839456077</c:v>
                </c:pt>
                <c:pt idx="755">
                  <c:v>75.495978839456114</c:v>
                </c:pt>
                <c:pt idx="756">
                  <c:v>75.595978839455981</c:v>
                </c:pt>
                <c:pt idx="757">
                  <c:v>75.695978839455989</c:v>
                </c:pt>
                <c:pt idx="758">
                  <c:v>75.795978839455984</c:v>
                </c:pt>
                <c:pt idx="759">
                  <c:v>75.895978839455978</c:v>
                </c:pt>
                <c:pt idx="760">
                  <c:v>75.995978839456015</c:v>
                </c:pt>
                <c:pt idx="761">
                  <c:v>76.095978839455981</c:v>
                </c:pt>
                <c:pt idx="762">
                  <c:v>76.195978839455989</c:v>
                </c:pt>
                <c:pt idx="763">
                  <c:v>76.295978839455984</c:v>
                </c:pt>
                <c:pt idx="764">
                  <c:v>76.395978839455978</c:v>
                </c:pt>
                <c:pt idx="765">
                  <c:v>76.495978839456015</c:v>
                </c:pt>
                <c:pt idx="766">
                  <c:v>76.595978839455981</c:v>
                </c:pt>
                <c:pt idx="767">
                  <c:v>76.695978839455989</c:v>
                </c:pt>
                <c:pt idx="768">
                  <c:v>76.795978839455984</c:v>
                </c:pt>
                <c:pt idx="769">
                  <c:v>76.895978839455978</c:v>
                </c:pt>
                <c:pt idx="770">
                  <c:v>76.995978839456015</c:v>
                </c:pt>
                <c:pt idx="771">
                  <c:v>77.095978839455981</c:v>
                </c:pt>
                <c:pt idx="772">
                  <c:v>77.195978839455989</c:v>
                </c:pt>
                <c:pt idx="773">
                  <c:v>77.295978839455913</c:v>
                </c:pt>
                <c:pt idx="774">
                  <c:v>77.395978839455879</c:v>
                </c:pt>
                <c:pt idx="775">
                  <c:v>77.495978839455915</c:v>
                </c:pt>
                <c:pt idx="776">
                  <c:v>77.595978839455881</c:v>
                </c:pt>
                <c:pt idx="777">
                  <c:v>77.69597883945589</c:v>
                </c:pt>
                <c:pt idx="778">
                  <c:v>77.795978839455913</c:v>
                </c:pt>
                <c:pt idx="779">
                  <c:v>77.895978839455879</c:v>
                </c:pt>
                <c:pt idx="780">
                  <c:v>77.995978839455915</c:v>
                </c:pt>
                <c:pt idx="781">
                  <c:v>78.095978839455881</c:v>
                </c:pt>
                <c:pt idx="782">
                  <c:v>78.19597883945589</c:v>
                </c:pt>
                <c:pt idx="783">
                  <c:v>78.295978839455913</c:v>
                </c:pt>
                <c:pt idx="784">
                  <c:v>78.395978839455879</c:v>
                </c:pt>
                <c:pt idx="785">
                  <c:v>78.495978839455915</c:v>
                </c:pt>
                <c:pt idx="786">
                  <c:v>78.595978839455881</c:v>
                </c:pt>
                <c:pt idx="787">
                  <c:v>78.69597883945589</c:v>
                </c:pt>
                <c:pt idx="788">
                  <c:v>78.795978839455913</c:v>
                </c:pt>
                <c:pt idx="789">
                  <c:v>78.895978839455879</c:v>
                </c:pt>
                <c:pt idx="790">
                  <c:v>78.995978839455915</c:v>
                </c:pt>
                <c:pt idx="791">
                  <c:v>79.095978839455782</c:v>
                </c:pt>
                <c:pt idx="792">
                  <c:v>79.19597883945579</c:v>
                </c:pt>
                <c:pt idx="793">
                  <c:v>79.295978839455813</c:v>
                </c:pt>
                <c:pt idx="794">
                  <c:v>79.395978839455779</c:v>
                </c:pt>
                <c:pt idx="795">
                  <c:v>79.495978839455816</c:v>
                </c:pt>
                <c:pt idx="796">
                  <c:v>79.595978839455782</c:v>
                </c:pt>
                <c:pt idx="797">
                  <c:v>79.69597883945579</c:v>
                </c:pt>
                <c:pt idx="798">
                  <c:v>79.795978839455813</c:v>
                </c:pt>
                <c:pt idx="799">
                  <c:v>79.895978839455779</c:v>
                </c:pt>
                <c:pt idx="800">
                  <c:v>79.995978839455816</c:v>
                </c:pt>
                <c:pt idx="801">
                  <c:v>80.095978839455782</c:v>
                </c:pt>
                <c:pt idx="802">
                  <c:v>80.19597883945579</c:v>
                </c:pt>
                <c:pt idx="803">
                  <c:v>80.295978839455813</c:v>
                </c:pt>
                <c:pt idx="804">
                  <c:v>80.395978839455779</c:v>
                </c:pt>
                <c:pt idx="805">
                  <c:v>80.495978839455816</c:v>
                </c:pt>
                <c:pt idx="806">
                  <c:v>80.595978839455782</c:v>
                </c:pt>
                <c:pt idx="807">
                  <c:v>80.69597883945579</c:v>
                </c:pt>
                <c:pt idx="808">
                  <c:v>80.795978839455714</c:v>
                </c:pt>
                <c:pt idx="809">
                  <c:v>80.89597883945568</c:v>
                </c:pt>
                <c:pt idx="810">
                  <c:v>80.995978839455717</c:v>
                </c:pt>
                <c:pt idx="811">
                  <c:v>81.095978839455682</c:v>
                </c:pt>
                <c:pt idx="812">
                  <c:v>81.195978839455691</c:v>
                </c:pt>
                <c:pt idx="813">
                  <c:v>81.295978839455714</c:v>
                </c:pt>
                <c:pt idx="814">
                  <c:v>81.39597883945568</c:v>
                </c:pt>
                <c:pt idx="815">
                  <c:v>81.495978839455717</c:v>
                </c:pt>
                <c:pt idx="816">
                  <c:v>81.595978839455682</c:v>
                </c:pt>
                <c:pt idx="817">
                  <c:v>81.695978839455691</c:v>
                </c:pt>
                <c:pt idx="818">
                  <c:v>81.795978839455714</c:v>
                </c:pt>
                <c:pt idx="819">
                  <c:v>81.89597883945568</c:v>
                </c:pt>
                <c:pt idx="820">
                  <c:v>81.995978839455717</c:v>
                </c:pt>
                <c:pt idx="821">
                  <c:v>82.095978839455682</c:v>
                </c:pt>
                <c:pt idx="822">
                  <c:v>82.195978839455691</c:v>
                </c:pt>
                <c:pt idx="823">
                  <c:v>82.295978839455714</c:v>
                </c:pt>
                <c:pt idx="824">
                  <c:v>82.39597883945568</c:v>
                </c:pt>
                <c:pt idx="825">
                  <c:v>82.495978839455717</c:v>
                </c:pt>
                <c:pt idx="826">
                  <c:v>82.595978839455583</c:v>
                </c:pt>
                <c:pt idx="827">
                  <c:v>82.695978839455577</c:v>
                </c:pt>
                <c:pt idx="828">
                  <c:v>82.795978839455614</c:v>
                </c:pt>
                <c:pt idx="829">
                  <c:v>82.89597883945558</c:v>
                </c:pt>
                <c:pt idx="830">
                  <c:v>82.995978839455617</c:v>
                </c:pt>
                <c:pt idx="831">
                  <c:v>83.095978839455583</c:v>
                </c:pt>
                <c:pt idx="832">
                  <c:v>83.195978839455577</c:v>
                </c:pt>
                <c:pt idx="833">
                  <c:v>83.295978839455614</c:v>
                </c:pt>
                <c:pt idx="834">
                  <c:v>83.39597883945558</c:v>
                </c:pt>
                <c:pt idx="835">
                  <c:v>83.495978839455617</c:v>
                </c:pt>
                <c:pt idx="836">
                  <c:v>83.595978839455583</c:v>
                </c:pt>
                <c:pt idx="837">
                  <c:v>83.695978839455577</c:v>
                </c:pt>
                <c:pt idx="838">
                  <c:v>83.795978839455614</c:v>
                </c:pt>
                <c:pt idx="839">
                  <c:v>83.89597883945558</c:v>
                </c:pt>
                <c:pt idx="840">
                  <c:v>83.995978839455617</c:v>
                </c:pt>
                <c:pt idx="841">
                  <c:v>84.095978839455583</c:v>
                </c:pt>
                <c:pt idx="842">
                  <c:v>84.195978839455577</c:v>
                </c:pt>
                <c:pt idx="843">
                  <c:v>84.295978839455515</c:v>
                </c:pt>
                <c:pt idx="844">
                  <c:v>84.395978839455481</c:v>
                </c:pt>
                <c:pt idx="845">
                  <c:v>84.495978839455518</c:v>
                </c:pt>
                <c:pt idx="846">
                  <c:v>84.595978839455483</c:v>
                </c:pt>
                <c:pt idx="847">
                  <c:v>84.695978839455478</c:v>
                </c:pt>
                <c:pt idx="848">
                  <c:v>84.795978839455515</c:v>
                </c:pt>
                <c:pt idx="849">
                  <c:v>84.895978839455481</c:v>
                </c:pt>
                <c:pt idx="850">
                  <c:v>84.995978839455518</c:v>
                </c:pt>
                <c:pt idx="851">
                  <c:v>85.095978839455483</c:v>
                </c:pt>
                <c:pt idx="852">
                  <c:v>85.195978839455478</c:v>
                </c:pt>
                <c:pt idx="853">
                  <c:v>85.295978839455515</c:v>
                </c:pt>
                <c:pt idx="854">
                  <c:v>85.395978839455481</c:v>
                </c:pt>
                <c:pt idx="855">
                  <c:v>85.495978839455518</c:v>
                </c:pt>
                <c:pt idx="856">
                  <c:v>85.595978839455483</c:v>
                </c:pt>
                <c:pt idx="857">
                  <c:v>85.695978839455478</c:v>
                </c:pt>
                <c:pt idx="858">
                  <c:v>85.795978839455515</c:v>
                </c:pt>
                <c:pt idx="859">
                  <c:v>85.895978839455481</c:v>
                </c:pt>
                <c:pt idx="860">
                  <c:v>85.995978839455518</c:v>
                </c:pt>
                <c:pt idx="861">
                  <c:v>86.095978839455412</c:v>
                </c:pt>
                <c:pt idx="862">
                  <c:v>86.195978839455378</c:v>
                </c:pt>
                <c:pt idx="863">
                  <c:v>86.295978839455415</c:v>
                </c:pt>
                <c:pt idx="864">
                  <c:v>86.395978839455381</c:v>
                </c:pt>
                <c:pt idx="865">
                  <c:v>86.495978839455418</c:v>
                </c:pt>
                <c:pt idx="866">
                  <c:v>86.595978839455412</c:v>
                </c:pt>
                <c:pt idx="867">
                  <c:v>86.695978839455378</c:v>
                </c:pt>
                <c:pt idx="868">
                  <c:v>86.795978839455415</c:v>
                </c:pt>
                <c:pt idx="869">
                  <c:v>86.895978839455381</c:v>
                </c:pt>
                <c:pt idx="870">
                  <c:v>86.995978839455418</c:v>
                </c:pt>
                <c:pt idx="871">
                  <c:v>87.095978839455412</c:v>
                </c:pt>
                <c:pt idx="872">
                  <c:v>87.195978839455378</c:v>
                </c:pt>
                <c:pt idx="873">
                  <c:v>87.295978839455415</c:v>
                </c:pt>
                <c:pt idx="874">
                  <c:v>87.395978839455381</c:v>
                </c:pt>
                <c:pt idx="875">
                  <c:v>87.495978839455418</c:v>
                </c:pt>
                <c:pt idx="876">
                  <c:v>87.595978839455412</c:v>
                </c:pt>
                <c:pt idx="877">
                  <c:v>87.695978839455378</c:v>
                </c:pt>
                <c:pt idx="878">
                  <c:v>87.795978839455415</c:v>
                </c:pt>
                <c:pt idx="879">
                  <c:v>87.895978839455282</c:v>
                </c:pt>
                <c:pt idx="880">
                  <c:v>87.995978839455319</c:v>
                </c:pt>
                <c:pt idx="881">
                  <c:v>88.095978839455313</c:v>
                </c:pt>
                <c:pt idx="882">
                  <c:v>88.195978839455279</c:v>
                </c:pt>
                <c:pt idx="883">
                  <c:v>88.295978839455316</c:v>
                </c:pt>
                <c:pt idx="884">
                  <c:v>88.395978839455282</c:v>
                </c:pt>
                <c:pt idx="885">
                  <c:v>88.495978839455319</c:v>
                </c:pt>
                <c:pt idx="886">
                  <c:v>88.595978839455313</c:v>
                </c:pt>
                <c:pt idx="887">
                  <c:v>88.695978839455279</c:v>
                </c:pt>
                <c:pt idx="888">
                  <c:v>88.795978839455316</c:v>
                </c:pt>
                <c:pt idx="889">
                  <c:v>88.895978839455282</c:v>
                </c:pt>
                <c:pt idx="890">
                  <c:v>88.995978839455319</c:v>
                </c:pt>
                <c:pt idx="891">
                  <c:v>89.095978839455313</c:v>
                </c:pt>
                <c:pt idx="892">
                  <c:v>89.195978839455279</c:v>
                </c:pt>
                <c:pt idx="893">
                  <c:v>89.295978839455316</c:v>
                </c:pt>
                <c:pt idx="894">
                  <c:v>89.395978839455282</c:v>
                </c:pt>
                <c:pt idx="895">
                  <c:v>89.495978839455319</c:v>
                </c:pt>
                <c:pt idx="896">
                  <c:v>89.595978839455213</c:v>
                </c:pt>
                <c:pt idx="897">
                  <c:v>89.695978839455179</c:v>
                </c:pt>
                <c:pt idx="898">
                  <c:v>89.795978839455216</c:v>
                </c:pt>
                <c:pt idx="899">
                  <c:v>89.895978839455182</c:v>
                </c:pt>
                <c:pt idx="900">
                  <c:v>89.995978839455233</c:v>
                </c:pt>
                <c:pt idx="901">
                  <c:v>90</c:v>
                </c:pt>
              </c:numCache>
            </c:numRef>
          </c:xVal>
          <c:yVal>
            <c:numRef>
              <c:f>Лист2!$B$4:$B$905</c:f>
              <c:numCache>
                <c:formatCode>General</c:formatCode>
                <c:ptCount val="902"/>
                <c:pt idx="0">
                  <c:v>0.282821358472433</c:v>
                </c:pt>
                <c:pt idx="1">
                  <c:v>0.377095144629911</c:v>
                </c:pt>
                <c:pt idx="2">
                  <c:v>0.377032947423202</c:v>
                </c:pt>
                <c:pt idx="3">
                  <c:v>0.3115866735579485</c:v>
                </c:pt>
                <c:pt idx="4">
                  <c:v>0.22065029238150991</c:v>
                </c:pt>
                <c:pt idx="5">
                  <c:v>0.170735031921538</c:v>
                </c:pt>
                <c:pt idx="6">
                  <c:v>0.149173149265453</c:v>
                </c:pt>
                <c:pt idx="7">
                  <c:v>0.136346093241546</c:v>
                </c:pt>
                <c:pt idx="8">
                  <c:v>0.1366268549381929</c:v>
                </c:pt>
                <c:pt idx="9">
                  <c:v>0.15252440943644313</c:v>
                </c:pt>
                <c:pt idx="10">
                  <c:v>0.169166606703262</c:v>
                </c:pt>
                <c:pt idx="11">
                  <c:v>0.197431753773964</c:v>
                </c:pt>
                <c:pt idx="12">
                  <c:v>0.23089347015543113</c:v>
                </c:pt>
                <c:pt idx="13">
                  <c:v>0.28128623100287525</c:v>
                </c:pt>
                <c:pt idx="14">
                  <c:v>0.33509012940298016</c:v>
                </c:pt>
                <c:pt idx="15">
                  <c:v>0.37825997665026118</c:v>
                </c:pt>
                <c:pt idx="16">
                  <c:v>0.42751281503115424</c:v>
                </c:pt>
                <c:pt idx="17">
                  <c:v>0.49599561807385018</c:v>
                </c:pt>
                <c:pt idx="18">
                  <c:v>0.579846061082375</c:v>
                </c:pt>
                <c:pt idx="19">
                  <c:v>0.70101858637595971</c:v>
                </c:pt>
                <c:pt idx="20">
                  <c:v>0.83775654921526466</c:v>
                </c:pt>
                <c:pt idx="21">
                  <c:v>0.98648566301933471</c:v>
                </c:pt>
                <c:pt idx="22">
                  <c:v>1.1335621762337307</c:v>
                </c:pt>
                <c:pt idx="23">
                  <c:v>1.2276099735509198</c:v>
                </c:pt>
                <c:pt idx="24">
                  <c:v>1.3387214750099592</c:v>
                </c:pt>
                <c:pt idx="25">
                  <c:v>1.40230490962668</c:v>
                </c:pt>
                <c:pt idx="26">
                  <c:v>1.4629896578313693</c:v>
                </c:pt>
                <c:pt idx="27">
                  <c:v>1.53717243180742</c:v>
                </c:pt>
                <c:pt idx="28">
                  <c:v>1.6110786404424493</c:v>
                </c:pt>
                <c:pt idx="29">
                  <c:v>1.67242862842078</c:v>
                </c:pt>
                <c:pt idx="30">
                  <c:v>1.7193638204611899</c:v>
                </c:pt>
                <c:pt idx="31">
                  <c:v>1.81794546815344</c:v>
                </c:pt>
                <c:pt idx="32">
                  <c:v>1.9104476962932606</c:v>
                </c:pt>
                <c:pt idx="33">
                  <c:v>1.9742715546502108</c:v>
                </c:pt>
                <c:pt idx="34">
                  <c:v>2.03523663784215</c:v>
                </c:pt>
                <c:pt idx="35">
                  <c:v>2.10769469004987</c:v>
                </c:pt>
                <c:pt idx="36">
                  <c:v>2.21471541874834</c:v>
                </c:pt>
                <c:pt idx="37">
                  <c:v>2.3288201696580089</c:v>
                </c:pt>
                <c:pt idx="38">
                  <c:v>2.4461198895180587</c:v>
                </c:pt>
                <c:pt idx="39">
                  <c:v>2.59708014599506</c:v>
                </c:pt>
                <c:pt idx="40">
                  <c:v>2.80787835654601</c:v>
                </c:pt>
                <c:pt idx="41">
                  <c:v>3.08613583842528</c:v>
                </c:pt>
                <c:pt idx="42">
                  <c:v>3.4442314387324213</c:v>
                </c:pt>
                <c:pt idx="43">
                  <c:v>4.01040492181203</c:v>
                </c:pt>
                <c:pt idx="44">
                  <c:v>4.8171758075889928</c:v>
                </c:pt>
                <c:pt idx="45">
                  <c:v>5.70875507841419</c:v>
                </c:pt>
                <c:pt idx="46">
                  <c:v>6.8294213574879956</c:v>
                </c:pt>
                <c:pt idx="47">
                  <c:v>8.1705428689559074</c:v>
                </c:pt>
                <c:pt idx="48">
                  <c:v>9.4809968665201456</c:v>
                </c:pt>
                <c:pt idx="49">
                  <c:v>10.698742609932499</c:v>
                </c:pt>
                <c:pt idx="50">
                  <c:v>11.846374559039703</c:v>
                </c:pt>
                <c:pt idx="51">
                  <c:v>12.925061881891098</c:v>
                </c:pt>
                <c:pt idx="52">
                  <c:v>13.8490726214343</c:v>
                </c:pt>
                <c:pt idx="53">
                  <c:v>14.323074900984302</c:v>
                </c:pt>
                <c:pt idx="54">
                  <c:v>14.0265484964829</c:v>
                </c:pt>
                <c:pt idx="55">
                  <c:v>12.7651982574521</c:v>
                </c:pt>
                <c:pt idx="56">
                  <c:v>10.3744119055981</c:v>
                </c:pt>
                <c:pt idx="57">
                  <c:v>8.87806426449295</c:v>
                </c:pt>
                <c:pt idx="58">
                  <c:v>8.15085167780017</c:v>
                </c:pt>
                <c:pt idx="59">
                  <c:v>7.8691937940117729</c:v>
                </c:pt>
                <c:pt idx="60">
                  <c:v>7.7784196959183127</c:v>
                </c:pt>
                <c:pt idx="61">
                  <c:v>7.78757958818076</c:v>
                </c:pt>
                <c:pt idx="62">
                  <c:v>7.7918686342762014</c:v>
                </c:pt>
                <c:pt idx="63">
                  <c:v>7.8071983124970172</c:v>
                </c:pt>
                <c:pt idx="64">
                  <c:v>7.8315712985901</c:v>
                </c:pt>
                <c:pt idx="65">
                  <c:v>7.8442917762132085</c:v>
                </c:pt>
                <c:pt idx="66">
                  <c:v>7.8790817343793726</c:v>
                </c:pt>
                <c:pt idx="67">
                  <c:v>7.9055259030957874</c:v>
                </c:pt>
                <c:pt idx="68">
                  <c:v>7.9474340964797072</c:v>
                </c:pt>
                <c:pt idx="69">
                  <c:v>8.0082677929269739</c:v>
                </c:pt>
                <c:pt idx="70">
                  <c:v>8.05790535327747</c:v>
                </c:pt>
                <c:pt idx="71">
                  <c:v>8.16079839132636</c:v>
                </c:pt>
                <c:pt idx="72">
                  <c:v>8.250497068582316</c:v>
                </c:pt>
                <c:pt idx="73">
                  <c:v>8.364218668396969</c:v>
                </c:pt>
                <c:pt idx="74">
                  <c:v>8.50284725661962</c:v>
                </c:pt>
                <c:pt idx="75">
                  <c:v>8.68965100583466</c:v>
                </c:pt>
                <c:pt idx="76">
                  <c:v>8.9620168448176987</c:v>
                </c:pt>
                <c:pt idx="77">
                  <c:v>9.31800577808579</c:v>
                </c:pt>
                <c:pt idx="78">
                  <c:v>9.61148871086462</c:v>
                </c:pt>
                <c:pt idx="79">
                  <c:v>9.79219189249975</c:v>
                </c:pt>
                <c:pt idx="80">
                  <c:v>9.8520099118077713</c:v>
                </c:pt>
                <c:pt idx="81">
                  <c:v>9.815908121159719</c:v>
                </c:pt>
                <c:pt idx="82">
                  <c:v>9.7369780317628436</c:v>
                </c:pt>
                <c:pt idx="83">
                  <c:v>9.658329140702369</c:v>
                </c:pt>
                <c:pt idx="84">
                  <c:v>9.5748324458108041</c:v>
                </c:pt>
                <c:pt idx="85">
                  <c:v>9.5106789627893</c:v>
                </c:pt>
                <c:pt idx="86">
                  <c:v>9.4693222748095653</c:v>
                </c:pt>
                <c:pt idx="87">
                  <c:v>9.4786172515332954</c:v>
                </c:pt>
                <c:pt idx="88">
                  <c:v>9.50199043388025</c:v>
                </c:pt>
                <c:pt idx="89">
                  <c:v>9.52341125292985</c:v>
                </c:pt>
                <c:pt idx="90">
                  <c:v>9.55126044288998</c:v>
                </c:pt>
                <c:pt idx="91">
                  <c:v>9.5842273646875942</c:v>
                </c:pt>
                <c:pt idx="92">
                  <c:v>9.6084281610584128</c:v>
                </c:pt>
                <c:pt idx="93">
                  <c:v>9.6521088428775279</c:v>
                </c:pt>
                <c:pt idx="94">
                  <c:v>9.6811124014852989</c:v>
                </c:pt>
                <c:pt idx="95">
                  <c:v>9.6959635924069953</c:v>
                </c:pt>
                <c:pt idx="96">
                  <c:v>9.71163719999721</c:v>
                </c:pt>
                <c:pt idx="97">
                  <c:v>9.74570691410918</c:v>
                </c:pt>
                <c:pt idx="98">
                  <c:v>9.7687142050866</c:v>
                </c:pt>
                <c:pt idx="99">
                  <c:v>9.8054301879304226</c:v>
                </c:pt>
                <c:pt idx="100">
                  <c:v>9.8528588229667484</c:v>
                </c:pt>
                <c:pt idx="101">
                  <c:v>9.9096529139099232</c:v>
                </c:pt>
                <c:pt idx="102">
                  <c:v>9.93304331290545</c:v>
                </c:pt>
                <c:pt idx="103">
                  <c:v>9.9536965508909212</c:v>
                </c:pt>
                <c:pt idx="104">
                  <c:v>9.96876537608616</c:v>
                </c:pt>
                <c:pt idx="105">
                  <c:v>9.9860486925317</c:v>
                </c:pt>
                <c:pt idx="106">
                  <c:v>10.040872798737098</c:v>
                </c:pt>
                <c:pt idx="107">
                  <c:v>10.090698072663702</c:v>
                </c:pt>
                <c:pt idx="108">
                  <c:v>10.148001241734193</c:v>
                </c:pt>
                <c:pt idx="109">
                  <c:v>10.172247748808305</c:v>
                </c:pt>
                <c:pt idx="110">
                  <c:v>10.1794739892026</c:v>
                </c:pt>
                <c:pt idx="111">
                  <c:v>10.2244090656633</c:v>
                </c:pt>
                <c:pt idx="112">
                  <c:v>10.222377106953395</c:v>
                </c:pt>
                <c:pt idx="113">
                  <c:v>10.1916648987005</c:v>
                </c:pt>
                <c:pt idx="114">
                  <c:v>10.1798908600919</c:v>
                </c:pt>
                <c:pt idx="115">
                  <c:v>10.1553101597835</c:v>
                </c:pt>
                <c:pt idx="116">
                  <c:v>10.198175663541393</c:v>
                </c:pt>
                <c:pt idx="117">
                  <c:v>10.2639975618564</c:v>
                </c:pt>
                <c:pt idx="118">
                  <c:v>10.303244561083504</c:v>
                </c:pt>
                <c:pt idx="119">
                  <c:v>10.325746642666106</c:v>
                </c:pt>
                <c:pt idx="120">
                  <c:v>10.354108299933605</c:v>
                </c:pt>
                <c:pt idx="121">
                  <c:v>10.400235387176</c:v>
                </c:pt>
                <c:pt idx="122">
                  <c:v>10.448414902523902</c:v>
                </c:pt>
                <c:pt idx="123">
                  <c:v>10.4943285284856</c:v>
                </c:pt>
                <c:pt idx="124">
                  <c:v>10.506373794055998</c:v>
                </c:pt>
                <c:pt idx="125">
                  <c:v>10.462193956210205</c:v>
                </c:pt>
                <c:pt idx="126">
                  <c:v>10.433867029544604</c:v>
                </c:pt>
                <c:pt idx="127">
                  <c:v>10.423367223693498</c:v>
                </c:pt>
                <c:pt idx="128">
                  <c:v>10.4846752803962</c:v>
                </c:pt>
                <c:pt idx="129">
                  <c:v>10.566969141075099</c:v>
                </c:pt>
                <c:pt idx="130">
                  <c:v>10.676027186435299</c:v>
                </c:pt>
                <c:pt idx="131">
                  <c:v>10.7597106698957</c:v>
                </c:pt>
                <c:pt idx="132">
                  <c:v>10.802513513127108</c:v>
                </c:pt>
                <c:pt idx="133">
                  <c:v>10.788043342087898</c:v>
                </c:pt>
                <c:pt idx="134">
                  <c:v>10.718052414397398</c:v>
                </c:pt>
                <c:pt idx="135">
                  <c:v>10.681496264504608</c:v>
                </c:pt>
                <c:pt idx="136">
                  <c:v>10.668554630997004</c:v>
                </c:pt>
                <c:pt idx="137">
                  <c:v>10.684974371216098</c:v>
                </c:pt>
                <c:pt idx="138">
                  <c:v>10.7255524277046</c:v>
                </c:pt>
                <c:pt idx="139">
                  <c:v>10.760519954804504</c:v>
                </c:pt>
                <c:pt idx="140">
                  <c:v>10.731863856430895</c:v>
                </c:pt>
                <c:pt idx="141">
                  <c:v>10.720405772232798</c:v>
                </c:pt>
                <c:pt idx="142">
                  <c:v>10.738298113952293</c:v>
                </c:pt>
                <c:pt idx="143">
                  <c:v>10.842866227463805</c:v>
                </c:pt>
                <c:pt idx="144">
                  <c:v>10.918723407009498</c:v>
                </c:pt>
                <c:pt idx="145">
                  <c:v>10.919590170002405</c:v>
                </c:pt>
                <c:pt idx="146">
                  <c:v>10.9549189120803</c:v>
                </c:pt>
                <c:pt idx="147">
                  <c:v>11.062619163321305</c:v>
                </c:pt>
                <c:pt idx="148">
                  <c:v>11.131503162964698</c:v>
                </c:pt>
                <c:pt idx="149">
                  <c:v>11.16365720990621</c:v>
                </c:pt>
                <c:pt idx="150">
                  <c:v>11.185182984985206</c:v>
                </c:pt>
                <c:pt idx="151">
                  <c:v>11.2114379296965</c:v>
                </c:pt>
                <c:pt idx="152">
                  <c:v>11.1883305437684</c:v>
                </c:pt>
                <c:pt idx="153">
                  <c:v>11.1859037472481</c:v>
                </c:pt>
                <c:pt idx="154">
                  <c:v>11.1909314386808</c:v>
                </c:pt>
                <c:pt idx="155">
                  <c:v>11.198243189441394</c:v>
                </c:pt>
                <c:pt idx="156">
                  <c:v>11.213771094955794</c:v>
                </c:pt>
                <c:pt idx="157">
                  <c:v>11.165557949219606</c:v>
                </c:pt>
                <c:pt idx="158">
                  <c:v>11.1164572701355</c:v>
                </c:pt>
                <c:pt idx="159">
                  <c:v>11.05763923324511</c:v>
                </c:pt>
                <c:pt idx="160">
                  <c:v>11.0153129503786</c:v>
                </c:pt>
                <c:pt idx="161">
                  <c:v>10.955425593469011</c:v>
                </c:pt>
                <c:pt idx="162">
                  <c:v>10.891622767416</c:v>
                </c:pt>
                <c:pt idx="163">
                  <c:v>10.858346645244206</c:v>
                </c:pt>
                <c:pt idx="164">
                  <c:v>10.829020525667104</c:v>
                </c:pt>
                <c:pt idx="165">
                  <c:v>10.817257078967305</c:v>
                </c:pt>
                <c:pt idx="166">
                  <c:v>10.85427907879</c:v>
                </c:pt>
                <c:pt idx="167">
                  <c:v>10.8910318819384</c:v>
                </c:pt>
                <c:pt idx="168">
                  <c:v>10.945514829855306</c:v>
                </c:pt>
                <c:pt idx="169">
                  <c:v>10.984814595131205</c:v>
                </c:pt>
                <c:pt idx="170">
                  <c:v>11.017911647865594</c:v>
                </c:pt>
                <c:pt idx="171">
                  <c:v>11.0777288994767</c:v>
                </c:pt>
                <c:pt idx="172">
                  <c:v>11.1600429247164</c:v>
                </c:pt>
                <c:pt idx="173">
                  <c:v>11.2278903925489</c:v>
                </c:pt>
                <c:pt idx="174">
                  <c:v>11.289527206205102</c:v>
                </c:pt>
                <c:pt idx="175">
                  <c:v>11.3671111235651</c:v>
                </c:pt>
                <c:pt idx="176">
                  <c:v>11.45670220788741</c:v>
                </c:pt>
                <c:pt idx="177">
                  <c:v>11.5319138108</c:v>
                </c:pt>
                <c:pt idx="178">
                  <c:v>11.6294713258647</c:v>
                </c:pt>
                <c:pt idx="179">
                  <c:v>11.6978742957146</c:v>
                </c:pt>
                <c:pt idx="180">
                  <c:v>11.792097778822305</c:v>
                </c:pt>
                <c:pt idx="181">
                  <c:v>11.8873442049101</c:v>
                </c:pt>
                <c:pt idx="182">
                  <c:v>11.961170254496</c:v>
                </c:pt>
                <c:pt idx="183">
                  <c:v>12.0107812456588</c:v>
                </c:pt>
                <c:pt idx="184">
                  <c:v>12.076614771144104</c:v>
                </c:pt>
                <c:pt idx="185">
                  <c:v>12.162270905706302</c:v>
                </c:pt>
                <c:pt idx="186">
                  <c:v>12.217044259866906</c:v>
                </c:pt>
                <c:pt idx="187">
                  <c:v>12.2646940839458</c:v>
                </c:pt>
                <c:pt idx="188">
                  <c:v>12.3230951077512</c:v>
                </c:pt>
                <c:pt idx="189">
                  <c:v>12.368953578974002</c:v>
                </c:pt>
                <c:pt idx="190">
                  <c:v>12.365145277129216</c:v>
                </c:pt>
                <c:pt idx="191">
                  <c:v>12.339422793918002</c:v>
                </c:pt>
                <c:pt idx="192">
                  <c:v>12.360190123545205</c:v>
                </c:pt>
                <c:pt idx="193">
                  <c:v>12.416780436528505</c:v>
                </c:pt>
                <c:pt idx="194">
                  <c:v>12.4849093740516</c:v>
                </c:pt>
                <c:pt idx="195">
                  <c:v>12.5423151088247</c:v>
                </c:pt>
                <c:pt idx="196">
                  <c:v>12.542908403905598</c:v>
                </c:pt>
                <c:pt idx="197">
                  <c:v>12.525504298482108</c:v>
                </c:pt>
                <c:pt idx="198">
                  <c:v>12.512038428485004</c:v>
                </c:pt>
                <c:pt idx="199">
                  <c:v>12.5068459687117</c:v>
                </c:pt>
                <c:pt idx="200">
                  <c:v>12.5266537802462</c:v>
                </c:pt>
                <c:pt idx="201">
                  <c:v>12.5289398046175</c:v>
                </c:pt>
                <c:pt idx="202">
                  <c:v>12.548127616852298</c:v>
                </c:pt>
                <c:pt idx="203">
                  <c:v>12.569502564865008</c:v>
                </c:pt>
                <c:pt idx="204">
                  <c:v>12.584806873532205</c:v>
                </c:pt>
                <c:pt idx="205">
                  <c:v>12.6376625837232</c:v>
                </c:pt>
                <c:pt idx="206">
                  <c:v>12.714843952415798</c:v>
                </c:pt>
                <c:pt idx="207">
                  <c:v>12.747727041737193</c:v>
                </c:pt>
                <c:pt idx="208">
                  <c:v>12.770494434217206</c:v>
                </c:pt>
                <c:pt idx="209">
                  <c:v>12.787002581177099</c:v>
                </c:pt>
                <c:pt idx="210">
                  <c:v>12.822474284647608</c:v>
                </c:pt>
                <c:pt idx="211">
                  <c:v>12.8582267215153</c:v>
                </c:pt>
                <c:pt idx="212">
                  <c:v>12.835688195593905</c:v>
                </c:pt>
                <c:pt idx="213">
                  <c:v>12.835328461974395</c:v>
                </c:pt>
                <c:pt idx="214">
                  <c:v>12.795983042025902</c:v>
                </c:pt>
                <c:pt idx="215">
                  <c:v>12.719341841907799</c:v>
                </c:pt>
                <c:pt idx="216">
                  <c:v>12.652346115309506</c:v>
                </c:pt>
                <c:pt idx="217">
                  <c:v>12.6359123788724</c:v>
                </c:pt>
                <c:pt idx="218">
                  <c:v>12.694656634987505</c:v>
                </c:pt>
                <c:pt idx="219">
                  <c:v>12.7793336447651</c:v>
                </c:pt>
                <c:pt idx="220">
                  <c:v>12.8110508817372</c:v>
                </c:pt>
                <c:pt idx="221">
                  <c:v>12.7932238541258</c:v>
                </c:pt>
                <c:pt idx="222">
                  <c:v>12.7715519555255</c:v>
                </c:pt>
                <c:pt idx="223">
                  <c:v>12.7631590261056</c:v>
                </c:pt>
                <c:pt idx="224">
                  <c:v>12.805306695295105</c:v>
                </c:pt>
                <c:pt idx="225">
                  <c:v>12.831287519197105</c:v>
                </c:pt>
                <c:pt idx="226">
                  <c:v>12.827811540435699</c:v>
                </c:pt>
                <c:pt idx="227">
                  <c:v>12.828772660558698</c:v>
                </c:pt>
                <c:pt idx="228">
                  <c:v>12.733288545964</c:v>
                </c:pt>
                <c:pt idx="229">
                  <c:v>12.57669386139</c:v>
                </c:pt>
                <c:pt idx="230">
                  <c:v>12.45640417798681</c:v>
                </c:pt>
                <c:pt idx="231">
                  <c:v>12.430251464162595</c:v>
                </c:pt>
                <c:pt idx="232">
                  <c:v>12.4750717062781</c:v>
                </c:pt>
                <c:pt idx="233">
                  <c:v>12.577690522768208</c:v>
                </c:pt>
                <c:pt idx="234">
                  <c:v>12.590004625099002</c:v>
                </c:pt>
                <c:pt idx="235">
                  <c:v>12.5718177794011</c:v>
                </c:pt>
                <c:pt idx="236">
                  <c:v>12.547050689159399</c:v>
                </c:pt>
                <c:pt idx="237">
                  <c:v>12.429566317779008</c:v>
                </c:pt>
                <c:pt idx="238">
                  <c:v>12.285129557011302</c:v>
                </c:pt>
                <c:pt idx="239">
                  <c:v>12.1986110263293</c:v>
                </c:pt>
                <c:pt idx="240">
                  <c:v>12.1401969744431</c:v>
                </c:pt>
                <c:pt idx="241">
                  <c:v>12.121476826758</c:v>
                </c:pt>
                <c:pt idx="242">
                  <c:v>12.165741005564104</c:v>
                </c:pt>
                <c:pt idx="243">
                  <c:v>12.291309447246498</c:v>
                </c:pt>
                <c:pt idx="244">
                  <c:v>12.4076587047606</c:v>
                </c:pt>
                <c:pt idx="245">
                  <c:v>12.497248810983304</c:v>
                </c:pt>
                <c:pt idx="246">
                  <c:v>12.523446831472105</c:v>
                </c:pt>
                <c:pt idx="247">
                  <c:v>12.4408267306566</c:v>
                </c:pt>
                <c:pt idx="248">
                  <c:v>12.412236351284911</c:v>
                </c:pt>
                <c:pt idx="249">
                  <c:v>12.439762237700405</c:v>
                </c:pt>
                <c:pt idx="250">
                  <c:v>12.419827808306605</c:v>
                </c:pt>
                <c:pt idx="251">
                  <c:v>12.394323483309298</c:v>
                </c:pt>
                <c:pt idx="252">
                  <c:v>12.378817517472205</c:v>
                </c:pt>
                <c:pt idx="253">
                  <c:v>12.3149612906782</c:v>
                </c:pt>
                <c:pt idx="254">
                  <c:v>12.2475001140562</c:v>
                </c:pt>
                <c:pt idx="255">
                  <c:v>12.241271876060294</c:v>
                </c:pt>
                <c:pt idx="256">
                  <c:v>12.2844077333038</c:v>
                </c:pt>
                <c:pt idx="257">
                  <c:v>12.322087250090005</c:v>
                </c:pt>
                <c:pt idx="258">
                  <c:v>12.421874174612698</c:v>
                </c:pt>
                <c:pt idx="259">
                  <c:v>12.524925882546999</c:v>
                </c:pt>
                <c:pt idx="260">
                  <c:v>12.591068544130495</c:v>
                </c:pt>
                <c:pt idx="261">
                  <c:v>12.586053715249605</c:v>
                </c:pt>
                <c:pt idx="262">
                  <c:v>12.4852256021837</c:v>
                </c:pt>
                <c:pt idx="263">
                  <c:v>12.3391653916557</c:v>
                </c:pt>
                <c:pt idx="264">
                  <c:v>12.268252719712699</c:v>
                </c:pt>
                <c:pt idx="265">
                  <c:v>12.2694311234948</c:v>
                </c:pt>
                <c:pt idx="266">
                  <c:v>12.366099262916105</c:v>
                </c:pt>
                <c:pt idx="267">
                  <c:v>12.386887212169711</c:v>
                </c:pt>
                <c:pt idx="268">
                  <c:v>12.372516246602508</c:v>
                </c:pt>
                <c:pt idx="269">
                  <c:v>12.291823369088698</c:v>
                </c:pt>
                <c:pt idx="270">
                  <c:v>12.2098168245953</c:v>
                </c:pt>
                <c:pt idx="271">
                  <c:v>12.184131006255498</c:v>
                </c:pt>
                <c:pt idx="272">
                  <c:v>12.2498465867902</c:v>
                </c:pt>
                <c:pt idx="273">
                  <c:v>12.342770119945206</c:v>
                </c:pt>
                <c:pt idx="274">
                  <c:v>12.447108436750698</c:v>
                </c:pt>
                <c:pt idx="275">
                  <c:v>12.6114249080868</c:v>
                </c:pt>
                <c:pt idx="276">
                  <c:v>12.710805422108598</c:v>
                </c:pt>
                <c:pt idx="277">
                  <c:v>12.803769350629105</c:v>
                </c:pt>
                <c:pt idx="278">
                  <c:v>12.896557020545505</c:v>
                </c:pt>
                <c:pt idx="279">
                  <c:v>12.843643066914</c:v>
                </c:pt>
                <c:pt idx="280">
                  <c:v>12.689246587261305</c:v>
                </c:pt>
                <c:pt idx="281">
                  <c:v>12.5139974607022</c:v>
                </c:pt>
                <c:pt idx="282">
                  <c:v>12.390830084694303</c:v>
                </c:pt>
                <c:pt idx="283">
                  <c:v>12.3010630916544</c:v>
                </c:pt>
                <c:pt idx="284">
                  <c:v>12.2926488023148</c:v>
                </c:pt>
                <c:pt idx="285">
                  <c:v>12.254537255097908</c:v>
                </c:pt>
                <c:pt idx="286">
                  <c:v>12.168746225983705</c:v>
                </c:pt>
                <c:pt idx="287">
                  <c:v>12.059576675982106</c:v>
                </c:pt>
                <c:pt idx="288">
                  <c:v>12.0521424209341</c:v>
                </c:pt>
                <c:pt idx="289">
                  <c:v>12.134730361199</c:v>
                </c:pt>
                <c:pt idx="290">
                  <c:v>12.292645196091</c:v>
                </c:pt>
                <c:pt idx="291">
                  <c:v>12.3375248745355</c:v>
                </c:pt>
                <c:pt idx="292">
                  <c:v>12.331264539523605</c:v>
                </c:pt>
                <c:pt idx="293">
                  <c:v>12.235215194490998</c:v>
                </c:pt>
                <c:pt idx="294">
                  <c:v>12.124459990518</c:v>
                </c:pt>
                <c:pt idx="295">
                  <c:v>12.073322059228802</c:v>
                </c:pt>
                <c:pt idx="296">
                  <c:v>12.154261105252093</c:v>
                </c:pt>
                <c:pt idx="297">
                  <c:v>12.183733498715204</c:v>
                </c:pt>
                <c:pt idx="298">
                  <c:v>12.181038051890798</c:v>
                </c:pt>
                <c:pt idx="299">
                  <c:v>12.0896671684744</c:v>
                </c:pt>
                <c:pt idx="300">
                  <c:v>12.015404428951305</c:v>
                </c:pt>
                <c:pt idx="301">
                  <c:v>11.983196861204405</c:v>
                </c:pt>
                <c:pt idx="302">
                  <c:v>11.939118538047005</c:v>
                </c:pt>
                <c:pt idx="303">
                  <c:v>11.8987481607572</c:v>
                </c:pt>
                <c:pt idx="304">
                  <c:v>11.896012509933705</c:v>
                </c:pt>
                <c:pt idx="305">
                  <c:v>11.873884501768215</c:v>
                </c:pt>
                <c:pt idx="306">
                  <c:v>11.9072417496076</c:v>
                </c:pt>
                <c:pt idx="307">
                  <c:v>12.0094288317166</c:v>
                </c:pt>
                <c:pt idx="308">
                  <c:v>12.156825157208305</c:v>
                </c:pt>
                <c:pt idx="309">
                  <c:v>12.257685367082905</c:v>
                </c:pt>
                <c:pt idx="310">
                  <c:v>12.2802999390359</c:v>
                </c:pt>
                <c:pt idx="311">
                  <c:v>12.1351265427474</c:v>
                </c:pt>
                <c:pt idx="312">
                  <c:v>11.9893631849283</c:v>
                </c:pt>
                <c:pt idx="313">
                  <c:v>11.884899883838305</c:v>
                </c:pt>
                <c:pt idx="314">
                  <c:v>11.920108859891602</c:v>
                </c:pt>
                <c:pt idx="315">
                  <c:v>12.060411155128705</c:v>
                </c:pt>
                <c:pt idx="316">
                  <c:v>12.1969689545865</c:v>
                </c:pt>
                <c:pt idx="317">
                  <c:v>12.2514767909759</c:v>
                </c:pt>
                <c:pt idx="318">
                  <c:v>12.2151498805357</c:v>
                </c:pt>
                <c:pt idx="319">
                  <c:v>12.124370440183691</c:v>
                </c:pt>
                <c:pt idx="320">
                  <c:v>12.0524184060364</c:v>
                </c:pt>
                <c:pt idx="321">
                  <c:v>11.9812546966547</c:v>
                </c:pt>
                <c:pt idx="322">
                  <c:v>12.008494637455405</c:v>
                </c:pt>
                <c:pt idx="323">
                  <c:v>12.049806239797805</c:v>
                </c:pt>
                <c:pt idx="324">
                  <c:v>12.1100420020239</c:v>
                </c:pt>
                <c:pt idx="325">
                  <c:v>12.085050774379905</c:v>
                </c:pt>
                <c:pt idx="326">
                  <c:v>11.979094823730705</c:v>
                </c:pt>
                <c:pt idx="327">
                  <c:v>11.8740957702195</c:v>
                </c:pt>
                <c:pt idx="328">
                  <c:v>11.7800856821926</c:v>
                </c:pt>
                <c:pt idx="329">
                  <c:v>11.753835035385608</c:v>
                </c:pt>
                <c:pt idx="330">
                  <c:v>11.777930629796202</c:v>
                </c:pt>
                <c:pt idx="331">
                  <c:v>11.8732670368785</c:v>
                </c:pt>
                <c:pt idx="332">
                  <c:v>12.009965128740799</c:v>
                </c:pt>
                <c:pt idx="333">
                  <c:v>12.066843582973</c:v>
                </c:pt>
                <c:pt idx="334">
                  <c:v>12.020921966330693</c:v>
                </c:pt>
                <c:pt idx="335">
                  <c:v>11.967619870849211</c:v>
                </c:pt>
                <c:pt idx="336">
                  <c:v>12.006202126034</c:v>
                </c:pt>
                <c:pt idx="337">
                  <c:v>12.120929351064</c:v>
                </c:pt>
                <c:pt idx="338">
                  <c:v>12.153251876423004</c:v>
                </c:pt>
                <c:pt idx="339">
                  <c:v>12.2379503173077</c:v>
                </c:pt>
                <c:pt idx="340">
                  <c:v>12.257675172577699</c:v>
                </c:pt>
                <c:pt idx="341">
                  <c:v>12.120305940430791</c:v>
                </c:pt>
                <c:pt idx="342">
                  <c:v>11.993075622857798</c:v>
                </c:pt>
                <c:pt idx="343">
                  <c:v>11.9018738225824</c:v>
                </c:pt>
                <c:pt idx="344">
                  <c:v>11.956971082834098</c:v>
                </c:pt>
                <c:pt idx="345">
                  <c:v>12.082605003466208</c:v>
                </c:pt>
                <c:pt idx="346">
                  <c:v>12.166058351824304</c:v>
                </c:pt>
                <c:pt idx="347">
                  <c:v>12.139293131045498</c:v>
                </c:pt>
                <c:pt idx="348">
                  <c:v>12.06385943345</c:v>
                </c:pt>
                <c:pt idx="349">
                  <c:v>12.018629162773998</c:v>
                </c:pt>
                <c:pt idx="350">
                  <c:v>12.017705740182398</c:v>
                </c:pt>
                <c:pt idx="351">
                  <c:v>12.102882713182504</c:v>
                </c:pt>
                <c:pt idx="352">
                  <c:v>12.234824813824902</c:v>
                </c:pt>
                <c:pt idx="353">
                  <c:v>12.2948362512926</c:v>
                </c:pt>
                <c:pt idx="354">
                  <c:v>12.2605132865634</c:v>
                </c:pt>
                <c:pt idx="355">
                  <c:v>12.127044573337205</c:v>
                </c:pt>
                <c:pt idx="356">
                  <c:v>11.9640576897178</c:v>
                </c:pt>
                <c:pt idx="357">
                  <c:v>11.872137811916408</c:v>
                </c:pt>
                <c:pt idx="358">
                  <c:v>11.92502621485921</c:v>
                </c:pt>
                <c:pt idx="359">
                  <c:v>12.079664372582805</c:v>
                </c:pt>
                <c:pt idx="360">
                  <c:v>12.172322138962604</c:v>
                </c:pt>
                <c:pt idx="361">
                  <c:v>12.149496453545504</c:v>
                </c:pt>
                <c:pt idx="362">
                  <c:v>12.116831544989305</c:v>
                </c:pt>
                <c:pt idx="363">
                  <c:v>12.1061702831006</c:v>
                </c:pt>
                <c:pt idx="364">
                  <c:v>12.012158725772498</c:v>
                </c:pt>
                <c:pt idx="365">
                  <c:v>11.899762921689206</c:v>
                </c:pt>
                <c:pt idx="366">
                  <c:v>11.8607237687341</c:v>
                </c:pt>
                <c:pt idx="367">
                  <c:v>11.9222698029718</c:v>
                </c:pt>
                <c:pt idx="368">
                  <c:v>11.860688616375105</c:v>
                </c:pt>
                <c:pt idx="369">
                  <c:v>11.8430055252171</c:v>
                </c:pt>
                <c:pt idx="370">
                  <c:v>11.88969290928501</c:v>
                </c:pt>
                <c:pt idx="371">
                  <c:v>11.849944428917</c:v>
                </c:pt>
                <c:pt idx="372">
                  <c:v>11.688823362359893</c:v>
                </c:pt>
                <c:pt idx="373">
                  <c:v>11.548320421847489</c:v>
                </c:pt>
                <c:pt idx="374">
                  <c:v>11.55209904658661</c:v>
                </c:pt>
                <c:pt idx="375">
                  <c:v>11.657744525260805</c:v>
                </c:pt>
                <c:pt idx="376">
                  <c:v>11.814394222748605</c:v>
                </c:pt>
                <c:pt idx="377">
                  <c:v>11.984598318075905</c:v>
                </c:pt>
                <c:pt idx="378">
                  <c:v>12.176042066461205</c:v>
                </c:pt>
                <c:pt idx="379">
                  <c:v>12.2934896847111</c:v>
                </c:pt>
                <c:pt idx="380">
                  <c:v>12.319588197777705</c:v>
                </c:pt>
                <c:pt idx="381">
                  <c:v>12.344510329240904</c:v>
                </c:pt>
                <c:pt idx="382">
                  <c:v>12.401178711237094</c:v>
                </c:pt>
                <c:pt idx="383">
                  <c:v>12.435954754866804</c:v>
                </c:pt>
                <c:pt idx="384">
                  <c:v>12.385978595953604</c:v>
                </c:pt>
                <c:pt idx="385">
                  <c:v>12.357257177675702</c:v>
                </c:pt>
                <c:pt idx="386">
                  <c:v>12.323129876687105</c:v>
                </c:pt>
                <c:pt idx="387">
                  <c:v>12.267862597878303</c:v>
                </c:pt>
                <c:pt idx="388">
                  <c:v>12.188660117313</c:v>
                </c:pt>
                <c:pt idx="389">
                  <c:v>12.1088040131741</c:v>
                </c:pt>
                <c:pt idx="390">
                  <c:v>12.069626532138308</c:v>
                </c:pt>
                <c:pt idx="391">
                  <c:v>11.9476745855433</c:v>
                </c:pt>
                <c:pt idx="392">
                  <c:v>11.9042521839329</c:v>
                </c:pt>
                <c:pt idx="393">
                  <c:v>11.91609680960431</c:v>
                </c:pt>
                <c:pt idx="394">
                  <c:v>12.0888559900868</c:v>
                </c:pt>
                <c:pt idx="395">
                  <c:v>12.251380237281802</c:v>
                </c:pt>
                <c:pt idx="396">
                  <c:v>12.5594633954365</c:v>
                </c:pt>
                <c:pt idx="397">
                  <c:v>12.7570654326655</c:v>
                </c:pt>
                <c:pt idx="398">
                  <c:v>12.591185531542005</c:v>
                </c:pt>
                <c:pt idx="399">
                  <c:v>12.268041144072294</c:v>
                </c:pt>
                <c:pt idx="400">
                  <c:v>11.969236188036502</c:v>
                </c:pt>
                <c:pt idx="401">
                  <c:v>11.772179505101304</c:v>
                </c:pt>
                <c:pt idx="402">
                  <c:v>11.644625457577398</c:v>
                </c:pt>
                <c:pt idx="403">
                  <c:v>11.666539053348311</c:v>
                </c:pt>
                <c:pt idx="404">
                  <c:v>11.6800557297874</c:v>
                </c:pt>
                <c:pt idx="405">
                  <c:v>11.773301108217298</c:v>
                </c:pt>
                <c:pt idx="406">
                  <c:v>11.9476495828191</c:v>
                </c:pt>
                <c:pt idx="407">
                  <c:v>12.115427029566906</c:v>
                </c:pt>
                <c:pt idx="408">
                  <c:v>12.255817012967405</c:v>
                </c:pt>
                <c:pt idx="409">
                  <c:v>12.304705741568</c:v>
                </c:pt>
                <c:pt idx="410">
                  <c:v>12.2691301802467</c:v>
                </c:pt>
                <c:pt idx="411">
                  <c:v>12.2388890567244</c:v>
                </c:pt>
                <c:pt idx="412">
                  <c:v>12.1341854692399</c:v>
                </c:pt>
                <c:pt idx="413">
                  <c:v>12.090659330097605</c:v>
                </c:pt>
                <c:pt idx="414">
                  <c:v>12.188152174518</c:v>
                </c:pt>
                <c:pt idx="415">
                  <c:v>12.37663887592641</c:v>
                </c:pt>
                <c:pt idx="416">
                  <c:v>12.7886423984106</c:v>
                </c:pt>
                <c:pt idx="417">
                  <c:v>12.715781213261305</c:v>
                </c:pt>
                <c:pt idx="418">
                  <c:v>12.6731407472471</c:v>
                </c:pt>
                <c:pt idx="419">
                  <c:v>12.9133177936232</c:v>
                </c:pt>
                <c:pt idx="420">
                  <c:v>13.0692531021543</c:v>
                </c:pt>
                <c:pt idx="421">
                  <c:v>13.189332697261206</c:v>
                </c:pt>
                <c:pt idx="422">
                  <c:v>13.365208638947211</c:v>
                </c:pt>
                <c:pt idx="423">
                  <c:v>13.173125700065894</c:v>
                </c:pt>
                <c:pt idx="424">
                  <c:v>13.4000945605325</c:v>
                </c:pt>
                <c:pt idx="425">
                  <c:v>13.731156218626405</c:v>
                </c:pt>
                <c:pt idx="426">
                  <c:v>13.7840924881294</c:v>
                </c:pt>
                <c:pt idx="427">
                  <c:v>13.488988034346003</c:v>
                </c:pt>
                <c:pt idx="428">
                  <c:v>13.3367007604208</c:v>
                </c:pt>
                <c:pt idx="429">
                  <c:v>13.2605948003915</c:v>
                </c:pt>
                <c:pt idx="430">
                  <c:v>13.2224621105537</c:v>
                </c:pt>
                <c:pt idx="431">
                  <c:v>13.237162119064498</c:v>
                </c:pt>
                <c:pt idx="432">
                  <c:v>13.333134174602105</c:v>
                </c:pt>
                <c:pt idx="433">
                  <c:v>13.5029721739579</c:v>
                </c:pt>
                <c:pt idx="434">
                  <c:v>13.7633135993845</c:v>
                </c:pt>
                <c:pt idx="435">
                  <c:v>13.3740789134205</c:v>
                </c:pt>
                <c:pt idx="436">
                  <c:v>13.126281467992095</c:v>
                </c:pt>
                <c:pt idx="437">
                  <c:v>13.1899534526491</c:v>
                </c:pt>
                <c:pt idx="438">
                  <c:v>13.35840453395191</c:v>
                </c:pt>
                <c:pt idx="439">
                  <c:v>13.184067195703499</c:v>
                </c:pt>
                <c:pt idx="440">
                  <c:v>13.1456407229547</c:v>
                </c:pt>
                <c:pt idx="441">
                  <c:v>13.2167630739474</c:v>
                </c:pt>
                <c:pt idx="442">
                  <c:v>13.192609864644105</c:v>
                </c:pt>
                <c:pt idx="443">
                  <c:v>13.184877709244498</c:v>
                </c:pt>
                <c:pt idx="444">
                  <c:v>13.088550883264603</c:v>
                </c:pt>
                <c:pt idx="445">
                  <c:v>13.1193464122704</c:v>
                </c:pt>
                <c:pt idx="446">
                  <c:v>13.2114564887061</c:v>
                </c:pt>
                <c:pt idx="447">
                  <c:v>13.4602577326575</c:v>
                </c:pt>
                <c:pt idx="448">
                  <c:v>13.190860253656</c:v>
                </c:pt>
                <c:pt idx="449">
                  <c:v>13.034489429389305</c:v>
                </c:pt>
                <c:pt idx="450">
                  <c:v>13.105273750880699</c:v>
                </c:pt>
                <c:pt idx="451">
                  <c:v>13.005405820091305</c:v>
                </c:pt>
                <c:pt idx="452">
                  <c:v>12.819986219813215</c:v>
                </c:pt>
                <c:pt idx="453">
                  <c:v>12.635664936906608</c:v>
                </c:pt>
                <c:pt idx="454">
                  <c:v>12.4276235097537</c:v>
                </c:pt>
                <c:pt idx="455">
                  <c:v>12.2835695881319</c:v>
                </c:pt>
                <c:pt idx="456">
                  <c:v>12.2282760379662</c:v>
                </c:pt>
                <c:pt idx="457">
                  <c:v>12.307548096083705</c:v>
                </c:pt>
                <c:pt idx="458">
                  <c:v>12.384847367664605</c:v>
                </c:pt>
                <c:pt idx="459">
                  <c:v>12.456005118251005</c:v>
                </c:pt>
                <c:pt idx="460">
                  <c:v>12.4975756122834</c:v>
                </c:pt>
                <c:pt idx="461">
                  <c:v>12.6709456221993</c:v>
                </c:pt>
                <c:pt idx="462">
                  <c:v>12.967523452783</c:v>
                </c:pt>
                <c:pt idx="463">
                  <c:v>13.1404039403484</c:v>
                </c:pt>
                <c:pt idx="464">
                  <c:v>13.0268304251742</c:v>
                </c:pt>
                <c:pt idx="465">
                  <c:v>12.856058555054908</c:v>
                </c:pt>
                <c:pt idx="466">
                  <c:v>12.722521744861698</c:v>
                </c:pt>
                <c:pt idx="467">
                  <c:v>12.7452443780994</c:v>
                </c:pt>
                <c:pt idx="468">
                  <c:v>12.8980821690771</c:v>
                </c:pt>
                <c:pt idx="469">
                  <c:v>12.7855587262217</c:v>
                </c:pt>
                <c:pt idx="470">
                  <c:v>12.386135734977705</c:v>
                </c:pt>
                <c:pt idx="471">
                  <c:v>11.598053808990198</c:v>
                </c:pt>
                <c:pt idx="472">
                  <c:v>9.99111307400864</c:v>
                </c:pt>
                <c:pt idx="473">
                  <c:v>7.2763149320459695</c:v>
                </c:pt>
                <c:pt idx="474">
                  <c:v>6.1627832724066947</c:v>
                </c:pt>
                <c:pt idx="475">
                  <c:v>6.6687556873396385</c:v>
                </c:pt>
                <c:pt idx="476">
                  <c:v>8.74313017722605</c:v>
                </c:pt>
                <c:pt idx="477">
                  <c:v>11.3886620848141</c:v>
                </c:pt>
                <c:pt idx="478">
                  <c:v>12.081311705545998</c:v>
                </c:pt>
                <c:pt idx="479">
                  <c:v>12.562507239886315</c:v>
                </c:pt>
                <c:pt idx="480">
                  <c:v>12.9322451960541</c:v>
                </c:pt>
                <c:pt idx="481">
                  <c:v>13.181585832958206</c:v>
                </c:pt>
                <c:pt idx="482">
                  <c:v>13.270585118988105</c:v>
                </c:pt>
                <c:pt idx="483">
                  <c:v>13.1744606604045</c:v>
                </c:pt>
                <c:pt idx="484">
                  <c:v>13.038461000904894</c:v>
                </c:pt>
                <c:pt idx="485">
                  <c:v>12.9603760811605</c:v>
                </c:pt>
                <c:pt idx="486">
                  <c:v>12.994425055992902</c:v>
                </c:pt>
                <c:pt idx="487">
                  <c:v>13.116649665766802</c:v>
                </c:pt>
                <c:pt idx="488">
                  <c:v>13.286294546963704</c:v>
                </c:pt>
                <c:pt idx="489">
                  <c:v>13.4045250485051</c:v>
                </c:pt>
                <c:pt idx="490">
                  <c:v>13.450184591608011</c:v>
                </c:pt>
                <c:pt idx="491">
                  <c:v>13.522465001667102</c:v>
                </c:pt>
                <c:pt idx="492">
                  <c:v>13.522033029325405</c:v>
                </c:pt>
                <c:pt idx="493">
                  <c:v>13.580412293761208</c:v>
                </c:pt>
                <c:pt idx="494">
                  <c:v>13.723951644435193</c:v>
                </c:pt>
                <c:pt idx="495">
                  <c:v>13.965244007924408</c:v>
                </c:pt>
                <c:pt idx="496">
                  <c:v>14.096626066315602</c:v>
                </c:pt>
                <c:pt idx="497">
                  <c:v>14.059845815160911</c:v>
                </c:pt>
                <c:pt idx="498">
                  <c:v>14.0750921409511</c:v>
                </c:pt>
                <c:pt idx="499">
                  <c:v>14.037893120451892</c:v>
                </c:pt>
                <c:pt idx="500">
                  <c:v>14.0062060453351</c:v>
                </c:pt>
                <c:pt idx="501">
                  <c:v>14.041285131851195</c:v>
                </c:pt>
                <c:pt idx="502">
                  <c:v>14.297216389873194</c:v>
                </c:pt>
                <c:pt idx="503">
                  <c:v>14.327157960758498</c:v>
                </c:pt>
                <c:pt idx="504">
                  <c:v>14.076840772288405</c:v>
                </c:pt>
                <c:pt idx="505">
                  <c:v>13.7790021102502</c:v>
                </c:pt>
                <c:pt idx="506">
                  <c:v>13.673916543473</c:v>
                </c:pt>
                <c:pt idx="507">
                  <c:v>13.7398830313102</c:v>
                </c:pt>
                <c:pt idx="508">
                  <c:v>13.9166347610758</c:v>
                </c:pt>
                <c:pt idx="509">
                  <c:v>14.070610118403405</c:v>
                </c:pt>
                <c:pt idx="510">
                  <c:v>14.2532066643183</c:v>
                </c:pt>
                <c:pt idx="511">
                  <c:v>14.0259304996188</c:v>
                </c:pt>
                <c:pt idx="512">
                  <c:v>13.808569523227606</c:v>
                </c:pt>
                <c:pt idx="513">
                  <c:v>13.681061843782398</c:v>
                </c:pt>
                <c:pt idx="514">
                  <c:v>13.681993876528003</c:v>
                </c:pt>
                <c:pt idx="515">
                  <c:v>13.855341275305708</c:v>
                </c:pt>
                <c:pt idx="516">
                  <c:v>13.8573545847914</c:v>
                </c:pt>
                <c:pt idx="517">
                  <c:v>13.839466515202913</c:v>
                </c:pt>
                <c:pt idx="518">
                  <c:v>13.8098997614609</c:v>
                </c:pt>
                <c:pt idx="519">
                  <c:v>13.7780260684356</c:v>
                </c:pt>
                <c:pt idx="520">
                  <c:v>13.7238131367691</c:v>
                </c:pt>
                <c:pt idx="521">
                  <c:v>13.614377664623895</c:v>
                </c:pt>
                <c:pt idx="522">
                  <c:v>13.587567204569504</c:v>
                </c:pt>
                <c:pt idx="523">
                  <c:v>13.693255228542</c:v>
                </c:pt>
                <c:pt idx="524">
                  <c:v>13.9125037914342</c:v>
                </c:pt>
                <c:pt idx="525">
                  <c:v>13.950416974790608</c:v>
                </c:pt>
                <c:pt idx="526">
                  <c:v>14.0375500825476</c:v>
                </c:pt>
                <c:pt idx="527">
                  <c:v>14.171040469916798</c:v>
                </c:pt>
                <c:pt idx="528">
                  <c:v>14.031523724603698</c:v>
                </c:pt>
                <c:pt idx="529">
                  <c:v>13.892653960521205</c:v>
                </c:pt>
                <c:pt idx="530">
                  <c:v>13.7956671392816</c:v>
                </c:pt>
                <c:pt idx="531">
                  <c:v>13.739125143113691</c:v>
                </c:pt>
                <c:pt idx="532">
                  <c:v>13.729227087903999</c:v>
                </c:pt>
                <c:pt idx="533">
                  <c:v>13.720276176798398</c:v>
                </c:pt>
                <c:pt idx="534">
                  <c:v>13.765036435275706</c:v>
                </c:pt>
                <c:pt idx="535">
                  <c:v>13.831381088633298</c:v>
                </c:pt>
                <c:pt idx="536">
                  <c:v>13.823663819408308</c:v>
                </c:pt>
                <c:pt idx="537">
                  <c:v>13.709236823436005</c:v>
                </c:pt>
                <c:pt idx="538">
                  <c:v>13.696476334772004</c:v>
                </c:pt>
                <c:pt idx="539">
                  <c:v>13.6345903292503</c:v>
                </c:pt>
                <c:pt idx="540">
                  <c:v>13.549185808724905</c:v>
                </c:pt>
                <c:pt idx="541">
                  <c:v>13.6180947522779</c:v>
                </c:pt>
                <c:pt idx="542">
                  <c:v>13.7107443229175</c:v>
                </c:pt>
                <c:pt idx="543">
                  <c:v>13.819510297697105</c:v>
                </c:pt>
                <c:pt idx="544">
                  <c:v>13.894642892595705</c:v>
                </c:pt>
                <c:pt idx="545">
                  <c:v>13.784428352898399</c:v>
                </c:pt>
                <c:pt idx="546">
                  <c:v>13.789918623672593</c:v>
                </c:pt>
                <c:pt idx="547">
                  <c:v>13.8085668286128</c:v>
                </c:pt>
                <c:pt idx="548">
                  <c:v>13.798101086823195</c:v>
                </c:pt>
                <c:pt idx="549">
                  <c:v>13.8272036555195</c:v>
                </c:pt>
                <c:pt idx="550">
                  <c:v>13.8819805020946</c:v>
                </c:pt>
                <c:pt idx="551">
                  <c:v>13.979237937086408</c:v>
                </c:pt>
                <c:pt idx="552">
                  <c:v>13.921071372638494</c:v>
                </c:pt>
                <c:pt idx="553">
                  <c:v>13.899335102677902</c:v>
                </c:pt>
                <c:pt idx="554">
                  <c:v>13.8244515736927</c:v>
                </c:pt>
                <c:pt idx="555">
                  <c:v>13.7631489520272</c:v>
                </c:pt>
                <c:pt idx="556">
                  <c:v>13.7541520204021</c:v>
                </c:pt>
                <c:pt idx="557">
                  <c:v>13.6429763487008</c:v>
                </c:pt>
                <c:pt idx="558">
                  <c:v>13.564741608947605</c:v>
                </c:pt>
                <c:pt idx="559">
                  <c:v>13.4839974263912</c:v>
                </c:pt>
                <c:pt idx="560">
                  <c:v>13.386578014636402</c:v>
                </c:pt>
                <c:pt idx="561">
                  <c:v>13.395143654673605</c:v>
                </c:pt>
                <c:pt idx="562">
                  <c:v>13.40538921450441</c:v>
                </c:pt>
                <c:pt idx="563">
                  <c:v>13.4936602460321</c:v>
                </c:pt>
                <c:pt idx="564">
                  <c:v>13.479592001396005</c:v>
                </c:pt>
                <c:pt idx="565">
                  <c:v>13.45675690586331</c:v>
                </c:pt>
                <c:pt idx="566">
                  <c:v>13.430130598482105</c:v>
                </c:pt>
                <c:pt idx="567">
                  <c:v>13.322917773248205</c:v>
                </c:pt>
                <c:pt idx="568">
                  <c:v>13.249550176357</c:v>
                </c:pt>
                <c:pt idx="569">
                  <c:v>13.30754041744691</c:v>
                </c:pt>
                <c:pt idx="570">
                  <c:v>13.3837497479325</c:v>
                </c:pt>
                <c:pt idx="571">
                  <c:v>13.390047293959208</c:v>
                </c:pt>
                <c:pt idx="572">
                  <c:v>13.3303676088029</c:v>
                </c:pt>
                <c:pt idx="573">
                  <c:v>13.2126316418262</c:v>
                </c:pt>
                <c:pt idx="574">
                  <c:v>13.0467255323828</c:v>
                </c:pt>
                <c:pt idx="575">
                  <c:v>13.096016182174799</c:v>
                </c:pt>
                <c:pt idx="576">
                  <c:v>13.1345023242444</c:v>
                </c:pt>
                <c:pt idx="577">
                  <c:v>13.190746076204208</c:v>
                </c:pt>
                <c:pt idx="578">
                  <c:v>13.2222312237899</c:v>
                </c:pt>
                <c:pt idx="579">
                  <c:v>13.2084940409371</c:v>
                </c:pt>
                <c:pt idx="580">
                  <c:v>13.1951775408063</c:v>
                </c:pt>
                <c:pt idx="581">
                  <c:v>13.1579609052883</c:v>
                </c:pt>
                <c:pt idx="582">
                  <c:v>13.175205254771905</c:v>
                </c:pt>
                <c:pt idx="583">
                  <c:v>13.2962952453051</c:v>
                </c:pt>
                <c:pt idx="584">
                  <c:v>13.504590756074602</c:v>
                </c:pt>
                <c:pt idx="585">
                  <c:v>13.6772540986865</c:v>
                </c:pt>
                <c:pt idx="586">
                  <c:v>13.5593884958226</c:v>
                </c:pt>
                <c:pt idx="587">
                  <c:v>13.550647529932705</c:v>
                </c:pt>
                <c:pt idx="588">
                  <c:v>13.661591920796</c:v>
                </c:pt>
                <c:pt idx="589">
                  <c:v>13.657054870065005</c:v>
                </c:pt>
                <c:pt idx="590">
                  <c:v>13.543687530281705</c:v>
                </c:pt>
                <c:pt idx="591">
                  <c:v>13.4864384811508</c:v>
                </c:pt>
                <c:pt idx="592">
                  <c:v>13.397683242748405</c:v>
                </c:pt>
                <c:pt idx="593">
                  <c:v>13.345963789898098</c:v>
                </c:pt>
                <c:pt idx="594">
                  <c:v>13.3716177696327</c:v>
                </c:pt>
                <c:pt idx="595">
                  <c:v>13.410565053873</c:v>
                </c:pt>
                <c:pt idx="596">
                  <c:v>13.270524513363505</c:v>
                </c:pt>
                <c:pt idx="597">
                  <c:v>13.025487088916208</c:v>
                </c:pt>
                <c:pt idx="598">
                  <c:v>13.0161511399132</c:v>
                </c:pt>
                <c:pt idx="599">
                  <c:v>13.0152167662352</c:v>
                </c:pt>
                <c:pt idx="600">
                  <c:v>12.979853381989905</c:v>
                </c:pt>
                <c:pt idx="601">
                  <c:v>12.949626814728211</c:v>
                </c:pt>
                <c:pt idx="602">
                  <c:v>12.946834859319505</c:v>
                </c:pt>
                <c:pt idx="603">
                  <c:v>12.852712089009211</c:v>
                </c:pt>
                <c:pt idx="604">
                  <c:v>12.836551193605304</c:v>
                </c:pt>
                <c:pt idx="605">
                  <c:v>12.9165699885523</c:v>
                </c:pt>
                <c:pt idx="606">
                  <c:v>13.1294090472508</c:v>
                </c:pt>
                <c:pt idx="607">
                  <c:v>13.1804811710622</c:v>
                </c:pt>
                <c:pt idx="608">
                  <c:v>13.226446594025106</c:v>
                </c:pt>
                <c:pt idx="609">
                  <c:v>13.2369249780655</c:v>
                </c:pt>
                <c:pt idx="610">
                  <c:v>13.131568624654893</c:v>
                </c:pt>
                <c:pt idx="611">
                  <c:v>13.061106810077305</c:v>
                </c:pt>
                <c:pt idx="612">
                  <c:v>12.9022441297945</c:v>
                </c:pt>
                <c:pt idx="613">
                  <c:v>12.8235131883936</c:v>
                </c:pt>
                <c:pt idx="614">
                  <c:v>12.864731302683305</c:v>
                </c:pt>
                <c:pt idx="615">
                  <c:v>12.898784751682102</c:v>
                </c:pt>
                <c:pt idx="616">
                  <c:v>12.9302803775361</c:v>
                </c:pt>
                <c:pt idx="617">
                  <c:v>12.890661897790904</c:v>
                </c:pt>
                <c:pt idx="618">
                  <c:v>12.9461175872327</c:v>
                </c:pt>
                <c:pt idx="619">
                  <c:v>13.01243209443521</c:v>
                </c:pt>
                <c:pt idx="620">
                  <c:v>13.1787403449805</c:v>
                </c:pt>
                <c:pt idx="621">
                  <c:v>13.390538973557005</c:v>
                </c:pt>
                <c:pt idx="622">
                  <c:v>13.428051906964098</c:v>
                </c:pt>
                <c:pt idx="623">
                  <c:v>13.479272117965605</c:v>
                </c:pt>
                <c:pt idx="624">
                  <c:v>13.336048952040303</c:v>
                </c:pt>
                <c:pt idx="625">
                  <c:v>13.148653029664098</c:v>
                </c:pt>
                <c:pt idx="626">
                  <c:v>12.9761781538826</c:v>
                </c:pt>
                <c:pt idx="627">
                  <c:v>12.962934200312406</c:v>
                </c:pt>
                <c:pt idx="628">
                  <c:v>12.992229217398705</c:v>
                </c:pt>
                <c:pt idx="629">
                  <c:v>13.065055157217705</c:v>
                </c:pt>
                <c:pt idx="630">
                  <c:v>13.1546049867321</c:v>
                </c:pt>
                <c:pt idx="631">
                  <c:v>13.273493910009005</c:v>
                </c:pt>
                <c:pt idx="632">
                  <c:v>13.392581415092305</c:v>
                </c:pt>
                <c:pt idx="633">
                  <c:v>13.440649534520308</c:v>
                </c:pt>
                <c:pt idx="634">
                  <c:v>13.2748433369581</c:v>
                </c:pt>
                <c:pt idx="635">
                  <c:v>13.1628774752018</c:v>
                </c:pt>
                <c:pt idx="636">
                  <c:v>13.033481555613205</c:v>
                </c:pt>
                <c:pt idx="637">
                  <c:v>13.022935299643608</c:v>
                </c:pt>
                <c:pt idx="638">
                  <c:v>13.0082488120891</c:v>
                </c:pt>
                <c:pt idx="639">
                  <c:v>12.9597939810169</c:v>
                </c:pt>
                <c:pt idx="640">
                  <c:v>12.906913901350999</c:v>
                </c:pt>
                <c:pt idx="641">
                  <c:v>12.810438095639805</c:v>
                </c:pt>
                <c:pt idx="642">
                  <c:v>12.627637331893904</c:v>
                </c:pt>
                <c:pt idx="643">
                  <c:v>12.323623603170699</c:v>
                </c:pt>
                <c:pt idx="644">
                  <c:v>12.353920729028305</c:v>
                </c:pt>
                <c:pt idx="645">
                  <c:v>12.493258418283602</c:v>
                </c:pt>
                <c:pt idx="646">
                  <c:v>12.5639555817978</c:v>
                </c:pt>
                <c:pt idx="647">
                  <c:v>12.548393417877895</c:v>
                </c:pt>
                <c:pt idx="648">
                  <c:v>12.6320614077092</c:v>
                </c:pt>
                <c:pt idx="649">
                  <c:v>12.706436086060908</c:v>
                </c:pt>
                <c:pt idx="650">
                  <c:v>12.878728317956</c:v>
                </c:pt>
                <c:pt idx="651">
                  <c:v>12.928615120779794</c:v>
                </c:pt>
                <c:pt idx="652">
                  <c:v>13.018503620611895</c:v>
                </c:pt>
                <c:pt idx="653">
                  <c:v>13.052567764449908</c:v>
                </c:pt>
                <c:pt idx="654">
                  <c:v>13.147680062831398</c:v>
                </c:pt>
                <c:pt idx="655">
                  <c:v>13.3718216323262</c:v>
                </c:pt>
                <c:pt idx="656">
                  <c:v>13.389992214795406</c:v>
                </c:pt>
                <c:pt idx="657">
                  <c:v>13.230159375816799</c:v>
                </c:pt>
                <c:pt idx="658">
                  <c:v>13.121560300552698</c:v>
                </c:pt>
                <c:pt idx="659">
                  <c:v>13.052863409473202</c:v>
                </c:pt>
                <c:pt idx="660">
                  <c:v>13.000361451322098</c:v>
                </c:pt>
                <c:pt idx="661">
                  <c:v>12.926250594083102</c:v>
                </c:pt>
                <c:pt idx="662">
                  <c:v>12.838257809671</c:v>
                </c:pt>
                <c:pt idx="663">
                  <c:v>12.660317857566502</c:v>
                </c:pt>
                <c:pt idx="664">
                  <c:v>12.518133902926</c:v>
                </c:pt>
                <c:pt idx="665">
                  <c:v>12.5612647955567</c:v>
                </c:pt>
                <c:pt idx="666">
                  <c:v>12.6318808979102</c:v>
                </c:pt>
                <c:pt idx="667">
                  <c:v>12.805132854726811</c:v>
                </c:pt>
                <c:pt idx="668">
                  <c:v>12.85844405624781</c:v>
                </c:pt>
                <c:pt idx="669">
                  <c:v>12.9028185896365</c:v>
                </c:pt>
                <c:pt idx="670">
                  <c:v>12.8284714181757</c:v>
                </c:pt>
                <c:pt idx="671">
                  <c:v>12.700556833976805</c:v>
                </c:pt>
                <c:pt idx="672">
                  <c:v>12.489546324212505</c:v>
                </c:pt>
                <c:pt idx="673">
                  <c:v>12.42659228870521</c:v>
                </c:pt>
                <c:pt idx="674">
                  <c:v>12.4890656415966</c:v>
                </c:pt>
                <c:pt idx="675">
                  <c:v>12.656456105971905</c:v>
                </c:pt>
                <c:pt idx="676">
                  <c:v>12.7992323531596</c:v>
                </c:pt>
                <c:pt idx="677">
                  <c:v>12.818833413857</c:v>
                </c:pt>
                <c:pt idx="678">
                  <c:v>12.842480999485508</c:v>
                </c:pt>
                <c:pt idx="679">
                  <c:v>12.925328589192699</c:v>
                </c:pt>
                <c:pt idx="680">
                  <c:v>13.032318729477298</c:v>
                </c:pt>
                <c:pt idx="681">
                  <c:v>12.9238924188529</c:v>
                </c:pt>
                <c:pt idx="682">
                  <c:v>12.874685702219205</c:v>
                </c:pt>
                <c:pt idx="683">
                  <c:v>12.849530290026108</c:v>
                </c:pt>
                <c:pt idx="684">
                  <c:v>12.958848064687302</c:v>
                </c:pt>
                <c:pt idx="685">
                  <c:v>13.129550987719902</c:v>
                </c:pt>
                <c:pt idx="686">
                  <c:v>12.954729813132005</c:v>
                </c:pt>
                <c:pt idx="687">
                  <c:v>12.804856055457208</c:v>
                </c:pt>
                <c:pt idx="688">
                  <c:v>12.730519421282098</c:v>
                </c:pt>
                <c:pt idx="689">
                  <c:v>12.667151902504498</c:v>
                </c:pt>
                <c:pt idx="690">
                  <c:v>12.617520168741798</c:v>
                </c:pt>
                <c:pt idx="691">
                  <c:v>12.602899232191305</c:v>
                </c:pt>
                <c:pt idx="692">
                  <c:v>12.6283450395084</c:v>
                </c:pt>
                <c:pt idx="693">
                  <c:v>12.648848668657998</c:v>
                </c:pt>
                <c:pt idx="694">
                  <c:v>12.664041075124</c:v>
                </c:pt>
                <c:pt idx="695">
                  <c:v>12.6201584979459</c:v>
                </c:pt>
                <c:pt idx="696">
                  <c:v>12.558495529064405</c:v>
                </c:pt>
                <c:pt idx="697">
                  <c:v>12.607962893809905</c:v>
                </c:pt>
                <c:pt idx="698">
                  <c:v>12.7390869651748</c:v>
                </c:pt>
                <c:pt idx="699">
                  <c:v>12.720737869848804</c:v>
                </c:pt>
                <c:pt idx="700">
                  <c:v>12.656390807118704</c:v>
                </c:pt>
                <c:pt idx="701">
                  <c:v>12.65363693681021</c:v>
                </c:pt>
                <c:pt idx="702">
                  <c:v>12.732836092529608</c:v>
                </c:pt>
                <c:pt idx="703">
                  <c:v>12.757237455888404</c:v>
                </c:pt>
                <c:pt idx="704">
                  <c:v>12.7167269417363</c:v>
                </c:pt>
                <c:pt idx="705">
                  <c:v>12.685576511782708</c:v>
                </c:pt>
                <c:pt idx="706">
                  <c:v>12.6957814997004</c:v>
                </c:pt>
                <c:pt idx="707">
                  <c:v>12.724872062941394</c:v>
                </c:pt>
                <c:pt idx="708">
                  <c:v>12.653875568446205</c:v>
                </c:pt>
                <c:pt idx="709">
                  <c:v>12.657832366244605</c:v>
                </c:pt>
                <c:pt idx="710">
                  <c:v>12.795415795168205</c:v>
                </c:pt>
                <c:pt idx="711">
                  <c:v>12.7305769973144</c:v>
                </c:pt>
                <c:pt idx="712">
                  <c:v>12.592128400012493</c:v>
                </c:pt>
                <c:pt idx="713">
                  <c:v>12.4506101003716</c:v>
                </c:pt>
                <c:pt idx="714">
                  <c:v>12.309405001677105</c:v>
                </c:pt>
                <c:pt idx="715">
                  <c:v>12.239521762404593</c:v>
                </c:pt>
                <c:pt idx="716">
                  <c:v>12.211035738031898</c:v>
                </c:pt>
                <c:pt idx="717">
                  <c:v>12.186603530082705</c:v>
                </c:pt>
                <c:pt idx="718">
                  <c:v>12.210526373927102</c:v>
                </c:pt>
                <c:pt idx="719">
                  <c:v>12.318902961452999</c:v>
                </c:pt>
                <c:pt idx="720">
                  <c:v>12.3460713155997</c:v>
                </c:pt>
                <c:pt idx="721">
                  <c:v>12.3002646049121</c:v>
                </c:pt>
                <c:pt idx="722">
                  <c:v>12.3040247230284</c:v>
                </c:pt>
                <c:pt idx="723">
                  <c:v>12.401775724301999</c:v>
                </c:pt>
                <c:pt idx="724">
                  <c:v>12.469669646955802</c:v>
                </c:pt>
                <c:pt idx="725">
                  <c:v>12.557989049235705</c:v>
                </c:pt>
                <c:pt idx="726">
                  <c:v>12.4891679383395</c:v>
                </c:pt>
                <c:pt idx="727">
                  <c:v>12.4807409240524</c:v>
                </c:pt>
                <c:pt idx="728">
                  <c:v>12.479392336868408</c:v>
                </c:pt>
                <c:pt idx="729">
                  <c:v>12.434029213713902</c:v>
                </c:pt>
                <c:pt idx="730">
                  <c:v>12.396983639380505</c:v>
                </c:pt>
                <c:pt idx="731">
                  <c:v>12.463635171946908</c:v>
                </c:pt>
                <c:pt idx="732">
                  <c:v>12.4465290021991</c:v>
                </c:pt>
                <c:pt idx="733">
                  <c:v>12.3547174547148</c:v>
                </c:pt>
                <c:pt idx="734">
                  <c:v>12.228315578786</c:v>
                </c:pt>
                <c:pt idx="735">
                  <c:v>12.166962132587905</c:v>
                </c:pt>
                <c:pt idx="736">
                  <c:v>12.224071618026198</c:v>
                </c:pt>
                <c:pt idx="737">
                  <c:v>12.339336287658908</c:v>
                </c:pt>
                <c:pt idx="738">
                  <c:v>12.483463528823306</c:v>
                </c:pt>
                <c:pt idx="739">
                  <c:v>12.540266141971095</c:v>
                </c:pt>
                <c:pt idx="740">
                  <c:v>12.523947857803606</c:v>
                </c:pt>
                <c:pt idx="741">
                  <c:v>12.5638933243845</c:v>
                </c:pt>
                <c:pt idx="742">
                  <c:v>12.650784019668913</c:v>
                </c:pt>
                <c:pt idx="743">
                  <c:v>12.722279569584</c:v>
                </c:pt>
                <c:pt idx="744">
                  <c:v>12.6854688437347</c:v>
                </c:pt>
                <c:pt idx="745">
                  <c:v>12.575907601861402</c:v>
                </c:pt>
                <c:pt idx="746">
                  <c:v>12.504845296763705</c:v>
                </c:pt>
                <c:pt idx="747">
                  <c:v>12.469804280679405</c:v>
                </c:pt>
                <c:pt idx="748">
                  <c:v>12.5392938446992</c:v>
                </c:pt>
                <c:pt idx="749">
                  <c:v>12.5738489649961</c:v>
                </c:pt>
                <c:pt idx="750">
                  <c:v>12.533137692828905</c:v>
                </c:pt>
                <c:pt idx="751">
                  <c:v>12.5592225470927</c:v>
                </c:pt>
                <c:pt idx="752">
                  <c:v>12.4020267500342</c:v>
                </c:pt>
                <c:pt idx="753">
                  <c:v>12.2794697272551</c:v>
                </c:pt>
                <c:pt idx="754">
                  <c:v>12.165264246358802</c:v>
                </c:pt>
                <c:pt idx="755">
                  <c:v>12.210100041949499</c:v>
                </c:pt>
                <c:pt idx="756">
                  <c:v>12.3079072462713</c:v>
                </c:pt>
                <c:pt idx="757">
                  <c:v>12.369642698527214</c:v>
                </c:pt>
                <c:pt idx="758">
                  <c:v>12.38553195390131</c:v>
                </c:pt>
                <c:pt idx="759">
                  <c:v>12.4385572675174</c:v>
                </c:pt>
                <c:pt idx="760">
                  <c:v>12.389470757836104</c:v>
                </c:pt>
                <c:pt idx="761">
                  <c:v>12.3584731062381</c:v>
                </c:pt>
                <c:pt idx="762">
                  <c:v>12.365477171609108</c:v>
                </c:pt>
                <c:pt idx="763">
                  <c:v>12.4398519516841</c:v>
                </c:pt>
                <c:pt idx="764">
                  <c:v>12.4351100875659</c:v>
                </c:pt>
                <c:pt idx="765">
                  <c:v>12.519042281461605</c:v>
                </c:pt>
                <c:pt idx="766">
                  <c:v>12.5971000887464</c:v>
                </c:pt>
                <c:pt idx="767">
                  <c:v>12.651483088722005</c:v>
                </c:pt>
                <c:pt idx="768">
                  <c:v>12.7585230796103</c:v>
                </c:pt>
                <c:pt idx="769">
                  <c:v>12.7979557504639</c:v>
                </c:pt>
                <c:pt idx="770">
                  <c:v>12.7852567691983</c:v>
                </c:pt>
                <c:pt idx="771">
                  <c:v>12.6178667397448</c:v>
                </c:pt>
                <c:pt idx="772">
                  <c:v>12.564498562085005</c:v>
                </c:pt>
                <c:pt idx="773">
                  <c:v>12.5168134781638</c:v>
                </c:pt>
                <c:pt idx="774">
                  <c:v>12.446706150001004</c:v>
                </c:pt>
                <c:pt idx="775">
                  <c:v>12.4131437281132</c:v>
                </c:pt>
                <c:pt idx="776">
                  <c:v>12.400989249592906</c:v>
                </c:pt>
                <c:pt idx="777">
                  <c:v>12.33673409008421</c:v>
                </c:pt>
                <c:pt idx="778">
                  <c:v>12.2946497144353</c:v>
                </c:pt>
                <c:pt idx="779">
                  <c:v>12.258793413681499</c:v>
                </c:pt>
                <c:pt idx="780">
                  <c:v>12.280635680399499</c:v>
                </c:pt>
                <c:pt idx="781">
                  <c:v>12.358787480827205</c:v>
                </c:pt>
                <c:pt idx="782">
                  <c:v>12.408874564375498</c:v>
                </c:pt>
                <c:pt idx="783">
                  <c:v>12.303182338878505</c:v>
                </c:pt>
                <c:pt idx="784">
                  <c:v>12.2071389930277</c:v>
                </c:pt>
                <c:pt idx="785">
                  <c:v>12.1817207392006</c:v>
                </c:pt>
                <c:pt idx="786">
                  <c:v>12.2053394456516</c:v>
                </c:pt>
                <c:pt idx="787">
                  <c:v>12.374590953256908</c:v>
                </c:pt>
                <c:pt idx="788">
                  <c:v>12.4848867416026</c:v>
                </c:pt>
                <c:pt idx="789">
                  <c:v>12.36455670762421</c:v>
                </c:pt>
                <c:pt idx="790">
                  <c:v>12.2482446970783</c:v>
                </c:pt>
                <c:pt idx="791">
                  <c:v>12.153725832305906</c:v>
                </c:pt>
                <c:pt idx="792">
                  <c:v>12.0947570080475</c:v>
                </c:pt>
                <c:pt idx="793">
                  <c:v>12.217024279384305</c:v>
                </c:pt>
                <c:pt idx="794">
                  <c:v>12.352002352833308</c:v>
                </c:pt>
                <c:pt idx="795">
                  <c:v>12.31277623006671</c:v>
                </c:pt>
                <c:pt idx="796">
                  <c:v>12.3105554057114</c:v>
                </c:pt>
                <c:pt idx="797">
                  <c:v>12.3037007706785</c:v>
                </c:pt>
                <c:pt idx="798">
                  <c:v>12.2224534050927</c:v>
                </c:pt>
                <c:pt idx="799">
                  <c:v>11.985969694815305</c:v>
                </c:pt>
                <c:pt idx="800">
                  <c:v>11.972365514558405</c:v>
                </c:pt>
                <c:pt idx="801">
                  <c:v>12.05563204946681</c:v>
                </c:pt>
                <c:pt idx="802">
                  <c:v>12.116529152609704</c:v>
                </c:pt>
                <c:pt idx="803">
                  <c:v>12.047604877436402</c:v>
                </c:pt>
                <c:pt idx="804">
                  <c:v>12.000805911359</c:v>
                </c:pt>
                <c:pt idx="805">
                  <c:v>11.956248739007208</c:v>
                </c:pt>
                <c:pt idx="806">
                  <c:v>11.9338307605893</c:v>
                </c:pt>
                <c:pt idx="807">
                  <c:v>11.952072223292005</c:v>
                </c:pt>
                <c:pt idx="808">
                  <c:v>12.001236679166505</c:v>
                </c:pt>
                <c:pt idx="809">
                  <c:v>12.0532133173985</c:v>
                </c:pt>
                <c:pt idx="810">
                  <c:v>12.1499415898861</c:v>
                </c:pt>
                <c:pt idx="811">
                  <c:v>12.2061075884152</c:v>
                </c:pt>
                <c:pt idx="812">
                  <c:v>12.0387889308936</c:v>
                </c:pt>
                <c:pt idx="813">
                  <c:v>11.868615783937798</c:v>
                </c:pt>
                <c:pt idx="814">
                  <c:v>11.813179660836</c:v>
                </c:pt>
                <c:pt idx="815">
                  <c:v>11.8871637479085</c:v>
                </c:pt>
                <c:pt idx="816">
                  <c:v>11.960246135165505</c:v>
                </c:pt>
                <c:pt idx="817">
                  <c:v>12.060708827962802</c:v>
                </c:pt>
                <c:pt idx="818">
                  <c:v>11.9969567855098</c:v>
                </c:pt>
                <c:pt idx="819">
                  <c:v>11.991221051177698</c:v>
                </c:pt>
                <c:pt idx="820">
                  <c:v>11.9502606414933</c:v>
                </c:pt>
                <c:pt idx="821">
                  <c:v>11.974316658167005</c:v>
                </c:pt>
                <c:pt idx="822">
                  <c:v>11.9276964346519</c:v>
                </c:pt>
                <c:pt idx="823">
                  <c:v>11.784941838980204</c:v>
                </c:pt>
                <c:pt idx="824">
                  <c:v>11.669901185554299</c:v>
                </c:pt>
                <c:pt idx="825">
                  <c:v>11.673807725630898</c:v>
                </c:pt>
                <c:pt idx="826">
                  <c:v>11.686742572021805</c:v>
                </c:pt>
                <c:pt idx="827">
                  <c:v>11.724434800995304</c:v>
                </c:pt>
                <c:pt idx="828">
                  <c:v>11.8425283614823</c:v>
                </c:pt>
                <c:pt idx="829">
                  <c:v>11.839408995838404</c:v>
                </c:pt>
                <c:pt idx="830">
                  <c:v>11.7485609333692</c:v>
                </c:pt>
                <c:pt idx="831">
                  <c:v>11.682716441201</c:v>
                </c:pt>
                <c:pt idx="832">
                  <c:v>11.658857680490195</c:v>
                </c:pt>
                <c:pt idx="833">
                  <c:v>11.7858147159308</c:v>
                </c:pt>
                <c:pt idx="834">
                  <c:v>11.791791194798398</c:v>
                </c:pt>
                <c:pt idx="835">
                  <c:v>11.702657889685305</c:v>
                </c:pt>
                <c:pt idx="836">
                  <c:v>11.6003578591979</c:v>
                </c:pt>
                <c:pt idx="837">
                  <c:v>11.512274195467303</c:v>
                </c:pt>
                <c:pt idx="838">
                  <c:v>11.501674179677202</c:v>
                </c:pt>
                <c:pt idx="839">
                  <c:v>11.535417491102304</c:v>
                </c:pt>
                <c:pt idx="840">
                  <c:v>11.546678480356391</c:v>
                </c:pt>
                <c:pt idx="841">
                  <c:v>11.589742959537405</c:v>
                </c:pt>
                <c:pt idx="842">
                  <c:v>11.502081575593104</c:v>
                </c:pt>
                <c:pt idx="843">
                  <c:v>11.458844524784706</c:v>
                </c:pt>
                <c:pt idx="844">
                  <c:v>11.4225617399855</c:v>
                </c:pt>
                <c:pt idx="845">
                  <c:v>11.4052814449611</c:v>
                </c:pt>
                <c:pt idx="846">
                  <c:v>11.4462767014857</c:v>
                </c:pt>
                <c:pt idx="847">
                  <c:v>11.5250557030383</c:v>
                </c:pt>
                <c:pt idx="848">
                  <c:v>11.681667183983198</c:v>
                </c:pt>
                <c:pt idx="849">
                  <c:v>11.6621667003164</c:v>
                </c:pt>
                <c:pt idx="850">
                  <c:v>11.4832988676176</c:v>
                </c:pt>
                <c:pt idx="851">
                  <c:v>11.3425386654324</c:v>
                </c:pt>
                <c:pt idx="852">
                  <c:v>11.2346803251579</c:v>
                </c:pt>
                <c:pt idx="853">
                  <c:v>11.123930524184305</c:v>
                </c:pt>
                <c:pt idx="854">
                  <c:v>11.0846238387519</c:v>
                </c:pt>
                <c:pt idx="855">
                  <c:v>11.116405103242</c:v>
                </c:pt>
                <c:pt idx="856">
                  <c:v>11.1545485009569</c:v>
                </c:pt>
                <c:pt idx="857">
                  <c:v>11.1404622453504</c:v>
                </c:pt>
                <c:pt idx="858">
                  <c:v>11.1185612867843</c:v>
                </c:pt>
                <c:pt idx="859">
                  <c:v>11.0931602821564</c:v>
                </c:pt>
                <c:pt idx="860">
                  <c:v>11.1479164522491</c:v>
                </c:pt>
                <c:pt idx="861">
                  <c:v>11.210240161861398</c:v>
                </c:pt>
                <c:pt idx="862">
                  <c:v>11.241698608990193</c:v>
                </c:pt>
                <c:pt idx="863">
                  <c:v>11.2984875261195</c:v>
                </c:pt>
                <c:pt idx="864">
                  <c:v>11.190037597878208</c:v>
                </c:pt>
                <c:pt idx="865">
                  <c:v>11.0738764876986</c:v>
                </c:pt>
                <c:pt idx="866">
                  <c:v>10.992599898263711</c:v>
                </c:pt>
                <c:pt idx="867">
                  <c:v>10.898449562034605</c:v>
                </c:pt>
                <c:pt idx="868">
                  <c:v>10.8997510252905</c:v>
                </c:pt>
                <c:pt idx="869">
                  <c:v>10.923280914396703</c:v>
                </c:pt>
                <c:pt idx="870">
                  <c:v>10.8973741443443</c:v>
                </c:pt>
                <c:pt idx="871">
                  <c:v>10.833895811399502</c:v>
                </c:pt>
                <c:pt idx="872">
                  <c:v>10.728301733617789</c:v>
                </c:pt>
                <c:pt idx="873">
                  <c:v>10.576302208166505</c:v>
                </c:pt>
                <c:pt idx="874">
                  <c:v>10.5263179386422</c:v>
                </c:pt>
                <c:pt idx="875">
                  <c:v>10.512087734854402</c:v>
                </c:pt>
                <c:pt idx="876">
                  <c:v>10.492517311311906</c:v>
                </c:pt>
                <c:pt idx="877">
                  <c:v>10.554597977360405</c:v>
                </c:pt>
                <c:pt idx="878">
                  <c:v>10.621079341824999</c:v>
                </c:pt>
                <c:pt idx="879">
                  <c:v>10.720644075723104</c:v>
                </c:pt>
                <c:pt idx="880">
                  <c:v>10.7046713683666</c:v>
                </c:pt>
                <c:pt idx="881">
                  <c:v>10.6716708070486</c:v>
                </c:pt>
                <c:pt idx="882">
                  <c:v>10.612220619013</c:v>
                </c:pt>
                <c:pt idx="883">
                  <c:v>10.5140004306953</c:v>
                </c:pt>
                <c:pt idx="884">
                  <c:v>10.4037871633507</c:v>
                </c:pt>
                <c:pt idx="885">
                  <c:v>10.47268728289921</c:v>
                </c:pt>
                <c:pt idx="886">
                  <c:v>10.585818384294498</c:v>
                </c:pt>
                <c:pt idx="887">
                  <c:v>10.709030033378705</c:v>
                </c:pt>
                <c:pt idx="888">
                  <c:v>10.7246832415116</c:v>
                </c:pt>
                <c:pt idx="889">
                  <c:v>10.6853007903762</c:v>
                </c:pt>
                <c:pt idx="890">
                  <c:v>10.638457527487002</c:v>
                </c:pt>
                <c:pt idx="891">
                  <c:v>10.6317765828876</c:v>
                </c:pt>
                <c:pt idx="892">
                  <c:v>10.6297838426434</c:v>
                </c:pt>
                <c:pt idx="893">
                  <c:v>10.6376387250176</c:v>
                </c:pt>
                <c:pt idx="894">
                  <c:v>10.641590127650895</c:v>
                </c:pt>
                <c:pt idx="895">
                  <c:v>10.673744860101206</c:v>
                </c:pt>
                <c:pt idx="896">
                  <c:v>10.6369889337763</c:v>
                </c:pt>
                <c:pt idx="897">
                  <c:v>10.596678143049498</c:v>
                </c:pt>
                <c:pt idx="898">
                  <c:v>10.608321940013088</c:v>
                </c:pt>
                <c:pt idx="899">
                  <c:v>10.627789259395206</c:v>
                </c:pt>
                <c:pt idx="900">
                  <c:v>10.705461280512099</c:v>
                </c:pt>
                <c:pt idx="901">
                  <c:v>10.709401032762703</c:v>
                </c:pt>
              </c:numCache>
            </c:numRef>
          </c:yVal>
          <c:smooth val="1"/>
          <c:extLst>
            <c:ext xmlns:c="http://schemas.openxmlformats.org/drawingml/2006/chart" xmlns:c16="http://schemas.microsoft.com/office/drawing/2014/chart" uri="{C3380CC4-5D6E-409C-BE32-E72D297353CC}">
              <c16:uniqueId val="{00000000-B851-46DD-AC52-AE7774EC8874}"/>
            </c:ext>
          </c:extLst>
        </c:ser>
        <c:ser>
          <c:idx val="1"/>
          <c:order val="1"/>
          <c:tx>
            <c:strRef>
              <c:f>Лист2!$C$2</c:f>
              <c:strCache>
                <c:ptCount val="1"/>
                <c:pt idx="0">
                  <c:v>3-7-42-110</c:v>
                </c:pt>
              </c:strCache>
            </c:strRef>
          </c:tx>
          <c:spPr>
            <a:ln w="19050" cap="rnd">
              <a:solidFill>
                <a:schemeClr val="accent2"/>
              </a:solidFill>
              <a:round/>
            </a:ln>
            <a:effectLst/>
          </c:spPr>
          <c:marker>
            <c:symbol val="none"/>
          </c:marker>
          <c:xVal>
            <c:numRef>
              <c:f>Лист2!$C$4:$C$904</c:f>
              <c:numCache>
                <c:formatCode>General</c:formatCode>
                <c:ptCount val="901"/>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4.7</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7.39999999999999</c:v>
                </c:pt>
                <c:pt idx="75">
                  <c:v>7.49999999999999</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25.8000000000001</c:v>
                </c:pt>
                <c:pt idx="259">
                  <c:v>25.9000000000001</c:v>
                </c:pt>
                <c:pt idx="260">
                  <c:v>26.0000000000001</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47.2000000000004</c:v>
                </c:pt>
                <c:pt idx="473">
                  <c:v>47.300000000000395</c:v>
                </c:pt>
                <c:pt idx="474">
                  <c:v>47.4000000000004</c:v>
                </c:pt>
                <c:pt idx="475">
                  <c:v>47.5000000000004</c:v>
                </c:pt>
                <c:pt idx="476">
                  <c:v>47.6000000000004</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54.2000000000005</c:v>
                </c:pt>
                <c:pt idx="543">
                  <c:v>54.300000000000495</c:v>
                </c:pt>
                <c:pt idx="544">
                  <c:v>54.400000000000496</c:v>
                </c:pt>
                <c:pt idx="545">
                  <c:v>54.5000000000005</c:v>
                </c:pt>
                <c:pt idx="546">
                  <c:v>54.6000000000005</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61.2000000000006</c:v>
                </c:pt>
                <c:pt idx="613">
                  <c:v>61.300000000000594</c:v>
                </c:pt>
                <c:pt idx="614">
                  <c:v>61.400000000000595</c:v>
                </c:pt>
                <c:pt idx="615">
                  <c:v>61.5000000000006</c:v>
                </c:pt>
                <c:pt idx="616">
                  <c:v>61.6000000000006</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64.500000000000583</c:v>
                </c:pt>
                <c:pt idx="646">
                  <c:v>64.600000000000563</c:v>
                </c:pt>
                <c:pt idx="647">
                  <c:v>64.7000000000006</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66.30000000000048</c:v>
                </c:pt>
                <c:pt idx="664">
                  <c:v>66.4000000000005</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68.0000000000004</c:v>
                </c:pt>
                <c:pt idx="681">
                  <c:v>68.100000000000378</c:v>
                </c:pt>
                <c:pt idx="682">
                  <c:v>68.2000000000004</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69.800000000000281</c:v>
                </c:pt>
                <c:pt idx="699">
                  <c:v>69.9000000000003</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71.5000000000002</c:v>
                </c:pt>
                <c:pt idx="716">
                  <c:v>71.600000000000179</c:v>
                </c:pt>
                <c:pt idx="717">
                  <c:v>71.7000000000002</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73.300000000000082</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75.299999999999926</c:v>
                </c:pt>
                <c:pt idx="754">
                  <c:v>75.3999999999999</c:v>
                </c:pt>
                <c:pt idx="755">
                  <c:v>75.499999999999943</c:v>
                </c:pt>
                <c:pt idx="756">
                  <c:v>75.5999999999999</c:v>
                </c:pt>
                <c:pt idx="757">
                  <c:v>75.6999999999999</c:v>
                </c:pt>
                <c:pt idx="758">
                  <c:v>75.799999999999926</c:v>
                </c:pt>
                <c:pt idx="759">
                  <c:v>75.8999999999999</c:v>
                </c:pt>
                <c:pt idx="760">
                  <c:v>75.999999999999943</c:v>
                </c:pt>
                <c:pt idx="761">
                  <c:v>76.0999999999999</c:v>
                </c:pt>
                <c:pt idx="762">
                  <c:v>76.1999999999999</c:v>
                </c:pt>
                <c:pt idx="763">
                  <c:v>76.299999999999926</c:v>
                </c:pt>
                <c:pt idx="764">
                  <c:v>76.3999999999999</c:v>
                </c:pt>
                <c:pt idx="765">
                  <c:v>76.499999999999943</c:v>
                </c:pt>
                <c:pt idx="766">
                  <c:v>76.5999999999999</c:v>
                </c:pt>
                <c:pt idx="767">
                  <c:v>76.6999999999999</c:v>
                </c:pt>
                <c:pt idx="768">
                  <c:v>76.799999999999926</c:v>
                </c:pt>
                <c:pt idx="769">
                  <c:v>76.8999999999999</c:v>
                </c:pt>
                <c:pt idx="770">
                  <c:v>76.999999999999943</c:v>
                </c:pt>
                <c:pt idx="771">
                  <c:v>77.0999999999998</c:v>
                </c:pt>
                <c:pt idx="772">
                  <c:v>77.1999999999998</c:v>
                </c:pt>
                <c:pt idx="773">
                  <c:v>77.299999999999827</c:v>
                </c:pt>
                <c:pt idx="774">
                  <c:v>77.3999999999998</c:v>
                </c:pt>
                <c:pt idx="775">
                  <c:v>77.499999999999844</c:v>
                </c:pt>
                <c:pt idx="776">
                  <c:v>77.5999999999998</c:v>
                </c:pt>
                <c:pt idx="777">
                  <c:v>77.6999999999998</c:v>
                </c:pt>
                <c:pt idx="778">
                  <c:v>77.799999999999827</c:v>
                </c:pt>
                <c:pt idx="779">
                  <c:v>77.8999999999998</c:v>
                </c:pt>
                <c:pt idx="780">
                  <c:v>77.999999999999844</c:v>
                </c:pt>
                <c:pt idx="781">
                  <c:v>78.0999999999998</c:v>
                </c:pt>
                <c:pt idx="782">
                  <c:v>78.1999999999998</c:v>
                </c:pt>
                <c:pt idx="783">
                  <c:v>78.299999999999827</c:v>
                </c:pt>
                <c:pt idx="784">
                  <c:v>78.3999999999998</c:v>
                </c:pt>
                <c:pt idx="785">
                  <c:v>78.499999999999844</c:v>
                </c:pt>
                <c:pt idx="786">
                  <c:v>78.5999999999998</c:v>
                </c:pt>
                <c:pt idx="787">
                  <c:v>78.6999999999998</c:v>
                </c:pt>
                <c:pt idx="788">
                  <c:v>78.799999999999727</c:v>
                </c:pt>
                <c:pt idx="789">
                  <c:v>78.8999999999997</c:v>
                </c:pt>
                <c:pt idx="790">
                  <c:v>78.999999999999744</c:v>
                </c:pt>
                <c:pt idx="791">
                  <c:v>79.0999999999997</c:v>
                </c:pt>
                <c:pt idx="792">
                  <c:v>79.1999999999997</c:v>
                </c:pt>
                <c:pt idx="793">
                  <c:v>79.299999999999727</c:v>
                </c:pt>
                <c:pt idx="794">
                  <c:v>79.3999999999997</c:v>
                </c:pt>
                <c:pt idx="795">
                  <c:v>79.499999999999744</c:v>
                </c:pt>
                <c:pt idx="796">
                  <c:v>79.5999999999997</c:v>
                </c:pt>
                <c:pt idx="797">
                  <c:v>79.6999999999997</c:v>
                </c:pt>
                <c:pt idx="798">
                  <c:v>79.799999999999727</c:v>
                </c:pt>
                <c:pt idx="799">
                  <c:v>79.8999999999997</c:v>
                </c:pt>
                <c:pt idx="800">
                  <c:v>79.999999999999744</c:v>
                </c:pt>
                <c:pt idx="801">
                  <c:v>80.0999999999997</c:v>
                </c:pt>
                <c:pt idx="802">
                  <c:v>80.1999999999997</c:v>
                </c:pt>
                <c:pt idx="803">
                  <c:v>80.299999999999727</c:v>
                </c:pt>
                <c:pt idx="804">
                  <c:v>80.3999999999997</c:v>
                </c:pt>
                <c:pt idx="805">
                  <c:v>80.499999999999744</c:v>
                </c:pt>
                <c:pt idx="806">
                  <c:v>80.5999999999996</c:v>
                </c:pt>
                <c:pt idx="807">
                  <c:v>80.6999999999996</c:v>
                </c:pt>
                <c:pt idx="808">
                  <c:v>80.799999999999642</c:v>
                </c:pt>
                <c:pt idx="809">
                  <c:v>80.8999999999996</c:v>
                </c:pt>
                <c:pt idx="810">
                  <c:v>80.999999999999645</c:v>
                </c:pt>
                <c:pt idx="811">
                  <c:v>81.0999999999996</c:v>
                </c:pt>
                <c:pt idx="812">
                  <c:v>81.1999999999996</c:v>
                </c:pt>
                <c:pt idx="813">
                  <c:v>81.299999999999642</c:v>
                </c:pt>
                <c:pt idx="814">
                  <c:v>81.3999999999996</c:v>
                </c:pt>
                <c:pt idx="815">
                  <c:v>81.499999999999645</c:v>
                </c:pt>
                <c:pt idx="816">
                  <c:v>81.5999999999996</c:v>
                </c:pt>
                <c:pt idx="817">
                  <c:v>81.6999999999996</c:v>
                </c:pt>
                <c:pt idx="818">
                  <c:v>81.799999999999642</c:v>
                </c:pt>
                <c:pt idx="819">
                  <c:v>81.8999999999996</c:v>
                </c:pt>
                <c:pt idx="820">
                  <c:v>81.999999999999645</c:v>
                </c:pt>
                <c:pt idx="821">
                  <c:v>82.0999999999996</c:v>
                </c:pt>
                <c:pt idx="822">
                  <c:v>82.1999999999996</c:v>
                </c:pt>
                <c:pt idx="823">
                  <c:v>82.299999999999542</c:v>
                </c:pt>
                <c:pt idx="824">
                  <c:v>82.3999999999995</c:v>
                </c:pt>
                <c:pt idx="825">
                  <c:v>82.499999999999545</c:v>
                </c:pt>
                <c:pt idx="826">
                  <c:v>82.5999999999995</c:v>
                </c:pt>
                <c:pt idx="827">
                  <c:v>82.6999999999995</c:v>
                </c:pt>
                <c:pt idx="828">
                  <c:v>82.799999999999542</c:v>
                </c:pt>
                <c:pt idx="829">
                  <c:v>82.8999999999995</c:v>
                </c:pt>
                <c:pt idx="830">
                  <c:v>82.999999999999545</c:v>
                </c:pt>
                <c:pt idx="831">
                  <c:v>83.0999999999995</c:v>
                </c:pt>
                <c:pt idx="832">
                  <c:v>83.1999999999995</c:v>
                </c:pt>
                <c:pt idx="833">
                  <c:v>83.299999999999542</c:v>
                </c:pt>
                <c:pt idx="834">
                  <c:v>83.3999999999995</c:v>
                </c:pt>
                <c:pt idx="835">
                  <c:v>83.499999999999545</c:v>
                </c:pt>
                <c:pt idx="836">
                  <c:v>83.5999999999995</c:v>
                </c:pt>
                <c:pt idx="837">
                  <c:v>83.6999999999995</c:v>
                </c:pt>
                <c:pt idx="838">
                  <c:v>83.799999999999542</c:v>
                </c:pt>
                <c:pt idx="839">
                  <c:v>83.8999999999995</c:v>
                </c:pt>
                <c:pt idx="840">
                  <c:v>83.999999999999545</c:v>
                </c:pt>
                <c:pt idx="841">
                  <c:v>84.0999999999994</c:v>
                </c:pt>
                <c:pt idx="842">
                  <c:v>84.1999999999994</c:v>
                </c:pt>
                <c:pt idx="843">
                  <c:v>84.299999999999443</c:v>
                </c:pt>
                <c:pt idx="844">
                  <c:v>84.3999999999994</c:v>
                </c:pt>
                <c:pt idx="845">
                  <c:v>84.499999999999446</c:v>
                </c:pt>
                <c:pt idx="846">
                  <c:v>84.5999999999994</c:v>
                </c:pt>
                <c:pt idx="847">
                  <c:v>84.6999999999994</c:v>
                </c:pt>
                <c:pt idx="848">
                  <c:v>84.799999999999443</c:v>
                </c:pt>
                <c:pt idx="849">
                  <c:v>84.8999999999994</c:v>
                </c:pt>
                <c:pt idx="850">
                  <c:v>84.999999999999446</c:v>
                </c:pt>
                <c:pt idx="851">
                  <c:v>85.0999999999994</c:v>
                </c:pt>
                <c:pt idx="852">
                  <c:v>85.1999999999994</c:v>
                </c:pt>
                <c:pt idx="853">
                  <c:v>85.299999999999443</c:v>
                </c:pt>
                <c:pt idx="854">
                  <c:v>85.3999999999994</c:v>
                </c:pt>
                <c:pt idx="855">
                  <c:v>85.499999999999446</c:v>
                </c:pt>
                <c:pt idx="856">
                  <c:v>85.5999999999994</c:v>
                </c:pt>
                <c:pt idx="857">
                  <c:v>85.6999999999994</c:v>
                </c:pt>
                <c:pt idx="858">
                  <c:v>85.799999999999443</c:v>
                </c:pt>
                <c:pt idx="859">
                  <c:v>85.8999999999993</c:v>
                </c:pt>
                <c:pt idx="860">
                  <c:v>85.999999999999361</c:v>
                </c:pt>
                <c:pt idx="861">
                  <c:v>86.099999999999326</c:v>
                </c:pt>
                <c:pt idx="862">
                  <c:v>86.1999999999993</c:v>
                </c:pt>
                <c:pt idx="863">
                  <c:v>86.299999999999343</c:v>
                </c:pt>
                <c:pt idx="864">
                  <c:v>86.3999999999993</c:v>
                </c:pt>
                <c:pt idx="865">
                  <c:v>86.499999999999361</c:v>
                </c:pt>
                <c:pt idx="866">
                  <c:v>86.599999999999326</c:v>
                </c:pt>
                <c:pt idx="867">
                  <c:v>86.6999999999993</c:v>
                </c:pt>
                <c:pt idx="868">
                  <c:v>86.799999999999343</c:v>
                </c:pt>
                <c:pt idx="869">
                  <c:v>86.8999999999993</c:v>
                </c:pt>
                <c:pt idx="870">
                  <c:v>86.999999999999361</c:v>
                </c:pt>
                <c:pt idx="871">
                  <c:v>87.099999999999326</c:v>
                </c:pt>
                <c:pt idx="872">
                  <c:v>87.1999999999993</c:v>
                </c:pt>
                <c:pt idx="873">
                  <c:v>87.299999999999343</c:v>
                </c:pt>
                <c:pt idx="874">
                  <c:v>87.3999999999993</c:v>
                </c:pt>
                <c:pt idx="875">
                  <c:v>87.499999999999361</c:v>
                </c:pt>
                <c:pt idx="876">
                  <c:v>87.599999999999227</c:v>
                </c:pt>
                <c:pt idx="877">
                  <c:v>87.6999999999992</c:v>
                </c:pt>
                <c:pt idx="878">
                  <c:v>87.799999999999244</c:v>
                </c:pt>
                <c:pt idx="879">
                  <c:v>87.8999999999992</c:v>
                </c:pt>
                <c:pt idx="880">
                  <c:v>87.999999999999261</c:v>
                </c:pt>
                <c:pt idx="881">
                  <c:v>88.099999999999227</c:v>
                </c:pt>
                <c:pt idx="882">
                  <c:v>88.1999999999992</c:v>
                </c:pt>
                <c:pt idx="883">
                  <c:v>88.299999999999244</c:v>
                </c:pt>
                <c:pt idx="884">
                  <c:v>88.3999999999992</c:v>
                </c:pt>
                <c:pt idx="885">
                  <c:v>88.499999999999261</c:v>
                </c:pt>
                <c:pt idx="886">
                  <c:v>88.599999999999227</c:v>
                </c:pt>
                <c:pt idx="887">
                  <c:v>88.6999999999992</c:v>
                </c:pt>
                <c:pt idx="888">
                  <c:v>88.799999999999244</c:v>
                </c:pt>
                <c:pt idx="889">
                  <c:v>88.8999999999992</c:v>
                </c:pt>
                <c:pt idx="890">
                  <c:v>88.999999999999261</c:v>
                </c:pt>
                <c:pt idx="891">
                  <c:v>89.099999999999227</c:v>
                </c:pt>
                <c:pt idx="892">
                  <c:v>89.1999999999992</c:v>
                </c:pt>
                <c:pt idx="893">
                  <c:v>89.299999999999244</c:v>
                </c:pt>
                <c:pt idx="894">
                  <c:v>89.3999999999991</c:v>
                </c:pt>
                <c:pt idx="895">
                  <c:v>89.499999999999162</c:v>
                </c:pt>
                <c:pt idx="896">
                  <c:v>89.599999999999127</c:v>
                </c:pt>
                <c:pt idx="897">
                  <c:v>89.6999999999991</c:v>
                </c:pt>
                <c:pt idx="898">
                  <c:v>89.799999999999145</c:v>
                </c:pt>
                <c:pt idx="899">
                  <c:v>89.8999999999991</c:v>
                </c:pt>
                <c:pt idx="900">
                  <c:v>89.999999999999162</c:v>
                </c:pt>
              </c:numCache>
            </c:numRef>
          </c:xVal>
          <c:yVal>
            <c:numRef>
              <c:f>Лист2!$D$4:$D$904</c:f>
              <c:numCache>
                <c:formatCode>General</c:formatCode>
                <c:ptCount val="901"/>
                <c:pt idx="0">
                  <c:v>0.270857184623573</c:v>
                </c:pt>
                <c:pt idx="1">
                  <c:v>0.361142912831431</c:v>
                </c:pt>
                <c:pt idx="2">
                  <c:v>0.36489628191173817</c:v>
                </c:pt>
                <c:pt idx="3">
                  <c:v>0.30094286203081033</c:v>
                </c:pt>
                <c:pt idx="4">
                  <c:v>0.21263979540743316</c:v>
                </c:pt>
                <c:pt idx="5">
                  <c:v>0.16516897249559</c:v>
                </c:pt>
                <c:pt idx="6">
                  <c:v>0.14597239970034209</c:v>
                </c:pt>
                <c:pt idx="7">
                  <c:v>0.13331515488744117</c:v>
                </c:pt>
                <c:pt idx="8">
                  <c:v>0.13270591848451391</c:v>
                </c:pt>
                <c:pt idx="9">
                  <c:v>0.14954663573671909</c:v>
                </c:pt>
                <c:pt idx="10">
                  <c:v>0.16749158316731613</c:v>
                </c:pt>
                <c:pt idx="11">
                  <c:v>0.19677144390182308</c:v>
                </c:pt>
                <c:pt idx="12">
                  <c:v>0.23225312363463591</c:v>
                </c:pt>
                <c:pt idx="13">
                  <c:v>0.28221727294981336</c:v>
                </c:pt>
                <c:pt idx="14">
                  <c:v>0.33616639280311617</c:v>
                </c:pt>
                <c:pt idx="15">
                  <c:v>0.38518009835028233</c:v>
                </c:pt>
                <c:pt idx="16">
                  <c:v>0.43811829305874039</c:v>
                </c:pt>
                <c:pt idx="17">
                  <c:v>0.515213317369788</c:v>
                </c:pt>
                <c:pt idx="18">
                  <c:v>0.60355196559634872</c:v>
                </c:pt>
                <c:pt idx="19">
                  <c:v>0.71367436246873861</c:v>
                </c:pt>
                <c:pt idx="20">
                  <c:v>0.82032638559038662</c:v>
                </c:pt>
                <c:pt idx="21">
                  <c:v>0.90640743795035472</c:v>
                </c:pt>
                <c:pt idx="22">
                  <c:v>1.02088376902215</c:v>
                </c:pt>
                <c:pt idx="23">
                  <c:v>1.1274402046534</c:v>
                </c:pt>
                <c:pt idx="24">
                  <c:v>1.2228950725741994</c:v>
                </c:pt>
                <c:pt idx="25">
                  <c:v>1.2982100022851</c:v>
                </c:pt>
                <c:pt idx="26">
                  <c:v>1.37606144351558</c:v>
                </c:pt>
                <c:pt idx="27">
                  <c:v>1.4565394508175498</c:v>
                </c:pt>
                <c:pt idx="28">
                  <c:v>1.5281846470936198</c:v>
                </c:pt>
                <c:pt idx="29">
                  <c:v>1.5882723444453406</c:v>
                </c:pt>
                <c:pt idx="30">
                  <c:v>1.7020622052380299</c:v>
                </c:pt>
                <c:pt idx="31">
                  <c:v>1.7979292371687192</c:v>
                </c:pt>
                <c:pt idx="32">
                  <c:v>1.8756072134007</c:v>
                </c:pt>
                <c:pt idx="33">
                  <c:v>1.9504017656530106</c:v>
                </c:pt>
                <c:pt idx="34">
                  <c:v>2.0207654728832085</c:v>
                </c:pt>
                <c:pt idx="35">
                  <c:v>2.0970971744546</c:v>
                </c:pt>
                <c:pt idx="36">
                  <c:v>2.1583406640001686</c:v>
                </c:pt>
                <c:pt idx="37">
                  <c:v>2.2189480951647784</c:v>
                </c:pt>
                <c:pt idx="38">
                  <c:v>2.2839979202424927</c:v>
                </c:pt>
                <c:pt idx="39">
                  <c:v>2.3742457701922386</c:v>
                </c:pt>
                <c:pt idx="40">
                  <c:v>2.50546139573334</c:v>
                </c:pt>
                <c:pt idx="41">
                  <c:v>2.6459742012726215</c:v>
                </c:pt>
                <c:pt idx="42">
                  <c:v>2.8109383217652688</c:v>
                </c:pt>
                <c:pt idx="43">
                  <c:v>2.97470428664688</c:v>
                </c:pt>
                <c:pt idx="44">
                  <c:v>3.2047258530975014</c:v>
                </c:pt>
                <c:pt idx="45">
                  <c:v>3.5740844683886</c:v>
                </c:pt>
                <c:pt idx="46">
                  <c:v>4.17342944219559</c:v>
                </c:pt>
                <c:pt idx="47">
                  <c:v>5.1382528955739524</c:v>
                </c:pt>
                <c:pt idx="48">
                  <c:v>5.2996636140598152</c:v>
                </c:pt>
                <c:pt idx="49">
                  <c:v>5.7550059349916713</c:v>
                </c:pt>
                <c:pt idx="50">
                  <c:v>6.53321617318996</c:v>
                </c:pt>
                <c:pt idx="51">
                  <c:v>7.86545471463968</c:v>
                </c:pt>
                <c:pt idx="52">
                  <c:v>9.75628082061859</c:v>
                </c:pt>
                <c:pt idx="53">
                  <c:v>11.9357267562385</c:v>
                </c:pt>
                <c:pt idx="54">
                  <c:v>13.7414459491187</c:v>
                </c:pt>
                <c:pt idx="55">
                  <c:v>14.790279107341595</c:v>
                </c:pt>
                <c:pt idx="56">
                  <c:v>15.075551866806505</c:v>
                </c:pt>
                <c:pt idx="57">
                  <c:v>14.583733646744605</c:v>
                </c:pt>
                <c:pt idx="58">
                  <c:v>13.172291094549605</c:v>
                </c:pt>
                <c:pt idx="59">
                  <c:v>10.626658487959194</c:v>
                </c:pt>
                <c:pt idx="60">
                  <c:v>9.07672375559022</c:v>
                </c:pt>
                <c:pt idx="61">
                  <c:v>8.27493024412592</c:v>
                </c:pt>
                <c:pt idx="62">
                  <c:v>7.8782655858768331</c:v>
                </c:pt>
                <c:pt idx="63">
                  <c:v>7.69572433991433</c:v>
                </c:pt>
                <c:pt idx="64">
                  <c:v>7.625372554807937</c:v>
                </c:pt>
                <c:pt idx="65">
                  <c:v>7.619744946277077</c:v>
                </c:pt>
                <c:pt idx="66">
                  <c:v>7.6686115518129272</c:v>
                </c:pt>
                <c:pt idx="67">
                  <c:v>7.72088590055487</c:v>
                </c:pt>
                <c:pt idx="68">
                  <c:v>7.78653115294844</c:v>
                </c:pt>
                <c:pt idx="69">
                  <c:v>7.8655771430265071</c:v>
                </c:pt>
                <c:pt idx="70">
                  <c:v>7.9482772490545228</c:v>
                </c:pt>
                <c:pt idx="71">
                  <c:v>8.0278286776536252</c:v>
                </c:pt>
                <c:pt idx="72">
                  <c:v>8.1009796912124</c:v>
                </c:pt>
                <c:pt idx="73">
                  <c:v>8.1851421998697553</c:v>
                </c:pt>
                <c:pt idx="74">
                  <c:v>8.26800499647575</c:v>
                </c:pt>
                <c:pt idx="75">
                  <c:v>8.34080774593511</c:v>
                </c:pt>
                <c:pt idx="76">
                  <c:v>8.4183682943354139</c:v>
                </c:pt>
                <c:pt idx="77">
                  <c:v>8.49599358792177</c:v>
                </c:pt>
                <c:pt idx="78">
                  <c:v>8.5853933395286575</c:v>
                </c:pt>
                <c:pt idx="79">
                  <c:v>8.6824895977358487</c:v>
                </c:pt>
                <c:pt idx="80">
                  <c:v>8.83586679176073</c:v>
                </c:pt>
                <c:pt idx="81">
                  <c:v>9.0779949757857672</c:v>
                </c:pt>
                <c:pt idx="82">
                  <c:v>9.3480306000377986</c:v>
                </c:pt>
                <c:pt idx="83">
                  <c:v>9.5597527250246159</c:v>
                </c:pt>
                <c:pt idx="84">
                  <c:v>9.6843974838888389</c:v>
                </c:pt>
                <c:pt idx="85">
                  <c:v>9.7262464341832526</c:v>
                </c:pt>
                <c:pt idx="86">
                  <c:v>9.6828562199802324</c:v>
                </c:pt>
                <c:pt idx="87">
                  <c:v>9.6092464135886058</c:v>
                </c:pt>
                <c:pt idx="88">
                  <c:v>9.53104693522512</c:v>
                </c:pt>
                <c:pt idx="89">
                  <c:v>9.4847154283574042</c:v>
                </c:pt>
                <c:pt idx="90">
                  <c:v>9.4535812382517559</c:v>
                </c:pt>
                <c:pt idx="91">
                  <c:v>9.4434540486995</c:v>
                </c:pt>
                <c:pt idx="92">
                  <c:v>9.43747292204644</c:v>
                </c:pt>
                <c:pt idx="93">
                  <c:v>9.473842308022455</c:v>
                </c:pt>
                <c:pt idx="94">
                  <c:v>9.43584864520518</c:v>
                </c:pt>
                <c:pt idx="95">
                  <c:v>9.4258491065381</c:v>
                </c:pt>
                <c:pt idx="96">
                  <c:v>9.42863507447335</c:v>
                </c:pt>
                <c:pt idx="97">
                  <c:v>9.4512859154546458</c:v>
                </c:pt>
                <c:pt idx="98">
                  <c:v>9.47190942724623</c:v>
                </c:pt>
                <c:pt idx="99">
                  <c:v>9.5267813243707753</c:v>
                </c:pt>
                <c:pt idx="100">
                  <c:v>9.57826462500836</c:v>
                </c:pt>
                <c:pt idx="101">
                  <c:v>9.60796155811295</c:v>
                </c:pt>
                <c:pt idx="102">
                  <c:v>9.6346298768072156</c:v>
                </c:pt>
                <c:pt idx="103">
                  <c:v>9.6607350969837356</c:v>
                </c:pt>
                <c:pt idx="104">
                  <c:v>9.68471040180524</c:v>
                </c:pt>
                <c:pt idx="105">
                  <c:v>9.71099099718654</c:v>
                </c:pt>
                <c:pt idx="106">
                  <c:v>9.7362157732017636</c:v>
                </c:pt>
                <c:pt idx="107">
                  <c:v>9.76135461948027</c:v>
                </c:pt>
                <c:pt idx="108">
                  <c:v>9.8009543349544952</c:v>
                </c:pt>
                <c:pt idx="109">
                  <c:v>9.8245056249463172</c:v>
                </c:pt>
                <c:pt idx="110">
                  <c:v>9.804237761495104</c:v>
                </c:pt>
                <c:pt idx="111">
                  <c:v>9.82091795814452</c:v>
                </c:pt>
                <c:pt idx="112">
                  <c:v>9.85462367466955</c:v>
                </c:pt>
                <c:pt idx="113">
                  <c:v>9.8865539648206546</c:v>
                </c:pt>
                <c:pt idx="114">
                  <c:v>9.9230044042659955</c:v>
                </c:pt>
                <c:pt idx="115">
                  <c:v>9.96751836670776</c:v>
                </c:pt>
                <c:pt idx="116">
                  <c:v>10.017839866489208</c:v>
                </c:pt>
                <c:pt idx="117">
                  <c:v>10.0309297198992</c:v>
                </c:pt>
                <c:pt idx="118">
                  <c:v>10.047483076789005</c:v>
                </c:pt>
                <c:pt idx="119">
                  <c:v>10.046469500204605</c:v>
                </c:pt>
                <c:pt idx="120">
                  <c:v>10.062332034382708</c:v>
                </c:pt>
                <c:pt idx="121">
                  <c:v>10.067941616448803</c:v>
                </c:pt>
                <c:pt idx="122">
                  <c:v>10.0977690722523</c:v>
                </c:pt>
                <c:pt idx="123">
                  <c:v>10.145997777653799</c:v>
                </c:pt>
                <c:pt idx="124">
                  <c:v>10.170639276854706</c:v>
                </c:pt>
                <c:pt idx="125">
                  <c:v>10.188210725321195</c:v>
                </c:pt>
                <c:pt idx="126">
                  <c:v>10.170803356218904</c:v>
                </c:pt>
                <c:pt idx="127">
                  <c:v>10.181597996365102</c:v>
                </c:pt>
                <c:pt idx="128">
                  <c:v>10.217572602378098</c:v>
                </c:pt>
                <c:pt idx="129">
                  <c:v>10.2431261965206</c:v>
                </c:pt>
                <c:pt idx="130">
                  <c:v>10.277390769457398</c:v>
                </c:pt>
                <c:pt idx="131">
                  <c:v>10.309982265036705</c:v>
                </c:pt>
                <c:pt idx="132">
                  <c:v>10.286472049945004</c:v>
                </c:pt>
                <c:pt idx="133">
                  <c:v>10.283945927470198</c:v>
                </c:pt>
                <c:pt idx="134">
                  <c:v>10.3084476433361</c:v>
                </c:pt>
                <c:pt idx="135">
                  <c:v>10.3244221352128</c:v>
                </c:pt>
                <c:pt idx="136">
                  <c:v>10.33252413714621</c:v>
                </c:pt>
                <c:pt idx="137">
                  <c:v>10.346517058392605</c:v>
                </c:pt>
                <c:pt idx="138">
                  <c:v>10.3140859944113</c:v>
                </c:pt>
                <c:pt idx="139">
                  <c:v>10.280374881347099</c:v>
                </c:pt>
                <c:pt idx="140">
                  <c:v>10.2056212807898</c:v>
                </c:pt>
                <c:pt idx="141">
                  <c:v>10.182145225484405</c:v>
                </c:pt>
                <c:pt idx="142">
                  <c:v>10.2138156982024</c:v>
                </c:pt>
                <c:pt idx="143">
                  <c:v>10.2891135998919</c:v>
                </c:pt>
                <c:pt idx="144">
                  <c:v>10.3647799669015</c:v>
                </c:pt>
                <c:pt idx="145">
                  <c:v>10.4357630542577</c:v>
                </c:pt>
                <c:pt idx="146">
                  <c:v>10.482794489081005</c:v>
                </c:pt>
                <c:pt idx="147">
                  <c:v>10.5075261935695</c:v>
                </c:pt>
                <c:pt idx="148">
                  <c:v>10.4843205613287</c:v>
                </c:pt>
                <c:pt idx="149">
                  <c:v>10.499532441349805</c:v>
                </c:pt>
                <c:pt idx="150">
                  <c:v>10.554329725301798</c:v>
                </c:pt>
                <c:pt idx="151">
                  <c:v>10.6098535697238</c:v>
                </c:pt>
                <c:pt idx="152">
                  <c:v>10.6474786563854</c:v>
                </c:pt>
                <c:pt idx="153">
                  <c:v>10.670064689861</c:v>
                </c:pt>
                <c:pt idx="154">
                  <c:v>10.675165692691</c:v>
                </c:pt>
                <c:pt idx="155">
                  <c:v>10.6878521650423</c:v>
                </c:pt>
                <c:pt idx="156">
                  <c:v>10.693046809739306</c:v>
                </c:pt>
                <c:pt idx="157">
                  <c:v>10.6984680690193</c:v>
                </c:pt>
                <c:pt idx="158">
                  <c:v>10.6935354732168</c:v>
                </c:pt>
                <c:pt idx="159">
                  <c:v>10.686474654627006</c:v>
                </c:pt>
                <c:pt idx="160">
                  <c:v>10.662429456347008</c:v>
                </c:pt>
                <c:pt idx="161">
                  <c:v>10.615486381598505</c:v>
                </c:pt>
                <c:pt idx="162">
                  <c:v>10.6354614288601</c:v>
                </c:pt>
                <c:pt idx="163">
                  <c:v>10.6576983902835</c:v>
                </c:pt>
                <c:pt idx="164">
                  <c:v>10.672630710140505</c:v>
                </c:pt>
                <c:pt idx="165">
                  <c:v>10.705645672089005</c:v>
                </c:pt>
                <c:pt idx="166">
                  <c:v>10.744779361936393</c:v>
                </c:pt>
                <c:pt idx="167">
                  <c:v>10.7619147737677</c:v>
                </c:pt>
                <c:pt idx="168">
                  <c:v>10.7798913105978</c:v>
                </c:pt>
                <c:pt idx="169">
                  <c:v>10.8067699950518</c:v>
                </c:pt>
                <c:pt idx="170">
                  <c:v>10.867482860745211</c:v>
                </c:pt>
                <c:pt idx="171">
                  <c:v>10.9365852630734</c:v>
                </c:pt>
                <c:pt idx="172">
                  <c:v>10.9373578962438</c:v>
                </c:pt>
                <c:pt idx="173">
                  <c:v>10.996926231188008</c:v>
                </c:pt>
                <c:pt idx="174">
                  <c:v>11.0823663108985</c:v>
                </c:pt>
                <c:pt idx="175">
                  <c:v>11.2792527061036</c:v>
                </c:pt>
                <c:pt idx="176">
                  <c:v>11.404313450991694</c:v>
                </c:pt>
                <c:pt idx="177">
                  <c:v>11.374095274485406</c:v>
                </c:pt>
                <c:pt idx="178">
                  <c:v>11.321318341107798</c:v>
                </c:pt>
                <c:pt idx="179">
                  <c:v>11.2738682159207</c:v>
                </c:pt>
                <c:pt idx="180">
                  <c:v>11.2641815647394</c:v>
                </c:pt>
                <c:pt idx="181">
                  <c:v>11.289819169371098</c:v>
                </c:pt>
                <c:pt idx="182">
                  <c:v>11.3320311959115</c:v>
                </c:pt>
                <c:pt idx="183">
                  <c:v>11.3282204092219</c:v>
                </c:pt>
                <c:pt idx="184">
                  <c:v>11.345207919342405</c:v>
                </c:pt>
                <c:pt idx="185">
                  <c:v>11.37546528468291</c:v>
                </c:pt>
                <c:pt idx="186">
                  <c:v>11.428497053526206</c:v>
                </c:pt>
                <c:pt idx="187">
                  <c:v>11.457046950153606</c:v>
                </c:pt>
                <c:pt idx="188">
                  <c:v>11.481573443576398</c:v>
                </c:pt>
                <c:pt idx="189">
                  <c:v>11.509449972790105</c:v>
                </c:pt>
                <c:pt idx="190">
                  <c:v>11.514896003963205</c:v>
                </c:pt>
                <c:pt idx="191">
                  <c:v>11.518214087881</c:v>
                </c:pt>
                <c:pt idx="192">
                  <c:v>11.5809807414657</c:v>
                </c:pt>
                <c:pt idx="193">
                  <c:v>11.668353152030589</c:v>
                </c:pt>
                <c:pt idx="194">
                  <c:v>11.725691469217498</c:v>
                </c:pt>
                <c:pt idx="195">
                  <c:v>11.7748928516755</c:v>
                </c:pt>
                <c:pt idx="196">
                  <c:v>11.803646579711808</c:v>
                </c:pt>
                <c:pt idx="197">
                  <c:v>11.813226077028608</c:v>
                </c:pt>
                <c:pt idx="198">
                  <c:v>11.7907854302972</c:v>
                </c:pt>
                <c:pt idx="199">
                  <c:v>11.792611003802499</c:v>
                </c:pt>
                <c:pt idx="200">
                  <c:v>11.8419053204857</c:v>
                </c:pt>
                <c:pt idx="201">
                  <c:v>11.884033653257905</c:v>
                </c:pt>
                <c:pt idx="202">
                  <c:v>11.898736564060005</c:v>
                </c:pt>
                <c:pt idx="203">
                  <c:v>11.915138014962105</c:v>
                </c:pt>
                <c:pt idx="204">
                  <c:v>11.919235916109708</c:v>
                </c:pt>
                <c:pt idx="205">
                  <c:v>11.905650919471805</c:v>
                </c:pt>
                <c:pt idx="206">
                  <c:v>11.966592215729918</c:v>
                </c:pt>
                <c:pt idx="207">
                  <c:v>11.986641922126305</c:v>
                </c:pt>
                <c:pt idx="208">
                  <c:v>11.962498122638305</c:v>
                </c:pt>
                <c:pt idx="209">
                  <c:v>11.940918021361595</c:v>
                </c:pt>
                <c:pt idx="210">
                  <c:v>11.9053714380003</c:v>
                </c:pt>
                <c:pt idx="211">
                  <c:v>11.8872424740321</c:v>
                </c:pt>
                <c:pt idx="212">
                  <c:v>11.899701436448405</c:v>
                </c:pt>
                <c:pt idx="213">
                  <c:v>11.9595014838661</c:v>
                </c:pt>
                <c:pt idx="214">
                  <c:v>11.9921513921048</c:v>
                </c:pt>
                <c:pt idx="215">
                  <c:v>11.9923520810377</c:v>
                </c:pt>
                <c:pt idx="216">
                  <c:v>11.9899586138372</c:v>
                </c:pt>
                <c:pt idx="217">
                  <c:v>11.965919937794505</c:v>
                </c:pt>
                <c:pt idx="218">
                  <c:v>11.9421213133874</c:v>
                </c:pt>
                <c:pt idx="219">
                  <c:v>11.96251465412071</c:v>
                </c:pt>
                <c:pt idx="220">
                  <c:v>11.953995632742105</c:v>
                </c:pt>
                <c:pt idx="221">
                  <c:v>11.97149689132331</c:v>
                </c:pt>
                <c:pt idx="222">
                  <c:v>12.035480835642311</c:v>
                </c:pt>
                <c:pt idx="223">
                  <c:v>12.069157093268505</c:v>
                </c:pt>
                <c:pt idx="224">
                  <c:v>12.074664225272302</c:v>
                </c:pt>
                <c:pt idx="225">
                  <c:v>12.1458576746866</c:v>
                </c:pt>
                <c:pt idx="226">
                  <c:v>12.185416612970306</c:v>
                </c:pt>
                <c:pt idx="227">
                  <c:v>12.096220975318499</c:v>
                </c:pt>
                <c:pt idx="228">
                  <c:v>11.985294578083311</c:v>
                </c:pt>
                <c:pt idx="229">
                  <c:v>11.901687954226405</c:v>
                </c:pt>
                <c:pt idx="230">
                  <c:v>11.865643124059305</c:v>
                </c:pt>
                <c:pt idx="231">
                  <c:v>11.8970778966941</c:v>
                </c:pt>
                <c:pt idx="232">
                  <c:v>12.0261982911984</c:v>
                </c:pt>
                <c:pt idx="233">
                  <c:v>12.204811889214593</c:v>
                </c:pt>
                <c:pt idx="234">
                  <c:v>12.194643978013</c:v>
                </c:pt>
                <c:pt idx="235">
                  <c:v>12.175046595451406</c:v>
                </c:pt>
                <c:pt idx="236">
                  <c:v>12.1555630884801</c:v>
                </c:pt>
                <c:pt idx="237">
                  <c:v>12.188794320990594</c:v>
                </c:pt>
                <c:pt idx="238">
                  <c:v>12.236331323160998</c:v>
                </c:pt>
                <c:pt idx="239">
                  <c:v>12.220746301485304</c:v>
                </c:pt>
                <c:pt idx="240">
                  <c:v>12.271026749715698</c:v>
                </c:pt>
                <c:pt idx="241">
                  <c:v>12.291771476461193</c:v>
                </c:pt>
                <c:pt idx="242">
                  <c:v>12.266834213986011</c:v>
                </c:pt>
                <c:pt idx="243">
                  <c:v>12.213947163953195</c:v>
                </c:pt>
                <c:pt idx="244">
                  <c:v>12.183233021568602</c:v>
                </c:pt>
                <c:pt idx="245">
                  <c:v>12.1854749077528</c:v>
                </c:pt>
                <c:pt idx="246">
                  <c:v>12.2216332793014</c:v>
                </c:pt>
                <c:pt idx="247">
                  <c:v>12.261587882820905</c:v>
                </c:pt>
                <c:pt idx="248">
                  <c:v>12.345269248319605</c:v>
                </c:pt>
                <c:pt idx="249">
                  <c:v>12.349680479533102</c:v>
                </c:pt>
                <c:pt idx="250">
                  <c:v>12.291933749773895</c:v>
                </c:pt>
                <c:pt idx="251">
                  <c:v>12.203004276247405</c:v>
                </c:pt>
                <c:pt idx="252">
                  <c:v>12.207121445525491</c:v>
                </c:pt>
                <c:pt idx="253">
                  <c:v>12.2530096868434</c:v>
                </c:pt>
                <c:pt idx="254">
                  <c:v>12.2178720919203</c:v>
                </c:pt>
                <c:pt idx="255">
                  <c:v>12.151245182562398</c:v>
                </c:pt>
                <c:pt idx="256">
                  <c:v>12.076271067101198</c:v>
                </c:pt>
                <c:pt idx="257">
                  <c:v>12.050796668982105</c:v>
                </c:pt>
                <c:pt idx="258">
                  <c:v>12.1884320654045</c:v>
                </c:pt>
                <c:pt idx="259">
                  <c:v>12.1925299119536</c:v>
                </c:pt>
                <c:pt idx="260">
                  <c:v>12.2061515567895</c:v>
                </c:pt>
                <c:pt idx="261">
                  <c:v>12.229662051986304</c:v>
                </c:pt>
                <c:pt idx="262">
                  <c:v>12.291263159258998</c:v>
                </c:pt>
                <c:pt idx="263">
                  <c:v>12.274824362679699</c:v>
                </c:pt>
                <c:pt idx="264">
                  <c:v>12.30343103172121</c:v>
                </c:pt>
                <c:pt idx="265">
                  <c:v>12.348144884607304</c:v>
                </c:pt>
                <c:pt idx="266">
                  <c:v>12.4222116567659</c:v>
                </c:pt>
                <c:pt idx="267">
                  <c:v>12.42523931168321</c:v>
                </c:pt>
                <c:pt idx="268">
                  <c:v>12.387286910723105</c:v>
                </c:pt>
                <c:pt idx="269">
                  <c:v>12.325655625828308</c:v>
                </c:pt>
                <c:pt idx="270">
                  <c:v>12.347897959122005</c:v>
                </c:pt>
                <c:pt idx="271">
                  <c:v>12.3617191495744</c:v>
                </c:pt>
                <c:pt idx="272">
                  <c:v>12.4285841380511</c:v>
                </c:pt>
                <c:pt idx="273">
                  <c:v>12.5508935681728</c:v>
                </c:pt>
                <c:pt idx="274">
                  <c:v>12.6347379034137</c:v>
                </c:pt>
                <c:pt idx="275">
                  <c:v>12.722211484439889</c:v>
                </c:pt>
                <c:pt idx="276">
                  <c:v>12.807866330085606</c:v>
                </c:pt>
                <c:pt idx="277">
                  <c:v>12.7631903812651</c:v>
                </c:pt>
                <c:pt idx="278">
                  <c:v>12.654131257617705</c:v>
                </c:pt>
                <c:pt idx="279">
                  <c:v>12.454746827158008</c:v>
                </c:pt>
                <c:pt idx="280">
                  <c:v>12.2926605091584</c:v>
                </c:pt>
                <c:pt idx="281">
                  <c:v>12.2587933367234</c:v>
                </c:pt>
                <c:pt idx="282">
                  <c:v>12.285414396475405</c:v>
                </c:pt>
                <c:pt idx="283">
                  <c:v>12.240193475016698</c:v>
                </c:pt>
                <c:pt idx="284">
                  <c:v>12.16890305612</c:v>
                </c:pt>
                <c:pt idx="285">
                  <c:v>12.0478088690844</c:v>
                </c:pt>
                <c:pt idx="286">
                  <c:v>11.9464549451805</c:v>
                </c:pt>
                <c:pt idx="287">
                  <c:v>11.938950277564604</c:v>
                </c:pt>
                <c:pt idx="288">
                  <c:v>11.979966224557005</c:v>
                </c:pt>
                <c:pt idx="289">
                  <c:v>12.050767895454404</c:v>
                </c:pt>
                <c:pt idx="290">
                  <c:v>12.1902896794781</c:v>
                </c:pt>
                <c:pt idx="291">
                  <c:v>12.2734288872485</c:v>
                </c:pt>
                <c:pt idx="292">
                  <c:v>12.1858101264989</c:v>
                </c:pt>
                <c:pt idx="293">
                  <c:v>12.0106139793655</c:v>
                </c:pt>
                <c:pt idx="294">
                  <c:v>11.7784144876243</c:v>
                </c:pt>
                <c:pt idx="295">
                  <c:v>11.6803425624054</c:v>
                </c:pt>
                <c:pt idx="296">
                  <c:v>11.710170313525499</c:v>
                </c:pt>
                <c:pt idx="297">
                  <c:v>11.832233880788404</c:v>
                </c:pt>
                <c:pt idx="298">
                  <c:v>11.9648264658416</c:v>
                </c:pt>
                <c:pt idx="299">
                  <c:v>12.077276582436799</c:v>
                </c:pt>
                <c:pt idx="300">
                  <c:v>12.126381699692</c:v>
                </c:pt>
                <c:pt idx="301">
                  <c:v>12.0652564419517</c:v>
                </c:pt>
                <c:pt idx="302">
                  <c:v>12.0337515997651</c:v>
                </c:pt>
                <c:pt idx="303">
                  <c:v>12.0333803034265</c:v>
                </c:pt>
                <c:pt idx="304">
                  <c:v>12.069439216844918</c:v>
                </c:pt>
                <c:pt idx="305">
                  <c:v>12.1698383622334</c:v>
                </c:pt>
                <c:pt idx="306">
                  <c:v>12.223621370897098</c:v>
                </c:pt>
                <c:pt idx="307">
                  <c:v>12.222351139610595</c:v>
                </c:pt>
                <c:pt idx="308">
                  <c:v>12.2615901470828</c:v>
                </c:pt>
                <c:pt idx="309">
                  <c:v>12.1683035083037</c:v>
                </c:pt>
                <c:pt idx="310">
                  <c:v>12.067986910077705</c:v>
                </c:pt>
                <c:pt idx="311">
                  <c:v>12.015535996664708</c:v>
                </c:pt>
                <c:pt idx="312">
                  <c:v>11.997938780974595</c:v>
                </c:pt>
                <c:pt idx="313">
                  <c:v>12.061320386159798</c:v>
                </c:pt>
                <c:pt idx="314">
                  <c:v>12.094965192138098</c:v>
                </c:pt>
                <c:pt idx="315">
                  <c:v>12.155968518979405</c:v>
                </c:pt>
                <c:pt idx="316">
                  <c:v>12.134470565844499</c:v>
                </c:pt>
                <c:pt idx="317">
                  <c:v>12.0561526633951</c:v>
                </c:pt>
                <c:pt idx="318">
                  <c:v>11.9762786633872</c:v>
                </c:pt>
                <c:pt idx="319">
                  <c:v>11.938217666897094</c:v>
                </c:pt>
                <c:pt idx="320">
                  <c:v>11.952940034776708</c:v>
                </c:pt>
                <c:pt idx="321">
                  <c:v>12.0185449252139</c:v>
                </c:pt>
                <c:pt idx="322">
                  <c:v>11.975690323394405</c:v>
                </c:pt>
                <c:pt idx="323">
                  <c:v>11.953710621939305</c:v>
                </c:pt>
                <c:pt idx="324">
                  <c:v>11.950427508952705</c:v>
                </c:pt>
                <c:pt idx="325">
                  <c:v>11.849292486520499</c:v>
                </c:pt>
                <c:pt idx="326">
                  <c:v>11.6992803642288</c:v>
                </c:pt>
                <c:pt idx="327">
                  <c:v>11.598825007294698</c:v>
                </c:pt>
                <c:pt idx="328">
                  <c:v>11.620535158097002</c:v>
                </c:pt>
                <c:pt idx="329">
                  <c:v>11.7998823855439</c:v>
                </c:pt>
                <c:pt idx="330">
                  <c:v>11.92269963594431</c:v>
                </c:pt>
                <c:pt idx="331">
                  <c:v>12.015250730488702</c:v>
                </c:pt>
                <c:pt idx="332">
                  <c:v>12.0563975009713</c:v>
                </c:pt>
                <c:pt idx="333">
                  <c:v>12.119352949931598</c:v>
                </c:pt>
                <c:pt idx="334">
                  <c:v>12.077587055680805</c:v>
                </c:pt>
                <c:pt idx="335">
                  <c:v>11.986923090145202</c:v>
                </c:pt>
                <c:pt idx="336">
                  <c:v>11.916959967335</c:v>
                </c:pt>
                <c:pt idx="337">
                  <c:v>11.851490506489613</c:v>
                </c:pt>
                <c:pt idx="338">
                  <c:v>11.880511359963306</c:v>
                </c:pt>
                <c:pt idx="339">
                  <c:v>11.809199628867805</c:v>
                </c:pt>
                <c:pt idx="340">
                  <c:v>11.709920061390593</c:v>
                </c:pt>
                <c:pt idx="341">
                  <c:v>11.5622539935715</c:v>
                </c:pt>
                <c:pt idx="342">
                  <c:v>11.5101205243097</c:v>
                </c:pt>
                <c:pt idx="343">
                  <c:v>11.562696345383708</c:v>
                </c:pt>
                <c:pt idx="344">
                  <c:v>11.721045002643098</c:v>
                </c:pt>
                <c:pt idx="345">
                  <c:v>11.7781661443267</c:v>
                </c:pt>
                <c:pt idx="346">
                  <c:v>11.707698608253699</c:v>
                </c:pt>
                <c:pt idx="347">
                  <c:v>11.519989478761104</c:v>
                </c:pt>
                <c:pt idx="348">
                  <c:v>11.2940558780032</c:v>
                </c:pt>
                <c:pt idx="349">
                  <c:v>11.153239256916706</c:v>
                </c:pt>
                <c:pt idx="350">
                  <c:v>11.1136477109615</c:v>
                </c:pt>
                <c:pt idx="351">
                  <c:v>11.110444329994905</c:v>
                </c:pt>
                <c:pt idx="352">
                  <c:v>11.152479049169806</c:v>
                </c:pt>
                <c:pt idx="353">
                  <c:v>11.1300141459442</c:v>
                </c:pt>
                <c:pt idx="354">
                  <c:v>11.188529331032</c:v>
                </c:pt>
                <c:pt idx="355">
                  <c:v>11.304933718320402</c:v>
                </c:pt>
                <c:pt idx="356">
                  <c:v>11.3193521110977</c:v>
                </c:pt>
                <c:pt idx="357">
                  <c:v>11.3511389007777</c:v>
                </c:pt>
                <c:pt idx="358">
                  <c:v>11.448527189133195</c:v>
                </c:pt>
                <c:pt idx="359">
                  <c:v>11.5812586675662</c:v>
                </c:pt>
                <c:pt idx="360">
                  <c:v>11.587159633853903</c:v>
                </c:pt>
                <c:pt idx="361">
                  <c:v>11.600476823909705</c:v>
                </c:pt>
                <c:pt idx="362">
                  <c:v>11.6063685581208</c:v>
                </c:pt>
                <c:pt idx="363">
                  <c:v>11.636900975687302</c:v>
                </c:pt>
                <c:pt idx="364">
                  <c:v>11.681812829903604</c:v>
                </c:pt>
                <c:pt idx="365">
                  <c:v>11.804215660343099</c:v>
                </c:pt>
                <c:pt idx="366">
                  <c:v>11.978555723539499</c:v>
                </c:pt>
                <c:pt idx="367">
                  <c:v>12.120528569976</c:v>
                </c:pt>
                <c:pt idx="368">
                  <c:v>12.1647993344385</c:v>
                </c:pt>
                <c:pt idx="369">
                  <c:v>12.158126549488605</c:v>
                </c:pt>
                <c:pt idx="370">
                  <c:v>12.2199255574782</c:v>
                </c:pt>
                <c:pt idx="371">
                  <c:v>12.259461254733004</c:v>
                </c:pt>
                <c:pt idx="372">
                  <c:v>12.490418167208</c:v>
                </c:pt>
                <c:pt idx="373">
                  <c:v>12.4863359210465</c:v>
                </c:pt>
                <c:pt idx="374">
                  <c:v>12.2316148789536</c:v>
                </c:pt>
                <c:pt idx="375">
                  <c:v>11.7045357172737</c:v>
                </c:pt>
                <c:pt idx="376">
                  <c:v>11.2360390897749</c:v>
                </c:pt>
                <c:pt idx="377">
                  <c:v>10.8616403602915</c:v>
                </c:pt>
                <c:pt idx="378">
                  <c:v>10.571416585855705</c:v>
                </c:pt>
                <c:pt idx="379">
                  <c:v>10.535907501801205</c:v>
                </c:pt>
                <c:pt idx="380">
                  <c:v>10.638258815083798</c:v>
                </c:pt>
                <c:pt idx="381">
                  <c:v>10.745316623470098</c:v>
                </c:pt>
                <c:pt idx="382">
                  <c:v>10.835406235923713</c:v>
                </c:pt>
                <c:pt idx="383">
                  <c:v>10.938800709870398</c:v>
                </c:pt>
                <c:pt idx="384">
                  <c:v>10.934247705791398</c:v>
                </c:pt>
                <c:pt idx="385">
                  <c:v>10.9616476635784</c:v>
                </c:pt>
                <c:pt idx="386">
                  <c:v>10.898819961594398</c:v>
                </c:pt>
                <c:pt idx="387">
                  <c:v>10.833221553963202</c:v>
                </c:pt>
                <c:pt idx="388">
                  <c:v>10.917261272290698</c:v>
                </c:pt>
                <c:pt idx="389">
                  <c:v>11.0364630702393</c:v>
                </c:pt>
                <c:pt idx="390">
                  <c:v>11.0778939764046</c:v>
                </c:pt>
                <c:pt idx="391">
                  <c:v>11.124525951796398</c:v>
                </c:pt>
                <c:pt idx="392">
                  <c:v>11.304369559565908</c:v>
                </c:pt>
                <c:pt idx="393">
                  <c:v>11.386787197170705</c:v>
                </c:pt>
                <c:pt idx="394">
                  <c:v>11.350555861397805</c:v>
                </c:pt>
                <c:pt idx="395">
                  <c:v>11.2529841080308</c:v>
                </c:pt>
                <c:pt idx="396">
                  <c:v>11.2134227691424</c:v>
                </c:pt>
                <c:pt idx="397">
                  <c:v>11.206694098162005</c:v>
                </c:pt>
                <c:pt idx="398">
                  <c:v>11.229507958439205</c:v>
                </c:pt>
                <c:pt idx="399">
                  <c:v>11.217136509401005</c:v>
                </c:pt>
                <c:pt idx="400">
                  <c:v>11.183717939527405</c:v>
                </c:pt>
                <c:pt idx="401">
                  <c:v>11.193295305109999</c:v>
                </c:pt>
                <c:pt idx="402">
                  <c:v>11.2786974307757</c:v>
                </c:pt>
                <c:pt idx="403">
                  <c:v>11.383280174420705</c:v>
                </c:pt>
                <c:pt idx="404">
                  <c:v>11.399959295368708</c:v>
                </c:pt>
                <c:pt idx="405">
                  <c:v>11.381994128068206</c:v>
                </c:pt>
                <c:pt idx="406">
                  <c:v>11.333184925954305</c:v>
                </c:pt>
                <c:pt idx="407">
                  <c:v>11.2876852443156</c:v>
                </c:pt>
                <c:pt idx="408">
                  <c:v>11.2508599762925</c:v>
                </c:pt>
                <c:pt idx="409">
                  <c:v>11.2078646659729</c:v>
                </c:pt>
                <c:pt idx="410">
                  <c:v>11.253596066690305</c:v>
                </c:pt>
                <c:pt idx="411">
                  <c:v>11.356339461505206</c:v>
                </c:pt>
                <c:pt idx="412">
                  <c:v>11.3149695530158</c:v>
                </c:pt>
                <c:pt idx="413">
                  <c:v>11.243741771427498</c:v>
                </c:pt>
                <c:pt idx="414">
                  <c:v>11.201624082008</c:v>
                </c:pt>
                <c:pt idx="415">
                  <c:v>11.152612049614104</c:v>
                </c:pt>
                <c:pt idx="416">
                  <c:v>11.171996548283305</c:v>
                </c:pt>
                <c:pt idx="417">
                  <c:v>11.3031545892705</c:v>
                </c:pt>
                <c:pt idx="418">
                  <c:v>11.4709650895007</c:v>
                </c:pt>
                <c:pt idx="419">
                  <c:v>11.5572182124541</c:v>
                </c:pt>
                <c:pt idx="420">
                  <c:v>11.574914237223208</c:v>
                </c:pt>
                <c:pt idx="421">
                  <c:v>11.5294587163021</c:v>
                </c:pt>
                <c:pt idx="422">
                  <c:v>11.518949196135498</c:v>
                </c:pt>
                <c:pt idx="423">
                  <c:v>11.4148995722928</c:v>
                </c:pt>
                <c:pt idx="424">
                  <c:v>11.3627314288915</c:v>
                </c:pt>
                <c:pt idx="425">
                  <c:v>11.213748462125098</c:v>
                </c:pt>
                <c:pt idx="426">
                  <c:v>11.099126558032905</c:v>
                </c:pt>
                <c:pt idx="427">
                  <c:v>10.9838997809595</c:v>
                </c:pt>
                <c:pt idx="428">
                  <c:v>10.9431787155262</c:v>
                </c:pt>
                <c:pt idx="429">
                  <c:v>10.942302849134</c:v>
                </c:pt>
                <c:pt idx="430">
                  <c:v>10.936227743515698</c:v>
                </c:pt>
                <c:pt idx="431">
                  <c:v>10.874785756986505</c:v>
                </c:pt>
                <c:pt idx="432">
                  <c:v>10.937355046571796</c:v>
                </c:pt>
                <c:pt idx="433">
                  <c:v>10.968851755825202</c:v>
                </c:pt>
                <c:pt idx="434">
                  <c:v>10.8963495488501</c:v>
                </c:pt>
                <c:pt idx="435">
                  <c:v>10.859940150987805</c:v>
                </c:pt>
                <c:pt idx="436">
                  <c:v>10.9135735702848</c:v>
                </c:pt>
                <c:pt idx="437">
                  <c:v>10.990125421775595</c:v>
                </c:pt>
                <c:pt idx="438">
                  <c:v>11.027827745648198</c:v>
                </c:pt>
                <c:pt idx="439">
                  <c:v>11.016301895386302</c:v>
                </c:pt>
                <c:pt idx="440">
                  <c:v>10.885297718079105</c:v>
                </c:pt>
                <c:pt idx="441">
                  <c:v>10.9344991484245</c:v>
                </c:pt>
                <c:pt idx="442">
                  <c:v>11.005423459965606</c:v>
                </c:pt>
                <c:pt idx="443">
                  <c:v>11.058489868812405</c:v>
                </c:pt>
                <c:pt idx="444">
                  <c:v>11.0783995051551</c:v>
                </c:pt>
                <c:pt idx="445">
                  <c:v>11.130130660011998</c:v>
                </c:pt>
                <c:pt idx="446">
                  <c:v>11.037839590595604</c:v>
                </c:pt>
                <c:pt idx="447">
                  <c:v>10.832890735154305</c:v>
                </c:pt>
                <c:pt idx="448">
                  <c:v>10.7741442242615</c:v>
                </c:pt>
                <c:pt idx="449">
                  <c:v>10.816409529384508</c:v>
                </c:pt>
                <c:pt idx="450">
                  <c:v>10.981278636595398</c:v>
                </c:pt>
                <c:pt idx="451">
                  <c:v>11.053827960731098</c:v>
                </c:pt>
                <c:pt idx="452">
                  <c:v>11.06203966650731</c:v>
                </c:pt>
                <c:pt idx="453">
                  <c:v>10.9970350603333</c:v>
                </c:pt>
                <c:pt idx="454">
                  <c:v>10.979635212554008</c:v>
                </c:pt>
                <c:pt idx="455">
                  <c:v>10.973458871473605</c:v>
                </c:pt>
                <c:pt idx="456">
                  <c:v>10.9732934690467</c:v>
                </c:pt>
                <c:pt idx="457">
                  <c:v>11.0673774569279</c:v>
                </c:pt>
                <c:pt idx="458">
                  <c:v>11.133309365758398</c:v>
                </c:pt>
                <c:pt idx="459">
                  <c:v>11.176939752546105</c:v>
                </c:pt>
                <c:pt idx="460">
                  <c:v>11.215376437817</c:v>
                </c:pt>
                <c:pt idx="461">
                  <c:v>11.308460831528805</c:v>
                </c:pt>
                <c:pt idx="462">
                  <c:v>11.461906894105908</c:v>
                </c:pt>
                <c:pt idx="463">
                  <c:v>11.502354149411</c:v>
                </c:pt>
                <c:pt idx="464">
                  <c:v>11.5085523650529</c:v>
                </c:pt>
                <c:pt idx="465">
                  <c:v>11.430086528060608</c:v>
                </c:pt>
                <c:pt idx="466">
                  <c:v>11.218363766299291</c:v>
                </c:pt>
                <c:pt idx="467">
                  <c:v>11.132596208243506</c:v>
                </c:pt>
                <c:pt idx="468">
                  <c:v>11.074368101029595</c:v>
                </c:pt>
                <c:pt idx="469">
                  <c:v>11.085984941744208</c:v>
                </c:pt>
                <c:pt idx="470">
                  <c:v>11.1250244064617</c:v>
                </c:pt>
                <c:pt idx="471">
                  <c:v>11.1619283145466</c:v>
                </c:pt>
                <c:pt idx="472">
                  <c:v>11.2712896625471</c:v>
                </c:pt>
                <c:pt idx="473">
                  <c:v>11.4151171495718</c:v>
                </c:pt>
                <c:pt idx="474">
                  <c:v>11.596710721187</c:v>
                </c:pt>
                <c:pt idx="475">
                  <c:v>11.678542855069308</c:v>
                </c:pt>
                <c:pt idx="476">
                  <c:v>11.803714865049106</c:v>
                </c:pt>
                <c:pt idx="477">
                  <c:v>11.817545072324105</c:v>
                </c:pt>
                <c:pt idx="478">
                  <c:v>11.631516501716202</c:v>
                </c:pt>
                <c:pt idx="479">
                  <c:v>11.4407127004956</c:v>
                </c:pt>
                <c:pt idx="480">
                  <c:v>11.293586519159508</c:v>
                </c:pt>
                <c:pt idx="481">
                  <c:v>11.1108385225932</c:v>
                </c:pt>
                <c:pt idx="482">
                  <c:v>11.090229856037</c:v>
                </c:pt>
                <c:pt idx="483">
                  <c:v>11.117832914772</c:v>
                </c:pt>
                <c:pt idx="484">
                  <c:v>11.219266451399498</c:v>
                </c:pt>
                <c:pt idx="485">
                  <c:v>11.3273667591984</c:v>
                </c:pt>
                <c:pt idx="486">
                  <c:v>11.429289757248005</c:v>
                </c:pt>
                <c:pt idx="487">
                  <c:v>11.452870757653304</c:v>
                </c:pt>
                <c:pt idx="488">
                  <c:v>11.520459979023505</c:v>
                </c:pt>
                <c:pt idx="489">
                  <c:v>11.634538773819099</c:v>
                </c:pt>
                <c:pt idx="490">
                  <c:v>11.513480414518705</c:v>
                </c:pt>
                <c:pt idx="491">
                  <c:v>11.352669184161208</c:v>
                </c:pt>
                <c:pt idx="492">
                  <c:v>11.3200444502913</c:v>
                </c:pt>
                <c:pt idx="493">
                  <c:v>11.3465380669784</c:v>
                </c:pt>
                <c:pt idx="494">
                  <c:v>11.4619548923125</c:v>
                </c:pt>
                <c:pt idx="495">
                  <c:v>11.6158274961192</c:v>
                </c:pt>
                <c:pt idx="496">
                  <c:v>11.580210820911098</c:v>
                </c:pt>
                <c:pt idx="497">
                  <c:v>11.4685759197518</c:v>
                </c:pt>
                <c:pt idx="498">
                  <c:v>11.355757726327505</c:v>
                </c:pt>
                <c:pt idx="499">
                  <c:v>11.355942957829413</c:v>
                </c:pt>
                <c:pt idx="500">
                  <c:v>11.3740006506756</c:v>
                </c:pt>
                <c:pt idx="501">
                  <c:v>11.36083826854621</c:v>
                </c:pt>
                <c:pt idx="502">
                  <c:v>11.319482275156915</c:v>
                </c:pt>
                <c:pt idx="503">
                  <c:v>11.240791923351695</c:v>
                </c:pt>
                <c:pt idx="504">
                  <c:v>11.085550266319608</c:v>
                </c:pt>
                <c:pt idx="505">
                  <c:v>10.964890551405006</c:v>
                </c:pt>
                <c:pt idx="506">
                  <c:v>10.8787612449332</c:v>
                </c:pt>
                <c:pt idx="507">
                  <c:v>10.987535129497402</c:v>
                </c:pt>
                <c:pt idx="508">
                  <c:v>11.069907402635</c:v>
                </c:pt>
                <c:pt idx="509">
                  <c:v>11.048810853674098</c:v>
                </c:pt>
                <c:pt idx="510">
                  <c:v>11.012111463771095</c:v>
                </c:pt>
                <c:pt idx="511">
                  <c:v>11.0345294597801</c:v>
                </c:pt>
                <c:pt idx="512">
                  <c:v>11.0907100711948</c:v>
                </c:pt>
                <c:pt idx="513">
                  <c:v>11.1390763685843</c:v>
                </c:pt>
                <c:pt idx="514">
                  <c:v>11.232938900111298</c:v>
                </c:pt>
                <c:pt idx="515">
                  <c:v>11.3254724600488</c:v>
                </c:pt>
                <c:pt idx="516">
                  <c:v>11.3662715778625</c:v>
                </c:pt>
                <c:pt idx="517">
                  <c:v>11.302282400705705</c:v>
                </c:pt>
                <c:pt idx="518">
                  <c:v>11.192996172187804</c:v>
                </c:pt>
                <c:pt idx="519">
                  <c:v>11.221546637737704</c:v>
                </c:pt>
                <c:pt idx="520">
                  <c:v>11.4188857058634</c:v>
                </c:pt>
                <c:pt idx="521">
                  <c:v>11.611215628401194</c:v>
                </c:pt>
                <c:pt idx="522">
                  <c:v>11.7072558279719</c:v>
                </c:pt>
                <c:pt idx="523">
                  <c:v>11.718251833266498</c:v>
                </c:pt>
                <c:pt idx="524">
                  <c:v>11.6747913699673</c:v>
                </c:pt>
                <c:pt idx="525">
                  <c:v>11.6290202730162</c:v>
                </c:pt>
                <c:pt idx="526">
                  <c:v>11.692724766027602</c:v>
                </c:pt>
                <c:pt idx="527">
                  <c:v>11.8198709241616</c:v>
                </c:pt>
                <c:pt idx="528">
                  <c:v>11.933598093121205</c:v>
                </c:pt>
                <c:pt idx="529">
                  <c:v>11.9130987239814</c:v>
                </c:pt>
                <c:pt idx="530">
                  <c:v>11.8717767508911</c:v>
                </c:pt>
                <c:pt idx="531">
                  <c:v>11.884963235484102</c:v>
                </c:pt>
                <c:pt idx="532">
                  <c:v>11.8442229925299</c:v>
                </c:pt>
                <c:pt idx="533">
                  <c:v>11.827474525008006</c:v>
                </c:pt>
                <c:pt idx="534">
                  <c:v>11.869964360548405</c:v>
                </c:pt>
                <c:pt idx="535">
                  <c:v>11.852127739937705</c:v>
                </c:pt>
                <c:pt idx="536">
                  <c:v>11.744059178545799</c:v>
                </c:pt>
                <c:pt idx="537">
                  <c:v>11.630139374768605</c:v>
                </c:pt>
                <c:pt idx="538">
                  <c:v>11.672343608121</c:v>
                </c:pt>
                <c:pt idx="539">
                  <c:v>11.777407630746104</c:v>
                </c:pt>
                <c:pt idx="540">
                  <c:v>11.6425641822056</c:v>
                </c:pt>
                <c:pt idx="541">
                  <c:v>11.419425801067503</c:v>
                </c:pt>
                <c:pt idx="542">
                  <c:v>11.278786363074</c:v>
                </c:pt>
                <c:pt idx="543">
                  <c:v>11.226784530343306</c:v>
                </c:pt>
                <c:pt idx="544">
                  <c:v>11.239696307108305</c:v>
                </c:pt>
                <c:pt idx="545">
                  <c:v>11.242684487241204</c:v>
                </c:pt>
                <c:pt idx="546">
                  <c:v>11.3235127412729</c:v>
                </c:pt>
                <c:pt idx="547">
                  <c:v>11.289280794426</c:v>
                </c:pt>
                <c:pt idx="548">
                  <c:v>11.1633913893884</c:v>
                </c:pt>
                <c:pt idx="549">
                  <c:v>11.0083897071685</c:v>
                </c:pt>
                <c:pt idx="550">
                  <c:v>10.9463673929316</c:v>
                </c:pt>
                <c:pt idx="551">
                  <c:v>11.004369715059</c:v>
                </c:pt>
                <c:pt idx="552">
                  <c:v>11.1960501001675</c:v>
                </c:pt>
                <c:pt idx="553">
                  <c:v>11.310362715008402</c:v>
                </c:pt>
                <c:pt idx="554">
                  <c:v>11.3222097696955</c:v>
                </c:pt>
                <c:pt idx="555">
                  <c:v>11.380712889679606</c:v>
                </c:pt>
                <c:pt idx="556">
                  <c:v>11.456070703218202</c:v>
                </c:pt>
                <c:pt idx="557">
                  <c:v>11.533997003752399</c:v>
                </c:pt>
                <c:pt idx="558">
                  <c:v>11.643484880464605</c:v>
                </c:pt>
                <c:pt idx="559">
                  <c:v>11.783797516229406</c:v>
                </c:pt>
                <c:pt idx="560">
                  <c:v>11.839364619020705</c:v>
                </c:pt>
                <c:pt idx="561">
                  <c:v>11.831918328501498</c:v>
                </c:pt>
                <c:pt idx="562">
                  <c:v>11.858036767179502</c:v>
                </c:pt>
                <c:pt idx="563">
                  <c:v>11.898160427993098</c:v>
                </c:pt>
                <c:pt idx="564">
                  <c:v>12.016856295320206</c:v>
                </c:pt>
                <c:pt idx="565">
                  <c:v>11.8762066807355</c:v>
                </c:pt>
                <c:pt idx="566">
                  <c:v>11.6292045629688</c:v>
                </c:pt>
                <c:pt idx="567">
                  <c:v>11.510484715250804</c:v>
                </c:pt>
                <c:pt idx="568">
                  <c:v>11.300755597678306</c:v>
                </c:pt>
                <c:pt idx="569">
                  <c:v>11.3982412916462</c:v>
                </c:pt>
                <c:pt idx="570">
                  <c:v>11.564895780996194</c:v>
                </c:pt>
                <c:pt idx="571">
                  <c:v>11.6259311602853</c:v>
                </c:pt>
                <c:pt idx="572">
                  <c:v>11.5447792025642</c:v>
                </c:pt>
                <c:pt idx="573">
                  <c:v>11.310506409450705</c:v>
                </c:pt>
                <c:pt idx="574">
                  <c:v>11.363104890771504</c:v>
                </c:pt>
                <c:pt idx="575">
                  <c:v>11.4968685010385</c:v>
                </c:pt>
                <c:pt idx="576">
                  <c:v>11.638546722156699</c:v>
                </c:pt>
                <c:pt idx="577">
                  <c:v>11.7932041777674</c:v>
                </c:pt>
                <c:pt idx="578">
                  <c:v>11.886551334881405</c:v>
                </c:pt>
                <c:pt idx="579">
                  <c:v>11.967435975584911</c:v>
                </c:pt>
                <c:pt idx="580">
                  <c:v>11.889490873342011</c:v>
                </c:pt>
                <c:pt idx="581">
                  <c:v>11.747107420367195</c:v>
                </c:pt>
                <c:pt idx="582">
                  <c:v>11.739327337154998</c:v>
                </c:pt>
                <c:pt idx="583">
                  <c:v>11.7185891151868</c:v>
                </c:pt>
                <c:pt idx="584">
                  <c:v>11.6377608814293</c:v>
                </c:pt>
                <c:pt idx="585">
                  <c:v>11.7103883780226</c:v>
                </c:pt>
                <c:pt idx="586">
                  <c:v>11.841235497847</c:v>
                </c:pt>
                <c:pt idx="587">
                  <c:v>11.907155228326005</c:v>
                </c:pt>
                <c:pt idx="588">
                  <c:v>11.980632393696908</c:v>
                </c:pt>
                <c:pt idx="589">
                  <c:v>12.0042000854669</c:v>
                </c:pt>
                <c:pt idx="590">
                  <c:v>12.001870792743398</c:v>
                </c:pt>
                <c:pt idx="591">
                  <c:v>11.977743458949705</c:v>
                </c:pt>
                <c:pt idx="592">
                  <c:v>12.0752179432147</c:v>
                </c:pt>
                <c:pt idx="593">
                  <c:v>12.1847450744038</c:v>
                </c:pt>
                <c:pt idx="594">
                  <c:v>12.1876768861447</c:v>
                </c:pt>
                <c:pt idx="595">
                  <c:v>12.157082051294905</c:v>
                </c:pt>
                <c:pt idx="596">
                  <c:v>12.134338455870893</c:v>
                </c:pt>
                <c:pt idx="597">
                  <c:v>12.161277334312894</c:v>
                </c:pt>
                <c:pt idx="598">
                  <c:v>12.235030079760305</c:v>
                </c:pt>
                <c:pt idx="599">
                  <c:v>12.440450178639205</c:v>
                </c:pt>
                <c:pt idx="600">
                  <c:v>12.487790006462005</c:v>
                </c:pt>
                <c:pt idx="601">
                  <c:v>12.513994768469905</c:v>
                </c:pt>
                <c:pt idx="602">
                  <c:v>12.58908731944841</c:v>
                </c:pt>
                <c:pt idx="603">
                  <c:v>12.6242491415782</c:v>
                </c:pt>
                <c:pt idx="604">
                  <c:v>12.6263130114029</c:v>
                </c:pt>
                <c:pt idx="605">
                  <c:v>12.676741811588206</c:v>
                </c:pt>
                <c:pt idx="606">
                  <c:v>12.7140728938494</c:v>
                </c:pt>
                <c:pt idx="607">
                  <c:v>12.619045278439305</c:v>
                </c:pt>
                <c:pt idx="608">
                  <c:v>12.532734853445408</c:v>
                </c:pt>
                <c:pt idx="609">
                  <c:v>12.5785278106552</c:v>
                </c:pt>
                <c:pt idx="610">
                  <c:v>12.618075550077698</c:v>
                </c:pt>
                <c:pt idx="611">
                  <c:v>12.660479955237605</c:v>
                </c:pt>
                <c:pt idx="612">
                  <c:v>12.675717504625306</c:v>
                </c:pt>
                <c:pt idx="613">
                  <c:v>12.668061882247699</c:v>
                </c:pt>
                <c:pt idx="614">
                  <c:v>12.7736120712704</c:v>
                </c:pt>
                <c:pt idx="615">
                  <c:v>12.7974465409328</c:v>
                </c:pt>
                <c:pt idx="616">
                  <c:v>12.805201818611502</c:v>
                </c:pt>
                <c:pt idx="617">
                  <c:v>12.741263589393489</c:v>
                </c:pt>
                <c:pt idx="618">
                  <c:v>12.6514650687102</c:v>
                </c:pt>
                <c:pt idx="619">
                  <c:v>12.5105736215136</c:v>
                </c:pt>
                <c:pt idx="620">
                  <c:v>12.556384739180405</c:v>
                </c:pt>
                <c:pt idx="621">
                  <c:v>12.554774267805906</c:v>
                </c:pt>
                <c:pt idx="622">
                  <c:v>12.549933750834699</c:v>
                </c:pt>
                <c:pt idx="623">
                  <c:v>12.532412713325906</c:v>
                </c:pt>
                <c:pt idx="624">
                  <c:v>12.55554282801571</c:v>
                </c:pt>
                <c:pt idx="625">
                  <c:v>12.708972701381491</c:v>
                </c:pt>
                <c:pt idx="626">
                  <c:v>12.851618887045705</c:v>
                </c:pt>
                <c:pt idx="627">
                  <c:v>12.9031419016234</c:v>
                </c:pt>
                <c:pt idx="628">
                  <c:v>12.803738128048208</c:v>
                </c:pt>
                <c:pt idx="629">
                  <c:v>12.7724273866605</c:v>
                </c:pt>
                <c:pt idx="630">
                  <c:v>12.6589796013627</c:v>
                </c:pt>
                <c:pt idx="631">
                  <c:v>12.461952233424006</c:v>
                </c:pt>
                <c:pt idx="632">
                  <c:v>12.357305017283306</c:v>
                </c:pt>
                <c:pt idx="633">
                  <c:v>12.276000559566505</c:v>
                </c:pt>
                <c:pt idx="634">
                  <c:v>12.224486186167905</c:v>
                </c:pt>
                <c:pt idx="635">
                  <c:v>12.169505096070305</c:v>
                </c:pt>
                <c:pt idx="636">
                  <c:v>12.1961053662747</c:v>
                </c:pt>
                <c:pt idx="637">
                  <c:v>12.39942472127</c:v>
                </c:pt>
                <c:pt idx="638">
                  <c:v>12.582070049268705</c:v>
                </c:pt>
                <c:pt idx="639">
                  <c:v>12.8088127715981</c:v>
                </c:pt>
                <c:pt idx="640">
                  <c:v>12.989679449329605</c:v>
                </c:pt>
                <c:pt idx="641">
                  <c:v>13.146615734393498</c:v>
                </c:pt>
                <c:pt idx="642">
                  <c:v>13.0739455223701</c:v>
                </c:pt>
                <c:pt idx="643">
                  <c:v>13.0019452062946</c:v>
                </c:pt>
                <c:pt idx="644">
                  <c:v>12.962930581851705</c:v>
                </c:pt>
                <c:pt idx="645">
                  <c:v>12.980600158900606</c:v>
                </c:pt>
                <c:pt idx="646">
                  <c:v>12.8366886085181</c:v>
                </c:pt>
                <c:pt idx="647">
                  <c:v>12.714463402667594</c:v>
                </c:pt>
                <c:pt idx="648">
                  <c:v>12.583396936762606</c:v>
                </c:pt>
                <c:pt idx="649">
                  <c:v>12.601511506430898</c:v>
                </c:pt>
                <c:pt idx="650">
                  <c:v>12.613889233961706</c:v>
                </c:pt>
                <c:pt idx="651">
                  <c:v>12.615583198880605</c:v>
                </c:pt>
                <c:pt idx="652">
                  <c:v>12.5905999245104</c:v>
                </c:pt>
                <c:pt idx="653">
                  <c:v>12.567835105663304</c:v>
                </c:pt>
                <c:pt idx="654">
                  <c:v>12.752374845328905</c:v>
                </c:pt>
                <c:pt idx="655">
                  <c:v>12.9479823386717</c:v>
                </c:pt>
                <c:pt idx="656">
                  <c:v>13.019566796900802</c:v>
                </c:pt>
                <c:pt idx="657">
                  <c:v>13.0421935893957</c:v>
                </c:pt>
                <c:pt idx="658">
                  <c:v>12.936212503020904</c:v>
                </c:pt>
                <c:pt idx="659">
                  <c:v>12.8186738578181</c:v>
                </c:pt>
                <c:pt idx="660">
                  <c:v>12.814229683231098</c:v>
                </c:pt>
                <c:pt idx="661">
                  <c:v>12.889848207900908</c:v>
                </c:pt>
                <c:pt idx="662">
                  <c:v>12.8801777481202</c:v>
                </c:pt>
                <c:pt idx="663">
                  <c:v>12.9124134415407</c:v>
                </c:pt>
                <c:pt idx="664">
                  <c:v>12.850852807538908</c:v>
                </c:pt>
                <c:pt idx="665">
                  <c:v>12.8297194713954</c:v>
                </c:pt>
                <c:pt idx="666">
                  <c:v>12.8710427895395</c:v>
                </c:pt>
                <c:pt idx="667">
                  <c:v>12.863847338622211</c:v>
                </c:pt>
                <c:pt idx="668">
                  <c:v>12.965800158893005</c:v>
                </c:pt>
                <c:pt idx="669">
                  <c:v>12.866635384914805</c:v>
                </c:pt>
                <c:pt idx="670">
                  <c:v>12.765739437288506</c:v>
                </c:pt>
                <c:pt idx="671">
                  <c:v>12.635934510215305</c:v>
                </c:pt>
                <c:pt idx="672">
                  <c:v>12.693082813461906</c:v>
                </c:pt>
                <c:pt idx="673">
                  <c:v>12.568530546991205</c:v>
                </c:pt>
                <c:pt idx="674">
                  <c:v>12.5291170016123</c:v>
                </c:pt>
                <c:pt idx="675">
                  <c:v>12.541137441037298</c:v>
                </c:pt>
                <c:pt idx="676">
                  <c:v>12.5600987084513</c:v>
                </c:pt>
                <c:pt idx="677">
                  <c:v>12.6125354417958</c:v>
                </c:pt>
                <c:pt idx="678">
                  <c:v>12.544065045300398</c:v>
                </c:pt>
                <c:pt idx="679">
                  <c:v>12.513988165757498</c:v>
                </c:pt>
                <c:pt idx="680">
                  <c:v>12.4816811921617</c:v>
                </c:pt>
                <c:pt idx="681">
                  <c:v>12.325665411941404</c:v>
                </c:pt>
                <c:pt idx="682">
                  <c:v>12.334039997086805</c:v>
                </c:pt>
                <c:pt idx="683">
                  <c:v>12.346696901649006</c:v>
                </c:pt>
                <c:pt idx="684">
                  <c:v>12.406187248232005</c:v>
                </c:pt>
                <c:pt idx="685">
                  <c:v>12.478812428989</c:v>
                </c:pt>
                <c:pt idx="686">
                  <c:v>12.564939273858006</c:v>
                </c:pt>
                <c:pt idx="687">
                  <c:v>12.670695898063006</c:v>
                </c:pt>
                <c:pt idx="688">
                  <c:v>12.6190697574395</c:v>
                </c:pt>
                <c:pt idx="689">
                  <c:v>12.564695748385002</c:v>
                </c:pt>
                <c:pt idx="690">
                  <c:v>12.54566488121</c:v>
                </c:pt>
                <c:pt idx="691">
                  <c:v>12.549441049321302</c:v>
                </c:pt>
                <c:pt idx="692">
                  <c:v>12.550677686099904</c:v>
                </c:pt>
                <c:pt idx="693">
                  <c:v>12.5193950063316</c:v>
                </c:pt>
                <c:pt idx="694">
                  <c:v>12.4599211840695</c:v>
                </c:pt>
                <c:pt idx="695">
                  <c:v>12.4138849818571</c:v>
                </c:pt>
                <c:pt idx="696">
                  <c:v>12.3447798895855</c:v>
                </c:pt>
                <c:pt idx="697">
                  <c:v>12.444593296705206</c:v>
                </c:pt>
                <c:pt idx="698">
                  <c:v>12.579049549277306</c:v>
                </c:pt>
                <c:pt idx="699">
                  <c:v>12.7152491052488</c:v>
                </c:pt>
                <c:pt idx="700">
                  <c:v>12.730162943866798</c:v>
                </c:pt>
                <c:pt idx="701">
                  <c:v>12.562577260325305</c:v>
                </c:pt>
                <c:pt idx="702">
                  <c:v>12.424431058460305</c:v>
                </c:pt>
                <c:pt idx="703">
                  <c:v>12.4367743884242</c:v>
                </c:pt>
                <c:pt idx="704">
                  <c:v>12.521846681431098</c:v>
                </c:pt>
                <c:pt idx="705">
                  <c:v>12.6769813604011</c:v>
                </c:pt>
                <c:pt idx="706">
                  <c:v>12.5868331323307</c:v>
                </c:pt>
                <c:pt idx="707">
                  <c:v>12.472332752112004</c:v>
                </c:pt>
                <c:pt idx="708">
                  <c:v>12.373704080668608</c:v>
                </c:pt>
                <c:pt idx="709">
                  <c:v>12.290463301065499</c:v>
                </c:pt>
                <c:pt idx="710">
                  <c:v>12.1732795944127</c:v>
                </c:pt>
                <c:pt idx="711">
                  <c:v>12.17998924606991</c:v>
                </c:pt>
                <c:pt idx="712">
                  <c:v>12.19780224372</c:v>
                </c:pt>
                <c:pt idx="713">
                  <c:v>12.2100732391951</c:v>
                </c:pt>
                <c:pt idx="714">
                  <c:v>12.1615727998054</c:v>
                </c:pt>
                <c:pt idx="715">
                  <c:v>12.099234187829104</c:v>
                </c:pt>
                <c:pt idx="716">
                  <c:v>12.2563027813769</c:v>
                </c:pt>
                <c:pt idx="717">
                  <c:v>12.494502267094605</c:v>
                </c:pt>
                <c:pt idx="718">
                  <c:v>12.651378883993589</c:v>
                </c:pt>
                <c:pt idx="719">
                  <c:v>12.674343600293094</c:v>
                </c:pt>
                <c:pt idx="720">
                  <c:v>12.484774694018</c:v>
                </c:pt>
                <c:pt idx="721">
                  <c:v>12.384096512109711</c:v>
                </c:pt>
                <c:pt idx="722">
                  <c:v>12.275521546927305</c:v>
                </c:pt>
                <c:pt idx="723">
                  <c:v>12.2296193487033</c:v>
                </c:pt>
                <c:pt idx="724">
                  <c:v>12.223439620767802</c:v>
                </c:pt>
                <c:pt idx="725">
                  <c:v>12.203044754905402</c:v>
                </c:pt>
                <c:pt idx="726">
                  <c:v>12.069289286918908</c:v>
                </c:pt>
                <c:pt idx="727">
                  <c:v>12.1022399835358</c:v>
                </c:pt>
                <c:pt idx="728">
                  <c:v>12.179664397982208</c:v>
                </c:pt>
                <c:pt idx="729">
                  <c:v>12.253577953624102</c:v>
                </c:pt>
                <c:pt idx="730">
                  <c:v>12.3333009081141</c:v>
                </c:pt>
                <c:pt idx="731">
                  <c:v>12.5087583554384</c:v>
                </c:pt>
                <c:pt idx="732">
                  <c:v>12.688261251266498</c:v>
                </c:pt>
                <c:pt idx="733">
                  <c:v>12.687654533385608</c:v>
                </c:pt>
                <c:pt idx="734">
                  <c:v>12.455357985866804</c:v>
                </c:pt>
                <c:pt idx="735">
                  <c:v>12.2637946962504</c:v>
                </c:pt>
                <c:pt idx="736">
                  <c:v>12.120973853560498</c:v>
                </c:pt>
                <c:pt idx="737">
                  <c:v>12.0150203588349</c:v>
                </c:pt>
                <c:pt idx="738">
                  <c:v>11.889280823131704</c:v>
                </c:pt>
                <c:pt idx="739">
                  <c:v>11.704554137066605</c:v>
                </c:pt>
                <c:pt idx="740">
                  <c:v>11.801071797094998</c:v>
                </c:pt>
                <c:pt idx="741">
                  <c:v>11.932764054596404</c:v>
                </c:pt>
                <c:pt idx="742">
                  <c:v>12.0367766124375</c:v>
                </c:pt>
                <c:pt idx="743">
                  <c:v>12.1379975296275</c:v>
                </c:pt>
                <c:pt idx="744">
                  <c:v>12.1812642267962</c:v>
                </c:pt>
                <c:pt idx="745">
                  <c:v>12.2459628387324</c:v>
                </c:pt>
                <c:pt idx="746">
                  <c:v>12.362465189393005</c:v>
                </c:pt>
                <c:pt idx="747">
                  <c:v>12.377593284691702</c:v>
                </c:pt>
                <c:pt idx="748">
                  <c:v>12.447689358667406</c:v>
                </c:pt>
                <c:pt idx="749">
                  <c:v>12.6703882262454</c:v>
                </c:pt>
                <c:pt idx="750">
                  <c:v>12.6972570364354</c:v>
                </c:pt>
                <c:pt idx="751">
                  <c:v>12.526835297625805</c:v>
                </c:pt>
                <c:pt idx="752">
                  <c:v>12.239724206769402</c:v>
                </c:pt>
                <c:pt idx="753">
                  <c:v>12.015457706257005</c:v>
                </c:pt>
                <c:pt idx="754">
                  <c:v>11.9812846354321</c:v>
                </c:pt>
                <c:pt idx="755">
                  <c:v>12.0037571521353</c:v>
                </c:pt>
                <c:pt idx="756">
                  <c:v>12.1255687175964</c:v>
                </c:pt>
                <c:pt idx="757">
                  <c:v>12.3330776201037</c:v>
                </c:pt>
                <c:pt idx="758">
                  <c:v>12.3915034788326</c:v>
                </c:pt>
                <c:pt idx="759">
                  <c:v>12.353035462392604</c:v>
                </c:pt>
                <c:pt idx="760">
                  <c:v>12.199118236807905</c:v>
                </c:pt>
                <c:pt idx="761">
                  <c:v>12.1421041902673</c:v>
                </c:pt>
                <c:pt idx="762">
                  <c:v>12.154494208532908</c:v>
                </c:pt>
                <c:pt idx="763">
                  <c:v>12.1044376914508</c:v>
                </c:pt>
                <c:pt idx="764">
                  <c:v>12.055780069500608</c:v>
                </c:pt>
                <c:pt idx="765">
                  <c:v>12.032265420852893</c:v>
                </c:pt>
                <c:pt idx="766">
                  <c:v>12.101061482613192</c:v>
                </c:pt>
                <c:pt idx="767">
                  <c:v>12.145268934190495</c:v>
                </c:pt>
                <c:pt idx="768">
                  <c:v>12.015659922465705</c:v>
                </c:pt>
                <c:pt idx="769">
                  <c:v>11.874530040998906</c:v>
                </c:pt>
                <c:pt idx="770">
                  <c:v>11.870036227552708</c:v>
                </c:pt>
                <c:pt idx="771">
                  <c:v>12.000158488363594</c:v>
                </c:pt>
                <c:pt idx="772">
                  <c:v>12.0207016297858</c:v>
                </c:pt>
                <c:pt idx="773">
                  <c:v>11.9816016501919</c:v>
                </c:pt>
                <c:pt idx="774">
                  <c:v>11.930282598183208</c:v>
                </c:pt>
                <c:pt idx="775">
                  <c:v>11.8650013893305</c:v>
                </c:pt>
                <c:pt idx="776">
                  <c:v>11.7643975709059</c:v>
                </c:pt>
                <c:pt idx="777">
                  <c:v>11.750816532977705</c:v>
                </c:pt>
                <c:pt idx="778">
                  <c:v>11.7209895079948</c:v>
                </c:pt>
                <c:pt idx="779">
                  <c:v>11.669765735848905</c:v>
                </c:pt>
                <c:pt idx="780">
                  <c:v>11.562565889798504</c:v>
                </c:pt>
                <c:pt idx="781">
                  <c:v>11.644312248750394</c:v>
                </c:pt>
                <c:pt idx="782">
                  <c:v>11.6824634105351</c:v>
                </c:pt>
                <c:pt idx="783">
                  <c:v>11.6992173224042</c:v>
                </c:pt>
                <c:pt idx="784">
                  <c:v>11.683612352639305</c:v>
                </c:pt>
                <c:pt idx="785">
                  <c:v>11.4979701348612</c:v>
                </c:pt>
                <c:pt idx="786">
                  <c:v>11.294829173300698</c:v>
                </c:pt>
                <c:pt idx="787">
                  <c:v>11.197232244317902</c:v>
                </c:pt>
                <c:pt idx="788">
                  <c:v>11.223150707816698</c:v>
                </c:pt>
                <c:pt idx="789">
                  <c:v>11.337756712529505</c:v>
                </c:pt>
                <c:pt idx="790">
                  <c:v>11.420211155993298</c:v>
                </c:pt>
                <c:pt idx="791">
                  <c:v>11.549697825630902</c:v>
                </c:pt>
                <c:pt idx="792">
                  <c:v>11.568641442731998</c:v>
                </c:pt>
                <c:pt idx="793">
                  <c:v>11.6056725652968</c:v>
                </c:pt>
                <c:pt idx="794">
                  <c:v>11.718110071057796</c:v>
                </c:pt>
                <c:pt idx="795">
                  <c:v>11.922792949262306</c:v>
                </c:pt>
                <c:pt idx="796">
                  <c:v>11.8502157624898</c:v>
                </c:pt>
                <c:pt idx="797">
                  <c:v>11.842233342185205</c:v>
                </c:pt>
                <c:pt idx="798">
                  <c:v>11.743152391585</c:v>
                </c:pt>
                <c:pt idx="799">
                  <c:v>11.612293998169605</c:v>
                </c:pt>
                <c:pt idx="800">
                  <c:v>11.669430213236611</c:v>
                </c:pt>
                <c:pt idx="801">
                  <c:v>11.790829430931794</c:v>
                </c:pt>
                <c:pt idx="802">
                  <c:v>11.7951449645923</c:v>
                </c:pt>
                <c:pt idx="803">
                  <c:v>11.818078862781798</c:v>
                </c:pt>
                <c:pt idx="804">
                  <c:v>11.682814619385708</c:v>
                </c:pt>
                <c:pt idx="805">
                  <c:v>11.563592711147608</c:v>
                </c:pt>
                <c:pt idx="806">
                  <c:v>11.5165094961336</c:v>
                </c:pt>
                <c:pt idx="807">
                  <c:v>11.5013512785058</c:v>
                </c:pt>
                <c:pt idx="808">
                  <c:v>11.5324561774505</c:v>
                </c:pt>
                <c:pt idx="809">
                  <c:v>11.5432058469234</c:v>
                </c:pt>
                <c:pt idx="810">
                  <c:v>11.5919241597664</c:v>
                </c:pt>
                <c:pt idx="811">
                  <c:v>11.594865529448002</c:v>
                </c:pt>
                <c:pt idx="812">
                  <c:v>11.5463426760107</c:v>
                </c:pt>
                <c:pt idx="813">
                  <c:v>11.5744584937059</c:v>
                </c:pt>
                <c:pt idx="814">
                  <c:v>11.687054074666005</c:v>
                </c:pt>
                <c:pt idx="815">
                  <c:v>11.649917729747099</c:v>
                </c:pt>
                <c:pt idx="816">
                  <c:v>11.6586374613018</c:v>
                </c:pt>
                <c:pt idx="817">
                  <c:v>11.656806420985102</c:v>
                </c:pt>
                <c:pt idx="818">
                  <c:v>11.561181540032798</c:v>
                </c:pt>
                <c:pt idx="819">
                  <c:v>11.438249274346905</c:v>
                </c:pt>
                <c:pt idx="820">
                  <c:v>11.373914292960006</c:v>
                </c:pt>
                <c:pt idx="821">
                  <c:v>11.364446186886308</c:v>
                </c:pt>
                <c:pt idx="822">
                  <c:v>11.351488631920308</c:v>
                </c:pt>
                <c:pt idx="823">
                  <c:v>11.2707487154032</c:v>
                </c:pt>
                <c:pt idx="824">
                  <c:v>11.159052973887505</c:v>
                </c:pt>
                <c:pt idx="825">
                  <c:v>11.0591706319358</c:v>
                </c:pt>
                <c:pt idx="826">
                  <c:v>10.9340064473133</c:v>
                </c:pt>
                <c:pt idx="827">
                  <c:v>10.793064195579</c:v>
                </c:pt>
                <c:pt idx="828">
                  <c:v>10.537088487410193</c:v>
                </c:pt>
                <c:pt idx="829">
                  <c:v>10.437494951414402</c:v>
                </c:pt>
                <c:pt idx="830">
                  <c:v>10.483602319945108</c:v>
                </c:pt>
                <c:pt idx="831">
                  <c:v>10.5467490424929</c:v>
                </c:pt>
                <c:pt idx="832">
                  <c:v>10.7570248785746</c:v>
                </c:pt>
                <c:pt idx="833">
                  <c:v>10.9397591747728</c:v>
                </c:pt>
                <c:pt idx="834">
                  <c:v>11.083547286974605</c:v>
                </c:pt>
                <c:pt idx="835">
                  <c:v>11.1236835446335</c:v>
                </c:pt>
                <c:pt idx="836">
                  <c:v>11.156707882411904</c:v>
                </c:pt>
                <c:pt idx="837">
                  <c:v>11.2001169490842</c:v>
                </c:pt>
                <c:pt idx="838">
                  <c:v>11.294914764050491</c:v>
                </c:pt>
                <c:pt idx="839">
                  <c:v>11.256337998089405</c:v>
                </c:pt>
                <c:pt idx="840">
                  <c:v>11.05298209336431</c:v>
                </c:pt>
                <c:pt idx="841">
                  <c:v>10.925557706989805</c:v>
                </c:pt>
                <c:pt idx="842">
                  <c:v>10.858720875932702</c:v>
                </c:pt>
                <c:pt idx="843">
                  <c:v>10.972560149258705</c:v>
                </c:pt>
                <c:pt idx="844">
                  <c:v>11.1267079305741</c:v>
                </c:pt>
                <c:pt idx="845">
                  <c:v>11.345839853123808</c:v>
                </c:pt>
                <c:pt idx="846">
                  <c:v>11.472154798797606</c:v>
                </c:pt>
                <c:pt idx="847">
                  <c:v>11.4989266281031</c:v>
                </c:pt>
                <c:pt idx="848">
                  <c:v>11.330035877723805</c:v>
                </c:pt>
                <c:pt idx="849">
                  <c:v>11.197061298492</c:v>
                </c:pt>
                <c:pt idx="850">
                  <c:v>11.1337804370005</c:v>
                </c:pt>
                <c:pt idx="851">
                  <c:v>11.102607339287211</c:v>
                </c:pt>
                <c:pt idx="852">
                  <c:v>11.0858796045529</c:v>
                </c:pt>
                <c:pt idx="853">
                  <c:v>11.050433984457705</c:v>
                </c:pt>
                <c:pt idx="854">
                  <c:v>11.0255637030038</c:v>
                </c:pt>
                <c:pt idx="855">
                  <c:v>10.963230822016206</c:v>
                </c:pt>
                <c:pt idx="856">
                  <c:v>10.9873435514638</c:v>
                </c:pt>
                <c:pt idx="857">
                  <c:v>10.959193986929504</c:v>
                </c:pt>
                <c:pt idx="858">
                  <c:v>10.950943987509005</c:v>
                </c:pt>
                <c:pt idx="859">
                  <c:v>10.880074376985705</c:v>
                </c:pt>
                <c:pt idx="860">
                  <c:v>10.910578607021202</c:v>
                </c:pt>
                <c:pt idx="861">
                  <c:v>10.9262799083992</c:v>
                </c:pt>
                <c:pt idx="862">
                  <c:v>10.881062279769008</c:v>
                </c:pt>
                <c:pt idx="863">
                  <c:v>10.777418180589898</c:v>
                </c:pt>
                <c:pt idx="864">
                  <c:v>10.6895917610689</c:v>
                </c:pt>
                <c:pt idx="865">
                  <c:v>10.5287811142247</c:v>
                </c:pt>
                <c:pt idx="866">
                  <c:v>10.4448969911954</c:v>
                </c:pt>
                <c:pt idx="867">
                  <c:v>10.579959139328105</c:v>
                </c:pt>
                <c:pt idx="868">
                  <c:v>10.7330498048419</c:v>
                </c:pt>
                <c:pt idx="869">
                  <c:v>10.7418946160607</c:v>
                </c:pt>
                <c:pt idx="870">
                  <c:v>10.7456235427539</c:v>
                </c:pt>
                <c:pt idx="871">
                  <c:v>10.817707217927211</c:v>
                </c:pt>
                <c:pt idx="872">
                  <c:v>10.8643005211323</c:v>
                </c:pt>
                <c:pt idx="873">
                  <c:v>10.8408788077485</c:v>
                </c:pt>
                <c:pt idx="874">
                  <c:v>10.8142419133585</c:v>
                </c:pt>
                <c:pt idx="875">
                  <c:v>10.797071290064498</c:v>
                </c:pt>
                <c:pt idx="876">
                  <c:v>10.7257116763648</c:v>
                </c:pt>
                <c:pt idx="877">
                  <c:v>10.644871843024493</c:v>
                </c:pt>
                <c:pt idx="878">
                  <c:v>10.5999817482892</c:v>
                </c:pt>
                <c:pt idx="879">
                  <c:v>10.558433939993504</c:v>
                </c:pt>
                <c:pt idx="880">
                  <c:v>10.541402965190798</c:v>
                </c:pt>
                <c:pt idx="881">
                  <c:v>10.464404588990208</c:v>
                </c:pt>
                <c:pt idx="882">
                  <c:v>10.366056863702506</c:v>
                </c:pt>
                <c:pt idx="883">
                  <c:v>10.210967611377098</c:v>
                </c:pt>
                <c:pt idx="884">
                  <c:v>10.059395599986805</c:v>
                </c:pt>
                <c:pt idx="885">
                  <c:v>9.9665948274422913</c:v>
                </c:pt>
                <c:pt idx="886">
                  <c:v>10.144383867736998</c:v>
                </c:pt>
                <c:pt idx="887">
                  <c:v>10.327225877408205</c:v>
                </c:pt>
                <c:pt idx="888">
                  <c:v>10.4856480219936</c:v>
                </c:pt>
                <c:pt idx="889">
                  <c:v>10.568036919055105</c:v>
                </c:pt>
                <c:pt idx="890">
                  <c:v>10.564861166588</c:v>
                </c:pt>
                <c:pt idx="891">
                  <c:v>10.5821967870595</c:v>
                </c:pt>
                <c:pt idx="892">
                  <c:v>10.6274472417727</c:v>
                </c:pt>
                <c:pt idx="893">
                  <c:v>10.7133374894866</c:v>
                </c:pt>
                <c:pt idx="894">
                  <c:v>10.683636541326408</c:v>
                </c:pt>
                <c:pt idx="895">
                  <c:v>10.663089561540605</c:v>
                </c:pt>
                <c:pt idx="896">
                  <c:v>10.622157576764105</c:v>
                </c:pt>
                <c:pt idx="897">
                  <c:v>10.6032636779343</c:v>
                </c:pt>
                <c:pt idx="898">
                  <c:v>10.4392182682594</c:v>
                </c:pt>
                <c:pt idx="899">
                  <c:v>10.402667104104404</c:v>
                </c:pt>
                <c:pt idx="900">
                  <c:v>10.412098033354205</c:v>
                </c:pt>
              </c:numCache>
            </c:numRef>
          </c:yVal>
          <c:smooth val="1"/>
          <c:extLst>
            <c:ext xmlns:c="http://schemas.openxmlformats.org/drawingml/2006/chart" xmlns:c16="http://schemas.microsoft.com/office/drawing/2014/chart" uri="{C3380CC4-5D6E-409C-BE32-E72D297353CC}">
              <c16:uniqueId val="{00000001-B851-46DD-AC52-AE7774EC8874}"/>
            </c:ext>
          </c:extLst>
        </c:ser>
        <c:ser>
          <c:idx val="2"/>
          <c:order val="2"/>
          <c:tx>
            <c:strRef>
              <c:f>Лист2!$E$2</c:f>
              <c:strCache>
                <c:ptCount val="1"/>
                <c:pt idx="0">
                  <c:v>3-7-56-110</c:v>
                </c:pt>
              </c:strCache>
            </c:strRef>
          </c:tx>
          <c:spPr>
            <a:ln w="19050" cap="rnd">
              <a:solidFill>
                <a:schemeClr val="accent3"/>
              </a:solidFill>
              <a:round/>
            </a:ln>
            <a:effectLst/>
          </c:spPr>
          <c:marker>
            <c:symbol val="none"/>
          </c:marker>
          <c:xVal>
            <c:numRef>
              <c:f>Лист2!$E$4:$E$905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40.300000000000196</c:v>
                </c:pt>
                <c:pt idx="404">
                  <c:v>40.4000000000002</c:v>
                </c:pt>
                <c:pt idx="405">
                  <c:v>40.5000000000002</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45.9000000000002</c:v>
                </c:pt>
                <c:pt idx="460">
                  <c:v>46.0000000000002</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46.9000000000002</c:v>
                </c:pt>
                <c:pt idx="470">
                  <c:v>47.0000000000002</c:v>
                </c:pt>
                <c:pt idx="471">
                  <c:v>47.1000000000003</c:v>
                </c:pt>
                <c:pt idx="472">
                  <c:v>47.2000000000003</c:v>
                </c:pt>
                <c:pt idx="473">
                  <c:v>47.300000000000296</c:v>
                </c:pt>
                <c:pt idx="474">
                  <c:v>47.4000000000003</c:v>
                </c:pt>
                <c:pt idx="475">
                  <c:v>47.5000000000003</c:v>
                </c:pt>
                <c:pt idx="476">
                  <c:v>47.6000000000003</c:v>
                </c:pt>
                <c:pt idx="477">
                  <c:v>47.7000000000003</c:v>
                </c:pt>
                <c:pt idx="478">
                  <c:v>47.800000000000296</c:v>
                </c:pt>
                <c:pt idx="479">
                  <c:v>47.9000000000003</c:v>
                </c:pt>
                <c:pt idx="480">
                  <c:v>48.0000000000003</c:v>
                </c:pt>
                <c:pt idx="481">
                  <c:v>48.1000000000003</c:v>
                </c:pt>
                <c:pt idx="482">
                  <c:v>48.2000000000003</c:v>
                </c:pt>
                <c:pt idx="483">
                  <c:v>48.300000000000196</c:v>
                </c:pt>
                <c:pt idx="484">
                  <c:v>48.4000000000002</c:v>
                </c:pt>
                <c:pt idx="485">
                  <c:v>48.5000000000002</c:v>
                </c:pt>
                <c:pt idx="486">
                  <c:v>48.6000000000003</c:v>
                </c:pt>
                <c:pt idx="487">
                  <c:v>48.7000000000003</c:v>
                </c:pt>
                <c:pt idx="488">
                  <c:v>48.800000000000296</c:v>
                </c:pt>
                <c:pt idx="489">
                  <c:v>48.9000000000003</c:v>
                </c:pt>
                <c:pt idx="490">
                  <c:v>49.0000000000003</c:v>
                </c:pt>
                <c:pt idx="491">
                  <c:v>49.1000000000003</c:v>
                </c:pt>
                <c:pt idx="492">
                  <c:v>49.2000000000003</c:v>
                </c:pt>
                <c:pt idx="493">
                  <c:v>49.300000000000296</c:v>
                </c:pt>
                <c:pt idx="494">
                  <c:v>49.4000000000003</c:v>
                </c:pt>
                <c:pt idx="495">
                  <c:v>49.5000000000003</c:v>
                </c:pt>
                <c:pt idx="496">
                  <c:v>49.6000000000003</c:v>
                </c:pt>
                <c:pt idx="497">
                  <c:v>49.7000000000003</c:v>
                </c:pt>
                <c:pt idx="498">
                  <c:v>49.800000000000296</c:v>
                </c:pt>
                <c:pt idx="499">
                  <c:v>49.9000000000003</c:v>
                </c:pt>
                <c:pt idx="500">
                  <c:v>50.0000000000003</c:v>
                </c:pt>
                <c:pt idx="501">
                  <c:v>50.1000000000003</c:v>
                </c:pt>
                <c:pt idx="502">
                  <c:v>50.2000000000003</c:v>
                </c:pt>
                <c:pt idx="503">
                  <c:v>50.300000000000296</c:v>
                </c:pt>
                <c:pt idx="504">
                  <c:v>50.4000000000003</c:v>
                </c:pt>
                <c:pt idx="505">
                  <c:v>50.5000000000003</c:v>
                </c:pt>
                <c:pt idx="506">
                  <c:v>50.6000000000003</c:v>
                </c:pt>
                <c:pt idx="507">
                  <c:v>50.7000000000003</c:v>
                </c:pt>
                <c:pt idx="508">
                  <c:v>50.800000000000296</c:v>
                </c:pt>
                <c:pt idx="509">
                  <c:v>50.9000000000003</c:v>
                </c:pt>
                <c:pt idx="510">
                  <c:v>51.0000000000003</c:v>
                </c:pt>
                <c:pt idx="511">
                  <c:v>51.1000000000003</c:v>
                </c:pt>
                <c:pt idx="512">
                  <c:v>51.2000000000003</c:v>
                </c:pt>
                <c:pt idx="513">
                  <c:v>51.300000000000296</c:v>
                </c:pt>
                <c:pt idx="514">
                  <c:v>51.4000000000003</c:v>
                </c:pt>
                <c:pt idx="515">
                  <c:v>51.5000000000003</c:v>
                </c:pt>
                <c:pt idx="516">
                  <c:v>51.6000000000003</c:v>
                </c:pt>
                <c:pt idx="517">
                  <c:v>51.7000000000003</c:v>
                </c:pt>
                <c:pt idx="518">
                  <c:v>51.800000000000296</c:v>
                </c:pt>
                <c:pt idx="519">
                  <c:v>51.9000000000003</c:v>
                </c:pt>
                <c:pt idx="520">
                  <c:v>52.0000000000003</c:v>
                </c:pt>
                <c:pt idx="521">
                  <c:v>52.1000000000003</c:v>
                </c:pt>
                <c:pt idx="522">
                  <c:v>52.2000000000003</c:v>
                </c:pt>
                <c:pt idx="523">
                  <c:v>52.300000000000296</c:v>
                </c:pt>
                <c:pt idx="524">
                  <c:v>52.4000000000003</c:v>
                </c:pt>
                <c:pt idx="525">
                  <c:v>52.5000000000003</c:v>
                </c:pt>
                <c:pt idx="526">
                  <c:v>52.6000000000003</c:v>
                </c:pt>
                <c:pt idx="527">
                  <c:v>52.7000000000003</c:v>
                </c:pt>
                <c:pt idx="528">
                  <c:v>52.800000000000296</c:v>
                </c:pt>
                <c:pt idx="529">
                  <c:v>52.9000000000003</c:v>
                </c:pt>
                <c:pt idx="530">
                  <c:v>53.0000000000003</c:v>
                </c:pt>
                <c:pt idx="531">
                  <c:v>53.1000000000003</c:v>
                </c:pt>
                <c:pt idx="532">
                  <c:v>53.2000000000003</c:v>
                </c:pt>
                <c:pt idx="533">
                  <c:v>53.300000000000296</c:v>
                </c:pt>
                <c:pt idx="534">
                  <c:v>53.4000000000003</c:v>
                </c:pt>
                <c:pt idx="535">
                  <c:v>53.5000000000003</c:v>
                </c:pt>
                <c:pt idx="536">
                  <c:v>53.6000000000003</c:v>
                </c:pt>
                <c:pt idx="537">
                  <c:v>53.7000000000003</c:v>
                </c:pt>
                <c:pt idx="538">
                  <c:v>53.800000000000296</c:v>
                </c:pt>
                <c:pt idx="539">
                  <c:v>53.9000000000003</c:v>
                </c:pt>
                <c:pt idx="540">
                  <c:v>54.0000000000003</c:v>
                </c:pt>
                <c:pt idx="541">
                  <c:v>54.1000000000003</c:v>
                </c:pt>
                <c:pt idx="542">
                  <c:v>54.2000000000003</c:v>
                </c:pt>
                <c:pt idx="543">
                  <c:v>54.300000000000296</c:v>
                </c:pt>
                <c:pt idx="544">
                  <c:v>54.4000000000003</c:v>
                </c:pt>
                <c:pt idx="545">
                  <c:v>54.5000000000003</c:v>
                </c:pt>
                <c:pt idx="546">
                  <c:v>54.6000000000003</c:v>
                </c:pt>
                <c:pt idx="547">
                  <c:v>54.7000000000003</c:v>
                </c:pt>
                <c:pt idx="548">
                  <c:v>54.800000000000296</c:v>
                </c:pt>
                <c:pt idx="549">
                  <c:v>54.9000000000003</c:v>
                </c:pt>
                <c:pt idx="550">
                  <c:v>55.0000000000003</c:v>
                </c:pt>
                <c:pt idx="551">
                  <c:v>55.1000000000003</c:v>
                </c:pt>
                <c:pt idx="552">
                  <c:v>55.2000000000003</c:v>
                </c:pt>
                <c:pt idx="553">
                  <c:v>55.300000000000296</c:v>
                </c:pt>
                <c:pt idx="554">
                  <c:v>55.4000000000003</c:v>
                </c:pt>
                <c:pt idx="555">
                  <c:v>55.5000000000003</c:v>
                </c:pt>
                <c:pt idx="556">
                  <c:v>55.6000000000003</c:v>
                </c:pt>
                <c:pt idx="557">
                  <c:v>55.7000000000003</c:v>
                </c:pt>
                <c:pt idx="558">
                  <c:v>55.800000000000296</c:v>
                </c:pt>
                <c:pt idx="559">
                  <c:v>55.9000000000003</c:v>
                </c:pt>
                <c:pt idx="560">
                  <c:v>56.0000000000003</c:v>
                </c:pt>
                <c:pt idx="561">
                  <c:v>56.1000000000003</c:v>
                </c:pt>
                <c:pt idx="562">
                  <c:v>56.2000000000003</c:v>
                </c:pt>
                <c:pt idx="563">
                  <c:v>56.300000000000296</c:v>
                </c:pt>
                <c:pt idx="564">
                  <c:v>56.4000000000003</c:v>
                </c:pt>
                <c:pt idx="565">
                  <c:v>56.5000000000003</c:v>
                </c:pt>
                <c:pt idx="566">
                  <c:v>56.6000000000003</c:v>
                </c:pt>
                <c:pt idx="567">
                  <c:v>56.7000000000003</c:v>
                </c:pt>
                <c:pt idx="568">
                  <c:v>56.800000000000296</c:v>
                </c:pt>
                <c:pt idx="569">
                  <c:v>56.9000000000003</c:v>
                </c:pt>
                <c:pt idx="570">
                  <c:v>57.0000000000003</c:v>
                </c:pt>
                <c:pt idx="571">
                  <c:v>57.1000000000003</c:v>
                </c:pt>
                <c:pt idx="572">
                  <c:v>57.2000000000003</c:v>
                </c:pt>
                <c:pt idx="573">
                  <c:v>57.300000000000296</c:v>
                </c:pt>
                <c:pt idx="574">
                  <c:v>57.4000000000003</c:v>
                </c:pt>
                <c:pt idx="575">
                  <c:v>57.5000000000003</c:v>
                </c:pt>
                <c:pt idx="576">
                  <c:v>57.6000000000003</c:v>
                </c:pt>
                <c:pt idx="577">
                  <c:v>57.7000000000003</c:v>
                </c:pt>
                <c:pt idx="578">
                  <c:v>57.800000000000296</c:v>
                </c:pt>
                <c:pt idx="579">
                  <c:v>57.9000000000003</c:v>
                </c:pt>
                <c:pt idx="580">
                  <c:v>58.0000000000003</c:v>
                </c:pt>
                <c:pt idx="581">
                  <c:v>58.1000000000003</c:v>
                </c:pt>
                <c:pt idx="582">
                  <c:v>58.2000000000003</c:v>
                </c:pt>
                <c:pt idx="583">
                  <c:v>58.300000000000296</c:v>
                </c:pt>
                <c:pt idx="584">
                  <c:v>58.4000000000003</c:v>
                </c:pt>
                <c:pt idx="585">
                  <c:v>58.5000000000003</c:v>
                </c:pt>
                <c:pt idx="586">
                  <c:v>58.6000000000003</c:v>
                </c:pt>
                <c:pt idx="587">
                  <c:v>58.7000000000003</c:v>
                </c:pt>
                <c:pt idx="588">
                  <c:v>58.800000000000296</c:v>
                </c:pt>
                <c:pt idx="589">
                  <c:v>58.9000000000003</c:v>
                </c:pt>
                <c:pt idx="590">
                  <c:v>59.0000000000003</c:v>
                </c:pt>
                <c:pt idx="591">
                  <c:v>59.1000000000003</c:v>
                </c:pt>
                <c:pt idx="592">
                  <c:v>59.2000000000003</c:v>
                </c:pt>
                <c:pt idx="593">
                  <c:v>59.300000000000296</c:v>
                </c:pt>
                <c:pt idx="594">
                  <c:v>59.4000000000003</c:v>
                </c:pt>
                <c:pt idx="595">
                  <c:v>59.5000000000003</c:v>
                </c:pt>
                <c:pt idx="596">
                  <c:v>59.6000000000003</c:v>
                </c:pt>
                <c:pt idx="597">
                  <c:v>59.685489619684269</c:v>
                </c:pt>
                <c:pt idx="598">
                  <c:v>59.785489619684277</c:v>
                </c:pt>
                <c:pt idx="599">
                  <c:v>59.885489619684257</c:v>
                </c:pt>
                <c:pt idx="600">
                  <c:v>59.985489619684259</c:v>
                </c:pt>
                <c:pt idx="601">
                  <c:v>60.085489619684267</c:v>
                </c:pt>
                <c:pt idx="602">
                  <c:v>60.185489619684269</c:v>
                </c:pt>
                <c:pt idx="603">
                  <c:v>60.285489619684277</c:v>
                </c:pt>
                <c:pt idx="604">
                  <c:v>60.385489619684257</c:v>
                </c:pt>
                <c:pt idx="605">
                  <c:v>60.485489619684259</c:v>
                </c:pt>
                <c:pt idx="606">
                  <c:v>60.585489619684267</c:v>
                </c:pt>
                <c:pt idx="607">
                  <c:v>60.685489619684269</c:v>
                </c:pt>
                <c:pt idx="608">
                  <c:v>60.785489619684277</c:v>
                </c:pt>
                <c:pt idx="609">
                  <c:v>60.885489619684257</c:v>
                </c:pt>
                <c:pt idx="610">
                  <c:v>60.985489619684259</c:v>
                </c:pt>
                <c:pt idx="611">
                  <c:v>61.085489619684267</c:v>
                </c:pt>
                <c:pt idx="612">
                  <c:v>61.185489619684269</c:v>
                </c:pt>
                <c:pt idx="613">
                  <c:v>61.285489619684277</c:v>
                </c:pt>
                <c:pt idx="614">
                  <c:v>61.385489619684257</c:v>
                </c:pt>
                <c:pt idx="615">
                  <c:v>61.485489619684259</c:v>
                </c:pt>
                <c:pt idx="616">
                  <c:v>61.585489619684267</c:v>
                </c:pt>
                <c:pt idx="617">
                  <c:v>61.685489619684269</c:v>
                </c:pt>
                <c:pt idx="618">
                  <c:v>61.785489619684277</c:v>
                </c:pt>
                <c:pt idx="619">
                  <c:v>61.885489619684257</c:v>
                </c:pt>
                <c:pt idx="620">
                  <c:v>61.985489619684259</c:v>
                </c:pt>
                <c:pt idx="621">
                  <c:v>62.085489619684267</c:v>
                </c:pt>
                <c:pt idx="622">
                  <c:v>62.185489619684269</c:v>
                </c:pt>
                <c:pt idx="623">
                  <c:v>62.285489619684277</c:v>
                </c:pt>
                <c:pt idx="624">
                  <c:v>62.385489619684257</c:v>
                </c:pt>
                <c:pt idx="625">
                  <c:v>62.485489619684259</c:v>
                </c:pt>
                <c:pt idx="626">
                  <c:v>62.585489619684267</c:v>
                </c:pt>
                <c:pt idx="627">
                  <c:v>62.685489619684269</c:v>
                </c:pt>
                <c:pt idx="628">
                  <c:v>62.785489619684277</c:v>
                </c:pt>
                <c:pt idx="629">
                  <c:v>62.885489619684257</c:v>
                </c:pt>
                <c:pt idx="630">
                  <c:v>62.985489619684259</c:v>
                </c:pt>
                <c:pt idx="631">
                  <c:v>63.085489619684267</c:v>
                </c:pt>
                <c:pt idx="632">
                  <c:v>63.185489619684269</c:v>
                </c:pt>
                <c:pt idx="633">
                  <c:v>63.285489619684277</c:v>
                </c:pt>
                <c:pt idx="634">
                  <c:v>63.385489619684257</c:v>
                </c:pt>
                <c:pt idx="635">
                  <c:v>63.485489619684259</c:v>
                </c:pt>
                <c:pt idx="636">
                  <c:v>63.585489619684267</c:v>
                </c:pt>
                <c:pt idx="637">
                  <c:v>63.685489619684269</c:v>
                </c:pt>
                <c:pt idx="638">
                  <c:v>63.785489619684277</c:v>
                </c:pt>
                <c:pt idx="639">
                  <c:v>63.885489619684257</c:v>
                </c:pt>
                <c:pt idx="640">
                  <c:v>63.985489619684259</c:v>
                </c:pt>
                <c:pt idx="641">
                  <c:v>64.085489619684225</c:v>
                </c:pt>
                <c:pt idx="642">
                  <c:v>64.185489619684219</c:v>
                </c:pt>
                <c:pt idx="643">
                  <c:v>64.285489619684256</c:v>
                </c:pt>
                <c:pt idx="644">
                  <c:v>64.385489619684208</c:v>
                </c:pt>
                <c:pt idx="645">
                  <c:v>64.485489619684259</c:v>
                </c:pt>
                <c:pt idx="646">
                  <c:v>64.585489619684225</c:v>
                </c:pt>
                <c:pt idx="647">
                  <c:v>64.685489619684219</c:v>
                </c:pt>
                <c:pt idx="648">
                  <c:v>64.785489619684256</c:v>
                </c:pt>
                <c:pt idx="649">
                  <c:v>64.885489619684208</c:v>
                </c:pt>
                <c:pt idx="650">
                  <c:v>64.985489619684259</c:v>
                </c:pt>
                <c:pt idx="651">
                  <c:v>65.085489619684225</c:v>
                </c:pt>
                <c:pt idx="652">
                  <c:v>65.185489619684219</c:v>
                </c:pt>
                <c:pt idx="653">
                  <c:v>65.285489619684157</c:v>
                </c:pt>
                <c:pt idx="654">
                  <c:v>65.385489619684108</c:v>
                </c:pt>
                <c:pt idx="655">
                  <c:v>65.485489619684188</c:v>
                </c:pt>
                <c:pt idx="656">
                  <c:v>65.585489619684139</c:v>
                </c:pt>
                <c:pt idx="657">
                  <c:v>65.685489619684134</c:v>
                </c:pt>
                <c:pt idx="658">
                  <c:v>65.785489619684157</c:v>
                </c:pt>
                <c:pt idx="659">
                  <c:v>65.885489619684108</c:v>
                </c:pt>
                <c:pt idx="660">
                  <c:v>65.985489619684188</c:v>
                </c:pt>
                <c:pt idx="661">
                  <c:v>66.085489619684139</c:v>
                </c:pt>
                <c:pt idx="662">
                  <c:v>66.185489619684134</c:v>
                </c:pt>
                <c:pt idx="663">
                  <c:v>66.285489619684157</c:v>
                </c:pt>
                <c:pt idx="664">
                  <c:v>66.385489619684108</c:v>
                </c:pt>
                <c:pt idx="665">
                  <c:v>66.485489619684188</c:v>
                </c:pt>
                <c:pt idx="666">
                  <c:v>66.585489619684139</c:v>
                </c:pt>
                <c:pt idx="667">
                  <c:v>66.685489619684134</c:v>
                </c:pt>
                <c:pt idx="668">
                  <c:v>66.785489619684157</c:v>
                </c:pt>
                <c:pt idx="669">
                  <c:v>66.885489619684108</c:v>
                </c:pt>
                <c:pt idx="670">
                  <c:v>66.985489619684188</c:v>
                </c:pt>
                <c:pt idx="671">
                  <c:v>67.08548961968404</c:v>
                </c:pt>
                <c:pt idx="672">
                  <c:v>67.185489619684034</c:v>
                </c:pt>
                <c:pt idx="673">
                  <c:v>67.285489619684057</c:v>
                </c:pt>
                <c:pt idx="674">
                  <c:v>67.385489619684009</c:v>
                </c:pt>
                <c:pt idx="675">
                  <c:v>67.485489619684088</c:v>
                </c:pt>
                <c:pt idx="676">
                  <c:v>67.58548961968404</c:v>
                </c:pt>
                <c:pt idx="677">
                  <c:v>67.685489619684034</c:v>
                </c:pt>
                <c:pt idx="678">
                  <c:v>67.785489619684057</c:v>
                </c:pt>
                <c:pt idx="679">
                  <c:v>67.885489619684009</c:v>
                </c:pt>
                <c:pt idx="680">
                  <c:v>67.985489619684088</c:v>
                </c:pt>
                <c:pt idx="681">
                  <c:v>68.08548961968404</c:v>
                </c:pt>
                <c:pt idx="682">
                  <c:v>68.185489619684034</c:v>
                </c:pt>
                <c:pt idx="683">
                  <c:v>68.285489619684057</c:v>
                </c:pt>
                <c:pt idx="684">
                  <c:v>68.385489619684009</c:v>
                </c:pt>
                <c:pt idx="685">
                  <c:v>68.485489619684088</c:v>
                </c:pt>
                <c:pt idx="686">
                  <c:v>68.58548961968404</c:v>
                </c:pt>
                <c:pt idx="687">
                  <c:v>68.685489619684034</c:v>
                </c:pt>
                <c:pt idx="688">
                  <c:v>68.785489619684057</c:v>
                </c:pt>
                <c:pt idx="689">
                  <c:v>68.885489619683923</c:v>
                </c:pt>
                <c:pt idx="690">
                  <c:v>68.985489619683989</c:v>
                </c:pt>
                <c:pt idx="691">
                  <c:v>69.085489619683941</c:v>
                </c:pt>
                <c:pt idx="692">
                  <c:v>69.185489619683935</c:v>
                </c:pt>
                <c:pt idx="693">
                  <c:v>69.285489619683958</c:v>
                </c:pt>
                <c:pt idx="694">
                  <c:v>69.385489619683923</c:v>
                </c:pt>
                <c:pt idx="695">
                  <c:v>69.485489619683989</c:v>
                </c:pt>
                <c:pt idx="696">
                  <c:v>69.585489619683941</c:v>
                </c:pt>
                <c:pt idx="697">
                  <c:v>69.685489619683935</c:v>
                </c:pt>
                <c:pt idx="698">
                  <c:v>69.785489619683958</c:v>
                </c:pt>
                <c:pt idx="699">
                  <c:v>69.885489619683923</c:v>
                </c:pt>
                <c:pt idx="700">
                  <c:v>69.985489619683989</c:v>
                </c:pt>
                <c:pt idx="701">
                  <c:v>70.085489619683941</c:v>
                </c:pt>
                <c:pt idx="702">
                  <c:v>70.185489619683935</c:v>
                </c:pt>
                <c:pt idx="703">
                  <c:v>70.285489619683958</c:v>
                </c:pt>
                <c:pt idx="704">
                  <c:v>70.385489619683923</c:v>
                </c:pt>
                <c:pt idx="705">
                  <c:v>70.485489619683989</c:v>
                </c:pt>
                <c:pt idx="706">
                  <c:v>70.585489619683855</c:v>
                </c:pt>
                <c:pt idx="707">
                  <c:v>70.685489619683835</c:v>
                </c:pt>
                <c:pt idx="708">
                  <c:v>70.785489619683858</c:v>
                </c:pt>
                <c:pt idx="709">
                  <c:v>70.885489619683824</c:v>
                </c:pt>
                <c:pt idx="710">
                  <c:v>70.985489619683889</c:v>
                </c:pt>
                <c:pt idx="711">
                  <c:v>71.085489619683855</c:v>
                </c:pt>
                <c:pt idx="712">
                  <c:v>71.185489619683835</c:v>
                </c:pt>
                <c:pt idx="713">
                  <c:v>71.285489619683858</c:v>
                </c:pt>
                <c:pt idx="714">
                  <c:v>71.385489619683824</c:v>
                </c:pt>
                <c:pt idx="715">
                  <c:v>71.485489619683889</c:v>
                </c:pt>
                <c:pt idx="716">
                  <c:v>71.585489619683855</c:v>
                </c:pt>
                <c:pt idx="717">
                  <c:v>71.685489619683835</c:v>
                </c:pt>
                <c:pt idx="718">
                  <c:v>71.785489619683858</c:v>
                </c:pt>
                <c:pt idx="719">
                  <c:v>71.885489619683824</c:v>
                </c:pt>
                <c:pt idx="720">
                  <c:v>71.985489619683889</c:v>
                </c:pt>
                <c:pt idx="721">
                  <c:v>72.085489619683855</c:v>
                </c:pt>
                <c:pt idx="722">
                  <c:v>72.185489619683835</c:v>
                </c:pt>
                <c:pt idx="723">
                  <c:v>72.285489619683858</c:v>
                </c:pt>
                <c:pt idx="724">
                  <c:v>72.385489619683725</c:v>
                </c:pt>
                <c:pt idx="725">
                  <c:v>72.485489619683761</c:v>
                </c:pt>
                <c:pt idx="726">
                  <c:v>72.585489619683756</c:v>
                </c:pt>
                <c:pt idx="727">
                  <c:v>72.685489619683736</c:v>
                </c:pt>
                <c:pt idx="728">
                  <c:v>72.785489619683759</c:v>
                </c:pt>
                <c:pt idx="729">
                  <c:v>72.885489619683725</c:v>
                </c:pt>
                <c:pt idx="730">
                  <c:v>72.985489619683761</c:v>
                </c:pt>
                <c:pt idx="731">
                  <c:v>73.085489619683756</c:v>
                </c:pt>
                <c:pt idx="732">
                  <c:v>73.185489619683736</c:v>
                </c:pt>
                <c:pt idx="733">
                  <c:v>73.285489619683759</c:v>
                </c:pt>
                <c:pt idx="734">
                  <c:v>73.385489619683725</c:v>
                </c:pt>
                <c:pt idx="735">
                  <c:v>73.485489619683761</c:v>
                </c:pt>
                <c:pt idx="736">
                  <c:v>73.585489619683756</c:v>
                </c:pt>
                <c:pt idx="737">
                  <c:v>73.685489619683736</c:v>
                </c:pt>
                <c:pt idx="738">
                  <c:v>73.785489619683759</c:v>
                </c:pt>
                <c:pt idx="739">
                  <c:v>73.885489619683725</c:v>
                </c:pt>
                <c:pt idx="740">
                  <c:v>73.985489619683761</c:v>
                </c:pt>
                <c:pt idx="741">
                  <c:v>74.085489619683656</c:v>
                </c:pt>
                <c:pt idx="742">
                  <c:v>74.185489619683608</c:v>
                </c:pt>
                <c:pt idx="743">
                  <c:v>74.285489619683688</c:v>
                </c:pt>
                <c:pt idx="744">
                  <c:v>74.385489619683639</c:v>
                </c:pt>
                <c:pt idx="745">
                  <c:v>74.485489619683662</c:v>
                </c:pt>
                <c:pt idx="746">
                  <c:v>74.585489619683656</c:v>
                </c:pt>
                <c:pt idx="747">
                  <c:v>74.685489619683608</c:v>
                </c:pt>
                <c:pt idx="748">
                  <c:v>74.785489619683688</c:v>
                </c:pt>
                <c:pt idx="749">
                  <c:v>74.885489619683639</c:v>
                </c:pt>
                <c:pt idx="750">
                  <c:v>74.985489619683662</c:v>
                </c:pt>
                <c:pt idx="751">
                  <c:v>75.085489619683656</c:v>
                </c:pt>
                <c:pt idx="752">
                  <c:v>75.185489619683608</c:v>
                </c:pt>
                <c:pt idx="753">
                  <c:v>75.285489619683688</c:v>
                </c:pt>
                <c:pt idx="754">
                  <c:v>75.385489619683639</c:v>
                </c:pt>
                <c:pt idx="755">
                  <c:v>75.485489619683662</c:v>
                </c:pt>
                <c:pt idx="756">
                  <c:v>75.585489619683656</c:v>
                </c:pt>
                <c:pt idx="757">
                  <c:v>75.685489619683608</c:v>
                </c:pt>
                <c:pt idx="758">
                  <c:v>75.785489619683688</c:v>
                </c:pt>
                <c:pt idx="759">
                  <c:v>75.88548961968354</c:v>
                </c:pt>
                <c:pt idx="760">
                  <c:v>75.985489619683563</c:v>
                </c:pt>
                <c:pt idx="761">
                  <c:v>76.085489619683557</c:v>
                </c:pt>
                <c:pt idx="762">
                  <c:v>76.185489619683509</c:v>
                </c:pt>
                <c:pt idx="763">
                  <c:v>76.285489619683588</c:v>
                </c:pt>
                <c:pt idx="764">
                  <c:v>76.38548961968354</c:v>
                </c:pt>
                <c:pt idx="765">
                  <c:v>76.485489619683563</c:v>
                </c:pt>
                <c:pt idx="766">
                  <c:v>76.585489619683557</c:v>
                </c:pt>
                <c:pt idx="767">
                  <c:v>76.685489619683509</c:v>
                </c:pt>
                <c:pt idx="768">
                  <c:v>76.785489619683588</c:v>
                </c:pt>
                <c:pt idx="769">
                  <c:v>76.88548961968354</c:v>
                </c:pt>
                <c:pt idx="770">
                  <c:v>76.985489619683563</c:v>
                </c:pt>
                <c:pt idx="771">
                  <c:v>77.085489619683557</c:v>
                </c:pt>
                <c:pt idx="772">
                  <c:v>77.185489619683509</c:v>
                </c:pt>
                <c:pt idx="773">
                  <c:v>77.285489619683588</c:v>
                </c:pt>
                <c:pt idx="774">
                  <c:v>77.38548961968354</c:v>
                </c:pt>
                <c:pt idx="775">
                  <c:v>77.485489619683563</c:v>
                </c:pt>
                <c:pt idx="776">
                  <c:v>77.585489619683457</c:v>
                </c:pt>
                <c:pt idx="777">
                  <c:v>77.685489619683409</c:v>
                </c:pt>
                <c:pt idx="778">
                  <c:v>77.785489619683489</c:v>
                </c:pt>
                <c:pt idx="779">
                  <c:v>77.88548961968344</c:v>
                </c:pt>
                <c:pt idx="780">
                  <c:v>77.985489619683463</c:v>
                </c:pt>
                <c:pt idx="781">
                  <c:v>78.085489619683457</c:v>
                </c:pt>
                <c:pt idx="782">
                  <c:v>78.185489619683409</c:v>
                </c:pt>
                <c:pt idx="783">
                  <c:v>78.285489619683489</c:v>
                </c:pt>
                <c:pt idx="784">
                  <c:v>78.38548961968344</c:v>
                </c:pt>
                <c:pt idx="785">
                  <c:v>78.485489619683463</c:v>
                </c:pt>
                <c:pt idx="786">
                  <c:v>78.585489619683457</c:v>
                </c:pt>
                <c:pt idx="787">
                  <c:v>78.685489619683409</c:v>
                </c:pt>
                <c:pt idx="788">
                  <c:v>78.785489619683489</c:v>
                </c:pt>
                <c:pt idx="789">
                  <c:v>78.88548961968344</c:v>
                </c:pt>
                <c:pt idx="790">
                  <c:v>78.985489619683463</c:v>
                </c:pt>
                <c:pt idx="791">
                  <c:v>79.085489619683457</c:v>
                </c:pt>
                <c:pt idx="792">
                  <c:v>79.185489619683409</c:v>
                </c:pt>
                <c:pt idx="793">
                  <c:v>79.285489619683489</c:v>
                </c:pt>
                <c:pt idx="794">
                  <c:v>79.385489619683355</c:v>
                </c:pt>
                <c:pt idx="795">
                  <c:v>79.485489619683378</c:v>
                </c:pt>
                <c:pt idx="796">
                  <c:v>79.585489619683358</c:v>
                </c:pt>
                <c:pt idx="797">
                  <c:v>79.685489619683324</c:v>
                </c:pt>
                <c:pt idx="798">
                  <c:v>79.785489619683389</c:v>
                </c:pt>
                <c:pt idx="799">
                  <c:v>79.885489619683355</c:v>
                </c:pt>
                <c:pt idx="800">
                  <c:v>79.985489619683378</c:v>
                </c:pt>
                <c:pt idx="801">
                  <c:v>80.085489619683358</c:v>
                </c:pt>
                <c:pt idx="802">
                  <c:v>80.185489619683324</c:v>
                </c:pt>
                <c:pt idx="803">
                  <c:v>80.285489619683389</c:v>
                </c:pt>
                <c:pt idx="804">
                  <c:v>80.385489619683355</c:v>
                </c:pt>
                <c:pt idx="805">
                  <c:v>80.485489619683378</c:v>
                </c:pt>
                <c:pt idx="806">
                  <c:v>80.585489619683358</c:v>
                </c:pt>
                <c:pt idx="807">
                  <c:v>80.685489619683324</c:v>
                </c:pt>
                <c:pt idx="808">
                  <c:v>80.785489619683389</c:v>
                </c:pt>
                <c:pt idx="809">
                  <c:v>80.885489619683355</c:v>
                </c:pt>
                <c:pt idx="810">
                  <c:v>80.985489619683378</c:v>
                </c:pt>
                <c:pt idx="811">
                  <c:v>81.085489619683358</c:v>
                </c:pt>
                <c:pt idx="812">
                  <c:v>81.185489619683224</c:v>
                </c:pt>
                <c:pt idx="813">
                  <c:v>81.285489619683261</c:v>
                </c:pt>
                <c:pt idx="814">
                  <c:v>81.385489619683256</c:v>
                </c:pt>
                <c:pt idx="815">
                  <c:v>81.485489619683278</c:v>
                </c:pt>
                <c:pt idx="816">
                  <c:v>81.585489619683258</c:v>
                </c:pt>
                <c:pt idx="817">
                  <c:v>81.685489619683224</c:v>
                </c:pt>
                <c:pt idx="818">
                  <c:v>81.785489619683261</c:v>
                </c:pt>
                <c:pt idx="819">
                  <c:v>81.885489619683256</c:v>
                </c:pt>
                <c:pt idx="820">
                  <c:v>81.985489619683278</c:v>
                </c:pt>
                <c:pt idx="821">
                  <c:v>82.085489619683258</c:v>
                </c:pt>
                <c:pt idx="822">
                  <c:v>82.185489619683224</c:v>
                </c:pt>
                <c:pt idx="823">
                  <c:v>82.285489619683261</c:v>
                </c:pt>
                <c:pt idx="824">
                  <c:v>82.385489619683256</c:v>
                </c:pt>
                <c:pt idx="825">
                  <c:v>82.485489619683278</c:v>
                </c:pt>
                <c:pt idx="826">
                  <c:v>82.585489619683258</c:v>
                </c:pt>
                <c:pt idx="827">
                  <c:v>82.685489619683224</c:v>
                </c:pt>
                <c:pt idx="828">
                  <c:v>82.785489619683261</c:v>
                </c:pt>
                <c:pt idx="829">
                  <c:v>82.885489619683156</c:v>
                </c:pt>
                <c:pt idx="830">
                  <c:v>82.985489619683179</c:v>
                </c:pt>
                <c:pt idx="831">
                  <c:v>83.085489619683159</c:v>
                </c:pt>
                <c:pt idx="832">
                  <c:v>83.185489619683125</c:v>
                </c:pt>
                <c:pt idx="833">
                  <c:v>83.285489619683162</c:v>
                </c:pt>
                <c:pt idx="834">
                  <c:v>83.385489619683156</c:v>
                </c:pt>
                <c:pt idx="835">
                  <c:v>83.485489619683179</c:v>
                </c:pt>
                <c:pt idx="836">
                  <c:v>83.585489619683159</c:v>
                </c:pt>
                <c:pt idx="837">
                  <c:v>83.685489619683125</c:v>
                </c:pt>
                <c:pt idx="838">
                  <c:v>83.785489619683162</c:v>
                </c:pt>
                <c:pt idx="839">
                  <c:v>83.885489619683156</c:v>
                </c:pt>
                <c:pt idx="840">
                  <c:v>83.985489619683179</c:v>
                </c:pt>
                <c:pt idx="841">
                  <c:v>84.085489619683159</c:v>
                </c:pt>
                <c:pt idx="842">
                  <c:v>84.185489619683125</c:v>
                </c:pt>
                <c:pt idx="843">
                  <c:v>84.285489619683162</c:v>
                </c:pt>
                <c:pt idx="844">
                  <c:v>84.385489619683156</c:v>
                </c:pt>
                <c:pt idx="845">
                  <c:v>84.485489619683179</c:v>
                </c:pt>
                <c:pt idx="846">
                  <c:v>84.585489619683159</c:v>
                </c:pt>
                <c:pt idx="847">
                  <c:v>84.68548961968304</c:v>
                </c:pt>
                <c:pt idx="848">
                  <c:v>84.785489619683062</c:v>
                </c:pt>
                <c:pt idx="849">
                  <c:v>84.885489619683057</c:v>
                </c:pt>
                <c:pt idx="850">
                  <c:v>84.985489619683079</c:v>
                </c:pt>
                <c:pt idx="851">
                  <c:v>85.085489619683088</c:v>
                </c:pt>
                <c:pt idx="852">
                  <c:v>85.18548961968304</c:v>
                </c:pt>
                <c:pt idx="853">
                  <c:v>85.285489619683062</c:v>
                </c:pt>
                <c:pt idx="854">
                  <c:v>85.385489619683057</c:v>
                </c:pt>
                <c:pt idx="855">
                  <c:v>85.485489619683079</c:v>
                </c:pt>
                <c:pt idx="856">
                  <c:v>85.585489619683088</c:v>
                </c:pt>
                <c:pt idx="857">
                  <c:v>85.68548961968304</c:v>
                </c:pt>
                <c:pt idx="858">
                  <c:v>85.785489619683062</c:v>
                </c:pt>
                <c:pt idx="859">
                  <c:v>85.885489619683057</c:v>
                </c:pt>
                <c:pt idx="860">
                  <c:v>85.985489619683079</c:v>
                </c:pt>
                <c:pt idx="861">
                  <c:v>86.085489619683088</c:v>
                </c:pt>
                <c:pt idx="862">
                  <c:v>86.18548961968304</c:v>
                </c:pt>
                <c:pt idx="863">
                  <c:v>86.285489619683062</c:v>
                </c:pt>
                <c:pt idx="864">
                  <c:v>86.385489619682957</c:v>
                </c:pt>
                <c:pt idx="865">
                  <c:v>86.48548961968298</c:v>
                </c:pt>
                <c:pt idx="866">
                  <c:v>86.585489619682988</c:v>
                </c:pt>
                <c:pt idx="867">
                  <c:v>86.68548961968294</c:v>
                </c:pt>
                <c:pt idx="868">
                  <c:v>86.785489619682963</c:v>
                </c:pt>
                <c:pt idx="869">
                  <c:v>86.885489619682957</c:v>
                </c:pt>
                <c:pt idx="870">
                  <c:v>86.98548961968298</c:v>
                </c:pt>
                <c:pt idx="871">
                  <c:v>87.085489619682988</c:v>
                </c:pt>
                <c:pt idx="872">
                  <c:v>87.18548961968294</c:v>
                </c:pt>
                <c:pt idx="873">
                  <c:v>87.285489619682963</c:v>
                </c:pt>
                <c:pt idx="874">
                  <c:v>87.385489619682957</c:v>
                </c:pt>
                <c:pt idx="875">
                  <c:v>87.48548961968298</c:v>
                </c:pt>
                <c:pt idx="876">
                  <c:v>87.585489619682988</c:v>
                </c:pt>
                <c:pt idx="877">
                  <c:v>87.68548961968294</c:v>
                </c:pt>
                <c:pt idx="878">
                  <c:v>87.785489619682963</c:v>
                </c:pt>
                <c:pt idx="879">
                  <c:v>87.885489619682957</c:v>
                </c:pt>
                <c:pt idx="880">
                  <c:v>87.98548961968298</c:v>
                </c:pt>
                <c:pt idx="881">
                  <c:v>88.085489619682988</c:v>
                </c:pt>
                <c:pt idx="882">
                  <c:v>88.185489619682841</c:v>
                </c:pt>
                <c:pt idx="883">
                  <c:v>88.285489619682878</c:v>
                </c:pt>
                <c:pt idx="884">
                  <c:v>88.385489619682858</c:v>
                </c:pt>
                <c:pt idx="885">
                  <c:v>88.48548961968288</c:v>
                </c:pt>
                <c:pt idx="886">
                  <c:v>88.585489619682889</c:v>
                </c:pt>
                <c:pt idx="887">
                  <c:v>88.685489619682841</c:v>
                </c:pt>
                <c:pt idx="888">
                  <c:v>88.785489619682878</c:v>
                </c:pt>
                <c:pt idx="889">
                  <c:v>88.885489619682858</c:v>
                </c:pt>
                <c:pt idx="890">
                  <c:v>88.98548961968288</c:v>
                </c:pt>
                <c:pt idx="891">
                  <c:v>89.085489619682889</c:v>
                </c:pt>
                <c:pt idx="892">
                  <c:v>89.185489619682841</c:v>
                </c:pt>
                <c:pt idx="893">
                  <c:v>89.285489619682878</c:v>
                </c:pt>
                <c:pt idx="894">
                  <c:v>89.385489619682858</c:v>
                </c:pt>
                <c:pt idx="895">
                  <c:v>89.48548961968288</c:v>
                </c:pt>
                <c:pt idx="896">
                  <c:v>89.585489619682889</c:v>
                </c:pt>
                <c:pt idx="897">
                  <c:v>89.685489619682841</c:v>
                </c:pt>
                <c:pt idx="898">
                  <c:v>89.785489619682878</c:v>
                </c:pt>
                <c:pt idx="899">
                  <c:v>89.885489619682858</c:v>
                </c:pt>
                <c:pt idx="900">
                  <c:v>89.985489619682781</c:v>
                </c:pt>
                <c:pt idx="901">
                  <c:v>90</c:v>
                </c:pt>
              </c:numCache>
            </c:numRef>
          </c:xVal>
          <c:yVal>
            <c:numRef>
              <c:f>Лист2!$F$4:$F$905</c:f>
              <c:numCache>
                <c:formatCode>General</c:formatCode>
                <c:ptCount val="902"/>
                <c:pt idx="0">
                  <c:v>0.27085718190337316</c:v>
                </c:pt>
                <c:pt idx="1">
                  <c:v>0.36114290920449732</c:v>
                </c:pt>
                <c:pt idx="2">
                  <c:v>0.36489627616922232</c:v>
                </c:pt>
                <c:pt idx="3">
                  <c:v>0.30094285225848816</c:v>
                </c:pt>
                <c:pt idx="4">
                  <c:v>0.212639778347842</c:v>
                </c:pt>
                <c:pt idx="5">
                  <c:v>0.16516894246227212</c:v>
                </c:pt>
                <c:pt idx="6">
                  <c:v>0.1459723466823902</c:v>
                </c:pt>
                <c:pt idx="7">
                  <c:v>0.13331506121222209</c:v>
                </c:pt>
                <c:pt idx="8">
                  <c:v>0.13270575292646508</c:v>
                </c:pt>
                <c:pt idx="9">
                  <c:v>0.14954634311075313</c:v>
                </c:pt>
                <c:pt idx="10">
                  <c:v>0.167491065928204</c:v>
                </c:pt>
                <c:pt idx="11">
                  <c:v>0.19677052962600092</c:v>
                </c:pt>
                <c:pt idx="12">
                  <c:v>0.23225150756202809</c:v>
                </c:pt>
                <c:pt idx="13">
                  <c:v>0.28221441638294825</c:v>
                </c:pt>
                <c:pt idx="14">
                  <c:v>0.336161343544386</c:v>
                </c:pt>
                <c:pt idx="15">
                  <c:v>0.38517117331626632</c:v>
                </c:pt>
                <c:pt idx="16">
                  <c:v>0.43810251724651916</c:v>
                </c:pt>
                <c:pt idx="17">
                  <c:v>0.5151854321869</c:v>
                </c:pt>
                <c:pt idx="18">
                  <c:v>0.603502675984431</c:v>
                </c:pt>
                <c:pt idx="19">
                  <c:v>0.7135872385756773</c:v>
                </c:pt>
                <c:pt idx="20">
                  <c:v>0.82017238610096965</c:v>
                </c:pt>
                <c:pt idx="21">
                  <c:v>0.906135229718542</c:v>
                </c:pt>
                <c:pt idx="22">
                  <c:v>1.0204028496730107</c:v>
                </c:pt>
                <c:pt idx="23">
                  <c:v>1.12658823315488</c:v>
                </c:pt>
                <c:pt idx="24">
                  <c:v>1.2217090956627992</c:v>
                </c:pt>
                <c:pt idx="25">
                  <c:v>1.2963280989575499</c:v>
                </c:pt>
                <c:pt idx="26">
                  <c:v>1.3742211856596398</c:v>
                </c:pt>
                <c:pt idx="27">
                  <c:v>1.4549083076695393</c:v>
                </c:pt>
                <c:pt idx="28">
                  <c:v>1.52531566621951</c:v>
                </c:pt>
                <c:pt idx="29">
                  <c:v>1.58278781421748</c:v>
                </c:pt>
                <c:pt idx="30">
                  <c:v>1.6970144389818807</c:v>
                </c:pt>
                <c:pt idx="31">
                  <c:v>1.7922518170039898</c:v>
                </c:pt>
                <c:pt idx="32">
                  <c:v>1.8729181523438</c:v>
                </c:pt>
                <c:pt idx="33">
                  <c:v>1.95400139606844</c:v>
                </c:pt>
                <c:pt idx="34">
                  <c:v>2.0372810558312002</c:v>
                </c:pt>
                <c:pt idx="35">
                  <c:v>2.1169461678081483</c:v>
                </c:pt>
                <c:pt idx="36">
                  <c:v>2.1895430606854913</c:v>
                </c:pt>
                <c:pt idx="37">
                  <c:v>2.27692998207953</c:v>
                </c:pt>
                <c:pt idx="38">
                  <c:v>2.3984021843868972</c:v>
                </c:pt>
                <c:pt idx="39">
                  <c:v>2.53837783792423</c:v>
                </c:pt>
                <c:pt idx="40">
                  <c:v>2.7002584745840883</c:v>
                </c:pt>
                <c:pt idx="41">
                  <c:v>2.8752391866232179</c:v>
                </c:pt>
                <c:pt idx="42">
                  <c:v>3.0705370380942</c:v>
                </c:pt>
                <c:pt idx="43">
                  <c:v>3.3546132813336387</c:v>
                </c:pt>
                <c:pt idx="44">
                  <c:v>3.8196492553156882</c:v>
                </c:pt>
                <c:pt idx="45">
                  <c:v>4.49640707018792</c:v>
                </c:pt>
                <c:pt idx="46">
                  <c:v>5.4203521445547826</c:v>
                </c:pt>
                <c:pt idx="47">
                  <c:v>6.4400465565757772</c:v>
                </c:pt>
                <c:pt idx="48">
                  <c:v>7.6084016505080774</c:v>
                </c:pt>
                <c:pt idx="49">
                  <c:v>8.70569898699979</c:v>
                </c:pt>
                <c:pt idx="50">
                  <c:v>9.7795444289146527</c:v>
                </c:pt>
                <c:pt idx="51">
                  <c:v>10.8512250291021</c:v>
                </c:pt>
                <c:pt idx="52">
                  <c:v>12.004974708679798</c:v>
                </c:pt>
                <c:pt idx="53">
                  <c:v>13.2265614099263</c:v>
                </c:pt>
                <c:pt idx="54">
                  <c:v>14.200868806650496</c:v>
                </c:pt>
                <c:pt idx="55">
                  <c:v>14.426562848117005</c:v>
                </c:pt>
                <c:pt idx="56">
                  <c:v>13.65303226678731</c:v>
                </c:pt>
                <c:pt idx="57">
                  <c:v>11.6516149475568</c:v>
                </c:pt>
                <c:pt idx="58">
                  <c:v>9.7117186322402542</c:v>
                </c:pt>
                <c:pt idx="59">
                  <c:v>8.64541930592046</c:v>
                </c:pt>
                <c:pt idx="60">
                  <c:v>8.09675548152536</c:v>
                </c:pt>
                <c:pt idx="61">
                  <c:v>7.80710798076866</c:v>
                </c:pt>
                <c:pt idx="62">
                  <c:v>7.676430555826097</c:v>
                </c:pt>
                <c:pt idx="63">
                  <c:v>7.6400986945726928</c:v>
                </c:pt>
                <c:pt idx="64">
                  <c:v>7.6716509320787</c:v>
                </c:pt>
                <c:pt idx="65">
                  <c:v>7.7185456565732373</c:v>
                </c:pt>
                <c:pt idx="66">
                  <c:v>7.7720269938321129</c:v>
                </c:pt>
                <c:pt idx="67">
                  <c:v>7.8260147549872867</c:v>
                </c:pt>
                <c:pt idx="68">
                  <c:v>7.8936445688450272</c:v>
                </c:pt>
                <c:pt idx="69">
                  <c:v>7.98295992609012</c:v>
                </c:pt>
                <c:pt idx="70">
                  <c:v>8.0827968967741466</c:v>
                </c:pt>
                <c:pt idx="71">
                  <c:v>8.1625049758892541</c:v>
                </c:pt>
                <c:pt idx="72">
                  <c:v>8.2122513445952485</c:v>
                </c:pt>
                <c:pt idx="73">
                  <c:v>8.25179460253904</c:v>
                </c:pt>
                <c:pt idx="74">
                  <c:v>8.3175806594439212</c:v>
                </c:pt>
                <c:pt idx="75">
                  <c:v>8.3867468018712366</c:v>
                </c:pt>
                <c:pt idx="76">
                  <c:v>8.4577820882227961</c:v>
                </c:pt>
                <c:pt idx="77">
                  <c:v>8.5756902654898859</c:v>
                </c:pt>
                <c:pt idx="78">
                  <c:v>8.6985976787672854</c:v>
                </c:pt>
                <c:pt idx="79">
                  <c:v>8.83858005797301</c:v>
                </c:pt>
                <c:pt idx="80">
                  <c:v>8.9694481217878472</c:v>
                </c:pt>
                <c:pt idx="81">
                  <c:v>9.17712099423626</c:v>
                </c:pt>
                <c:pt idx="82">
                  <c:v>9.4047423086631028</c:v>
                </c:pt>
                <c:pt idx="83">
                  <c:v>9.57405169566319</c:v>
                </c:pt>
                <c:pt idx="84">
                  <c:v>9.67605231475716</c:v>
                </c:pt>
                <c:pt idx="85">
                  <c:v>9.68621259360437</c:v>
                </c:pt>
                <c:pt idx="86">
                  <c:v>9.63567247661122</c:v>
                </c:pt>
                <c:pt idx="87">
                  <c:v>9.5896721819571642</c:v>
                </c:pt>
                <c:pt idx="88">
                  <c:v>9.5557770929819164</c:v>
                </c:pt>
                <c:pt idx="89">
                  <c:v>9.5246572149271458</c:v>
                </c:pt>
                <c:pt idx="90">
                  <c:v>9.5015662238379</c:v>
                </c:pt>
                <c:pt idx="91">
                  <c:v>9.49425849126726</c:v>
                </c:pt>
                <c:pt idx="92">
                  <c:v>9.50520160168595</c:v>
                </c:pt>
                <c:pt idx="93">
                  <c:v>9.5301974413788333</c:v>
                </c:pt>
                <c:pt idx="94">
                  <c:v>9.5977457864471187</c:v>
                </c:pt>
                <c:pt idx="95">
                  <c:v>9.59276437287013</c:v>
                </c:pt>
                <c:pt idx="96">
                  <c:v>9.5823445377539365</c:v>
                </c:pt>
                <c:pt idx="97">
                  <c:v>9.5821994149451353</c:v>
                </c:pt>
                <c:pt idx="98">
                  <c:v>9.6045098848166</c:v>
                </c:pt>
                <c:pt idx="99">
                  <c:v>9.6410649169953988</c:v>
                </c:pt>
                <c:pt idx="100">
                  <c:v>9.6847422127613161</c:v>
                </c:pt>
                <c:pt idx="101">
                  <c:v>9.7215657625449943</c:v>
                </c:pt>
                <c:pt idx="102">
                  <c:v>9.7412847662779143</c:v>
                </c:pt>
                <c:pt idx="103">
                  <c:v>9.7430769497111633</c:v>
                </c:pt>
                <c:pt idx="104">
                  <c:v>9.74353442628553</c:v>
                </c:pt>
                <c:pt idx="105">
                  <c:v>9.78796436166794</c:v>
                </c:pt>
                <c:pt idx="106">
                  <c:v>9.85824247082384</c:v>
                </c:pt>
                <c:pt idx="107">
                  <c:v>9.930545575852916</c:v>
                </c:pt>
                <c:pt idx="108">
                  <c:v>9.9747263752772248</c:v>
                </c:pt>
                <c:pt idx="109">
                  <c:v>9.9745646610049956</c:v>
                </c:pt>
                <c:pt idx="110">
                  <c:v>9.97144311849175</c:v>
                </c:pt>
                <c:pt idx="111">
                  <c:v>9.99019084551997</c:v>
                </c:pt>
                <c:pt idx="112">
                  <c:v>10.013294053421705</c:v>
                </c:pt>
                <c:pt idx="113">
                  <c:v>10.043144140558498</c:v>
                </c:pt>
                <c:pt idx="114">
                  <c:v>10.057683878828808</c:v>
                </c:pt>
                <c:pt idx="115">
                  <c:v>10.072460063129405</c:v>
                </c:pt>
                <c:pt idx="116">
                  <c:v>10.0865234940363</c:v>
                </c:pt>
                <c:pt idx="117">
                  <c:v>10.1443460979453</c:v>
                </c:pt>
                <c:pt idx="118">
                  <c:v>10.1641168632731</c:v>
                </c:pt>
                <c:pt idx="119">
                  <c:v>10.1588493779995</c:v>
                </c:pt>
                <c:pt idx="120">
                  <c:v>10.1766597094905</c:v>
                </c:pt>
                <c:pt idx="121">
                  <c:v>10.185223432604</c:v>
                </c:pt>
                <c:pt idx="122">
                  <c:v>10.2591488691797</c:v>
                </c:pt>
                <c:pt idx="123">
                  <c:v>10.356517635626311</c:v>
                </c:pt>
                <c:pt idx="124">
                  <c:v>10.404803815078605</c:v>
                </c:pt>
                <c:pt idx="125">
                  <c:v>10.41977291065</c:v>
                </c:pt>
                <c:pt idx="126">
                  <c:v>10.3663703424245</c:v>
                </c:pt>
                <c:pt idx="127">
                  <c:v>10.357234531925215</c:v>
                </c:pt>
                <c:pt idx="128">
                  <c:v>10.3519557091735</c:v>
                </c:pt>
                <c:pt idx="129">
                  <c:v>10.376926671249706</c:v>
                </c:pt>
                <c:pt idx="130">
                  <c:v>10.376397157648906</c:v>
                </c:pt>
                <c:pt idx="131">
                  <c:v>10.389442942769611</c:v>
                </c:pt>
                <c:pt idx="132">
                  <c:v>10.423614328330904</c:v>
                </c:pt>
                <c:pt idx="133">
                  <c:v>10.464917313503905</c:v>
                </c:pt>
                <c:pt idx="134">
                  <c:v>10.4783493096058</c:v>
                </c:pt>
                <c:pt idx="135">
                  <c:v>10.466395431546102</c:v>
                </c:pt>
                <c:pt idx="136">
                  <c:v>10.439113705125799</c:v>
                </c:pt>
                <c:pt idx="137">
                  <c:v>10.442789837391006</c:v>
                </c:pt>
                <c:pt idx="138">
                  <c:v>10.453539330488614</c:v>
                </c:pt>
                <c:pt idx="139">
                  <c:v>10.435384293927806</c:v>
                </c:pt>
                <c:pt idx="140">
                  <c:v>10.35590085685771</c:v>
                </c:pt>
                <c:pt idx="141">
                  <c:v>10.3236954781215</c:v>
                </c:pt>
                <c:pt idx="142">
                  <c:v>10.353484141108508</c:v>
                </c:pt>
                <c:pt idx="143">
                  <c:v>10.4370609808406</c:v>
                </c:pt>
                <c:pt idx="144">
                  <c:v>10.4880879490371</c:v>
                </c:pt>
                <c:pt idx="145">
                  <c:v>10.496685076956405</c:v>
                </c:pt>
                <c:pt idx="146">
                  <c:v>10.4261550136976</c:v>
                </c:pt>
                <c:pt idx="147">
                  <c:v>10.397276077175604</c:v>
                </c:pt>
                <c:pt idx="148">
                  <c:v>10.380508222159206</c:v>
                </c:pt>
                <c:pt idx="149">
                  <c:v>10.4238476733538</c:v>
                </c:pt>
                <c:pt idx="150">
                  <c:v>10.503573330266205</c:v>
                </c:pt>
                <c:pt idx="151">
                  <c:v>10.577184612305405</c:v>
                </c:pt>
                <c:pt idx="152">
                  <c:v>10.590529568980905</c:v>
                </c:pt>
                <c:pt idx="153">
                  <c:v>10.58358998822991</c:v>
                </c:pt>
                <c:pt idx="154">
                  <c:v>10.5603914767694</c:v>
                </c:pt>
                <c:pt idx="155">
                  <c:v>10.519097898945406</c:v>
                </c:pt>
                <c:pt idx="156">
                  <c:v>10.5416115293466</c:v>
                </c:pt>
                <c:pt idx="157">
                  <c:v>10.572651157129208</c:v>
                </c:pt>
                <c:pt idx="158">
                  <c:v>10.572146201419105</c:v>
                </c:pt>
                <c:pt idx="159">
                  <c:v>10.541859940593698</c:v>
                </c:pt>
                <c:pt idx="160">
                  <c:v>10.489324129051498</c:v>
                </c:pt>
                <c:pt idx="161">
                  <c:v>10.459856630188311</c:v>
                </c:pt>
                <c:pt idx="162">
                  <c:v>10.497164613766705</c:v>
                </c:pt>
                <c:pt idx="163">
                  <c:v>10.540654575364606</c:v>
                </c:pt>
                <c:pt idx="164">
                  <c:v>10.581161106280495</c:v>
                </c:pt>
                <c:pt idx="165">
                  <c:v>10.603421743800798</c:v>
                </c:pt>
                <c:pt idx="166">
                  <c:v>10.5722409816797</c:v>
                </c:pt>
                <c:pt idx="167">
                  <c:v>10.544197228087604</c:v>
                </c:pt>
                <c:pt idx="168">
                  <c:v>10.5618287368042</c:v>
                </c:pt>
                <c:pt idx="169">
                  <c:v>10.600554488816202</c:v>
                </c:pt>
                <c:pt idx="170">
                  <c:v>10.599592040784405</c:v>
                </c:pt>
                <c:pt idx="171">
                  <c:v>10.598545186070398</c:v>
                </c:pt>
                <c:pt idx="172">
                  <c:v>10.5869129685025</c:v>
                </c:pt>
                <c:pt idx="173">
                  <c:v>10.600749262407206</c:v>
                </c:pt>
                <c:pt idx="174">
                  <c:v>10.634180040621</c:v>
                </c:pt>
                <c:pt idx="175">
                  <c:v>10.687743516501405</c:v>
                </c:pt>
                <c:pt idx="176">
                  <c:v>10.7132457564874</c:v>
                </c:pt>
                <c:pt idx="177">
                  <c:v>10.704920425086998</c:v>
                </c:pt>
                <c:pt idx="178">
                  <c:v>10.713774451436798</c:v>
                </c:pt>
                <c:pt idx="179">
                  <c:v>10.7444125228233</c:v>
                </c:pt>
                <c:pt idx="180">
                  <c:v>10.7939515480566</c:v>
                </c:pt>
                <c:pt idx="181">
                  <c:v>10.8193636633413</c:v>
                </c:pt>
                <c:pt idx="182">
                  <c:v>10.86350665923241</c:v>
                </c:pt>
                <c:pt idx="183">
                  <c:v>10.917851460334592</c:v>
                </c:pt>
                <c:pt idx="184">
                  <c:v>10.980188823602305</c:v>
                </c:pt>
                <c:pt idx="185">
                  <c:v>11.047177764322589</c:v>
                </c:pt>
                <c:pt idx="186">
                  <c:v>11.0912879017762</c:v>
                </c:pt>
                <c:pt idx="187">
                  <c:v>11.081747020121</c:v>
                </c:pt>
                <c:pt idx="188">
                  <c:v>11.104439295626108</c:v>
                </c:pt>
                <c:pt idx="189">
                  <c:v>11.152797796195905</c:v>
                </c:pt>
                <c:pt idx="190">
                  <c:v>11.224888485372091</c:v>
                </c:pt>
                <c:pt idx="191">
                  <c:v>11.2759464256143</c:v>
                </c:pt>
                <c:pt idx="192">
                  <c:v>11.295547507804406</c:v>
                </c:pt>
                <c:pt idx="193">
                  <c:v>11.301931817811004</c:v>
                </c:pt>
                <c:pt idx="194">
                  <c:v>11.3431317436447</c:v>
                </c:pt>
                <c:pt idx="195">
                  <c:v>11.38298688610371</c:v>
                </c:pt>
                <c:pt idx="196">
                  <c:v>11.436436037695508</c:v>
                </c:pt>
                <c:pt idx="197">
                  <c:v>11.5215626044591</c:v>
                </c:pt>
                <c:pt idx="198">
                  <c:v>11.591462333464005</c:v>
                </c:pt>
                <c:pt idx="199">
                  <c:v>11.556232012957405</c:v>
                </c:pt>
                <c:pt idx="200">
                  <c:v>11.5053952898756</c:v>
                </c:pt>
                <c:pt idx="201">
                  <c:v>11.451554001936804</c:v>
                </c:pt>
                <c:pt idx="202">
                  <c:v>11.4661771110256</c:v>
                </c:pt>
                <c:pt idx="203">
                  <c:v>11.488280795083</c:v>
                </c:pt>
                <c:pt idx="204">
                  <c:v>11.478418793395399</c:v>
                </c:pt>
                <c:pt idx="205">
                  <c:v>11.485754152047608</c:v>
                </c:pt>
                <c:pt idx="206">
                  <c:v>11.5049286181077</c:v>
                </c:pt>
                <c:pt idx="207">
                  <c:v>11.479641951437905</c:v>
                </c:pt>
                <c:pt idx="208">
                  <c:v>11.5188614134032</c:v>
                </c:pt>
                <c:pt idx="209">
                  <c:v>11.578667068013099</c:v>
                </c:pt>
                <c:pt idx="210">
                  <c:v>11.615387518393906</c:v>
                </c:pt>
                <c:pt idx="211">
                  <c:v>11.638276188040193</c:v>
                </c:pt>
                <c:pt idx="212">
                  <c:v>11.633418796573798</c:v>
                </c:pt>
                <c:pt idx="213">
                  <c:v>11.651536430884505</c:v>
                </c:pt>
                <c:pt idx="214">
                  <c:v>11.679015215809308</c:v>
                </c:pt>
                <c:pt idx="215">
                  <c:v>11.736770482013592</c:v>
                </c:pt>
                <c:pt idx="216">
                  <c:v>11.770707672509905</c:v>
                </c:pt>
                <c:pt idx="217">
                  <c:v>11.783737566449505</c:v>
                </c:pt>
                <c:pt idx="218">
                  <c:v>11.734710336221498</c:v>
                </c:pt>
                <c:pt idx="219">
                  <c:v>11.660663758402</c:v>
                </c:pt>
                <c:pt idx="220">
                  <c:v>11.640225473677695</c:v>
                </c:pt>
                <c:pt idx="221">
                  <c:v>11.7121173688282</c:v>
                </c:pt>
                <c:pt idx="222">
                  <c:v>11.741631998079</c:v>
                </c:pt>
                <c:pt idx="223">
                  <c:v>11.733797900599798</c:v>
                </c:pt>
                <c:pt idx="224">
                  <c:v>11.7375908730005</c:v>
                </c:pt>
                <c:pt idx="225">
                  <c:v>11.717081710000894</c:v>
                </c:pt>
                <c:pt idx="226">
                  <c:v>11.676224384570299</c:v>
                </c:pt>
                <c:pt idx="227">
                  <c:v>11.645531142767903</c:v>
                </c:pt>
                <c:pt idx="228">
                  <c:v>11.690820783611589</c:v>
                </c:pt>
                <c:pt idx="229">
                  <c:v>11.725403340178499</c:v>
                </c:pt>
                <c:pt idx="230">
                  <c:v>11.7407747114796</c:v>
                </c:pt>
                <c:pt idx="231">
                  <c:v>11.768642075327104</c:v>
                </c:pt>
                <c:pt idx="232">
                  <c:v>11.817739546302308</c:v>
                </c:pt>
                <c:pt idx="233">
                  <c:v>11.798998193141694</c:v>
                </c:pt>
                <c:pt idx="234">
                  <c:v>11.8131947905181</c:v>
                </c:pt>
                <c:pt idx="235">
                  <c:v>11.787028117951195</c:v>
                </c:pt>
                <c:pt idx="236">
                  <c:v>11.777503831318303</c:v>
                </c:pt>
                <c:pt idx="237">
                  <c:v>11.791879918955598</c:v>
                </c:pt>
                <c:pt idx="238">
                  <c:v>11.8484158545596</c:v>
                </c:pt>
                <c:pt idx="239">
                  <c:v>11.885387386714005</c:v>
                </c:pt>
                <c:pt idx="240">
                  <c:v>11.901150370475</c:v>
                </c:pt>
                <c:pt idx="241">
                  <c:v>11.9452194319756</c:v>
                </c:pt>
                <c:pt idx="242">
                  <c:v>11.9884636203628</c:v>
                </c:pt>
                <c:pt idx="243">
                  <c:v>11.994138400821399</c:v>
                </c:pt>
                <c:pt idx="244">
                  <c:v>12.012719836832705</c:v>
                </c:pt>
                <c:pt idx="245">
                  <c:v>12.013363966054593</c:v>
                </c:pt>
                <c:pt idx="246">
                  <c:v>12.022679001952</c:v>
                </c:pt>
                <c:pt idx="247">
                  <c:v>12.092121822929904</c:v>
                </c:pt>
                <c:pt idx="248">
                  <c:v>12.110057782235195</c:v>
                </c:pt>
                <c:pt idx="249">
                  <c:v>12.073765879842606</c:v>
                </c:pt>
                <c:pt idx="250">
                  <c:v>11.982185795719705</c:v>
                </c:pt>
                <c:pt idx="251">
                  <c:v>11.894622169672</c:v>
                </c:pt>
                <c:pt idx="252">
                  <c:v>11.867834558802214</c:v>
                </c:pt>
                <c:pt idx="253">
                  <c:v>11.8997674923362</c:v>
                </c:pt>
                <c:pt idx="254">
                  <c:v>11.9200732059833</c:v>
                </c:pt>
                <c:pt idx="255">
                  <c:v>11.936680201690304</c:v>
                </c:pt>
                <c:pt idx="256">
                  <c:v>11.985294852628213</c:v>
                </c:pt>
                <c:pt idx="257">
                  <c:v>12.021267758531298</c:v>
                </c:pt>
                <c:pt idx="258">
                  <c:v>12.009736899144111</c:v>
                </c:pt>
                <c:pt idx="259">
                  <c:v>12.040827194690095</c:v>
                </c:pt>
                <c:pt idx="260">
                  <c:v>12.091097805919604</c:v>
                </c:pt>
                <c:pt idx="261">
                  <c:v>12.080490869565805</c:v>
                </c:pt>
                <c:pt idx="262">
                  <c:v>11.995327504156602</c:v>
                </c:pt>
                <c:pt idx="263">
                  <c:v>11.9003085340925</c:v>
                </c:pt>
                <c:pt idx="264">
                  <c:v>11.8069030008044</c:v>
                </c:pt>
                <c:pt idx="265">
                  <c:v>11.7572872430599</c:v>
                </c:pt>
                <c:pt idx="266">
                  <c:v>11.7253734755656</c:v>
                </c:pt>
                <c:pt idx="267">
                  <c:v>11.7698880618529</c:v>
                </c:pt>
                <c:pt idx="268">
                  <c:v>11.7852593051761</c:v>
                </c:pt>
                <c:pt idx="269">
                  <c:v>11.825962270568606</c:v>
                </c:pt>
                <c:pt idx="270">
                  <c:v>11.807339936028505</c:v>
                </c:pt>
                <c:pt idx="271">
                  <c:v>11.774832036066306</c:v>
                </c:pt>
                <c:pt idx="272">
                  <c:v>11.7216301095612</c:v>
                </c:pt>
                <c:pt idx="273">
                  <c:v>11.6774270841999</c:v>
                </c:pt>
                <c:pt idx="274">
                  <c:v>11.6449062541511</c:v>
                </c:pt>
                <c:pt idx="275">
                  <c:v>11.6780498214628</c:v>
                </c:pt>
                <c:pt idx="276">
                  <c:v>11.7573512593804</c:v>
                </c:pt>
                <c:pt idx="277">
                  <c:v>11.818178675495298</c:v>
                </c:pt>
                <c:pt idx="278">
                  <c:v>11.8005754566537</c:v>
                </c:pt>
                <c:pt idx="279">
                  <c:v>11.720317428918593</c:v>
                </c:pt>
                <c:pt idx="280">
                  <c:v>11.724826078192594</c:v>
                </c:pt>
                <c:pt idx="281">
                  <c:v>11.783479555245005</c:v>
                </c:pt>
                <c:pt idx="282">
                  <c:v>11.7964184815683</c:v>
                </c:pt>
                <c:pt idx="283">
                  <c:v>11.765167241128205</c:v>
                </c:pt>
                <c:pt idx="284">
                  <c:v>11.7203882397769</c:v>
                </c:pt>
                <c:pt idx="285">
                  <c:v>11.626193786153795</c:v>
                </c:pt>
                <c:pt idx="286">
                  <c:v>11.511061314362499</c:v>
                </c:pt>
                <c:pt idx="287">
                  <c:v>11.4727413403465</c:v>
                </c:pt>
                <c:pt idx="288">
                  <c:v>11.5430548472424</c:v>
                </c:pt>
                <c:pt idx="289">
                  <c:v>11.6137906631014</c:v>
                </c:pt>
                <c:pt idx="290">
                  <c:v>11.698314521104598</c:v>
                </c:pt>
                <c:pt idx="291">
                  <c:v>11.6734015464735</c:v>
                </c:pt>
                <c:pt idx="292">
                  <c:v>11.602554584821805</c:v>
                </c:pt>
                <c:pt idx="293">
                  <c:v>11.598951786065694</c:v>
                </c:pt>
                <c:pt idx="294">
                  <c:v>11.5916404276194</c:v>
                </c:pt>
                <c:pt idx="295">
                  <c:v>11.5305372805943</c:v>
                </c:pt>
                <c:pt idx="296">
                  <c:v>11.4748561236587</c:v>
                </c:pt>
                <c:pt idx="297">
                  <c:v>11.454457906868505</c:v>
                </c:pt>
                <c:pt idx="298">
                  <c:v>11.505586470976406</c:v>
                </c:pt>
                <c:pt idx="299">
                  <c:v>11.5593624418844</c:v>
                </c:pt>
                <c:pt idx="300">
                  <c:v>11.6023290406999</c:v>
                </c:pt>
                <c:pt idx="301">
                  <c:v>11.6031731790969</c:v>
                </c:pt>
                <c:pt idx="302">
                  <c:v>11.644058530799</c:v>
                </c:pt>
                <c:pt idx="303">
                  <c:v>11.751002513517705</c:v>
                </c:pt>
                <c:pt idx="304">
                  <c:v>11.7222913265434</c:v>
                </c:pt>
                <c:pt idx="305">
                  <c:v>11.5400410702874</c:v>
                </c:pt>
                <c:pt idx="306">
                  <c:v>11.465455245592308</c:v>
                </c:pt>
                <c:pt idx="307">
                  <c:v>11.393666514112706</c:v>
                </c:pt>
                <c:pt idx="308">
                  <c:v>11.373720886543305</c:v>
                </c:pt>
                <c:pt idx="309">
                  <c:v>11.3413900383848</c:v>
                </c:pt>
                <c:pt idx="310">
                  <c:v>11.360656709829611</c:v>
                </c:pt>
                <c:pt idx="311">
                  <c:v>11.482948055623908</c:v>
                </c:pt>
                <c:pt idx="312">
                  <c:v>11.5878438052212</c:v>
                </c:pt>
                <c:pt idx="313">
                  <c:v>11.611035871982304</c:v>
                </c:pt>
                <c:pt idx="314">
                  <c:v>11.605641627172</c:v>
                </c:pt>
                <c:pt idx="315">
                  <c:v>11.506109534427406</c:v>
                </c:pt>
                <c:pt idx="316">
                  <c:v>11.459578877534906</c:v>
                </c:pt>
                <c:pt idx="317">
                  <c:v>11.4085316472181</c:v>
                </c:pt>
                <c:pt idx="318">
                  <c:v>11.337543671209305</c:v>
                </c:pt>
                <c:pt idx="319">
                  <c:v>11.350152953482805</c:v>
                </c:pt>
                <c:pt idx="320">
                  <c:v>11.400508999335905</c:v>
                </c:pt>
                <c:pt idx="321">
                  <c:v>11.5220337195138</c:v>
                </c:pt>
                <c:pt idx="322">
                  <c:v>11.630028418333698</c:v>
                </c:pt>
                <c:pt idx="323">
                  <c:v>11.7267326961811</c:v>
                </c:pt>
                <c:pt idx="324">
                  <c:v>11.684828925561895</c:v>
                </c:pt>
                <c:pt idx="325">
                  <c:v>11.7240912380815</c:v>
                </c:pt>
                <c:pt idx="326">
                  <c:v>11.7593944452286</c:v>
                </c:pt>
                <c:pt idx="327">
                  <c:v>11.769786908112206</c:v>
                </c:pt>
                <c:pt idx="328">
                  <c:v>11.772906043461004</c:v>
                </c:pt>
                <c:pt idx="329">
                  <c:v>11.879047641040206</c:v>
                </c:pt>
                <c:pt idx="330">
                  <c:v>11.9298407923176</c:v>
                </c:pt>
                <c:pt idx="331">
                  <c:v>12.002710098760906</c:v>
                </c:pt>
                <c:pt idx="332">
                  <c:v>11.979380395081305</c:v>
                </c:pt>
                <c:pt idx="333">
                  <c:v>11.939004453076302</c:v>
                </c:pt>
                <c:pt idx="334">
                  <c:v>11.869767409344505</c:v>
                </c:pt>
                <c:pt idx="335">
                  <c:v>11.8388913389539</c:v>
                </c:pt>
                <c:pt idx="336">
                  <c:v>11.818594941167305</c:v>
                </c:pt>
                <c:pt idx="337">
                  <c:v>11.8338886287901</c:v>
                </c:pt>
                <c:pt idx="338">
                  <c:v>11.81988611934371</c:v>
                </c:pt>
                <c:pt idx="339">
                  <c:v>11.738633967617798</c:v>
                </c:pt>
                <c:pt idx="340">
                  <c:v>11.6937170659557</c:v>
                </c:pt>
                <c:pt idx="341">
                  <c:v>11.6682635290666</c:v>
                </c:pt>
                <c:pt idx="342">
                  <c:v>11.61648701864771</c:v>
                </c:pt>
                <c:pt idx="343">
                  <c:v>11.6316495255895</c:v>
                </c:pt>
                <c:pt idx="344">
                  <c:v>11.7206296509981</c:v>
                </c:pt>
                <c:pt idx="345">
                  <c:v>11.9036231478803</c:v>
                </c:pt>
                <c:pt idx="346">
                  <c:v>12.0028500058366</c:v>
                </c:pt>
                <c:pt idx="347">
                  <c:v>11.964574911022208</c:v>
                </c:pt>
                <c:pt idx="348">
                  <c:v>11.951681929405305</c:v>
                </c:pt>
                <c:pt idx="349">
                  <c:v>11.893499856894211</c:v>
                </c:pt>
                <c:pt idx="350">
                  <c:v>11.788789247204905</c:v>
                </c:pt>
                <c:pt idx="351">
                  <c:v>11.7777535890434</c:v>
                </c:pt>
                <c:pt idx="352">
                  <c:v>11.863528890708208</c:v>
                </c:pt>
                <c:pt idx="353">
                  <c:v>11.962942434933105</c:v>
                </c:pt>
                <c:pt idx="354">
                  <c:v>12.0794297074955</c:v>
                </c:pt>
                <c:pt idx="355">
                  <c:v>12.185259732407102</c:v>
                </c:pt>
                <c:pt idx="356">
                  <c:v>12.1284461838779</c:v>
                </c:pt>
                <c:pt idx="357">
                  <c:v>12.014459119929805</c:v>
                </c:pt>
                <c:pt idx="358">
                  <c:v>11.9364586235865</c:v>
                </c:pt>
                <c:pt idx="359">
                  <c:v>11.894515595302405</c:v>
                </c:pt>
                <c:pt idx="360">
                  <c:v>11.871453285821705</c:v>
                </c:pt>
                <c:pt idx="361">
                  <c:v>11.8477097366513</c:v>
                </c:pt>
                <c:pt idx="362">
                  <c:v>11.7675576636824</c:v>
                </c:pt>
                <c:pt idx="363">
                  <c:v>11.7455807585137</c:v>
                </c:pt>
                <c:pt idx="364">
                  <c:v>11.782286617659308</c:v>
                </c:pt>
                <c:pt idx="365">
                  <c:v>11.799132522681004</c:v>
                </c:pt>
                <c:pt idx="366">
                  <c:v>11.792969470671299</c:v>
                </c:pt>
                <c:pt idx="367">
                  <c:v>11.7896686157632</c:v>
                </c:pt>
                <c:pt idx="368">
                  <c:v>11.750750384233799</c:v>
                </c:pt>
                <c:pt idx="369">
                  <c:v>11.752346759108908</c:v>
                </c:pt>
                <c:pt idx="370">
                  <c:v>11.787432344124605</c:v>
                </c:pt>
                <c:pt idx="371">
                  <c:v>11.838119780747999</c:v>
                </c:pt>
                <c:pt idx="372">
                  <c:v>11.7950426659075</c:v>
                </c:pt>
                <c:pt idx="373">
                  <c:v>11.739358677781798</c:v>
                </c:pt>
                <c:pt idx="374">
                  <c:v>11.6706416607898</c:v>
                </c:pt>
                <c:pt idx="375">
                  <c:v>11.649100159231594</c:v>
                </c:pt>
                <c:pt idx="376">
                  <c:v>11.736172862441098</c:v>
                </c:pt>
                <c:pt idx="377">
                  <c:v>11.729811095883798</c:v>
                </c:pt>
                <c:pt idx="378">
                  <c:v>11.618014412412098</c:v>
                </c:pt>
                <c:pt idx="379">
                  <c:v>11.6018061833274</c:v>
                </c:pt>
                <c:pt idx="380">
                  <c:v>11.6497657379353</c:v>
                </c:pt>
                <c:pt idx="381">
                  <c:v>11.697526457723003</c:v>
                </c:pt>
                <c:pt idx="382">
                  <c:v>11.787910826531498</c:v>
                </c:pt>
                <c:pt idx="383">
                  <c:v>11.793602429660902</c:v>
                </c:pt>
                <c:pt idx="384">
                  <c:v>11.686104122861</c:v>
                </c:pt>
                <c:pt idx="385">
                  <c:v>11.609387547265103</c:v>
                </c:pt>
                <c:pt idx="386">
                  <c:v>11.634055582233298</c:v>
                </c:pt>
                <c:pt idx="387">
                  <c:v>11.6342569391137</c:v>
                </c:pt>
                <c:pt idx="388">
                  <c:v>11.583445015917308</c:v>
                </c:pt>
                <c:pt idx="389">
                  <c:v>11.5582329670731</c:v>
                </c:pt>
                <c:pt idx="390">
                  <c:v>11.7260042468675</c:v>
                </c:pt>
                <c:pt idx="391">
                  <c:v>11.875577794499906</c:v>
                </c:pt>
                <c:pt idx="392">
                  <c:v>11.990984595219308</c:v>
                </c:pt>
                <c:pt idx="393">
                  <c:v>12.0502534858033</c:v>
                </c:pt>
                <c:pt idx="394">
                  <c:v>11.996038543025804</c:v>
                </c:pt>
                <c:pt idx="395">
                  <c:v>11.857295957323705</c:v>
                </c:pt>
                <c:pt idx="396">
                  <c:v>11.6991791748609</c:v>
                </c:pt>
                <c:pt idx="397">
                  <c:v>11.515151406467902</c:v>
                </c:pt>
                <c:pt idx="398">
                  <c:v>11.482798993309505</c:v>
                </c:pt>
                <c:pt idx="399">
                  <c:v>11.65952625232671</c:v>
                </c:pt>
                <c:pt idx="400">
                  <c:v>12.071470054576</c:v>
                </c:pt>
                <c:pt idx="401">
                  <c:v>12.171804147412</c:v>
                </c:pt>
                <c:pt idx="402">
                  <c:v>11.825460829254805</c:v>
                </c:pt>
                <c:pt idx="403">
                  <c:v>11.479008127660904</c:v>
                </c:pt>
                <c:pt idx="404">
                  <c:v>11.318341484790889</c:v>
                </c:pt>
                <c:pt idx="405">
                  <c:v>11.153196423967005</c:v>
                </c:pt>
                <c:pt idx="406">
                  <c:v>11.0861886840542</c:v>
                </c:pt>
                <c:pt idx="407">
                  <c:v>11.172706751409805</c:v>
                </c:pt>
                <c:pt idx="408">
                  <c:v>11.3424116952155</c:v>
                </c:pt>
                <c:pt idx="409">
                  <c:v>11.4171012583199</c:v>
                </c:pt>
                <c:pt idx="410">
                  <c:v>11.290338789360595</c:v>
                </c:pt>
                <c:pt idx="411">
                  <c:v>11.194660865612098</c:v>
                </c:pt>
                <c:pt idx="412">
                  <c:v>11.119892936183305</c:v>
                </c:pt>
                <c:pt idx="413">
                  <c:v>11.125852540458602</c:v>
                </c:pt>
                <c:pt idx="414">
                  <c:v>11.238153824265895</c:v>
                </c:pt>
                <c:pt idx="415">
                  <c:v>11.295550643550499</c:v>
                </c:pt>
                <c:pt idx="416">
                  <c:v>11.291929060074189</c:v>
                </c:pt>
                <c:pt idx="417">
                  <c:v>11.307255095084702</c:v>
                </c:pt>
                <c:pt idx="418">
                  <c:v>11.297025205136098</c:v>
                </c:pt>
                <c:pt idx="419">
                  <c:v>11.2350161966027</c:v>
                </c:pt>
                <c:pt idx="420">
                  <c:v>11.240798245510298</c:v>
                </c:pt>
                <c:pt idx="421">
                  <c:v>11.190830739906804</c:v>
                </c:pt>
                <c:pt idx="422">
                  <c:v>11.184712615466905</c:v>
                </c:pt>
                <c:pt idx="423">
                  <c:v>11.1745006697055</c:v>
                </c:pt>
                <c:pt idx="424">
                  <c:v>11.076112717871</c:v>
                </c:pt>
                <c:pt idx="425">
                  <c:v>11.06567563662991</c:v>
                </c:pt>
                <c:pt idx="426">
                  <c:v>11.1234733723285</c:v>
                </c:pt>
                <c:pt idx="427">
                  <c:v>11.184746980003</c:v>
                </c:pt>
                <c:pt idx="428">
                  <c:v>11.2084197572608</c:v>
                </c:pt>
                <c:pt idx="429">
                  <c:v>11.1308648179966</c:v>
                </c:pt>
                <c:pt idx="430">
                  <c:v>11.088961746277295</c:v>
                </c:pt>
                <c:pt idx="431">
                  <c:v>11.095126781893399</c:v>
                </c:pt>
                <c:pt idx="432">
                  <c:v>11.085164103898602</c:v>
                </c:pt>
                <c:pt idx="433">
                  <c:v>11.042357112504202</c:v>
                </c:pt>
                <c:pt idx="434">
                  <c:v>11.030620119959</c:v>
                </c:pt>
                <c:pt idx="435">
                  <c:v>11.0105609640982</c:v>
                </c:pt>
                <c:pt idx="436">
                  <c:v>10.942362321856898</c:v>
                </c:pt>
                <c:pt idx="437">
                  <c:v>10.9542359944575</c:v>
                </c:pt>
                <c:pt idx="438">
                  <c:v>10.9633245836724</c:v>
                </c:pt>
                <c:pt idx="439">
                  <c:v>10.965799540076208</c:v>
                </c:pt>
                <c:pt idx="440">
                  <c:v>10.942693280707205</c:v>
                </c:pt>
                <c:pt idx="441">
                  <c:v>10.979014494945908</c:v>
                </c:pt>
                <c:pt idx="442">
                  <c:v>10.998192195453</c:v>
                </c:pt>
                <c:pt idx="443">
                  <c:v>10.892517401122905</c:v>
                </c:pt>
                <c:pt idx="444">
                  <c:v>10.943474846822705</c:v>
                </c:pt>
                <c:pt idx="445">
                  <c:v>11.004404520189908</c:v>
                </c:pt>
                <c:pt idx="446">
                  <c:v>11.071321467180695</c:v>
                </c:pt>
                <c:pt idx="447">
                  <c:v>11.122433337364008</c:v>
                </c:pt>
                <c:pt idx="448">
                  <c:v>11.1744880467295</c:v>
                </c:pt>
                <c:pt idx="449">
                  <c:v>11.171169367450494</c:v>
                </c:pt>
                <c:pt idx="450">
                  <c:v>11.148303331219093</c:v>
                </c:pt>
                <c:pt idx="451">
                  <c:v>11.054598460577</c:v>
                </c:pt>
                <c:pt idx="452">
                  <c:v>10.991169145217198</c:v>
                </c:pt>
                <c:pt idx="453">
                  <c:v>10.933848558067606</c:v>
                </c:pt>
                <c:pt idx="454">
                  <c:v>10.9653798837967</c:v>
                </c:pt>
                <c:pt idx="455">
                  <c:v>11.1421304264962</c:v>
                </c:pt>
                <c:pt idx="456">
                  <c:v>11.232464999428705</c:v>
                </c:pt>
                <c:pt idx="457">
                  <c:v>11.2131261046359</c:v>
                </c:pt>
                <c:pt idx="458">
                  <c:v>11.125731767541</c:v>
                </c:pt>
                <c:pt idx="459">
                  <c:v>11.0503704951054</c:v>
                </c:pt>
                <c:pt idx="460">
                  <c:v>11.0518790462196</c:v>
                </c:pt>
                <c:pt idx="461">
                  <c:v>11.028117786802493</c:v>
                </c:pt>
                <c:pt idx="462">
                  <c:v>10.961313716257498</c:v>
                </c:pt>
                <c:pt idx="463">
                  <c:v>10.974869216322805</c:v>
                </c:pt>
                <c:pt idx="464">
                  <c:v>10.962837465873905</c:v>
                </c:pt>
                <c:pt idx="465">
                  <c:v>10.891535793717004</c:v>
                </c:pt>
                <c:pt idx="466">
                  <c:v>10.790016612169803</c:v>
                </c:pt>
                <c:pt idx="467">
                  <c:v>10.680610213137305</c:v>
                </c:pt>
                <c:pt idx="468">
                  <c:v>10.710480518378706</c:v>
                </c:pt>
                <c:pt idx="469">
                  <c:v>10.8417763098748</c:v>
                </c:pt>
                <c:pt idx="470">
                  <c:v>11.0151744929848</c:v>
                </c:pt>
                <c:pt idx="471">
                  <c:v>11.2517258178241</c:v>
                </c:pt>
                <c:pt idx="472">
                  <c:v>11.125465256239405</c:v>
                </c:pt>
                <c:pt idx="473">
                  <c:v>10.921737348738303</c:v>
                </c:pt>
                <c:pt idx="474">
                  <c:v>10.95018709450221</c:v>
                </c:pt>
                <c:pt idx="475">
                  <c:v>11.015797718292005</c:v>
                </c:pt>
                <c:pt idx="476">
                  <c:v>10.909766935437208</c:v>
                </c:pt>
                <c:pt idx="477">
                  <c:v>10.859626751030906</c:v>
                </c:pt>
                <c:pt idx="478">
                  <c:v>10.8399669854851</c:v>
                </c:pt>
                <c:pt idx="479">
                  <c:v>10.856525975963908</c:v>
                </c:pt>
                <c:pt idx="480">
                  <c:v>10.8288820969775</c:v>
                </c:pt>
                <c:pt idx="481">
                  <c:v>10.856898964947705</c:v>
                </c:pt>
                <c:pt idx="482">
                  <c:v>10.990063183730095</c:v>
                </c:pt>
                <c:pt idx="483">
                  <c:v>11.153845637648608</c:v>
                </c:pt>
                <c:pt idx="484">
                  <c:v>11.099761029798</c:v>
                </c:pt>
                <c:pt idx="485">
                  <c:v>11.090038267121305</c:v>
                </c:pt>
                <c:pt idx="486">
                  <c:v>11.001414863165104</c:v>
                </c:pt>
                <c:pt idx="487">
                  <c:v>10.9504970838515</c:v>
                </c:pt>
                <c:pt idx="488">
                  <c:v>10.8708218736795</c:v>
                </c:pt>
                <c:pt idx="489">
                  <c:v>10.8165134546781</c:v>
                </c:pt>
                <c:pt idx="490">
                  <c:v>10.849836260894803</c:v>
                </c:pt>
                <c:pt idx="491">
                  <c:v>10.959516808565013</c:v>
                </c:pt>
                <c:pt idx="492">
                  <c:v>11.041725481125294</c:v>
                </c:pt>
                <c:pt idx="493">
                  <c:v>11.086375286405</c:v>
                </c:pt>
                <c:pt idx="494">
                  <c:v>11.143837478187304</c:v>
                </c:pt>
                <c:pt idx="495">
                  <c:v>11.112556557571308</c:v>
                </c:pt>
                <c:pt idx="496">
                  <c:v>11.1293911955253</c:v>
                </c:pt>
                <c:pt idx="497">
                  <c:v>11.0836853929914</c:v>
                </c:pt>
                <c:pt idx="498">
                  <c:v>10.995626438561805</c:v>
                </c:pt>
                <c:pt idx="499">
                  <c:v>10.9217937190746</c:v>
                </c:pt>
                <c:pt idx="500">
                  <c:v>10.790795481235298</c:v>
                </c:pt>
                <c:pt idx="501">
                  <c:v>10.787151028059398</c:v>
                </c:pt>
                <c:pt idx="502">
                  <c:v>10.7905159912567</c:v>
                </c:pt>
                <c:pt idx="503">
                  <c:v>10.925268344439498</c:v>
                </c:pt>
                <c:pt idx="504">
                  <c:v>11.037586283645005</c:v>
                </c:pt>
                <c:pt idx="505">
                  <c:v>11.0127610116328</c:v>
                </c:pt>
                <c:pt idx="506">
                  <c:v>10.954929979442005</c:v>
                </c:pt>
                <c:pt idx="507">
                  <c:v>10.9410973965932</c:v>
                </c:pt>
                <c:pt idx="508">
                  <c:v>10.978491690515202</c:v>
                </c:pt>
                <c:pt idx="509">
                  <c:v>10.996306010832004</c:v>
                </c:pt>
                <c:pt idx="510">
                  <c:v>10.9508293917758</c:v>
                </c:pt>
                <c:pt idx="511">
                  <c:v>10.991070147858498</c:v>
                </c:pt>
                <c:pt idx="512">
                  <c:v>10.9811657509289</c:v>
                </c:pt>
                <c:pt idx="513">
                  <c:v>10.9428730394158</c:v>
                </c:pt>
                <c:pt idx="514">
                  <c:v>10.959170767242204</c:v>
                </c:pt>
                <c:pt idx="515">
                  <c:v>10.9193411877176</c:v>
                </c:pt>
                <c:pt idx="516">
                  <c:v>10.985432938962616</c:v>
                </c:pt>
                <c:pt idx="517">
                  <c:v>10.987562265123804</c:v>
                </c:pt>
                <c:pt idx="518">
                  <c:v>10.962270359487505</c:v>
                </c:pt>
                <c:pt idx="519">
                  <c:v>11.008483954967105</c:v>
                </c:pt>
                <c:pt idx="520">
                  <c:v>11.0835689043801</c:v>
                </c:pt>
                <c:pt idx="521">
                  <c:v>11.164198482796493</c:v>
                </c:pt>
                <c:pt idx="522">
                  <c:v>11.165166671385505</c:v>
                </c:pt>
                <c:pt idx="523">
                  <c:v>11.100951911919799</c:v>
                </c:pt>
                <c:pt idx="524">
                  <c:v>11.0496673386732</c:v>
                </c:pt>
                <c:pt idx="525">
                  <c:v>11.058756372433905</c:v>
                </c:pt>
                <c:pt idx="526">
                  <c:v>11.080925687378498</c:v>
                </c:pt>
                <c:pt idx="527">
                  <c:v>11.093780238002911</c:v>
                </c:pt>
                <c:pt idx="528">
                  <c:v>11.0679659315366</c:v>
                </c:pt>
                <c:pt idx="529">
                  <c:v>11.0082260633487</c:v>
                </c:pt>
                <c:pt idx="530">
                  <c:v>10.947775540633398</c:v>
                </c:pt>
                <c:pt idx="531">
                  <c:v>10.959954720346206</c:v>
                </c:pt>
                <c:pt idx="532">
                  <c:v>10.976910298403006</c:v>
                </c:pt>
                <c:pt idx="533">
                  <c:v>10.976439647563508</c:v>
                </c:pt>
                <c:pt idx="534">
                  <c:v>11.034683153579499</c:v>
                </c:pt>
                <c:pt idx="535">
                  <c:v>11.1169830833502</c:v>
                </c:pt>
                <c:pt idx="536">
                  <c:v>11.1033862003714</c:v>
                </c:pt>
                <c:pt idx="537">
                  <c:v>11.081840321144203</c:v>
                </c:pt>
                <c:pt idx="538">
                  <c:v>11.137077116678194</c:v>
                </c:pt>
                <c:pt idx="539">
                  <c:v>11.270171609162498</c:v>
                </c:pt>
                <c:pt idx="540">
                  <c:v>11.2179460550568</c:v>
                </c:pt>
                <c:pt idx="541">
                  <c:v>11.199417509832705</c:v>
                </c:pt>
                <c:pt idx="542">
                  <c:v>11.156848414540304</c:v>
                </c:pt>
                <c:pt idx="543">
                  <c:v>11.115104938119908</c:v>
                </c:pt>
                <c:pt idx="544">
                  <c:v>11.082099128249705</c:v>
                </c:pt>
                <c:pt idx="545">
                  <c:v>11.0725251606453</c:v>
                </c:pt>
                <c:pt idx="546">
                  <c:v>11.073192441070098</c:v>
                </c:pt>
                <c:pt idx="547">
                  <c:v>11.0478109786152</c:v>
                </c:pt>
                <c:pt idx="548">
                  <c:v>11.090386613991905</c:v>
                </c:pt>
                <c:pt idx="549">
                  <c:v>11.093742074287608</c:v>
                </c:pt>
                <c:pt idx="550">
                  <c:v>11.1068541883809</c:v>
                </c:pt>
                <c:pt idx="551">
                  <c:v>11.123573820617398</c:v>
                </c:pt>
                <c:pt idx="552">
                  <c:v>11.157746259654505</c:v>
                </c:pt>
                <c:pt idx="553">
                  <c:v>11.143949990072398</c:v>
                </c:pt>
                <c:pt idx="554">
                  <c:v>10.867441171086405</c:v>
                </c:pt>
                <c:pt idx="555">
                  <c:v>10.676804260174603</c:v>
                </c:pt>
                <c:pt idx="556">
                  <c:v>10.529527198559</c:v>
                </c:pt>
                <c:pt idx="557">
                  <c:v>10.544781178070494</c:v>
                </c:pt>
                <c:pt idx="558">
                  <c:v>10.576461323845905</c:v>
                </c:pt>
                <c:pt idx="559">
                  <c:v>10.652409315479808</c:v>
                </c:pt>
                <c:pt idx="560">
                  <c:v>10.744427950402098</c:v>
                </c:pt>
                <c:pt idx="561">
                  <c:v>10.808435298648011</c:v>
                </c:pt>
                <c:pt idx="562">
                  <c:v>10.8763529655801</c:v>
                </c:pt>
                <c:pt idx="563">
                  <c:v>10.8843766675641</c:v>
                </c:pt>
                <c:pt idx="564">
                  <c:v>10.869834753621408</c:v>
                </c:pt>
                <c:pt idx="565">
                  <c:v>10.855794765745108</c:v>
                </c:pt>
                <c:pt idx="566">
                  <c:v>10.8142851761098</c:v>
                </c:pt>
                <c:pt idx="567">
                  <c:v>10.8391192427741</c:v>
                </c:pt>
                <c:pt idx="568">
                  <c:v>10.823622328728405</c:v>
                </c:pt>
                <c:pt idx="569">
                  <c:v>10.941321520589495</c:v>
                </c:pt>
                <c:pt idx="570">
                  <c:v>10.9141844612389</c:v>
                </c:pt>
                <c:pt idx="571">
                  <c:v>10.846364231992904</c:v>
                </c:pt>
                <c:pt idx="572">
                  <c:v>10.800049466019205</c:v>
                </c:pt>
                <c:pt idx="573">
                  <c:v>10.737406457807404</c:v>
                </c:pt>
                <c:pt idx="574">
                  <c:v>10.6967614989226</c:v>
                </c:pt>
                <c:pt idx="575">
                  <c:v>10.7174806783734</c:v>
                </c:pt>
                <c:pt idx="576">
                  <c:v>10.699257637463704</c:v>
                </c:pt>
                <c:pt idx="577">
                  <c:v>10.653110845637603</c:v>
                </c:pt>
                <c:pt idx="578">
                  <c:v>10.558371560337093</c:v>
                </c:pt>
                <c:pt idx="579">
                  <c:v>10.483429226058805</c:v>
                </c:pt>
                <c:pt idx="580">
                  <c:v>10.565756745556405</c:v>
                </c:pt>
                <c:pt idx="581">
                  <c:v>10.556314203465908</c:v>
                </c:pt>
                <c:pt idx="582">
                  <c:v>10.559950823742305</c:v>
                </c:pt>
                <c:pt idx="583">
                  <c:v>10.6423265940195</c:v>
                </c:pt>
                <c:pt idx="584">
                  <c:v>10.734108535123799</c:v>
                </c:pt>
                <c:pt idx="585">
                  <c:v>10.7838543684751</c:v>
                </c:pt>
                <c:pt idx="586">
                  <c:v>10.7738855458791</c:v>
                </c:pt>
                <c:pt idx="587">
                  <c:v>10.7577078863766</c:v>
                </c:pt>
                <c:pt idx="588">
                  <c:v>10.7338088031897</c:v>
                </c:pt>
                <c:pt idx="589">
                  <c:v>10.673356573047705</c:v>
                </c:pt>
                <c:pt idx="590">
                  <c:v>10.672299326559704</c:v>
                </c:pt>
                <c:pt idx="591">
                  <c:v>10.7551254831437</c:v>
                </c:pt>
                <c:pt idx="592">
                  <c:v>10.849460815835705</c:v>
                </c:pt>
                <c:pt idx="593">
                  <c:v>10.870255378661206</c:v>
                </c:pt>
                <c:pt idx="594">
                  <c:v>10.81649720901221</c:v>
                </c:pt>
                <c:pt idx="595">
                  <c:v>10.9185698582755</c:v>
                </c:pt>
                <c:pt idx="596">
                  <c:v>11.0800775065358</c:v>
                </c:pt>
                <c:pt idx="597">
                  <c:v>11.298159493035394</c:v>
                </c:pt>
                <c:pt idx="598">
                  <c:v>11.366559920757105</c:v>
                </c:pt>
                <c:pt idx="599">
                  <c:v>11.5459554935077</c:v>
                </c:pt>
                <c:pt idx="600">
                  <c:v>11.6763909343944</c:v>
                </c:pt>
                <c:pt idx="601">
                  <c:v>11.627923897572698</c:v>
                </c:pt>
                <c:pt idx="602">
                  <c:v>11.3344977928831</c:v>
                </c:pt>
                <c:pt idx="603">
                  <c:v>11.076207678164606</c:v>
                </c:pt>
                <c:pt idx="604">
                  <c:v>11.063357483114498</c:v>
                </c:pt>
                <c:pt idx="605">
                  <c:v>11.1043824395649</c:v>
                </c:pt>
                <c:pt idx="606">
                  <c:v>11.183170725969099</c:v>
                </c:pt>
                <c:pt idx="607">
                  <c:v>11.233003286493098</c:v>
                </c:pt>
                <c:pt idx="608">
                  <c:v>11.281653985098098</c:v>
                </c:pt>
                <c:pt idx="609">
                  <c:v>11.3461837862211</c:v>
                </c:pt>
                <c:pt idx="610">
                  <c:v>11.342692867414906</c:v>
                </c:pt>
                <c:pt idx="611">
                  <c:v>11.351003091680305</c:v>
                </c:pt>
                <c:pt idx="612">
                  <c:v>11.430654230987708</c:v>
                </c:pt>
                <c:pt idx="613">
                  <c:v>11.5875301200629</c:v>
                </c:pt>
                <c:pt idx="614">
                  <c:v>11.547516174688004</c:v>
                </c:pt>
                <c:pt idx="615">
                  <c:v>11.515707960122</c:v>
                </c:pt>
                <c:pt idx="616">
                  <c:v>11.4972339424591</c:v>
                </c:pt>
                <c:pt idx="617">
                  <c:v>11.5125730015523</c:v>
                </c:pt>
                <c:pt idx="618">
                  <c:v>11.485534399133808</c:v>
                </c:pt>
                <c:pt idx="619">
                  <c:v>11.485567840617906</c:v>
                </c:pt>
                <c:pt idx="620">
                  <c:v>11.491036453509608</c:v>
                </c:pt>
                <c:pt idx="621">
                  <c:v>11.484242835161405</c:v>
                </c:pt>
                <c:pt idx="622">
                  <c:v>11.455017686389308</c:v>
                </c:pt>
                <c:pt idx="623">
                  <c:v>11.395079242701705</c:v>
                </c:pt>
                <c:pt idx="624">
                  <c:v>11.3087818432345</c:v>
                </c:pt>
                <c:pt idx="625">
                  <c:v>11.319744369668506</c:v>
                </c:pt>
                <c:pt idx="626">
                  <c:v>11.391219886106205</c:v>
                </c:pt>
                <c:pt idx="627">
                  <c:v>11.487886770184906</c:v>
                </c:pt>
                <c:pt idx="628">
                  <c:v>11.590610840750498</c:v>
                </c:pt>
                <c:pt idx="629">
                  <c:v>11.5084007102781</c:v>
                </c:pt>
                <c:pt idx="630">
                  <c:v>11.4198161283818</c:v>
                </c:pt>
                <c:pt idx="631">
                  <c:v>11.4140114160407</c:v>
                </c:pt>
                <c:pt idx="632">
                  <c:v>11.407295558649405</c:v>
                </c:pt>
                <c:pt idx="633">
                  <c:v>11.478333035549404</c:v>
                </c:pt>
                <c:pt idx="634">
                  <c:v>11.601225152835593</c:v>
                </c:pt>
                <c:pt idx="635">
                  <c:v>11.709606507375206</c:v>
                </c:pt>
                <c:pt idx="636">
                  <c:v>11.765590481908605</c:v>
                </c:pt>
                <c:pt idx="637">
                  <c:v>11.768886293174305</c:v>
                </c:pt>
                <c:pt idx="638">
                  <c:v>11.68897168767189</c:v>
                </c:pt>
                <c:pt idx="639">
                  <c:v>11.582754374149506</c:v>
                </c:pt>
                <c:pt idx="640">
                  <c:v>11.502388277967805</c:v>
                </c:pt>
                <c:pt idx="641">
                  <c:v>11.4187166823898</c:v>
                </c:pt>
                <c:pt idx="642">
                  <c:v>11.302432245626916</c:v>
                </c:pt>
                <c:pt idx="643">
                  <c:v>11.30504633148211</c:v>
                </c:pt>
                <c:pt idx="644">
                  <c:v>11.367487008911008</c:v>
                </c:pt>
                <c:pt idx="645">
                  <c:v>11.3680704154054</c:v>
                </c:pt>
                <c:pt idx="646">
                  <c:v>11.373390627967805</c:v>
                </c:pt>
                <c:pt idx="647">
                  <c:v>11.362861716105105</c:v>
                </c:pt>
                <c:pt idx="648">
                  <c:v>11.359565119691306</c:v>
                </c:pt>
                <c:pt idx="649">
                  <c:v>11.3449772145837</c:v>
                </c:pt>
                <c:pt idx="650">
                  <c:v>11.439638831628406</c:v>
                </c:pt>
                <c:pt idx="651">
                  <c:v>11.5801899607819</c:v>
                </c:pt>
                <c:pt idx="652">
                  <c:v>11.681589214080608</c:v>
                </c:pt>
                <c:pt idx="653">
                  <c:v>11.666514598354608</c:v>
                </c:pt>
                <c:pt idx="654">
                  <c:v>11.627071855917999</c:v>
                </c:pt>
                <c:pt idx="655">
                  <c:v>11.6385857256649</c:v>
                </c:pt>
                <c:pt idx="656">
                  <c:v>11.667598226333</c:v>
                </c:pt>
                <c:pt idx="657">
                  <c:v>11.676418575897205</c:v>
                </c:pt>
                <c:pt idx="658">
                  <c:v>11.686541961374498</c:v>
                </c:pt>
                <c:pt idx="659">
                  <c:v>11.7316908910367</c:v>
                </c:pt>
                <c:pt idx="660">
                  <c:v>11.662114419615005</c:v>
                </c:pt>
                <c:pt idx="661">
                  <c:v>11.568688990607702</c:v>
                </c:pt>
                <c:pt idx="662">
                  <c:v>11.596579380003</c:v>
                </c:pt>
                <c:pt idx="663">
                  <c:v>11.6609930980575</c:v>
                </c:pt>
                <c:pt idx="664">
                  <c:v>11.718259108687498</c:v>
                </c:pt>
                <c:pt idx="665">
                  <c:v>11.805950437971905</c:v>
                </c:pt>
                <c:pt idx="666">
                  <c:v>11.756195843423702</c:v>
                </c:pt>
                <c:pt idx="667">
                  <c:v>11.6773046538234</c:v>
                </c:pt>
                <c:pt idx="668">
                  <c:v>11.644259970501798</c:v>
                </c:pt>
                <c:pt idx="669">
                  <c:v>11.625598317444705</c:v>
                </c:pt>
                <c:pt idx="670">
                  <c:v>11.633318332955298</c:v>
                </c:pt>
                <c:pt idx="671">
                  <c:v>11.662325441205399</c:v>
                </c:pt>
                <c:pt idx="672">
                  <c:v>11.709223640312592</c:v>
                </c:pt>
                <c:pt idx="673">
                  <c:v>11.8490441522322</c:v>
                </c:pt>
                <c:pt idx="674">
                  <c:v>11.8896288972545</c:v>
                </c:pt>
                <c:pt idx="675">
                  <c:v>11.685819493802205</c:v>
                </c:pt>
                <c:pt idx="676">
                  <c:v>11.4396293861965</c:v>
                </c:pt>
                <c:pt idx="677">
                  <c:v>11.218295750536393</c:v>
                </c:pt>
                <c:pt idx="678">
                  <c:v>11.0107549644037</c:v>
                </c:pt>
                <c:pt idx="679">
                  <c:v>10.824654937061505</c:v>
                </c:pt>
                <c:pt idx="680">
                  <c:v>10.801253539326105</c:v>
                </c:pt>
                <c:pt idx="681">
                  <c:v>10.989215442077699</c:v>
                </c:pt>
                <c:pt idx="682">
                  <c:v>11.1512669660567</c:v>
                </c:pt>
                <c:pt idx="683">
                  <c:v>11.391998479231598</c:v>
                </c:pt>
                <c:pt idx="684">
                  <c:v>11.5206622825996</c:v>
                </c:pt>
                <c:pt idx="685">
                  <c:v>11.4079831482766</c:v>
                </c:pt>
                <c:pt idx="686">
                  <c:v>11.3014610431534</c:v>
                </c:pt>
                <c:pt idx="687">
                  <c:v>11.220381984326098</c:v>
                </c:pt>
                <c:pt idx="688">
                  <c:v>11.247525700786895</c:v>
                </c:pt>
                <c:pt idx="689">
                  <c:v>11.306531863710006</c:v>
                </c:pt>
                <c:pt idx="690">
                  <c:v>11.388546451369708</c:v>
                </c:pt>
                <c:pt idx="691">
                  <c:v>11.4469009179386</c:v>
                </c:pt>
                <c:pt idx="692">
                  <c:v>11.428092785053496</c:v>
                </c:pt>
                <c:pt idx="693">
                  <c:v>11.303882862497906</c:v>
                </c:pt>
                <c:pt idx="694">
                  <c:v>11.247308185004789</c:v>
                </c:pt>
                <c:pt idx="695">
                  <c:v>11.187907454188602</c:v>
                </c:pt>
                <c:pt idx="696">
                  <c:v>11.089844326578405</c:v>
                </c:pt>
                <c:pt idx="697">
                  <c:v>11.0275791100744</c:v>
                </c:pt>
                <c:pt idx="698">
                  <c:v>10.99235225722591</c:v>
                </c:pt>
                <c:pt idx="699">
                  <c:v>11.0142607589566</c:v>
                </c:pt>
                <c:pt idx="700">
                  <c:v>11.0073746360287</c:v>
                </c:pt>
                <c:pt idx="701">
                  <c:v>11.013044340989005</c:v>
                </c:pt>
                <c:pt idx="702">
                  <c:v>11.079043654649405</c:v>
                </c:pt>
                <c:pt idx="703">
                  <c:v>11.174703143761898</c:v>
                </c:pt>
                <c:pt idx="704">
                  <c:v>11.3251215488327</c:v>
                </c:pt>
                <c:pt idx="705">
                  <c:v>11.4951214987969</c:v>
                </c:pt>
                <c:pt idx="706">
                  <c:v>11.5431200570868</c:v>
                </c:pt>
                <c:pt idx="707">
                  <c:v>11.426364164593798</c:v>
                </c:pt>
                <c:pt idx="708">
                  <c:v>11.2850084581348</c:v>
                </c:pt>
                <c:pt idx="709">
                  <c:v>11.120238021633698</c:v>
                </c:pt>
                <c:pt idx="710">
                  <c:v>11.152804371227308</c:v>
                </c:pt>
                <c:pt idx="711">
                  <c:v>11.186655166071898</c:v>
                </c:pt>
                <c:pt idx="712">
                  <c:v>11.1402666631884</c:v>
                </c:pt>
                <c:pt idx="713">
                  <c:v>11.142865081577794</c:v>
                </c:pt>
                <c:pt idx="714">
                  <c:v>11.214809184191696</c:v>
                </c:pt>
                <c:pt idx="715">
                  <c:v>11.2414518915552</c:v>
                </c:pt>
                <c:pt idx="716">
                  <c:v>11.2274214395176</c:v>
                </c:pt>
                <c:pt idx="717">
                  <c:v>11.192991140054094</c:v>
                </c:pt>
                <c:pt idx="718">
                  <c:v>11.147373048409095</c:v>
                </c:pt>
                <c:pt idx="719">
                  <c:v>11.1240897644676</c:v>
                </c:pt>
                <c:pt idx="720">
                  <c:v>11.213925863822698</c:v>
                </c:pt>
                <c:pt idx="721">
                  <c:v>11.31348047470901</c:v>
                </c:pt>
                <c:pt idx="722">
                  <c:v>11.419235797025102</c:v>
                </c:pt>
                <c:pt idx="723">
                  <c:v>11.398405317005006</c:v>
                </c:pt>
                <c:pt idx="724">
                  <c:v>11.393660121417</c:v>
                </c:pt>
                <c:pt idx="725">
                  <c:v>11.319457532132805</c:v>
                </c:pt>
                <c:pt idx="726">
                  <c:v>11.1956270185118</c:v>
                </c:pt>
                <c:pt idx="727">
                  <c:v>10.949071240041498</c:v>
                </c:pt>
                <c:pt idx="728">
                  <c:v>10.950085497934103</c:v>
                </c:pt>
                <c:pt idx="729">
                  <c:v>11.1616301151785</c:v>
                </c:pt>
                <c:pt idx="730">
                  <c:v>11.3361298941944</c:v>
                </c:pt>
                <c:pt idx="731">
                  <c:v>11.464458946204605</c:v>
                </c:pt>
                <c:pt idx="732">
                  <c:v>11.570376786315299</c:v>
                </c:pt>
                <c:pt idx="733">
                  <c:v>11.706298729272195</c:v>
                </c:pt>
                <c:pt idx="734">
                  <c:v>11.7700143635244</c:v>
                </c:pt>
                <c:pt idx="735">
                  <c:v>11.7269558445772</c:v>
                </c:pt>
                <c:pt idx="736">
                  <c:v>11.718202422646998</c:v>
                </c:pt>
                <c:pt idx="737">
                  <c:v>11.791968363525893</c:v>
                </c:pt>
                <c:pt idx="738">
                  <c:v>11.778819107248</c:v>
                </c:pt>
                <c:pt idx="739">
                  <c:v>11.778581005616</c:v>
                </c:pt>
                <c:pt idx="740">
                  <c:v>11.8449158170695</c:v>
                </c:pt>
                <c:pt idx="741">
                  <c:v>11.863633110608211</c:v>
                </c:pt>
                <c:pt idx="742">
                  <c:v>11.8950524705785</c:v>
                </c:pt>
                <c:pt idx="743">
                  <c:v>11.831982811985105</c:v>
                </c:pt>
                <c:pt idx="744">
                  <c:v>11.802543612854505</c:v>
                </c:pt>
                <c:pt idx="745">
                  <c:v>11.920337844605704</c:v>
                </c:pt>
                <c:pt idx="746">
                  <c:v>12.0558756646008</c:v>
                </c:pt>
                <c:pt idx="747">
                  <c:v>12.270656257241608</c:v>
                </c:pt>
                <c:pt idx="748">
                  <c:v>12.465892000745106</c:v>
                </c:pt>
                <c:pt idx="749">
                  <c:v>12.354441913137306</c:v>
                </c:pt>
                <c:pt idx="750">
                  <c:v>12.2565233964728</c:v>
                </c:pt>
                <c:pt idx="751">
                  <c:v>12.0745799444057</c:v>
                </c:pt>
                <c:pt idx="752">
                  <c:v>11.8413324482394</c:v>
                </c:pt>
                <c:pt idx="753">
                  <c:v>11.689343562753498</c:v>
                </c:pt>
                <c:pt idx="754">
                  <c:v>11.7803841004077</c:v>
                </c:pt>
                <c:pt idx="755">
                  <c:v>11.898798772486202</c:v>
                </c:pt>
                <c:pt idx="756">
                  <c:v>12.025101532884102</c:v>
                </c:pt>
                <c:pt idx="757">
                  <c:v>12.144929377160894</c:v>
                </c:pt>
                <c:pt idx="758">
                  <c:v>11.987978533746302</c:v>
                </c:pt>
                <c:pt idx="759">
                  <c:v>11.703895745343598</c:v>
                </c:pt>
                <c:pt idx="760">
                  <c:v>11.6984608391935</c:v>
                </c:pt>
                <c:pt idx="761">
                  <c:v>11.8292304073206</c:v>
                </c:pt>
                <c:pt idx="762">
                  <c:v>11.950269516464308</c:v>
                </c:pt>
                <c:pt idx="763">
                  <c:v>12.203890380773498</c:v>
                </c:pt>
                <c:pt idx="764">
                  <c:v>12.239365086380698</c:v>
                </c:pt>
                <c:pt idx="765">
                  <c:v>12.329746744275703</c:v>
                </c:pt>
                <c:pt idx="766">
                  <c:v>12.359032931552211</c:v>
                </c:pt>
                <c:pt idx="767">
                  <c:v>12.220482246021605</c:v>
                </c:pt>
                <c:pt idx="768">
                  <c:v>12.055795998931805</c:v>
                </c:pt>
                <c:pt idx="769">
                  <c:v>11.956039564552706</c:v>
                </c:pt>
                <c:pt idx="770">
                  <c:v>11.858952543899605</c:v>
                </c:pt>
                <c:pt idx="771">
                  <c:v>12.0138709350148</c:v>
                </c:pt>
                <c:pt idx="772">
                  <c:v>12.255242287038005</c:v>
                </c:pt>
                <c:pt idx="773">
                  <c:v>12.4077890890724</c:v>
                </c:pt>
                <c:pt idx="774">
                  <c:v>12.5275978425151</c:v>
                </c:pt>
                <c:pt idx="775">
                  <c:v>12.5513978860045</c:v>
                </c:pt>
                <c:pt idx="776">
                  <c:v>12.419983266673</c:v>
                </c:pt>
                <c:pt idx="777">
                  <c:v>12.1901837904023</c:v>
                </c:pt>
                <c:pt idx="778">
                  <c:v>11.9625216615304</c:v>
                </c:pt>
                <c:pt idx="779">
                  <c:v>11.912173465531796</c:v>
                </c:pt>
                <c:pt idx="780">
                  <c:v>11.9276613130033</c:v>
                </c:pt>
                <c:pt idx="781">
                  <c:v>11.891737434093002</c:v>
                </c:pt>
                <c:pt idx="782">
                  <c:v>11.788751797619595</c:v>
                </c:pt>
                <c:pt idx="783">
                  <c:v>11.809413595857105</c:v>
                </c:pt>
                <c:pt idx="784">
                  <c:v>11.816962607143305</c:v>
                </c:pt>
                <c:pt idx="785">
                  <c:v>11.818282031794</c:v>
                </c:pt>
                <c:pt idx="786">
                  <c:v>11.9629984869235</c:v>
                </c:pt>
                <c:pt idx="787">
                  <c:v>12.2105404611669</c:v>
                </c:pt>
                <c:pt idx="788">
                  <c:v>12.345558672069306</c:v>
                </c:pt>
                <c:pt idx="789">
                  <c:v>12.457780977456206</c:v>
                </c:pt>
                <c:pt idx="790">
                  <c:v>12.35538281376151</c:v>
                </c:pt>
                <c:pt idx="791">
                  <c:v>12.1584784157488</c:v>
                </c:pt>
                <c:pt idx="792">
                  <c:v>12.008441319067705</c:v>
                </c:pt>
                <c:pt idx="793">
                  <c:v>11.983606777037805</c:v>
                </c:pt>
                <c:pt idx="794">
                  <c:v>12.1627133920188</c:v>
                </c:pt>
                <c:pt idx="795">
                  <c:v>12.261741920699999</c:v>
                </c:pt>
                <c:pt idx="796">
                  <c:v>12.1163623730586</c:v>
                </c:pt>
                <c:pt idx="797">
                  <c:v>11.988751297624905</c:v>
                </c:pt>
                <c:pt idx="798">
                  <c:v>11.9512288331632</c:v>
                </c:pt>
                <c:pt idx="799">
                  <c:v>11.961658868194</c:v>
                </c:pt>
                <c:pt idx="800">
                  <c:v>11.984486604246408</c:v>
                </c:pt>
                <c:pt idx="801">
                  <c:v>12.056224805602502</c:v>
                </c:pt>
                <c:pt idx="802">
                  <c:v>12.210059476016</c:v>
                </c:pt>
                <c:pt idx="803">
                  <c:v>12.506503912846908</c:v>
                </c:pt>
                <c:pt idx="804">
                  <c:v>12.605488213664108</c:v>
                </c:pt>
                <c:pt idx="805">
                  <c:v>12.344579258407908</c:v>
                </c:pt>
                <c:pt idx="806">
                  <c:v>12.033442500551002</c:v>
                </c:pt>
                <c:pt idx="807">
                  <c:v>11.7360569844041</c:v>
                </c:pt>
                <c:pt idx="808">
                  <c:v>11.599161281482099</c:v>
                </c:pt>
                <c:pt idx="809">
                  <c:v>11.6785790927838</c:v>
                </c:pt>
                <c:pt idx="810">
                  <c:v>11.763177053261</c:v>
                </c:pt>
                <c:pt idx="811">
                  <c:v>11.827471395923904</c:v>
                </c:pt>
                <c:pt idx="812">
                  <c:v>11.923043761830398</c:v>
                </c:pt>
                <c:pt idx="813">
                  <c:v>12.0367906087628</c:v>
                </c:pt>
                <c:pt idx="814">
                  <c:v>11.956176051786706</c:v>
                </c:pt>
                <c:pt idx="815">
                  <c:v>11.7963424158434</c:v>
                </c:pt>
                <c:pt idx="816">
                  <c:v>11.6239904752234</c:v>
                </c:pt>
                <c:pt idx="817">
                  <c:v>11.3909857691428</c:v>
                </c:pt>
                <c:pt idx="818">
                  <c:v>11.472250138801504</c:v>
                </c:pt>
                <c:pt idx="819">
                  <c:v>11.635184502177102</c:v>
                </c:pt>
                <c:pt idx="820">
                  <c:v>11.633377706977393</c:v>
                </c:pt>
                <c:pt idx="821">
                  <c:v>11.6631822902535</c:v>
                </c:pt>
                <c:pt idx="822">
                  <c:v>11.6866104025423</c:v>
                </c:pt>
                <c:pt idx="823">
                  <c:v>11.7319592789133</c:v>
                </c:pt>
                <c:pt idx="824">
                  <c:v>11.672503011062005</c:v>
                </c:pt>
                <c:pt idx="825">
                  <c:v>11.758294582473598</c:v>
                </c:pt>
                <c:pt idx="826">
                  <c:v>11.9600689224722</c:v>
                </c:pt>
                <c:pt idx="827">
                  <c:v>12.0082390619232</c:v>
                </c:pt>
                <c:pt idx="828">
                  <c:v>11.893553028660305</c:v>
                </c:pt>
                <c:pt idx="829">
                  <c:v>11.832510056852305</c:v>
                </c:pt>
                <c:pt idx="830">
                  <c:v>11.835799145907705</c:v>
                </c:pt>
                <c:pt idx="831">
                  <c:v>11.812346566324708</c:v>
                </c:pt>
                <c:pt idx="832">
                  <c:v>11.8408505032109</c:v>
                </c:pt>
                <c:pt idx="833">
                  <c:v>11.988806212997705</c:v>
                </c:pt>
                <c:pt idx="834">
                  <c:v>12.175639539067015</c:v>
                </c:pt>
                <c:pt idx="835">
                  <c:v>12.163636211126613</c:v>
                </c:pt>
                <c:pt idx="836">
                  <c:v>11.92540625168451</c:v>
                </c:pt>
                <c:pt idx="837">
                  <c:v>11.788275815100398</c:v>
                </c:pt>
                <c:pt idx="838">
                  <c:v>11.7200803427372</c:v>
                </c:pt>
                <c:pt idx="839">
                  <c:v>11.664043559360104</c:v>
                </c:pt>
                <c:pt idx="840">
                  <c:v>11.6494806454125</c:v>
                </c:pt>
                <c:pt idx="841">
                  <c:v>11.7043028531113</c:v>
                </c:pt>
                <c:pt idx="842">
                  <c:v>11.6920439959008</c:v>
                </c:pt>
                <c:pt idx="843">
                  <c:v>11.642505278198206</c:v>
                </c:pt>
                <c:pt idx="844">
                  <c:v>11.5787227594058</c:v>
                </c:pt>
                <c:pt idx="845">
                  <c:v>11.522487085342005</c:v>
                </c:pt>
                <c:pt idx="846">
                  <c:v>11.492151250427005</c:v>
                </c:pt>
                <c:pt idx="847">
                  <c:v>11.377397072434302</c:v>
                </c:pt>
                <c:pt idx="848">
                  <c:v>11.244229811421398</c:v>
                </c:pt>
                <c:pt idx="849">
                  <c:v>11.191965768572592</c:v>
                </c:pt>
                <c:pt idx="850">
                  <c:v>11.2144456079201</c:v>
                </c:pt>
                <c:pt idx="851">
                  <c:v>11.229208385867894</c:v>
                </c:pt>
                <c:pt idx="852">
                  <c:v>11.1965091540159</c:v>
                </c:pt>
                <c:pt idx="853">
                  <c:v>11.162994605610205</c:v>
                </c:pt>
                <c:pt idx="854">
                  <c:v>11.1164819427069</c:v>
                </c:pt>
                <c:pt idx="855">
                  <c:v>11.273070952398</c:v>
                </c:pt>
                <c:pt idx="856">
                  <c:v>11.516910898688606</c:v>
                </c:pt>
                <c:pt idx="857">
                  <c:v>11.495445023266008</c:v>
                </c:pt>
                <c:pt idx="858">
                  <c:v>11.2759267973123</c:v>
                </c:pt>
                <c:pt idx="859">
                  <c:v>11.071993119788905</c:v>
                </c:pt>
                <c:pt idx="860">
                  <c:v>11.014554396080404</c:v>
                </c:pt>
                <c:pt idx="861">
                  <c:v>10.987587890316405</c:v>
                </c:pt>
                <c:pt idx="862">
                  <c:v>11.0746199323314</c:v>
                </c:pt>
                <c:pt idx="863">
                  <c:v>11.116665299407305</c:v>
                </c:pt>
                <c:pt idx="864">
                  <c:v>10.992551752717604</c:v>
                </c:pt>
                <c:pt idx="865">
                  <c:v>10.8832413480601</c:v>
                </c:pt>
                <c:pt idx="866">
                  <c:v>10.860781273338406</c:v>
                </c:pt>
                <c:pt idx="867">
                  <c:v>10.875299197473305</c:v>
                </c:pt>
                <c:pt idx="868">
                  <c:v>10.890484723312103</c:v>
                </c:pt>
                <c:pt idx="869">
                  <c:v>10.9490883358157</c:v>
                </c:pt>
                <c:pt idx="870">
                  <c:v>10.912422594691805</c:v>
                </c:pt>
                <c:pt idx="871">
                  <c:v>10.8972104775517</c:v>
                </c:pt>
                <c:pt idx="872">
                  <c:v>10.889653709197205</c:v>
                </c:pt>
                <c:pt idx="873">
                  <c:v>10.8741031163858</c:v>
                </c:pt>
                <c:pt idx="874">
                  <c:v>10.863626909916208</c:v>
                </c:pt>
                <c:pt idx="875">
                  <c:v>10.877731269295103</c:v>
                </c:pt>
                <c:pt idx="876">
                  <c:v>10.823289493005005</c:v>
                </c:pt>
                <c:pt idx="877">
                  <c:v>10.8002014468847</c:v>
                </c:pt>
                <c:pt idx="878">
                  <c:v>10.820725182111795</c:v>
                </c:pt>
                <c:pt idx="879">
                  <c:v>10.878185358088505</c:v>
                </c:pt>
                <c:pt idx="880">
                  <c:v>10.9919190701231</c:v>
                </c:pt>
                <c:pt idx="881">
                  <c:v>10.8473106930278</c:v>
                </c:pt>
                <c:pt idx="882">
                  <c:v>10.6778415866813</c:v>
                </c:pt>
                <c:pt idx="883">
                  <c:v>10.727489669141304</c:v>
                </c:pt>
                <c:pt idx="884">
                  <c:v>10.775326422361498</c:v>
                </c:pt>
                <c:pt idx="885">
                  <c:v>10.853388567067208</c:v>
                </c:pt>
                <c:pt idx="886">
                  <c:v>10.9745077642509</c:v>
                </c:pt>
                <c:pt idx="887">
                  <c:v>11.056553509601406</c:v>
                </c:pt>
                <c:pt idx="888">
                  <c:v>11.0450016670613</c:v>
                </c:pt>
                <c:pt idx="889">
                  <c:v>10.961624143684603</c:v>
                </c:pt>
                <c:pt idx="890">
                  <c:v>10.862432709728916</c:v>
                </c:pt>
                <c:pt idx="891">
                  <c:v>10.734755214725603</c:v>
                </c:pt>
                <c:pt idx="892">
                  <c:v>10.593942208334402</c:v>
                </c:pt>
                <c:pt idx="893">
                  <c:v>10.4288626290162</c:v>
                </c:pt>
                <c:pt idx="894">
                  <c:v>10.4845975855729</c:v>
                </c:pt>
                <c:pt idx="895">
                  <c:v>10.555876211357505</c:v>
                </c:pt>
                <c:pt idx="896">
                  <c:v>10.6007716098278</c:v>
                </c:pt>
                <c:pt idx="897">
                  <c:v>10.6152723083173</c:v>
                </c:pt>
                <c:pt idx="898">
                  <c:v>10.653707522324405</c:v>
                </c:pt>
                <c:pt idx="899">
                  <c:v>10.6378397934025</c:v>
                </c:pt>
                <c:pt idx="900">
                  <c:v>10.652335291669806</c:v>
                </c:pt>
                <c:pt idx="901">
                  <c:v>10.6538997358709</c:v>
                </c:pt>
              </c:numCache>
            </c:numRef>
          </c:yVal>
          <c:smooth val="1"/>
          <c:extLst>
            <c:ext xmlns:c="http://schemas.openxmlformats.org/drawingml/2006/chart" xmlns:c16="http://schemas.microsoft.com/office/drawing/2014/chart" uri="{C3380CC4-5D6E-409C-BE32-E72D297353CC}">
              <c16:uniqueId val="{00000002-B851-46DD-AC52-AE7774EC8874}"/>
            </c:ext>
          </c:extLst>
        </c:ser>
        <c:dLbls>
          <c:showLegendKey val="0"/>
          <c:showVal val="0"/>
          <c:showCatName val="0"/>
          <c:showSerName val="0"/>
          <c:showPercent val="0"/>
          <c:showBubbleSize val="0"/>
        </c:dLbls>
        <c:axId val="298827776"/>
        <c:axId val="298828352"/>
      </c:scatterChart>
      <c:valAx>
        <c:axId val="298827776"/>
        <c:scaling>
          <c:orientation val="minMax"/>
          <c:max val="90"/>
          <c:min val="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1100" b="0" i="0" baseline="0">
                    <a:effectLst/>
                    <a:latin typeface="Times New Roman" pitchFamily="18" charset="0"/>
                    <a:cs typeface="Times New Roman" pitchFamily="18" charset="0"/>
                  </a:rPr>
                  <a:t>Movement, mm</a:t>
                </a:r>
                <a:endParaRPr lang="ru-RU" sz="1100">
                  <a:effectLst/>
                  <a:latin typeface="Times New Roman" pitchFamily="18" charset="0"/>
                  <a:cs typeface="Times New Roman" pitchFamily="18" charset="0"/>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28352"/>
        <c:crosses val="autoZero"/>
        <c:crossBetween val="midCat"/>
        <c:majorUnit val="30"/>
        <c:minorUnit val="10"/>
      </c:valAx>
      <c:valAx>
        <c:axId val="298828352"/>
        <c:scaling>
          <c:orientation val="minMax"/>
          <c:max val="16"/>
          <c:min val="0"/>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0" i="0" baseline="0">
                    <a:effectLst/>
                  </a:rPr>
                  <a:t>Load, t</a:t>
                </a:r>
                <a:endParaRPr lang="ru-RU" sz="1100">
                  <a:effectLst/>
                </a:endParaRPr>
              </a:p>
              <a:p>
                <a:pPr marL="0" marR="0" indent="0" algn="ctr" defTabSz="914400" rtl="0" eaLnBrk="1" fontAlgn="auto" latinLnBrk="0" hangingPunct="1">
                  <a:lnSpc>
                    <a:spcPct val="100000"/>
                  </a:lnSpc>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ru-RU" sz="1100" baseline="0">
                    <a:latin typeface="Times New Roman" panose="02020603050405020304" pitchFamily="18" charset="0"/>
                    <a:cs typeface="Times New Roman" panose="02020603050405020304" pitchFamily="18" charset="0"/>
                  </a:rPr>
                  <a:t>.</a:t>
                </a:r>
                <a:endParaRPr lang="ru-RU" sz="1100">
                  <a:latin typeface="Times New Roman" panose="02020603050405020304" pitchFamily="18" charset="0"/>
                  <a:cs typeface="Times New Roman" panose="02020603050405020304" pitchFamily="18" charset="0"/>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27776"/>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scatterChart>
        <c:scatterStyle val="smoothMarker"/>
        <c:varyColors val="0"/>
        <c:ser>
          <c:idx val="0"/>
          <c:order val="0"/>
          <c:tx>
            <c:strRef>
              <c:f>Лист3!$A$2</c:f>
              <c:strCache>
                <c:ptCount val="1"/>
                <c:pt idx="0">
                  <c:v>3-7-28-120</c:v>
                </c:pt>
              </c:strCache>
            </c:strRef>
          </c:tx>
          <c:spPr>
            <a:ln w="19050" cap="rnd">
              <a:solidFill>
                <a:schemeClr val="accent1"/>
              </a:solidFill>
              <a:round/>
            </a:ln>
            <a:effectLst/>
          </c:spPr>
          <c:marker>
            <c:symbol val="none"/>
          </c:marker>
          <c:xVal>
            <c:numRef>
              <c:f>Лист3!$A$4:$A$905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18.99999999999989</c:v>
                </c:pt>
                <c:pt idx="191">
                  <c:v>19.099999999999888</c:v>
                </c:pt>
                <c:pt idx="192">
                  <c:v>19.1999999999999</c:v>
                </c:pt>
                <c:pt idx="193">
                  <c:v>19.299999999999891</c:v>
                </c:pt>
                <c:pt idx="194">
                  <c:v>19.3999999999999</c:v>
                </c:pt>
                <c:pt idx="195">
                  <c:v>19.49999999999989</c:v>
                </c:pt>
                <c:pt idx="196">
                  <c:v>19.599999999999888</c:v>
                </c:pt>
                <c:pt idx="197">
                  <c:v>19.6999999999999</c:v>
                </c:pt>
                <c:pt idx="198">
                  <c:v>19.799999999999891</c:v>
                </c:pt>
                <c:pt idx="199">
                  <c:v>19.8999999999999</c:v>
                </c:pt>
                <c:pt idx="200">
                  <c:v>19.99999999999989</c:v>
                </c:pt>
                <c:pt idx="201">
                  <c:v>20.099999999999888</c:v>
                </c:pt>
                <c:pt idx="202">
                  <c:v>20.1999999999999</c:v>
                </c:pt>
                <c:pt idx="203">
                  <c:v>20.299999999999891</c:v>
                </c:pt>
                <c:pt idx="204">
                  <c:v>20.3999999999999</c:v>
                </c:pt>
                <c:pt idx="205">
                  <c:v>20.5</c:v>
                </c:pt>
                <c:pt idx="206">
                  <c:v>20.599999999999888</c:v>
                </c:pt>
                <c:pt idx="207">
                  <c:v>20.6999999999999</c:v>
                </c:pt>
                <c:pt idx="208">
                  <c:v>20.799999999999891</c:v>
                </c:pt>
                <c:pt idx="209">
                  <c:v>20.8999999999999</c:v>
                </c:pt>
                <c:pt idx="210">
                  <c:v>21</c:v>
                </c:pt>
                <c:pt idx="211">
                  <c:v>21.099999999999888</c:v>
                </c:pt>
                <c:pt idx="212">
                  <c:v>21.1999999999999</c:v>
                </c:pt>
                <c:pt idx="213">
                  <c:v>21.299999999999891</c:v>
                </c:pt>
                <c:pt idx="214">
                  <c:v>21.3999999999999</c:v>
                </c:pt>
                <c:pt idx="215">
                  <c:v>21.49999999999989</c:v>
                </c:pt>
                <c:pt idx="216">
                  <c:v>21.599999999999888</c:v>
                </c:pt>
                <c:pt idx="217">
                  <c:v>21.6999999999999</c:v>
                </c:pt>
                <c:pt idx="218">
                  <c:v>21.799999999999891</c:v>
                </c:pt>
                <c:pt idx="219">
                  <c:v>21.8999999999999</c:v>
                </c:pt>
                <c:pt idx="220">
                  <c:v>21.99999999999989</c:v>
                </c:pt>
                <c:pt idx="221">
                  <c:v>22.099999999999888</c:v>
                </c:pt>
                <c:pt idx="222">
                  <c:v>22.1999999999999</c:v>
                </c:pt>
                <c:pt idx="223">
                  <c:v>22.299999999999891</c:v>
                </c:pt>
                <c:pt idx="224">
                  <c:v>22.3999999999999</c:v>
                </c:pt>
                <c:pt idx="225">
                  <c:v>22.49999999999989</c:v>
                </c:pt>
                <c:pt idx="226">
                  <c:v>22.59436608891</c:v>
                </c:pt>
                <c:pt idx="227">
                  <c:v>22.694366088910005</c:v>
                </c:pt>
                <c:pt idx="228">
                  <c:v>22.794366088909989</c:v>
                </c:pt>
                <c:pt idx="229">
                  <c:v>22.89436608891</c:v>
                </c:pt>
                <c:pt idx="230">
                  <c:v>22.994366088909985</c:v>
                </c:pt>
                <c:pt idx="231">
                  <c:v>23.09436608891</c:v>
                </c:pt>
                <c:pt idx="232">
                  <c:v>23.194366088910005</c:v>
                </c:pt>
                <c:pt idx="233">
                  <c:v>23.294366088909989</c:v>
                </c:pt>
                <c:pt idx="234">
                  <c:v>23.39436608891</c:v>
                </c:pt>
                <c:pt idx="235">
                  <c:v>23.494366088909985</c:v>
                </c:pt>
                <c:pt idx="236">
                  <c:v>23.59436608891</c:v>
                </c:pt>
                <c:pt idx="237">
                  <c:v>23.694366088910005</c:v>
                </c:pt>
                <c:pt idx="238">
                  <c:v>23.794366088909989</c:v>
                </c:pt>
                <c:pt idx="239">
                  <c:v>23.89436608891</c:v>
                </c:pt>
                <c:pt idx="240">
                  <c:v>23.994366088909985</c:v>
                </c:pt>
                <c:pt idx="241">
                  <c:v>24.09436608891</c:v>
                </c:pt>
                <c:pt idx="242">
                  <c:v>24.194366088910005</c:v>
                </c:pt>
                <c:pt idx="243">
                  <c:v>24.294366088909989</c:v>
                </c:pt>
                <c:pt idx="244">
                  <c:v>24.39436608891</c:v>
                </c:pt>
                <c:pt idx="245">
                  <c:v>24.494366088909985</c:v>
                </c:pt>
                <c:pt idx="246">
                  <c:v>24.59436608891</c:v>
                </c:pt>
                <c:pt idx="247">
                  <c:v>24.694366088910005</c:v>
                </c:pt>
                <c:pt idx="248">
                  <c:v>24.794366088909989</c:v>
                </c:pt>
                <c:pt idx="249">
                  <c:v>24.89436608891</c:v>
                </c:pt>
                <c:pt idx="250">
                  <c:v>24.994366088909985</c:v>
                </c:pt>
                <c:pt idx="251">
                  <c:v>25.09436608891</c:v>
                </c:pt>
                <c:pt idx="252">
                  <c:v>25.194366088910005</c:v>
                </c:pt>
                <c:pt idx="253">
                  <c:v>25.294366088909989</c:v>
                </c:pt>
                <c:pt idx="254">
                  <c:v>25.39436608891</c:v>
                </c:pt>
                <c:pt idx="255">
                  <c:v>25.494366088909985</c:v>
                </c:pt>
                <c:pt idx="256">
                  <c:v>25.59436608891</c:v>
                </c:pt>
                <c:pt idx="257">
                  <c:v>25.694366088910005</c:v>
                </c:pt>
                <c:pt idx="258">
                  <c:v>25.794366088909989</c:v>
                </c:pt>
                <c:pt idx="259">
                  <c:v>25.89436608891</c:v>
                </c:pt>
                <c:pt idx="260">
                  <c:v>25.994366088909985</c:v>
                </c:pt>
                <c:pt idx="261">
                  <c:v>26.09436608891</c:v>
                </c:pt>
                <c:pt idx="262">
                  <c:v>26.194366088910005</c:v>
                </c:pt>
                <c:pt idx="263">
                  <c:v>26.294366088909989</c:v>
                </c:pt>
                <c:pt idx="264">
                  <c:v>26.3943660889101</c:v>
                </c:pt>
                <c:pt idx="265">
                  <c:v>26.494366088910088</c:v>
                </c:pt>
                <c:pt idx="266">
                  <c:v>26.5943660889101</c:v>
                </c:pt>
                <c:pt idx="267">
                  <c:v>26.6943660889101</c:v>
                </c:pt>
                <c:pt idx="268">
                  <c:v>26.7943660889101</c:v>
                </c:pt>
                <c:pt idx="269">
                  <c:v>26.8943660889101</c:v>
                </c:pt>
                <c:pt idx="270">
                  <c:v>26.994366088910088</c:v>
                </c:pt>
                <c:pt idx="271">
                  <c:v>27.0943660889101</c:v>
                </c:pt>
                <c:pt idx="272">
                  <c:v>27.1943660889101</c:v>
                </c:pt>
                <c:pt idx="273">
                  <c:v>27.2943660889101</c:v>
                </c:pt>
                <c:pt idx="274">
                  <c:v>27.3943660889101</c:v>
                </c:pt>
                <c:pt idx="275">
                  <c:v>27.494366088910088</c:v>
                </c:pt>
                <c:pt idx="276">
                  <c:v>27.5943660889101</c:v>
                </c:pt>
                <c:pt idx="277">
                  <c:v>27.6943660889101</c:v>
                </c:pt>
                <c:pt idx="278">
                  <c:v>27.7943660889101</c:v>
                </c:pt>
                <c:pt idx="279">
                  <c:v>27.8943660889101</c:v>
                </c:pt>
                <c:pt idx="280">
                  <c:v>27.994366088910088</c:v>
                </c:pt>
                <c:pt idx="281">
                  <c:v>28.0943660889101</c:v>
                </c:pt>
                <c:pt idx="282">
                  <c:v>28.1943660889101</c:v>
                </c:pt>
                <c:pt idx="283">
                  <c:v>28.2943660889101</c:v>
                </c:pt>
                <c:pt idx="284">
                  <c:v>28.3943660889101</c:v>
                </c:pt>
                <c:pt idx="285">
                  <c:v>28.494366088910088</c:v>
                </c:pt>
                <c:pt idx="286">
                  <c:v>28.5943660889101</c:v>
                </c:pt>
                <c:pt idx="287">
                  <c:v>28.6943660889101</c:v>
                </c:pt>
                <c:pt idx="288">
                  <c:v>28.7943660889101</c:v>
                </c:pt>
                <c:pt idx="289">
                  <c:v>28.8943660889101</c:v>
                </c:pt>
                <c:pt idx="290">
                  <c:v>28.994366088910088</c:v>
                </c:pt>
                <c:pt idx="291">
                  <c:v>29.0943660889101</c:v>
                </c:pt>
                <c:pt idx="292">
                  <c:v>29.1943660889101</c:v>
                </c:pt>
                <c:pt idx="293">
                  <c:v>29.2943660889101</c:v>
                </c:pt>
                <c:pt idx="294">
                  <c:v>29.3943660889101</c:v>
                </c:pt>
                <c:pt idx="295">
                  <c:v>29.494366088910088</c:v>
                </c:pt>
                <c:pt idx="296">
                  <c:v>29.5943660889101</c:v>
                </c:pt>
                <c:pt idx="297">
                  <c:v>29.6943660889101</c:v>
                </c:pt>
                <c:pt idx="298">
                  <c:v>29.7943660889101</c:v>
                </c:pt>
                <c:pt idx="299">
                  <c:v>29.8943660889101</c:v>
                </c:pt>
                <c:pt idx="300">
                  <c:v>29.994366088910088</c:v>
                </c:pt>
                <c:pt idx="301">
                  <c:v>30.0943660889101</c:v>
                </c:pt>
                <c:pt idx="302">
                  <c:v>30.1943660889101</c:v>
                </c:pt>
                <c:pt idx="303">
                  <c:v>30.2943660889101</c:v>
                </c:pt>
                <c:pt idx="304">
                  <c:v>30.3943660889101</c:v>
                </c:pt>
                <c:pt idx="305">
                  <c:v>30.494366088910088</c:v>
                </c:pt>
                <c:pt idx="306">
                  <c:v>30.5943660889101</c:v>
                </c:pt>
                <c:pt idx="307">
                  <c:v>30.6943660889101</c:v>
                </c:pt>
                <c:pt idx="308">
                  <c:v>30.7943660889101</c:v>
                </c:pt>
                <c:pt idx="309">
                  <c:v>30.8943660889101</c:v>
                </c:pt>
                <c:pt idx="310">
                  <c:v>30.994366088910088</c:v>
                </c:pt>
                <c:pt idx="311">
                  <c:v>31.0943660889101</c:v>
                </c:pt>
                <c:pt idx="312">
                  <c:v>31.1943660889101</c:v>
                </c:pt>
                <c:pt idx="313">
                  <c:v>31.2943660889101</c:v>
                </c:pt>
                <c:pt idx="314">
                  <c:v>31.3943660889101</c:v>
                </c:pt>
                <c:pt idx="315">
                  <c:v>31.494366088910088</c:v>
                </c:pt>
                <c:pt idx="316">
                  <c:v>31.5943660889101</c:v>
                </c:pt>
                <c:pt idx="317">
                  <c:v>31.6943660889101</c:v>
                </c:pt>
                <c:pt idx="318">
                  <c:v>31.7943660889101</c:v>
                </c:pt>
                <c:pt idx="319">
                  <c:v>31.8943660889101</c:v>
                </c:pt>
                <c:pt idx="320">
                  <c:v>31.994366088910088</c:v>
                </c:pt>
                <c:pt idx="321">
                  <c:v>32.0943660889101</c:v>
                </c:pt>
                <c:pt idx="322">
                  <c:v>32.1943660889101</c:v>
                </c:pt>
                <c:pt idx="323">
                  <c:v>32.2943660889101</c:v>
                </c:pt>
                <c:pt idx="324">
                  <c:v>32.3943660889101</c:v>
                </c:pt>
                <c:pt idx="325">
                  <c:v>32.4943660889101</c:v>
                </c:pt>
                <c:pt idx="326">
                  <c:v>32.5943660889101</c:v>
                </c:pt>
                <c:pt idx="327">
                  <c:v>32.6943660889101</c:v>
                </c:pt>
                <c:pt idx="328">
                  <c:v>32.7943660889101</c:v>
                </c:pt>
                <c:pt idx="329">
                  <c:v>32.8943660889101</c:v>
                </c:pt>
                <c:pt idx="330">
                  <c:v>32.9943660889101</c:v>
                </c:pt>
                <c:pt idx="331">
                  <c:v>33.0943660889101</c:v>
                </c:pt>
                <c:pt idx="332">
                  <c:v>33.1943660889101</c:v>
                </c:pt>
                <c:pt idx="333">
                  <c:v>33.2943660889101</c:v>
                </c:pt>
                <c:pt idx="334">
                  <c:v>33.3943660889101</c:v>
                </c:pt>
                <c:pt idx="335">
                  <c:v>33.4943660889101</c:v>
                </c:pt>
                <c:pt idx="336">
                  <c:v>33.5943660889101</c:v>
                </c:pt>
                <c:pt idx="337">
                  <c:v>33.6943660889102</c:v>
                </c:pt>
                <c:pt idx="338">
                  <c:v>33.7943660889102</c:v>
                </c:pt>
                <c:pt idx="339">
                  <c:v>33.894366088910196</c:v>
                </c:pt>
                <c:pt idx="340">
                  <c:v>33.9943660889102</c:v>
                </c:pt>
                <c:pt idx="341">
                  <c:v>34.0943660889102</c:v>
                </c:pt>
                <c:pt idx="342">
                  <c:v>34.1943660889102</c:v>
                </c:pt>
                <c:pt idx="343">
                  <c:v>34.2943660889102</c:v>
                </c:pt>
                <c:pt idx="344">
                  <c:v>34.394366088910196</c:v>
                </c:pt>
                <c:pt idx="345">
                  <c:v>34.4943660889102</c:v>
                </c:pt>
                <c:pt idx="346">
                  <c:v>34.5943660889102</c:v>
                </c:pt>
                <c:pt idx="347">
                  <c:v>34.6943660889102</c:v>
                </c:pt>
                <c:pt idx="348">
                  <c:v>34.7943660889102</c:v>
                </c:pt>
                <c:pt idx="349">
                  <c:v>34.894366088910196</c:v>
                </c:pt>
                <c:pt idx="350">
                  <c:v>34.9943660889102</c:v>
                </c:pt>
                <c:pt idx="351">
                  <c:v>35.0943660889102</c:v>
                </c:pt>
                <c:pt idx="352">
                  <c:v>35.1943660889102</c:v>
                </c:pt>
                <c:pt idx="353">
                  <c:v>35.2943660889102</c:v>
                </c:pt>
                <c:pt idx="354">
                  <c:v>35.394366088910196</c:v>
                </c:pt>
                <c:pt idx="355">
                  <c:v>35.4943660889102</c:v>
                </c:pt>
                <c:pt idx="356">
                  <c:v>35.5943660889102</c:v>
                </c:pt>
                <c:pt idx="357">
                  <c:v>35.6943660889102</c:v>
                </c:pt>
                <c:pt idx="358">
                  <c:v>35.7943660889102</c:v>
                </c:pt>
                <c:pt idx="359">
                  <c:v>35.894366088910196</c:v>
                </c:pt>
                <c:pt idx="360">
                  <c:v>35.9943660889102</c:v>
                </c:pt>
                <c:pt idx="361">
                  <c:v>36.0943660889102</c:v>
                </c:pt>
                <c:pt idx="362">
                  <c:v>36.1943660889102</c:v>
                </c:pt>
                <c:pt idx="363">
                  <c:v>36.2943660889102</c:v>
                </c:pt>
                <c:pt idx="364">
                  <c:v>36.394366088910196</c:v>
                </c:pt>
                <c:pt idx="365">
                  <c:v>36.4943660889102</c:v>
                </c:pt>
                <c:pt idx="366">
                  <c:v>36.5943660889102</c:v>
                </c:pt>
                <c:pt idx="367">
                  <c:v>36.6943660889102</c:v>
                </c:pt>
                <c:pt idx="368">
                  <c:v>36.7943660889102</c:v>
                </c:pt>
                <c:pt idx="369">
                  <c:v>36.894366088910196</c:v>
                </c:pt>
                <c:pt idx="370">
                  <c:v>36.9943660889102</c:v>
                </c:pt>
                <c:pt idx="371">
                  <c:v>37.0943660889102</c:v>
                </c:pt>
                <c:pt idx="372">
                  <c:v>37.1943660889102</c:v>
                </c:pt>
                <c:pt idx="373">
                  <c:v>37.2943660889102</c:v>
                </c:pt>
                <c:pt idx="374">
                  <c:v>37.394366088910196</c:v>
                </c:pt>
                <c:pt idx="375">
                  <c:v>37.4943660889102</c:v>
                </c:pt>
                <c:pt idx="376">
                  <c:v>37.5943660889102</c:v>
                </c:pt>
                <c:pt idx="377">
                  <c:v>37.6943660889102</c:v>
                </c:pt>
                <c:pt idx="378">
                  <c:v>37.7943660889102</c:v>
                </c:pt>
                <c:pt idx="379">
                  <c:v>37.894366088910196</c:v>
                </c:pt>
                <c:pt idx="380">
                  <c:v>37.9943660889102</c:v>
                </c:pt>
                <c:pt idx="381">
                  <c:v>38.0943660889102</c:v>
                </c:pt>
                <c:pt idx="382">
                  <c:v>38.1943660889102</c:v>
                </c:pt>
                <c:pt idx="383">
                  <c:v>38.2943660889102</c:v>
                </c:pt>
                <c:pt idx="384">
                  <c:v>38.394366088910196</c:v>
                </c:pt>
                <c:pt idx="385">
                  <c:v>38.4943660889102</c:v>
                </c:pt>
                <c:pt idx="386">
                  <c:v>38.5943660889102</c:v>
                </c:pt>
                <c:pt idx="387">
                  <c:v>38.6943660889102</c:v>
                </c:pt>
                <c:pt idx="388">
                  <c:v>38.7943660889102</c:v>
                </c:pt>
                <c:pt idx="389">
                  <c:v>38.894366088910196</c:v>
                </c:pt>
                <c:pt idx="390">
                  <c:v>38.9943660889102</c:v>
                </c:pt>
                <c:pt idx="391">
                  <c:v>39.0943660889102</c:v>
                </c:pt>
                <c:pt idx="392">
                  <c:v>39.1943660889102</c:v>
                </c:pt>
                <c:pt idx="393">
                  <c:v>39.2943660889102</c:v>
                </c:pt>
                <c:pt idx="394">
                  <c:v>39.394366088910196</c:v>
                </c:pt>
                <c:pt idx="395">
                  <c:v>39.4943660889102</c:v>
                </c:pt>
                <c:pt idx="396">
                  <c:v>39.5943660889102</c:v>
                </c:pt>
                <c:pt idx="397">
                  <c:v>39.6943660889102</c:v>
                </c:pt>
                <c:pt idx="398">
                  <c:v>39.7943660889102</c:v>
                </c:pt>
                <c:pt idx="399">
                  <c:v>39.894366088910196</c:v>
                </c:pt>
                <c:pt idx="400">
                  <c:v>39.9943660889102</c:v>
                </c:pt>
                <c:pt idx="401">
                  <c:v>40.0943660889102</c:v>
                </c:pt>
                <c:pt idx="402">
                  <c:v>40.1943660889102</c:v>
                </c:pt>
                <c:pt idx="403">
                  <c:v>40.2943660889102</c:v>
                </c:pt>
                <c:pt idx="404">
                  <c:v>40.394366088910196</c:v>
                </c:pt>
                <c:pt idx="405">
                  <c:v>40.4943660889102</c:v>
                </c:pt>
                <c:pt idx="406">
                  <c:v>40.5943660889102</c:v>
                </c:pt>
                <c:pt idx="407">
                  <c:v>40.6943660889103</c:v>
                </c:pt>
                <c:pt idx="408">
                  <c:v>40.7943660889103</c:v>
                </c:pt>
                <c:pt idx="409">
                  <c:v>40.894366088910296</c:v>
                </c:pt>
                <c:pt idx="410">
                  <c:v>40.9943660889103</c:v>
                </c:pt>
                <c:pt idx="411">
                  <c:v>41.0943660889103</c:v>
                </c:pt>
                <c:pt idx="412">
                  <c:v>41.1943660889103</c:v>
                </c:pt>
                <c:pt idx="413">
                  <c:v>41.2943660889103</c:v>
                </c:pt>
                <c:pt idx="414">
                  <c:v>41.394366088910296</c:v>
                </c:pt>
                <c:pt idx="415">
                  <c:v>41.4943660889103</c:v>
                </c:pt>
                <c:pt idx="416">
                  <c:v>41.5943660889103</c:v>
                </c:pt>
                <c:pt idx="417">
                  <c:v>41.6943660889103</c:v>
                </c:pt>
                <c:pt idx="418">
                  <c:v>41.7943660889103</c:v>
                </c:pt>
                <c:pt idx="419">
                  <c:v>41.894366088910296</c:v>
                </c:pt>
                <c:pt idx="420">
                  <c:v>41.9943660889103</c:v>
                </c:pt>
                <c:pt idx="421">
                  <c:v>42.0943660889103</c:v>
                </c:pt>
                <c:pt idx="422">
                  <c:v>42.1943660889103</c:v>
                </c:pt>
                <c:pt idx="423">
                  <c:v>42.2943660889103</c:v>
                </c:pt>
                <c:pt idx="424">
                  <c:v>42.394366088910296</c:v>
                </c:pt>
                <c:pt idx="425">
                  <c:v>42.4943660889103</c:v>
                </c:pt>
                <c:pt idx="426">
                  <c:v>42.5943660889103</c:v>
                </c:pt>
                <c:pt idx="427">
                  <c:v>42.6943660889103</c:v>
                </c:pt>
                <c:pt idx="428">
                  <c:v>42.7943660889103</c:v>
                </c:pt>
                <c:pt idx="429">
                  <c:v>42.894366088910296</c:v>
                </c:pt>
                <c:pt idx="430">
                  <c:v>42.9943660889103</c:v>
                </c:pt>
                <c:pt idx="431">
                  <c:v>43.0943660889103</c:v>
                </c:pt>
                <c:pt idx="432">
                  <c:v>43.1943660889103</c:v>
                </c:pt>
                <c:pt idx="433">
                  <c:v>43.2943660889103</c:v>
                </c:pt>
                <c:pt idx="434">
                  <c:v>43.394366088910296</c:v>
                </c:pt>
                <c:pt idx="435">
                  <c:v>43.4943660889103</c:v>
                </c:pt>
                <c:pt idx="436">
                  <c:v>43.5943660889103</c:v>
                </c:pt>
                <c:pt idx="437">
                  <c:v>43.6943660889103</c:v>
                </c:pt>
                <c:pt idx="438">
                  <c:v>43.7943660889103</c:v>
                </c:pt>
                <c:pt idx="439">
                  <c:v>43.894366088910296</c:v>
                </c:pt>
                <c:pt idx="440">
                  <c:v>43.9943660889103</c:v>
                </c:pt>
                <c:pt idx="441">
                  <c:v>44.0943660889103</c:v>
                </c:pt>
                <c:pt idx="442">
                  <c:v>44.1943660889103</c:v>
                </c:pt>
                <c:pt idx="443">
                  <c:v>44.2943660889103</c:v>
                </c:pt>
                <c:pt idx="444">
                  <c:v>44.394366088910296</c:v>
                </c:pt>
                <c:pt idx="445">
                  <c:v>44.4943660889103</c:v>
                </c:pt>
                <c:pt idx="446">
                  <c:v>44.5943660889103</c:v>
                </c:pt>
                <c:pt idx="447">
                  <c:v>44.6943660889103</c:v>
                </c:pt>
                <c:pt idx="448">
                  <c:v>44.7943660889103</c:v>
                </c:pt>
                <c:pt idx="449">
                  <c:v>44.894366088910296</c:v>
                </c:pt>
                <c:pt idx="450">
                  <c:v>44.9943660889103</c:v>
                </c:pt>
                <c:pt idx="451">
                  <c:v>45.0943660889103</c:v>
                </c:pt>
                <c:pt idx="452">
                  <c:v>45.1943660889103</c:v>
                </c:pt>
                <c:pt idx="453">
                  <c:v>45.2943660889103</c:v>
                </c:pt>
                <c:pt idx="454">
                  <c:v>45.394366088910296</c:v>
                </c:pt>
                <c:pt idx="455">
                  <c:v>45.4943660889103</c:v>
                </c:pt>
                <c:pt idx="456">
                  <c:v>45.5943660889103</c:v>
                </c:pt>
                <c:pt idx="457">
                  <c:v>45.6943660889103</c:v>
                </c:pt>
                <c:pt idx="458">
                  <c:v>45.7943660889103</c:v>
                </c:pt>
                <c:pt idx="459">
                  <c:v>45.894366088910296</c:v>
                </c:pt>
                <c:pt idx="460">
                  <c:v>45.9943660889103</c:v>
                </c:pt>
                <c:pt idx="461">
                  <c:v>46.0943660889103</c:v>
                </c:pt>
                <c:pt idx="462">
                  <c:v>46.1943660889103</c:v>
                </c:pt>
                <c:pt idx="463">
                  <c:v>46.2943660889103</c:v>
                </c:pt>
                <c:pt idx="464">
                  <c:v>46.382490645603077</c:v>
                </c:pt>
                <c:pt idx="465">
                  <c:v>46.482490645603079</c:v>
                </c:pt>
                <c:pt idx="466">
                  <c:v>46.582490645603094</c:v>
                </c:pt>
                <c:pt idx="467">
                  <c:v>46.682490645603096</c:v>
                </c:pt>
                <c:pt idx="468">
                  <c:v>46.7824906456031</c:v>
                </c:pt>
                <c:pt idx="469">
                  <c:v>46.882490645603077</c:v>
                </c:pt>
                <c:pt idx="470">
                  <c:v>46.982490645603079</c:v>
                </c:pt>
                <c:pt idx="471">
                  <c:v>47.082490645603094</c:v>
                </c:pt>
                <c:pt idx="472">
                  <c:v>47.182490645603096</c:v>
                </c:pt>
                <c:pt idx="473">
                  <c:v>47.2824906456031</c:v>
                </c:pt>
                <c:pt idx="474">
                  <c:v>47.382490645603077</c:v>
                </c:pt>
                <c:pt idx="475">
                  <c:v>47.482490645603079</c:v>
                </c:pt>
                <c:pt idx="476">
                  <c:v>47.582490645603094</c:v>
                </c:pt>
                <c:pt idx="477">
                  <c:v>47.682490645603096</c:v>
                </c:pt>
                <c:pt idx="478">
                  <c:v>47.7824906456031</c:v>
                </c:pt>
                <c:pt idx="479">
                  <c:v>47.882490645603077</c:v>
                </c:pt>
                <c:pt idx="480">
                  <c:v>47.982490645603079</c:v>
                </c:pt>
                <c:pt idx="481">
                  <c:v>48.082490645603094</c:v>
                </c:pt>
                <c:pt idx="482">
                  <c:v>48.182490645603096</c:v>
                </c:pt>
                <c:pt idx="483">
                  <c:v>48.2824906456031</c:v>
                </c:pt>
                <c:pt idx="484">
                  <c:v>48.382490645603077</c:v>
                </c:pt>
                <c:pt idx="485">
                  <c:v>48.482490645603079</c:v>
                </c:pt>
                <c:pt idx="486">
                  <c:v>48.582490645603094</c:v>
                </c:pt>
                <c:pt idx="487">
                  <c:v>48.682490645603096</c:v>
                </c:pt>
                <c:pt idx="488">
                  <c:v>48.7824906456031</c:v>
                </c:pt>
                <c:pt idx="489">
                  <c:v>48.882490645603077</c:v>
                </c:pt>
                <c:pt idx="490">
                  <c:v>48.982490645603079</c:v>
                </c:pt>
                <c:pt idx="491">
                  <c:v>49.082490645603094</c:v>
                </c:pt>
                <c:pt idx="492">
                  <c:v>49.182490645603096</c:v>
                </c:pt>
                <c:pt idx="493">
                  <c:v>49.2824906456031</c:v>
                </c:pt>
                <c:pt idx="494">
                  <c:v>49.382490645603077</c:v>
                </c:pt>
                <c:pt idx="495">
                  <c:v>49.482490645603079</c:v>
                </c:pt>
                <c:pt idx="496">
                  <c:v>49.582490645603094</c:v>
                </c:pt>
                <c:pt idx="497">
                  <c:v>49.682490645603096</c:v>
                </c:pt>
                <c:pt idx="498">
                  <c:v>49.7824906456031</c:v>
                </c:pt>
                <c:pt idx="499">
                  <c:v>49.882490645603077</c:v>
                </c:pt>
                <c:pt idx="500">
                  <c:v>49.982490645603079</c:v>
                </c:pt>
                <c:pt idx="501">
                  <c:v>50.082490645603094</c:v>
                </c:pt>
                <c:pt idx="502">
                  <c:v>50.182490645603096</c:v>
                </c:pt>
                <c:pt idx="503">
                  <c:v>50.2824906456031</c:v>
                </c:pt>
                <c:pt idx="504">
                  <c:v>50.382490645603077</c:v>
                </c:pt>
                <c:pt idx="505">
                  <c:v>50.482490645603079</c:v>
                </c:pt>
                <c:pt idx="506">
                  <c:v>50.582490645603094</c:v>
                </c:pt>
                <c:pt idx="507">
                  <c:v>50.682490645603096</c:v>
                </c:pt>
                <c:pt idx="508">
                  <c:v>50.7824906456031</c:v>
                </c:pt>
                <c:pt idx="509">
                  <c:v>50.882490645603077</c:v>
                </c:pt>
                <c:pt idx="510">
                  <c:v>50.982490645603079</c:v>
                </c:pt>
                <c:pt idx="511">
                  <c:v>51.082490645603094</c:v>
                </c:pt>
                <c:pt idx="512">
                  <c:v>51.182490645603096</c:v>
                </c:pt>
                <c:pt idx="513">
                  <c:v>51.2824906456031</c:v>
                </c:pt>
                <c:pt idx="514">
                  <c:v>51.382490645603077</c:v>
                </c:pt>
                <c:pt idx="515">
                  <c:v>51.482490645603079</c:v>
                </c:pt>
                <c:pt idx="516">
                  <c:v>51.582490645603094</c:v>
                </c:pt>
                <c:pt idx="517">
                  <c:v>51.682490645603096</c:v>
                </c:pt>
                <c:pt idx="518">
                  <c:v>51.7824906456031</c:v>
                </c:pt>
                <c:pt idx="519">
                  <c:v>51.882490645603077</c:v>
                </c:pt>
                <c:pt idx="520">
                  <c:v>51.982490645603079</c:v>
                </c:pt>
                <c:pt idx="521">
                  <c:v>52.082490645603094</c:v>
                </c:pt>
                <c:pt idx="522">
                  <c:v>52.182490645603096</c:v>
                </c:pt>
                <c:pt idx="523">
                  <c:v>52.2824906456031</c:v>
                </c:pt>
                <c:pt idx="524">
                  <c:v>52.382490645603077</c:v>
                </c:pt>
                <c:pt idx="525">
                  <c:v>52.482490645603178</c:v>
                </c:pt>
                <c:pt idx="526">
                  <c:v>52.582490645603194</c:v>
                </c:pt>
                <c:pt idx="527">
                  <c:v>52.682490645603195</c:v>
                </c:pt>
                <c:pt idx="528">
                  <c:v>52.7824906456032</c:v>
                </c:pt>
                <c:pt idx="529">
                  <c:v>52.882490645603177</c:v>
                </c:pt>
                <c:pt idx="530">
                  <c:v>52.982490645603178</c:v>
                </c:pt>
                <c:pt idx="531">
                  <c:v>53.082490645603194</c:v>
                </c:pt>
                <c:pt idx="532">
                  <c:v>53.182490645603195</c:v>
                </c:pt>
                <c:pt idx="533">
                  <c:v>53.2824906456032</c:v>
                </c:pt>
                <c:pt idx="534">
                  <c:v>53.382490645603177</c:v>
                </c:pt>
                <c:pt idx="535">
                  <c:v>53.482490645603178</c:v>
                </c:pt>
                <c:pt idx="536">
                  <c:v>53.582490645603194</c:v>
                </c:pt>
                <c:pt idx="537">
                  <c:v>53.682490645603195</c:v>
                </c:pt>
                <c:pt idx="538">
                  <c:v>53.7824906456032</c:v>
                </c:pt>
                <c:pt idx="539">
                  <c:v>53.882490645603177</c:v>
                </c:pt>
                <c:pt idx="540">
                  <c:v>53.982490645603178</c:v>
                </c:pt>
                <c:pt idx="541">
                  <c:v>54.082490645603194</c:v>
                </c:pt>
                <c:pt idx="542">
                  <c:v>54.182490645603195</c:v>
                </c:pt>
                <c:pt idx="543">
                  <c:v>54.2824906456032</c:v>
                </c:pt>
                <c:pt idx="544">
                  <c:v>54.382490645603177</c:v>
                </c:pt>
                <c:pt idx="545">
                  <c:v>54.482490645603178</c:v>
                </c:pt>
                <c:pt idx="546">
                  <c:v>54.582490645603194</c:v>
                </c:pt>
                <c:pt idx="547">
                  <c:v>54.682490645603195</c:v>
                </c:pt>
                <c:pt idx="548">
                  <c:v>54.7824906456032</c:v>
                </c:pt>
                <c:pt idx="549">
                  <c:v>54.882490645603177</c:v>
                </c:pt>
                <c:pt idx="550">
                  <c:v>54.982490645603178</c:v>
                </c:pt>
                <c:pt idx="551">
                  <c:v>55.082490645603194</c:v>
                </c:pt>
                <c:pt idx="552">
                  <c:v>55.182490645603195</c:v>
                </c:pt>
                <c:pt idx="553">
                  <c:v>55.2824906456032</c:v>
                </c:pt>
                <c:pt idx="554">
                  <c:v>55.382490645603177</c:v>
                </c:pt>
                <c:pt idx="555">
                  <c:v>55.482490645603178</c:v>
                </c:pt>
                <c:pt idx="556">
                  <c:v>55.582490645603194</c:v>
                </c:pt>
                <c:pt idx="557">
                  <c:v>55.682490645603195</c:v>
                </c:pt>
                <c:pt idx="558">
                  <c:v>55.7824906456032</c:v>
                </c:pt>
                <c:pt idx="559">
                  <c:v>55.882490645603177</c:v>
                </c:pt>
                <c:pt idx="560">
                  <c:v>55.982490645603178</c:v>
                </c:pt>
                <c:pt idx="561">
                  <c:v>56.082490645603194</c:v>
                </c:pt>
                <c:pt idx="562">
                  <c:v>56.182490645603195</c:v>
                </c:pt>
                <c:pt idx="563">
                  <c:v>56.2824906456032</c:v>
                </c:pt>
                <c:pt idx="564">
                  <c:v>56.382490645603177</c:v>
                </c:pt>
                <c:pt idx="565">
                  <c:v>56.482490645603178</c:v>
                </c:pt>
                <c:pt idx="566">
                  <c:v>56.582490645603194</c:v>
                </c:pt>
                <c:pt idx="567">
                  <c:v>56.682490645603195</c:v>
                </c:pt>
                <c:pt idx="568">
                  <c:v>56.7824906456032</c:v>
                </c:pt>
                <c:pt idx="569">
                  <c:v>56.882490645603177</c:v>
                </c:pt>
                <c:pt idx="570">
                  <c:v>56.982490645603178</c:v>
                </c:pt>
                <c:pt idx="571">
                  <c:v>57.082490645603194</c:v>
                </c:pt>
                <c:pt idx="572">
                  <c:v>57.182490645603195</c:v>
                </c:pt>
                <c:pt idx="573">
                  <c:v>57.2824906456032</c:v>
                </c:pt>
                <c:pt idx="574">
                  <c:v>57.382490645603177</c:v>
                </c:pt>
                <c:pt idx="575">
                  <c:v>57.482490645603178</c:v>
                </c:pt>
                <c:pt idx="576">
                  <c:v>57.582490645603194</c:v>
                </c:pt>
                <c:pt idx="577">
                  <c:v>57.682490645603195</c:v>
                </c:pt>
                <c:pt idx="578">
                  <c:v>57.7824906456032</c:v>
                </c:pt>
                <c:pt idx="579">
                  <c:v>57.882490645603177</c:v>
                </c:pt>
                <c:pt idx="580">
                  <c:v>57.982490645603178</c:v>
                </c:pt>
                <c:pt idx="581">
                  <c:v>58.082490645603194</c:v>
                </c:pt>
                <c:pt idx="582">
                  <c:v>58.182490645603195</c:v>
                </c:pt>
                <c:pt idx="583">
                  <c:v>58.2824906456032</c:v>
                </c:pt>
                <c:pt idx="584">
                  <c:v>58.382490645603177</c:v>
                </c:pt>
                <c:pt idx="585">
                  <c:v>58.482490645603178</c:v>
                </c:pt>
                <c:pt idx="586">
                  <c:v>58.582490645603194</c:v>
                </c:pt>
                <c:pt idx="587">
                  <c:v>58.682490645603195</c:v>
                </c:pt>
                <c:pt idx="588">
                  <c:v>58.7824906456032</c:v>
                </c:pt>
                <c:pt idx="589">
                  <c:v>58.882490645603177</c:v>
                </c:pt>
                <c:pt idx="590">
                  <c:v>58.982490645603178</c:v>
                </c:pt>
                <c:pt idx="591">
                  <c:v>59.082490645603194</c:v>
                </c:pt>
                <c:pt idx="592">
                  <c:v>59.182490645603195</c:v>
                </c:pt>
                <c:pt idx="593">
                  <c:v>59.2824906456032</c:v>
                </c:pt>
                <c:pt idx="594">
                  <c:v>59.382490645603177</c:v>
                </c:pt>
                <c:pt idx="595">
                  <c:v>59.482490645603178</c:v>
                </c:pt>
                <c:pt idx="596">
                  <c:v>59.582490645603194</c:v>
                </c:pt>
                <c:pt idx="597">
                  <c:v>59.682490645603195</c:v>
                </c:pt>
                <c:pt idx="598">
                  <c:v>59.7824906456032</c:v>
                </c:pt>
                <c:pt idx="599">
                  <c:v>59.882490645603177</c:v>
                </c:pt>
                <c:pt idx="600">
                  <c:v>59.982490645603178</c:v>
                </c:pt>
                <c:pt idx="601">
                  <c:v>60.082490645603194</c:v>
                </c:pt>
                <c:pt idx="602">
                  <c:v>60.182490645603195</c:v>
                </c:pt>
                <c:pt idx="603">
                  <c:v>60.2824906456032</c:v>
                </c:pt>
                <c:pt idx="604">
                  <c:v>60.382490645603177</c:v>
                </c:pt>
                <c:pt idx="605">
                  <c:v>60.482490645603178</c:v>
                </c:pt>
                <c:pt idx="606">
                  <c:v>60.582490645603194</c:v>
                </c:pt>
                <c:pt idx="607">
                  <c:v>60.682490645603195</c:v>
                </c:pt>
                <c:pt idx="608">
                  <c:v>60.7824906456032</c:v>
                </c:pt>
                <c:pt idx="609">
                  <c:v>60.882490645603177</c:v>
                </c:pt>
                <c:pt idx="610">
                  <c:v>60.982490645603178</c:v>
                </c:pt>
                <c:pt idx="611">
                  <c:v>61.082490645603194</c:v>
                </c:pt>
                <c:pt idx="612">
                  <c:v>61.182490645603195</c:v>
                </c:pt>
                <c:pt idx="613">
                  <c:v>61.2824906456032</c:v>
                </c:pt>
                <c:pt idx="614">
                  <c:v>61.382490645603177</c:v>
                </c:pt>
                <c:pt idx="615">
                  <c:v>61.482490645603178</c:v>
                </c:pt>
                <c:pt idx="616">
                  <c:v>61.582490645603194</c:v>
                </c:pt>
                <c:pt idx="617">
                  <c:v>61.682490645603195</c:v>
                </c:pt>
                <c:pt idx="618">
                  <c:v>61.7824906456032</c:v>
                </c:pt>
                <c:pt idx="619">
                  <c:v>61.882490645603177</c:v>
                </c:pt>
                <c:pt idx="620">
                  <c:v>61.982490645603178</c:v>
                </c:pt>
                <c:pt idx="621">
                  <c:v>62.082490645603194</c:v>
                </c:pt>
                <c:pt idx="622">
                  <c:v>62.182490645603195</c:v>
                </c:pt>
                <c:pt idx="623">
                  <c:v>62.2824906456032</c:v>
                </c:pt>
                <c:pt idx="624">
                  <c:v>62.382490645603177</c:v>
                </c:pt>
                <c:pt idx="625">
                  <c:v>62.482490645603178</c:v>
                </c:pt>
                <c:pt idx="626">
                  <c:v>62.582490645603194</c:v>
                </c:pt>
                <c:pt idx="627">
                  <c:v>62.682490645603195</c:v>
                </c:pt>
                <c:pt idx="628">
                  <c:v>62.7824906456032</c:v>
                </c:pt>
                <c:pt idx="629">
                  <c:v>62.882490645603177</c:v>
                </c:pt>
                <c:pt idx="630">
                  <c:v>62.982490645603178</c:v>
                </c:pt>
                <c:pt idx="631">
                  <c:v>63.082490645603194</c:v>
                </c:pt>
                <c:pt idx="632">
                  <c:v>63.182490645603195</c:v>
                </c:pt>
                <c:pt idx="633">
                  <c:v>63.2824906456032</c:v>
                </c:pt>
                <c:pt idx="634">
                  <c:v>63.382490645603177</c:v>
                </c:pt>
                <c:pt idx="635">
                  <c:v>63.482490645603178</c:v>
                </c:pt>
                <c:pt idx="636">
                  <c:v>63.582490645603194</c:v>
                </c:pt>
                <c:pt idx="637">
                  <c:v>63.682490645603195</c:v>
                </c:pt>
                <c:pt idx="638">
                  <c:v>63.7824906456032</c:v>
                </c:pt>
                <c:pt idx="639">
                  <c:v>63.882490645603177</c:v>
                </c:pt>
                <c:pt idx="640">
                  <c:v>63.982490645603178</c:v>
                </c:pt>
                <c:pt idx="641">
                  <c:v>64.0824906456032</c:v>
                </c:pt>
                <c:pt idx="642">
                  <c:v>64.182490645603181</c:v>
                </c:pt>
                <c:pt idx="643">
                  <c:v>64.2824906456032</c:v>
                </c:pt>
                <c:pt idx="644">
                  <c:v>64.3824906456032</c:v>
                </c:pt>
                <c:pt idx="645">
                  <c:v>64.4824906456032</c:v>
                </c:pt>
                <c:pt idx="646">
                  <c:v>64.5824906456032</c:v>
                </c:pt>
                <c:pt idx="647">
                  <c:v>64.682490645603181</c:v>
                </c:pt>
                <c:pt idx="648">
                  <c:v>64.7824906456032</c:v>
                </c:pt>
                <c:pt idx="649">
                  <c:v>64.8824906456032</c:v>
                </c:pt>
                <c:pt idx="650">
                  <c:v>64.9824906456032</c:v>
                </c:pt>
                <c:pt idx="651">
                  <c:v>65.0824906456032</c:v>
                </c:pt>
                <c:pt idx="652">
                  <c:v>65.182490645603181</c:v>
                </c:pt>
                <c:pt idx="653">
                  <c:v>65.2824906456032</c:v>
                </c:pt>
                <c:pt idx="654">
                  <c:v>65.3824906456032</c:v>
                </c:pt>
                <c:pt idx="655">
                  <c:v>65.4824906456032</c:v>
                </c:pt>
                <c:pt idx="656">
                  <c:v>65.5824906456032</c:v>
                </c:pt>
                <c:pt idx="657">
                  <c:v>65.682490645603181</c:v>
                </c:pt>
                <c:pt idx="658">
                  <c:v>65.7824906456032</c:v>
                </c:pt>
                <c:pt idx="659">
                  <c:v>65.8824906456032</c:v>
                </c:pt>
                <c:pt idx="660">
                  <c:v>65.9824906456032</c:v>
                </c:pt>
                <c:pt idx="661">
                  <c:v>66.0824906456033</c:v>
                </c:pt>
                <c:pt idx="662">
                  <c:v>66.182490645603181</c:v>
                </c:pt>
                <c:pt idx="663">
                  <c:v>66.2824906456032</c:v>
                </c:pt>
                <c:pt idx="664">
                  <c:v>66.3824906456032</c:v>
                </c:pt>
                <c:pt idx="665">
                  <c:v>66.4824906456032</c:v>
                </c:pt>
                <c:pt idx="666">
                  <c:v>66.5824906456033</c:v>
                </c:pt>
                <c:pt idx="667">
                  <c:v>66.682490645603181</c:v>
                </c:pt>
                <c:pt idx="668">
                  <c:v>66.7824906456032</c:v>
                </c:pt>
                <c:pt idx="669">
                  <c:v>66.8824906456032</c:v>
                </c:pt>
                <c:pt idx="670">
                  <c:v>66.9824906456032</c:v>
                </c:pt>
                <c:pt idx="671">
                  <c:v>67.0824906456032</c:v>
                </c:pt>
                <c:pt idx="672">
                  <c:v>67.182490645603181</c:v>
                </c:pt>
                <c:pt idx="673">
                  <c:v>67.2824906456032</c:v>
                </c:pt>
                <c:pt idx="674">
                  <c:v>67.3824906456032</c:v>
                </c:pt>
                <c:pt idx="675">
                  <c:v>67.4824906456032</c:v>
                </c:pt>
                <c:pt idx="676">
                  <c:v>67.5824906456032</c:v>
                </c:pt>
                <c:pt idx="677">
                  <c:v>67.682490645603181</c:v>
                </c:pt>
                <c:pt idx="678">
                  <c:v>67.7824906456032</c:v>
                </c:pt>
                <c:pt idx="679">
                  <c:v>67.8824906456032</c:v>
                </c:pt>
                <c:pt idx="680">
                  <c:v>67.9824906456032</c:v>
                </c:pt>
                <c:pt idx="681">
                  <c:v>68.0824906456032</c:v>
                </c:pt>
                <c:pt idx="682">
                  <c:v>68.182490645603181</c:v>
                </c:pt>
                <c:pt idx="683">
                  <c:v>68.2824906456032</c:v>
                </c:pt>
                <c:pt idx="684">
                  <c:v>68.3824906456032</c:v>
                </c:pt>
                <c:pt idx="685">
                  <c:v>68.4824906456032</c:v>
                </c:pt>
                <c:pt idx="686">
                  <c:v>68.5824906456032</c:v>
                </c:pt>
                <c:pt idx="687">
                  <c:v>68.682490645603181</c:v>
                </c:pt>
                <c:pt idx="688">
                  <c:v>68.7824906456032</c:v>
                </c:pt>
                <c:pt idx="689">
                  <c:v>68.8824906456032</c:v>
                </c:pt>
                <c:pt idx="690">
                  <c:v>68.9824906456032</c:v>
                </c:pt>
                <c:pt idx="691">
                  <c:v>69.0824906456032</c:v>
                </c:pt>
                <c:pt idx="692">
                  <c:v>69.182490645603181</c:v>
                </c:pt>
                <c:pt idx="693">
                  <c:v>69.2824906456032</c:v>
                </c:pt>
                <c:pt idx="694">
                  <c:v>69.3824906456031</c:v>
                </c:pt>
                <c:pt idx="695">
                  <c:v>69.4824906456031</c:v>
                </c:pt>
                <c:pt idx="696">
                  <c:v>69.5824906456031</c:v>
                </c:pt>
                <c:pt idx="697">
                  <c:v>69.682490645603082</c:v>
                </c:pt>
                <c:pt idx="698">
                  <c:v>69.7824906456031</c:v>
                </c:pt>
                <c:pt idx="699">
                  <c:v>69.8824906456031</c:v>
                </c:pt>
                <c:pt idx="700">
                  <c:v>69.9824906456031</c:v>
                </c:pt>
                <c:pt idx="701">
                  <c:v>70.0824906456031</c:v>
                </c:pt>
                <c:pt idx="702">
                  <c:v>70.182490645603082</c:v>
                </c:pt>
                <c:pt idx="703">
                  <c:v>70.2824906456031</c:v>
                </c:pt>
                <c:pt idx="704">
                  <c:v>70.3824906456031</c:v>
                </c:pt>
                <c:pt idx="705">
                  <c:v>70.4824906456031</c:v>
                </c:pt>
                <c:pt idx="706">
                  <c:v>70.5824906456031</c:v>
                </c:pt>
                <c:pt idx="707">
                  <c:v>70.682490645603082</c:v>
                </c:pt>
                <c:pt idx="708">
                  <c:v>70.7824906456031</c:v>
                </c:pt>
                <c:pt idx="709">
                  <c:v>70.8824906456031</c:v>
                </c:pt>
                <c:pt idx="710">
                  <c:v>70.9824906456031</c:v>
                </c:pt>
                <c:pt idx="711">
                  <c:v>71.0824906456031</c:v>
                </c:pt>
                <c:pt idx="712">
                  <c:v>71.182490645602982</c:v>
                </c:pt>
                <c:pt idx="713">
                  <c:v>71.282490645603</c:v>
                </c:pt>
                <c:pt idx="714">
                  <c:v>71.382490645603</c:v>
                </c:pt>
                <c:pt idx="715">
                  <c:v>71.482490645603</c:v>
                </c:pt>
                <c:pt idx="716">
                  <c:v>71.582490645603</c:v>
                </c:pt>
                <c:pt idx="717">
                  <c:v>71.682490645602982</c:v>
                </c:pt>
                <c:pt idx="718">
                  <c:v>71.782490645603</c:v>
                </c:pt>
                <c:pt idx="719">
                  <c:v>71.882490645603</c:v>
                </c:pt>
                <c:pt idx="720">
                  <c:v>71.982490645603</c:v>
                </c:pt>
                <c:pt idx="721">
                  <c:v>72.082490645603</c:v>
                </c:pt>
                <c:pt idx="722">
                  <c:v>72.182490645602982</c:v>
                </c:pt>
                <c:pt idx="723">
                  <c:v>72.282490645603</c:v>
                </c:pt>
                <c:pt idx="724">
                  <c:v>72.382490645603</c:v>
                </c:pt>
                <c:pt idx="725">
                  <c:v>72.482490645603</c:v>
                </c:pt>
                <c:pt idx="726">
                  <c:v>72.582490645603</c:v>
                </c:pt>
                <c:pt idx="727">
                  <c:v>72.682490645602982</c:v>
                </c:pt>
                <c:pt idx="728">
                  <c:v>72.782490645603</c:v>
                </c:pt>
                <c:pt idx="729">
                  <c:v>72.8824906456029</c:v>
                </c:pt>
                <c:pt idx="730">
                  <c:v>72.9824906456029</c:v>
                </c:pt>
                <c:pt idx="731">
                  <c:v>73.0824906456029</c:v>
                </c:pt>
                <c:pt idx="732">
                  <c:v>73.182490645602883</c:v>
                </c:pt>
                <c:pt idx="733">
                  <c:v>73.2824906456029</c:v>
                </c:pt>
                <c:pt idx="734">
                  <c:v>73.3824906456029</c:v>
                </c:pt>
                <c:pt idx="735">
                  <c:v>73.4824906456029</c:v>
                </c:pt>
                <c:pt idx="736">
                  <c:v>73.5824906456029</c:v>
                </c:pt>
                <c:pt idx="737">
                  <c:v>73.682490645602883</c:v>
                </c:pt>
                <c:pt idx="738">
                  <c:v>73.7824906456029</c:v>
                </c:pt>
                <c:pt idx="739">
                  <c:v>73.8824906456029</c:v>
                </c:pt>
                <c:pt idx="740">
                  <c:v>73.9824906456029</c:v>
                </c:pt>
                <c:pt idx="741">
                  <c:v>74.0824906456029</c:v>
                </c:pt>
                <c:pt idx="742">
                  <c:v>74.182490645602883</c:v>
                </c:pt>
                <c:pt idx="743">
                  <c:v>74.2824906456029</c:v>
                </c:pt>
                <c:pt idx="744">
                  <c:v>74.3824906456029</c:v>
                </c:pt>
                <c:pt idx="745">
                  <c:v>74.4824906456029</c:v>
                </c:pt>
                <c:pt idx="746">
                  <c:v>74.5824906456029</c:v>
                </c:pt>
                <c:pt idx="747">
                  <c:v>74.682490645602783</c:v>
                </c:pt>
                <c:pt idx="748">
                  <c:v>74.7824906456028</c:v>
                </c:pt>
                <c:pt idx="749">
                  <c:v>74.8824906456028</c:v>
                </c:pt>
                <c:pt idx="750">
                  <c:v>74.9824906456028</c:v>
                </c:pt>
                <c:pt idx="751">
                  <c:v>75.0824906456028</c:v>
                </c:pt>
                <c:pt idx="752">
                  <c:v>75.182490645602783</c:v>
                </c:pt>
                <c:pt idx="753">
                  <c:v>75.2824906456028</c:v>
                </c:pt>
                <c:pt idx="754">
                  <c:v>75.3824906456028</c:v>
                </c:pt>
                <c:pt idx="755">
                  <c:v>75.4824906456028</c:v>
                </c:pt>
                <c:pt idx="756">
                  <c:v>75.5824906456028</c:v>
                </c:pt>
                <c:pt idx="757">
                  <c:v>75.682490645602783</c:v>
                </c:pt>
                <c:pt idx="758">
                  <c:v>75.7824906456028</c:v>
                </c:pt>
                <c:pt idx="759">
                  <c:v>75.8824906456028</c:v>
                </c:pt>
                <c:pt idx="760">
                  <c:v>75.9824906456028</c:v>
                </c:pt>
                <c:pt idx="761">
                  <c:v>76.0824906456028</c:v>
                </c:pt>
                <c:pt idx="762">
                  <c:v>76.182490645602783</c:v>
                </c:pt>
                <c:pt idx="763">
                  <c:v>76.2824906456028</c:v>
                </c:pt>
                <c:pt idx="764">
                  <c:v>76.3824906456028</c:v>
                </c:pt>
                <c:pt idx="765">
                  <c:v>76.4824906456027</c:v>
                </c:pt>
                <c:pt idx="766">
                  <c:v>76.5824906456027</c:v>
                </c:pt>
                <c:pt idx="767">
                  <c:v>76.6824906456027</c:v>
                </c:pt>
                <c:pt idx="768">
                  <c:v>76.7824906456027</c:v>
                </c:pt>
                <c:pt idx="769">
                  <c:v>76.8824906456027</c:v>
                </c:pt>
                <c:pt idx="770">
                  <c:v>76.9824906456027</c:v>
                </c:pt>
                <c:pt idx="771">
                  <c:v>77.0824906456027</c:v>
                </c:pt>
                <c:pt idx="772">
                  <c:v>77.1824906456027</c:v>
                </c:pt>
                <c:pt idx="773">
                  <c:v>77.2824906456027</c:v>
                </c:pt>
                <c:pt idx="774">
                  <c:v>77.3824906456027</c:v>
                </c:pt>
                <c:pt idx="775">
                  <c:v>77.4824906456027</c:v>
                </c:pt>
                <c:pt idx="776">
                  <c:v>77.5824906456027</c:v>
                </c:pt>
                <c:pt idx="777">
                  <c:v>77.6824906456027</c:v>
                </c:pt>
                <c:pt idx="778">
                  <c:v>77.7824906456027</c:v>
                </c:pt>
                <c:pt idx="779">
                  <c:v>77.8824906456027</c:v>
                </c:pt>
                <c:pt idx="780">
                  <c:v>77.9824906456027</c:v>
                </c:pt>
                <c:pt idx="781">
                  <c:v>78.0824906456027</c:v>
                </c:pt>
                <c:pt idx="782">
                  <c:v>78.1824906456026</c:v>
                </c:pt>
                <c:pt idx="783">
                  <c:v>78.2824906456026</c:v>
                </c:pt>
                <c:pt idx="784">
                  <c:v>78.3824906456026</c:v>
                </c:pt>
                <c:pt idx="785">
                  <c:v>78.4824906456026</c:v>
                </c:pt>
                <c:pt idx="786">
                  <c:v>78.5824906456026</c:v>
                </c:pt>
                <c:pt idx="787">
                  <c:v>78.6824906456026</c:v>
                </c:pt>
                <c:pt idx="788">
                  <c:v>78.7824906456026</c:v>
                </c:pt>
                <c:pt idx="789">
                  <c:v>78.8824906456026</c:v>
                </c:pt>
                <c:pt idx="790">
                  <c:v>78.9824906456026</c:v>
                </c:pt>
                <c:pt idx="791">
                  <c:v>79.0824906456026</c:v>
                </c:pt>
                <c:pt idx="792">
                  <c:v>79.1824906456026</c:v>
                </c:pt>
                <c:pt idx="793">
                  <c:v>79.2824906456026</c:v>
                </c:pt>
                <c:pt idx="794">
                  <c:v>79.3824906456026</c:v>
                </c:pt>
                <c:pt idx="795">
                  <c:v>79.4824906456026</c:v>
                </c:pt>
                <c:pt idx="796">
                  <c:v>79.5824906456026</c:v>
                </c:pt>
                <c:pt idx="797">
                  <c:v>79.6824906456026</c:v>
                </c:pt>
                <c:pt idx="798">
                  <c:v>79.7824906456026</c:v>
                </c:pt>
                <c:pt idx="799">
                  <c:v>79.8824906456026</c:v>
                </c:pt>
                <c:pt idx="800">
                  <c:v>79.9824906456025</c:v>
                </c:pt>
                <c:pt idx="801">
                  <c:v>80.0824906456025</c:v>
                </c:pt>
                <c:pt idx="802">
                  <c:v>80.1824906456025</c:v>
                </c:pt>
                <c:pt idx="803">
                  <c:v>80.2824906456025</c:v>
                </c:pt>
                <c:pt idx="804">
                  <c:v>80.3824906456025</c:v>
                </c:pt>
                <c:pt idx="805">
                  <c:v>80.4824906456025</c:v>
                </c:pt>
                <c:pt idx="806">
                  <c:v>80.5824906456025</c:v>
                </c:pt>
                <c:pt idx="807">
                  <c:v>80.6824906456025</c:v>
                </c:pt>
                <c:pt idx="808">
                  <c:v>80.7824906456025</c:v>
                </c:pt>
                <c:pt idx="809">
                  <c:v>80.8824906456025</c:v>
                </c:pt>
                <c:pt idx="810">
                  <c:v>80.9824906456025</c:v>
                </c:pt>
                <c:pt idx="811">
                  <c:v>81.0824906456025</c:v>
                </c:pt>
                <c:pt idx="812">
                  <c:v>81.1824906456025</c:v>
                </c:pt>
                <c:pt idx="813">
                  <c:v>81.2824906456025</c:v>
                </c:pt>
                <c:pt idx="814">
                  <c:v>81.3824906456025</c:v>
                </c:pt>
                <c:pt idx="815">
                  <c:v>81.4824906456025</c:v>
                </c:pt>
                <c:pt idx="816">
                  <c:v>81.5824906456025</c:v>
                </c:pt>
                <c:pt idx="817">
                  <c:v>81.6824906456024</c:v>
                </c:pt>
                <c:pt idx="818">
                  <c:v>81.7824906456024</c:v>
                </c:pt>
                <c:pt idx="819">
                  <c:v>81.8824906456024</c:v>
                </c:pt>
                <c:pt idx="820">
                  <c:v>81.9824906456024</c:v>
                </c:pt>
                <c:pt idx="821">
                  <c:v>82.0824906456024</c:v>
                </c:pt>
                <c:pt idx="822">
                  <c:v>82.1824906456024</c:v>
                </c:pt>
                <c:pt idx="823">
                  <c:v>82.2824906456024</c:v>
                </c:pt>
                <c:pt idx="824">
                  <c:v>82.3824906456024</c:v>
                </c:pt>
                <c:pt idx="825">
                  <c:v>82.4824906456024</c:v>
                </c:pt>
                <c:pt idx="826">
                  <c:v>82.5824906456024</c:v>
                </c:pt>
                <c:pt idx="827">
                  <c:v>82.6824906456024</c:v>
                </c:pt>
                <c:pt idx="828">
                  <c:v>82.7824906456024</c:v>
                </c:pt>
                <c:pt idx="829">
                  <c:v>82.8824906456024</c:v>
                </c:pt>
                <c:pt idx="830">
                  <c:v>82.9824906456024</c:v>
                </c:pt>
                <c:pt idx="831">
                  <c:v>83.0824906456024</c:v>
                </c:pt>
                <c:pt idx="832">
                  <c:v>83.1824906456024</c:v>
                </c:pt>
                <c:pt idx="833">
                  <c:v>83.2824906456024</c:v>
                </c:pt>
                <c:pt idx="834">
                  <c:v>83.3824906456024</c:v>
                </c:pt>
                <c:pt idx="835">
                  <c:v>83.4824906456023</c:v>
                </c:pt>
                <c:pt idx="836">
                  <c:v>83.5824906456023</c:v>
                </c:pt>
                <c:pt idx="837">
                  <c:v>83.6824906456023</c:v>
                </c:pt>
                <c:pt idx="838">
                  <c:v>83.7824906456023</c:v>
                </c:pt>
                <c:pt idx="839">
                  <c:v>83.8824906456023</c:v>
                </c:pt>
                <c:pt idx="840">
                  <c:v>83.9824906456023</c:v>
                </c:pt>
                <c:pt idx="841">
                  <c:v>84.0824906456023</c:v>
                </c:pt>
                <c:pt idx="842">
                  <c:v>84.1824906456023</c:v>
                </c:pt>
                <c:pt idx="843">
                  <c:v>84.2824906456023</c:v>
                </c:pt>
                <c:pt idx="844">
                  <c:v>84.3824906456023</c:v>
                </c:pt>
                <c:pt idx="845">
                  <c:v>84.4824906456023</c:v>
                </c:pt>
                <c:pt idx="846">
                  <c:v>84.5824906456023</c:v>
                </c:pt>
                <c:pt idx="847">
                  <c:v>84.6824906456023</c:v>
                </c:pt>
                <c:pt idx="848">
                  <c:v>84.7824906456023</c:v>
                </c:pt>
                <c:pt idx="849">
                  <c:v>84.8824906456023</c:v>
                </c:pt>
                <c:pt idx="850">
                  <c:v>84.9824906456023</c:v>
                </c:pt>
                <c:pt idx="851">
                  <c:v>85.0824906456023</c:v>
                </c:pt>
                <c:pt idx="852">
                  <c:v>85.1824906456023</c:v>
                </c:pt>
                <c:pt idx="853">
                  <c:v>85.2824906456022</c:v>
                </c:pt>
                <c:pt idx="854">
                  <c:v>85.3824906456022</c:v>
                </c:pt>
                <c:pt idx="855">
                  <c:v>85.482490645602226</c:v>
                </c:pt>
                <c:pt idx="856">
                  <c:v>85.5824906456022</c:v>
                </c:pt>
                <c:pt idx="857">
                  <c:v>85.6824906456022</c:v>
                </c:pt>
                <c:pt idx="858">
                  <c:v>85.7824906456022</c:v>
                </c:pt>
                <c:pt idx="859">
                  <c:v>85.8824906456022</c:v>
                </c:pt>
                <c:pt idx="860">
                  <c:v>85.982490645602226</c:v>
                </c:pt>
                <c:pt idx="861">
                  <c:v>86.0824906456022</c:v>
                </c:pt>
                <c:pt idx="862">
                  <c:v>86.1824906456022</c:v>
                </c:pt>
                <c:pt idx="863">
                  <c:v>86.2824906456022</c:v>
                </c:pt>
                <c:pt idx="864">
                  <c:v>86.3824906456022</c:v>
                </c:pt>
                <c:pt idx="865">
                  <c:v>86.482490645602226</c:v>
                </c:pt>
                <c:pt idx="866">
                  <c:v>86.5824906456022</c:v>
                </c:pt>
                <c:pt idx="867">
                  <c:v>86.6824906456022</c:v>
                </c:pt>
                <c:pt idx="868">
                  <c:v>86.7824906456022</c:v>
                </c:pt>
                <c:pt idx="869">
                  <c:v>86.8824906456022</c:v>
                </c:pt>
                <c:pt idx="870">
                  <c:v>86.982490645602127</c:v>
                </c:pt>
                <c:pt idx="871">
                  <c:v>87.0824906456021</c:v>
                </c:pt>
                <c:pt idx="872">
                  <c:v>87.1824906456021</c:v>
                </c:pt>
                <c:pt idx="873">
                  <c:v>87.2824906456021</c:v>
                </c:pt>
                <c:pt idx="874">
                  <c:v>87.3824906456021</c:v>
                </c:pt>
                <c:pt idx="875">
                  <c:v>87.482490645602127</c:v>
                </c:pt>
                <c:pt idx="876">
                  <c:v>87.5824906456021</c:v>
                </c:pt>
                <c:pt idx="877">
                  <c:v>87.6824906456021</c:v>
                </c:pt>
                <c:pt idx="878">
                  <c:v>87.7824906456021</c:v>
                </c:pt>
                <c:pt idx="879">
                  <c:v>87.8824906456021</c:v>
                </c:pt>
                <c:pt idx="880">
                  <c:v>87.982490645602127</c:v>
                </c:pt>
                <c:pt idx="881">
                  <c:v>88.0824906456021</c:v>
                </c:pt>
                <c:pt idx="882">
                  <c:v>88.1824906456021</c:v>
                </c:pt>
                <c:pt idx="883">
                  <c:v>88.2824906456021</c:v>
                </c:pt>
                <c:pt idx="884">
                  <c:v>88.3824906456021</c:v>
                </c:pt>
                <c:pt idx="885">
                  <c:v>88.482490645602127</c:v>
                </c:pt>
                <c:pt idx="886">
                  <c:v>88.5824906456021</c:v>
                </c:pt>
                <c:pt idx="887">
                  <c:v>88.6824906456021</c:v>
                </c:pt>
                <c:pt idx="888">
                  <c:v>88.782490645601982</c:v>
                </c:pt>
                <c:pt idx="889">
                  <c:v>88.882490645602</c:v>
                </c:pt>
                <c:pt idx="890">
                  <c:v>88.982490645602</c:v>
                </c:pt>
                <c:pt idx="891">
                  <c:v>89.082490645601979</c:v>
                </c:pt>
                <c:pt idx="892">
                  <c:v>89.182490645602</c:v>
                </c:pt>
                <c:pt idx="893">
                  <c:v>89.282490645601982</c:v>
                </c:pt>
                <c:pt idx="894">
                  <c:v>89.382490645602</c:v>
                </c:pt>
                <c:pt idx="895">
                  <c:v>89.482490645602</c:v>
                </c:pt>
                <c:pt idx="896">
                  <c:v>89.582490645601979</c:v>
                </c:pt>
                <c:pt idx="897">
                  <c:v>89.682490645602</c:v>
                </c:pt>
                <c:pt idx="898">
                  <c:v>89.782490645601982</c:v>
                </c:pt>
                <c:pt idx="899">
                  <c:v>89.882490645602</c:v>
                </c:pt>
                <c:pt idx="900">
                  <c:v>89.982490645602</c:v>
                </c:pt>
                <c:pt idx="901">
                  <c:v>90</c:v>
                </c:pt>
              </c:numCache>
            </c:numRef>
          </c:xVal>
          <c:yVal>
            <c:numRef>
              <c:f>Лист3!$B$4:$B$905</c:f>
              <c:numCache>
                <c:formatCode>General</c:formatCode>
                <c:ptCount val="902"/>
                <c:pt idx="0">
                  <c:v>0.27285591520409036</c:v>
                </c:pt>
                <c:pt idx="1">
                  <c:v>0.36380788693878624</c:v>
                </c:pt>
                <c:pt idx="2">
                  <c:v>0.36912623996418925</c:v>
                </c:pt>
                <c:pt idx="3">
                  <c:v>0.308152147527419</c:v>
                </c:pt>
                <c:pt idx="4">
                  <c:v>0.22523127055710013</c:v>
                </c:pt>
                <c:pt idx="5">
                  <c:v>0.1873394478633352</c:v>
                </c:pt>
                <c:pt idx="6">
                  <c:v>0.15872288877068008</c:v>
                </c:pt>
                <c:pt idx="7">
                  <c:v>0.144490974469081</c:v>
                </c:pt>
                <c:pt idx="8">
                  <c:v>0.139753741244483</c:v>
                </c:pt>
                <c:pt idx="9">
                  <c:v>0.15375387890546008</c:v>
                </c:pt>
                <c:pt idx="10">
                  <c:v>0.17196953813538407</c:v>
                </c:pt>
                <c:pt idx="11">
                  <c:v>0.19731590677454897</c:v>
                </c:pt>
                <c:pt idx="12">
                  <c:v>0.23528345110992613</c:v>
                </c:pt>
                <c:pt idx="13">
                  <c:v>0.284960544822378</c:v>
                </c:pt>
                <c:pt idx="14">
                  <c:v>0.341609503671289</c:v>
                </c:pt>
                <c:pt idx="15">
                  <c:v>0.396437103008117</c:v>
                </c:pt>
                <c:pt idx="16">
                  <c:v>0.45717222831618681</c:v>
                </c:pt>
                <c:pt idx="17">
                  <c:v>0.54552208298110971</c:v>
                </c:pt>
                <c:pt idx="18">
                  <c:v>0.637507838972057</c:v>
                </c:pt>
                <c:pt idx="19">
                  <c:v>0.76554459466612135</c:v>
                </c:pt>
                <c:pt idx="20">
                  <c:v>0.918907838256628</c:v>
                </c:pt>
                <c:pt idx="21">
                  <c:v>1.0781190478529898</c:v>
                </c:pt>
                <c:pt idx="22">
                  <c:v>1.1616808985771598</c:v>
                </c:pt>
                <c:pt idx="23">
                  <c:v>1.24018228922606</c:v>
                </c:pt>
                <c:pt idx="24">
                  <c:v>1.2934966641831698</c:v>
                </c:pt>
                <c:pt idx="25">
                  <c:v>1.3453461875249098</c:v>
                </c:pt>
                <c:pt idx="26">
                  <c:v>1.4205881604562507</c:v>
                </c:pt>
                <c:pt idx="27">
                  <c:v>1.49525864382751</c:v>
                </c:pt>
                <c:pt idx="28">
                  <c:v>1.5697194428169399</c:v>
                </c:pt>
                <c:pt idx="29">
                  <c:v>1.6357701520303398</c:v>
                </c:pt>
                <c:pt idx="30">
                  <c:v>1.7113172918926298</c:v>
                </c:pt>
                <c:pt idx="31">
                  <c:v>1.77887742717641</c:v>
                </c:pt>
                <c:pt idx="32">
                  <c:v>1.8258844111243393</c:v>
                </c:pt>
                <c:pt idx="33">
                  <c:v>1.8821474256351207</c:v>
                </c:pt>
                <c:pt idx="34">
                  <c:v>1.96564603146933</c:v>
                </c:pt>
                <c:pt idx="35">
                  <c:v>2.04395102692881</c:v>
                </c:pt>
                <c:pt idx="36">
                  <c:v>2.1232843801460315</c:v>
                </c:pt>
                <c:pt idx="37">
                  <c:v>2.20701141494374</c:v>
                </c:pt>
                <c:pt idx="38">
                  <c:v>2.2864497912202686</c:v>
                </c:pt>
                <c:pt idx="39">
                  <c:v>2.3588215730571798</c:v>
                </c:pt>
                <c:pt idx="40">
                  <c:v>2.4253749074943</c:v>
                </c:pt>
                <c:pt idx="41">
                  <c:v>2.50807917488598</c:v>
                </c:pt>
                <c:pt idx="42">
                  <c:v>2.63991067710176</c:v>
                </c:pt>
                <c:pt idx="43">
                  <c:v>2.81608159105094</c:v>
                </c:pt>
                <c:pt idx="44">
                  <c:v>3.0265433141953486</c:v>
                </c:pt>
                <c:pt idx="45">
                  <c:v>3.3027364310642082</c:v>
                </c:pt>
                <c:pt idx="46">
                  <c:v>3.744321628289772</c:v>
                </c:pt>
                <c:pt idx="47">
                  <c:v>4.4776837809904633</c:v>
                </c:pt>
                <c:pt idx="48">
                  <c:v>5.58999869733769</c:v>
                </c:pt>
                <c:pt idx="49">
                  <c:v>6.6874448522711072</c:v>
                </c:pt>
                <c:pt idx="50">
                  <c:v>7.4710615810178256</c:v>
                </c:pt>
                <c:pt idx="51">
                  <c:v>8.1115132824230987</c:v>
                </c:pt>
                <c:pt idx="52">
                  <c:v>9.0733665389737528</c:v>
                </c:pt>
                <c:pt idx="53">
                  <c:v>10.570298266804302</c:v>
                </c:pt>
                <c:pt idx="54">
                  <c:v>12.179799198800705</c:v>
                </c:pt>
                <c:pt idx="55">
                  <c:v>12.9913943202757</c:v>
                </c:pt>
                <c:pt idx="56">
                  <c:v>12.5831700168665</c:v>
                </c:pt>
                <c:pt idx="57">
                  <c:v>10.702375221495798</c:v>
                </c:pt>
                <c:pt idx="58">
                  <c:v>8.798658437778748</c:v>
                </c:pt>
                <c:pt idx="59">
                  <c:v>7.8069314571330874</c:v>
                </c:pt>
                <c:pt idx="60">
                  <c:v>7.36080939408503</c:v>
                </c:pt>
                <c:pt idx="61">
                  <c:v>7.25547097467284</c:v>
                </c:pt>
                <c:pt idx="62">
                  <c:v>7.4155000544204475</c:v>
                </c:pt>
                <c:pt idx="63">
                  <c:v>7.7632282003647628</c:v>
                </c:pt>
                <c:pt idx="64">
                  <c:v>8.3312419973101033</c:v>
                </c:pt>
                <c:pt idx="65">
                  <c:v>9.0370067600279</c:v>
                </c:pt>
                <c:pt idx="66">
                  <c:v>9.7780556963511529</c:v>
                </c:pt>
                <c:pt idx="67">
                  <c:v>10.392268714448305</c:v>
                </c:pt>
                <c:pt idx="68">
                  <c:v>10.7022381089981</c:v>
                </c:pt>
                <c:pt idx="69">
                  <c:v>10.540646437567908</c:v>
                </c:pt>
                <c:pt idx="70">
                  <c:v>9.9371278499235682</c:v>
                </c:pt>
                <c:pt idx="71">
                  <c:v>9.14277451925972</c:v>
                </c:pt>
                <c:pt idx="72">
                  <c:v>8.4570260555980958</c:v>
                </c:pt>
                <c:pt idx="73">
                  <c:v>8.065342075977405</c:v>
                </c:pt>
                <c:pt idx="74">
                  <c:v>7.8446537478359675</c:v>
                </c:pt>
                <c:pt idx="75">
                  <c:v>7.7224511047624</c:v>
                </c:pt>
                <c:pt idx="76">
                  <c:v>7.66437338441991</c:v>
                </c:pt>
                <c:pt idx="77">
                  <c:v>7.6485627539617314</c:v>
                </c:pt>
                <c:pt idx="78">
                  <c:v>7.6505288443750867</c:v>
                </c:pt>
                <c:pt idx="79">
                  <c:v>7.66316569421703</c:v>
                </c:pt>
                <c:pt idx="80">
                  <c:v>7.6857742819469568</c:v>
                </c:pt>
                <c:pt idx="81">
                  <c:v>7.69970658241055</c:v>
                </c:pt>
                <c:pt idx="82">
                  <c:v>7.7169778642958073</c:v>
                </c:pt>
                <c:pt idx="83">
                  <c:v>7.7578936065577295</c:v>
                </c:pt>
                <c:pt idx="84">
                  <c:v>7.8001800074574357</c:v>
                </c:pt>
                <c:pt idx="85">
                  <c:v>7.8480804887653495</c:v>
                </c:pt>
                <c:pt idx="86">
                  <c:v>7.87917563512339</c:v>
                </c:pt>
                <c:pt idx="87">
                  <c:v>7.8867263631321514</c:v>
                </c:pt>
                <c:pt idx="88">
                  <c:v>7.9007933375906028</c:v>
                </c:pt>
                <c:pt idx="89">
                  <c:v>7.90652492331766</c:v>
                </c:pt>
                <c:pt idx="90">
                  <c:v>7.9250768054082172</c:v>
                </c:pt>
                <c:pt idx="91">
                  <c:v>7.91785646279224</c:v>
                </c:pt>
                <c:pt idx="92">
                  <c:v>8.00982828714684</c:v>
                </c:pt>
                <c:pt idx="93">
                  <c:v>8.0485576217279426</c:v>
                </c:pt>
                <c:pt idx="94">
                  <c:v>8.12664958929297</c:v>
                </c:pt>
                <c:pt idx="95">
                  <c:v>8.1953542890992175</c:v>
                </c:pt>
                <c:pt idx="96">
                  <c:v>8.23872874449999</c:v>
                </c:pt>
                <c:pt idx="97">
                  <c:v>8.2875557895888754</c:v>
                </c:pt>
                <c:pt idx="98">
                  <c:v>8.3483361783479157</c:v>
                </c:pt>
                <c:pt idx="99">
                  <c:v>8.4256915736961453</c:v>
                </c:pt>
                <c:pt idx="100">
                  <c:v>8.4778573663412953</c:v>
                </c:pt>
                <c:pt idx="101">
                  <c:v>8.5145747212668752</c:v>
                </c:pt>
                <c:pt idx="102">
                  <c:v>8.5175602034481</c:v>
                </c:pt>
                <c:pt idx="103">
                  <c:v>8.53568406825553</c:v>
                </c:pt>
                <c:pt idx="104">
                  <c:v>8.56893137350296</c:v>
                </c:pt>
                <c:pt idx="105">
                  <c:v>8.612079627511628</c:v>
                </c:pt>
                <c:pt idx="106">
                  <c:v>8.64357889738128</c:v>
                </c:pt>
                <c:pt idx="107">
                  <c:v>8.6798742828165079</c:v>
                </c:pt>
                <c:pt idx="108">
                  <c:v>8.7143836305724935</c:v>
                </c:pt>
                <c:pt idx="109">
                  <c:v>8.7401815022095555</c:v>
                </c:pt>
                <c:pt idx="110">
                  <c:v>8.75294801072084</c:v>
                </c:pt>
                <c:pt idx="111">
                  <c:v>8.763580509987376</c:v>
                </c:pt>
                <c:pt idx="112">
                  <c:v>8.81392315636306</c:v>
                </c:pt>
                <c:pt idx="113">
                  <c:v>8.8833370187287386</c:v>
                </c:pt>
                <c:pt idx="114">
                  <c:v>8.9235607130528738</c:v>
                </c:pt>
                <c:pt idx="115">
                  <c:v>8.95067216326133</c:v>
                </c:pt>
                <c:pt idx="116">
                  <c:v>8.98391366270399</c:v>
                </c:pt>
                <c:pt idx="117">
                  <c:v>8.9823163445182175</c:v>
                </c:pt>
                <c:pt idx="118">
                  <c:v>8.977607816724138</c:v>
                </c:pt>
                <c:pt idx="119">
                  <c:v>9.0241776053960852</c:v>
                </c:pt>
                <c:pt idx="120">
                  <c:v>9.0596255970237962</c:v>
                </c:pt>
                <c:pt idx="121">
                  <c:v>9.10015904638105</c:v>
                </c:pt>
                <c:pt idx="122">
                  <c:v>9.1312857058924486</c:v>
                </c:pt>
                <c:pt idx="123">
                  <c:v>9.1741465507746653</c:v>
                </c:pt>
                <c:pt idx="124">
                  <c:v>9.2155448769121158</c:v>
                </c:pt>
                <c:pt idx="125">
                  <c:v>9.241713438555669</c:v>
                </c:pt>
                <c:pt idx="126">
                  <c:v>9.2730175970393027</c:v>
                </c:pt>
                <c:pt idx="127">
                  <c:v>9.278388905188514</c:v>
                </c:pt>
                <c:pt idx="128">
                  <c:v>9.27055343770837</c:v>
                </c:pt>
                <c:pt idx="129">
                  <c:v>9.27267770782828</c:v>
                </c:pt>
                <c:pt idx="130">
                  <c:v>9.2858541744586827</c:v>
                </c:pt>
                <c:pt idx="131">
                  <c:v>9.33717438943376</c:v>
                </c:pt>
                <c:pt idx="132">
                  <c:v>9.3300312315569656</c:v>
                </c:pt>
                <c:pt idx="133">
                  <c:v>9.432865199801828</c:v>
                </c:pt>
                <c:pt idx="134">
                  <c:v>9.5199276153150016</c:v>
                </c:pt>
                <c:pt idx="135">
                  <c:v>9.60378990934787</c:v>
                </c:pt>
                <c:pt idx="136">
                  <c:v>9.664947785246774</c:v>
                </c:pt>
                <c:pt idx="137">
                  <c:v>9.7015693322145289</c:v>
                </c:pt>
                <c:pt idx="138">
                  <c:v>9.73681562708774</c:v>
                </c:pt>
                <c:pt idx="139">
                  <c:v>9.73424825452455</c:v>
                </c:pt>
                <c:pt idx="140">
                  <c:v>9.7379253251493054</c:v>
                </c:pt>
                <c:pt idx="141">
                  <c:v>9.721279096118014</c:v>
                </c:pt>
                <c:pt idx="142">
                  <c:v>9.684831881498198</c:v>
                </c:pt>
                <c:pt idx="143">
                  <c:v>9.7094215322313</c:v>
                </c:pt>
                <c:pt idx="144">
                  <c:v>9.7458746436596</c:v>
                </c:pt>
                <c:pt idx="145">
                  <c:v>9.76950302256777</c:v>
                </c:pt>
                <c:pt idx="146">
                  <c:v>9.7409550610817437</c:v>
                </c:pt>
                <c:pt idx="147">
                  <c:v>9.6797746341168</c:v>
                </c:pt>
                <c:pt idx="148">
                  <c:v>9.5945678757042554</c:v>
                </c:pt>
                <c:pt idx="149">
                  <c:v>9.58653897521917</c:v>
                </c:pt>
                <c:pt idx="150">
                  <c:v>9.6584264978215</c:v>
                </c:pt>
                <c:pt idx="151">
                  <c:v>9.7473321625927678</c:v>
                </c:pt>
                <c:pt idx="152">
                  <c:v>9.7360800386867954</c:v>
                </c:pt>
                <c:pt idx="153">
                  <c:v>9.66815645515744</c:v>
                </c:pt>
                <c:pt idx="154">
                  <c:v>9.53806789542959</c:v>
                </c:pt>
                <c:pt idx="155">
                  <c:v>9.46367505973589</c:v>
                </c:pt>
                <c:pt idx="156">
                  <c:v>9.53295544255921</c:v>
                </c:pt>
                <c:pt idx="157">
                  <c:v>9.63825633477997</c:v>
                </c:pt>
                <c:pt idx="158">
                  <c:v>9.7351874070191755</c:v>
                </c:pt>
                <c:pt idx="159">
                  <c:v>9.7699414423616986</c:v>
                </c:pt>
                <c:pt idx="160">
                  <c:v>9.7964979593811652</c:v>
                </c:pt>
                <c:pt idx="161">
                  <c:v>9.7981649114859</c:v>
                </c:pt>
                <c:pt idx="162">
                  <c:v>9.7890700429911828</c:v>
                </c:pt>
                <c:pt idx="163">
                  <c:v>9.825389604309386</c:v>
                </c:pt>
                <c:pt idx="164">
                  <c:v>9.8245504201887</c:v>
                </c:pt>
                <c:pt idx="165">
                  <c:v>9.83894983389184</c:v>
                </c:pt>
                <c:pt idx="166">
                  <c:v>9.8788587920017186</c:v>
                </c:pt>
                <c:pt idx="167">
                  <c:v>9.88596239771353</c:v>
                </c:pt>
                <c:pt idx="168">
                  <c:v>9.90617222743123</c:v>
                </c:pt>
                <c:pt idx="169">
                  <c:v>9.95320305755174</c:v>
                </c:pt>
                <c:pt idx="170">
                  <c:v>10.0116577090988</c:v>
                </c:pt>
                <c:pt idx="171">
                  <c:v>10.098893361222999</c:v>
                </c:pt>
                <c:pt idx="172">
                  <c:v>10.1858549831555</c:v>
                </c:pt>
                <c:pt idx="173">
                  <c:v>10.286814999806802</c:v>
                </c:pt>
                <c:pt idx="174">
                  <c:v>10.398669347162</c:v>
                </c:pt>
                <c:pt idx="175">
                  <c:v>10.5165419139527</c:v>
                </c:pt>
                <c:pt idx="176">
                  <c:v>10.5743607934897</c:v>
                </c:pt>
                <c:pt idx="177">
                  <c:v>10.6505067078315</c:v>
                </c:pt>
                <c:pt idx="178">
                  <c:v>10.7218870490606</c:v>
                </c:pt>
                <c:pt idx="179">
                  <c:v>10.8102323634532</c:v>
                </c:pt>
                <c:pt idx="180">
                  <c:v>10.929271200473798</c:v>
                </c:pt>
                <c:pt idx="181">
                  <c:v>11.0949920691734</c:v>
                </c:pt>
                <c:pt idx="182">
                  <c:v>11.355076651144108</c:v>
                </c:pt>
                <c:pt idx="183">
                  <c:v>11.6651718240703</c:v>
                </c:pt>
                <c:pt idx="184">
                  <c:v>12.126842829358205</c:v>
                </c:pt>
                <c:pt idx="185">
                  <c:v>11.7694571262338</c:v>
                </c:pt>
                <c:pt idx="186">
                  <c:v>11.5325215603987</c:v>
                </c:pt>
                <c:pt idx="187">
                  <c:v>11.372215868897005</c:v>
                </c:pt>
                <c:pt idx="188">
                  <c:v>11.3268315908329</c:v>
                </c:pt>
                <c:pt idx="189">
                  <c:v>11.28809693657</c:v>
                </c:pt>
                <c:pt idx="190">
                  <c:v>11.269200924612798</c:v>
                </c:pt>
                <c:pt idx="191">
                  <c:v>11.252609759273804</c:v>
                </c:pt>
                <c:pt idx="192">
                  <c:v>11.2714295277771</c:v>
                </c:pt>
                <c:pt idx="193">
                  <c:v>11.260102617716004</c:v>
                </c:pt>
                <c:pt idx="194">
                  <c:v>11.287185197493798</c:v>
                </c:pt>
                <c:pt idx="195">
                  <c:v>11.345752366407105</c:v>
                </c:pt>
                <c:pt idx="196">
                  <c:v>11.367936356178911</c:v>
                </c:pt>
                <c:pt idx="197">
                  <c:v>11.4356017789021</c:v>
                </c:pt>
                <c:pt idx="198">
                  <c:v>11.4540597026834</c:v>
                </c:pt>
                <c:pt idx="199">
                  <c:v>11.473215756608704</c:v>
                </c:pt>
                <c:pt idx="200">
                  <c:v>11.498525787643699</c:v>
                </c:pt>
                <c:pt idx="201">
                  <c:v>11.557720445664</c:v>
                </c:pt>
                <c:pt idx="202">
                  <c:v>11.555482896542415</c:v>
                </c:pt>
                <c:pt idx="203">
                  <c:v>11.558780048540704</c:v>
                </c:pt>
                <c:pt idx="204">
                  <c:v>11.599151018049906</c:v>
                </c:pt>
                <c:pt idx="205">
                  <c:v>11.5949746467453</c:v>
                </c:pt>
                <c:pt idx="206">
                  <c:v>11.679729979434304</c:v>
                </c:pt>
                <c:pt idx="207">
                  <c:v>11.6259033566932</c:v>
                </c:pt>
                <c:pt idx="208">
                  <c:v>11.564177939427005</c:v>
                </c:pt>
                <c:pt idx="209">
                  <c:v>11.548836477108205</c:v>
                </c:pt>
                <c:pt idx="210">
                  <c:v>11.487109990948905</c:v>
                </c:pt>
                <c:pt idx="211">
                  <c:v>11.56643320628201</c:v>
                </c:pt>
                <c:pt idx="212">
                  <c:v>11.5992091742445</c:v>
                </c:pt>
                <c:pt idx="213">
                  <c:v>11.6630800029912</c:v>
                </c:pt>
                <c:pt idx="214">
                  <c:v>11.6356591286195</c:v>
                </c:pt>
                <c:pt idx="215">
                  <c:v>11.6302966420123</c:v>
                </c:pt>
                <c:pt idx="216">
                  <c:v>11.6011833345858</c:v>
                </c:pt>
                <c:pt idx="217">
                  <c:v>11.6523987421485</c:v>
                </c:pt>
                <c:pt idx="218">
                  <c:v>11.6785759218893</c:v>
                </c:pt>
                <c:pt idx="219">
                  <c:v>11.725261582777595</c:v>
                </c:pt>
                <c:pt idx="220">
                  <c:v>11.647758431926198</c:v>
                </c:pt>
                <c:pt idx="221">
                  <c:v>11.589724296589505</c:v>
                </c:pt>
                <c:pt idx="222">
                  <c:v>11.4878123465476</c:v>
                </c:pt>
                <c:pt idx="223">
                  <c:v>11.4658273693615</c:v>
                </c:pt>
                <c:pt idx="224">
                  <c:v>11.418841613765602</c:v>
                </c:pt>
                <c:pt idx="225">
                  <c:v>11.4166015500332</c:v>
                </c:pt>
                <c:pt idx="226">
                  <c:v>11.381734286910405</c:v>
                </c:pt>
                <c:pt idx="227">
                  <c:v>11.396829918979208</c:v>
                </c:pt>
                <c:pt idx="228">
                  <c:v>11.437768641084098</c:v>
                </c:pt>
                <c:pt idx="229">
                  <c:v>11.425711238432605</c:v>
                </c:pt>
                <c:pt idx="230">
                  <c:v>11.4353115584021</c:v>
                </c:pt>
                <c:pt idx="231">
                  <c:v>11.346852348261002</c:v>
                </c:pt>
                <c:pt idx="232">
                  <c:v>11.25944698824221</c:v>
                </c:pt>
                <c:pt idx="233">
                  <c:v>11.234617692482399</c:v>
                </c:pt>
                <c:pt idx="234">
                  <c:v>11.228292242990493</c:v>
                </c:pt>
                <c:pt idx="235">
                  <c:v>11.2245496166948</c:v>
                </c:pt>
                <c:pt idx="236">
                  <c:v>11.2098142615267</c:v>
                </c:pt>
                <c:pt idx="237">
                  <c:v>11.2100354562032</c:v>
                </c:pt>
                <c:pt idx="238">
                  <c:v>11.165667235253306</c:v>
                </c:pt>
                <c:pt idx="239">
                  <c:v>11.1152681280862</c:v>
                </c:pt>
                <c:pt idx="240">
                  <c:v>11.0717715968539</c:v>
                </c:pt>
                <c:pt idx="241">
                  <c:v>11.024140532186205</c:v>
                </c:pt>
                <c:pt idx="242">
                  <c:v>11.0228260422246</c:v>
                </c:pt>
                <c:pt idx="243">
                  <c:v>11.1087093510848</c:v>
                </c:pt>
                <c:pt idx="244">
                  <c:v>11.224180163053994</c:v>
                </c:pt>
                <c:pt idx="245">
                  <c:v>11.300045705240002</c:v>
                </c:pt>
                <c:pt idx="246">
                  <c:v>11.309182320617103</c:v>
                </c:pt>
                <c:pt idx="247">
                  <c:v>11.323407419031005</c:v>
                </c:pt>
                <c:pt idx="248">
                  <c:v>11.386411695636305</c:v>
                </c:pt>
                <c:pt idx="249">
                  <c:v>11.422107628717702</c:v>
                </c:pt>
                <c:pt idx="250">
                  <c:v>11.424058022852998</c:v>
                </c:pt>
                <c:pt idx="251">
                  <c:v>11.445453216826911</c:v>
                </c:pt>
                <c:pt idx="252">
                  <c:v>11.434195313200204</c:v>
                </c:pt>
                <c:pt idx="253">
                  <c:v>11.396775637341305</c:v>
                </c:pt>
                <c:pt idx="254">
                  <c:v>11.392477551171606</c:v>
                </c:pt>
                <c:pt idx="255">
                  <c:v>11.3721957436438</c:v>
                </c:pt>
                <c:pt idx="256">
                  <c:v>11.382303501227105</c:v>
                </c:pt>
                <c:pt idx="257">
                  <c:v>11.424556767588705</c:v>
                </c:pt>
                <c:pt idx="258">
                  <c:v>11.4660019359734</c:v>
                </c:pt>
                <c:pt idx="259">
                  <c:v>11.549415876116205</c:v>
                </c:pt>
                <c:pt idx="260">
                  <c:v>11.5519021856597</c:v>
                </c:pt>
                <c:pt idx="261">
                  <c:v>11.426838419261305</c:v>
                </c:pt>
                <c:pt idx="262">
                  <c:v>11.2714570063724</c:v>
                </c:pt>
                <c:pt idx="263">
                  <c:v>11.1077141438999</c:v>
                </c:pt>
                <c:pt idx="264">
                  <c:v>10.986473922708703</c:v>
                </c:pt>
                <c:pt idx="265">
                  <c:v>10.904303521954098</c:v>
                </c:pt>
                <c:pt idx="266">
                  <c:v>10.856430845463013</c:v>
                </c:pt>
                <c:pt idx="267">
                  <c:v>10.850159632869506</c:v>
                </c:pt>
                <c:pt idx="268">
                  <c:v>10.8882180792264</c:v>
                </c:pt>
                <c:pt idx="269">
                  <c:v>10.9619806508749</c:v>
                </c:pt>
                <c:pt idx="270">
                  <c:v>11.016048818554305</c:v>
                </c:pt>
                <c:pt idx="271">
                  <c:v>11.0663744636219</c:v>
                </c:pt>
                <c:pt idx="272">
                  <c:v>11.200270010258894</c:v>
                </c:pt>
                <c:pt idx="273">
                  <c:v>11.278541379008205</c:v>
                </c:pt>
                <c:pt idx="274">
                  <c:v>11.2685253333559</c:v>
                </c:pt>
                <c:pt idx="275">
                  <c:v>11.267004304846305</c:v>
                </c:pt>
                <c:pt idx="276">
                  <c:v>11.276818134896399</c:v>
                </c:pt>
                <c:pt idx="277">
                  <c:v>11.28126548349319</c:v>
                </c:pt>
                <c:pt idx="278">
                  <c:v>11.2738359661911</c:v>
                </c:pt>
                <c:pt idx="279">
                  <c:v>11.2127885200645</c:v>
                </c:pt>
                <c:pt idx="280">
                  <c:v>11.1803544985386</c:v>
                </c:pt>
                <c:pt idx="281">
                  <c:v>11.218309565295595</c:v>
                </c:pt>
                <c:pt idx="282">
                  <c:v>11.2942068520963</c:v>
                </c:pt>
                <c:pt idx="283">
                  <c:v>11.368126307271</c:v>
                </c:pt>
                <c:pt idx="284">
                  <c:v>11.345996402642102</c:v>
                </c:pt>
                <c:pt idx="285">
                  <c:v>11.2809020718713</c:v>
                </c:pt>
                <c:pt idx="286">
                  <c:v>11.1842640699044</c:v>
                </c:pt>
                <c:pt idx="287">
                  <c:v>11.157936277355908</c:v>
                </c:pt>
                <c:pt idx="288">
                  <c:v>11.138525787425795</c:v>
                </c:pt>
                <c:pt idx="289">
                  <c:v>11.2047135377474</c:v>
                </c:pt>
                <c:pt idx="290">
                  <c:v>11.243655742114491</c:v>
                </c:pt>
                <c:pt idx="291">
                  <c:v>11.207303735619998</c:v>
                </c:pt>
                <c:pt idx="292">
                  <c:v>11.2305586081432</c:v>
                </c:pt>
                <c:pt idx="293">
                  <c:v>11.2962902337328</c:v>
                </c:pt>
                <c:pt idx="294">
                  <c:v>11.285768870570001</c:v>
                </c:pt>
                <c:pt idx="295">
                  <c:v>11.291153560328498</c:v>
                </c:pt>
                <c:pt idx="296">
                  <c:v>11.268105647710595</c:v>
                </c:pt>
                <c:pt idx="297">
                  <c:v>11.3170521968414</c:v>
                </c:pt>
                <c:pt idx="298">
                  <c:v>11.303629456285805</c:v>
                </c:pt>
                <c:pt idx="299">
                  <c:v>11.352132514360616</c:v>
                </c:pt>
                <c:pt idx="300">
                  <c:v>11.322474083923906</c:v>
                </c:pt>
                <c:pt idx="301">
                  <c:v>11.3073389676243</c:v>
                </c:pt>
                <c:pt idx="302">
                  <c:v>11.3669784750181</c:v>
                </c:pt>
                <c:pt idx="303">
                  <c:v>11.468598016764505</c:v>
                </c:pt>
                <c:pt idx="304">
                  <c:v>11.580809803465906</c:v>
                </c:pt>
                <c:pt idx="305">
                  <c:v>11.606317692071999</c:v>
                </c:pt>
                <c:pt idx="306">
                  <c:v>11.56572495508591</c:v>
                </c:pt>
                <c:pt idx="307">
                  <c:v>11.517478104741098</c:v>
                </c:pt>
                <c:pt idx="308">
                  <c:v>11.434560887578</c:v>
                </c:pt>
                <c:pt idx="309">
                  <c:v>11.260894055100104</c:v>
                </c:pt>
                <c:pt idx="310">
                  <c:v>11.126483277775504</c:v>
                </c:pt>
                <c:pt idx="311">
                  <c:v>11.0274937934156</c:v>
                </c:pt>
                <c:pt idx="312">
                  <c:v>11.0472154941883</c:v>
                </c:pt>
                <c:pt idx="313">
                  <c:v>11.1015738613867</c:v>
                </c:pt>
                <c:pt idx="314">
                  <c:v>11.0986713389686</c:v>
                </c:pt>
                <c:pt idx="315">
                  <c:v>11.021743837800205</c:v>
                </c:pt>
                <c:pt idx="316">
                  <c:v>11.0783915947429</c:v>
                </c:pt>
                <c:pt idx="317">
                  <c:v>11.165915713108705</c:v>
                </c:pt>
                <c:pt idx="318">
                  <c:v>11.2252502954502</c:v>
                </c:pt>
                <c:pt idx="319">
                  <c:v>11.3321133915267</c:v>
                </c:pt>
                <c:pt idx="320">
                  <c:v>11.396022017541405</c:v>
                </c:pt>
                <c:pt idx="321">
                  <c:v>11.379161661067904</c:v>
                </c:pt>
                <c:pt idx="322">
                  <c:v>11.289531057680105</c:v>
                </c:pt>
                <c:pt idx="323">
                  <c:v>11.275489243349913</c:v>
                </c:pt>
                <c:pt idx="324">
                  <c:v>11.298909097178498</c:v>
                </c:pt>
                <c:pt idx="325">
                  <c:v>11.319094751049706</c:v>
                </c:pt>
                <c:pt idx="326">
                  <c:v>11.2636788709789</c:v>
                </c:pt>
                <c:pt idx="327">
                  <c:v>11.213259943259399</c:v>
                </c:pt>
                <c:pt idx="328">
                  <c:v>11.116336061850001</c:v>
                </c:pt>
                <c:pt idx="329">
                  <c:v>11.060267657396</c:v>
                </c:pt>
                <c:pt idx="330">
                  <c:v>11.0254584495785</c:v>
                </c:pt>
                <c:pt idx="331">
                  <c:v>11.026589204573606</c:v>
                </c:pt>
                <c:pt idx="332">
                  <c:v>11.005769584736205</c:v>
                </c:pt>
                <c:pt idx="333">
                  <c:v>10.9095684535826</c:v>
                </c:pt>
                <c:pt idx="334">
                  <c:v>10.918425687382</c:v>
                </c:pt>
                <c:pt idx="335">
                  <c:v>10.919904137212305</c:v>
                </c:pt>
                <c:pt idx="336">
                  <c:v>10.923139254768911</c:v>
                </c:pt>
                <c:pt idx="337">
                  <c:v>11.0491396024517</c:v>
                </c:pt>
                <c:pt idx="338">
                  <c:v>11.1531736138186</c:v>
                </c:pt>
                <c:pt idx="339">
                  <c:v>11.142949449383202</c:v>
                </c:pt>
                <c:pt idx="340">
                  <c:v>11.170719866826005</c:v>
                </c:pt>
                <c:pt idx="341">
                  <c:v>11.1573782679466</c:v>
                </c:pt>
                <c:pt idx="342">
                  <c:v>11.1669539660166</c:v>
                </c:pt>
                <c:pt idx="343">
                  <c:v>11.142836271282505</c:v>
                </c:pt>
                <c:pt idx="344">
                  <c:v>11.2275998067255</c:v>
                </c:pt>
                <c:pt idx="345">
                  <c:v>11.31209601062951</c:v>
                </c:pt>
                <c:pt idx="346">
                  <c:v>11.236371289679093</c:v>
                </c:pt>
                <c:pt idx="347">
                  <c:v>11.117872468843498</c:v>
                </c:pt>
                <c:pt idx="348">
                  <c:v>11.04408467807</c:v>
                </c:pt>
                <c:pt idx="349">
                  <c:v>11.0021756425387</c:v>
                </c:pt>
                <c:pt idx="350">
                  <c:v>10.985983438811402</c:v>
                </c:pt>
                <c:pt idx="351">
                  <c:v>11.062783531665211</c:v>
                </c:pt>
                <c:pt idx="352">
                  <c:v>11.159122261434</c:v>
                </c:pt>
                <c:pt idx="353">
                  <c:v>11.191007704159098</c:v>
                </c:pt>
                <c:pt idx="354">
                  <c:v>11.2157092457598</c:v>
                </c:pt>
                <c:pt idx="355">
                  <c:v>11.2766143618631</c:v>
                </c:pt>
                <c:pt idx="356">
                  <c:v>11.3223746568123</c:v>
                </c:pt>
                <c:pt idx="357">
                  <c:v>11.3677120853598</c:v>
                </c:pt>
                <c:pt idx="358">
                  <c:v>11.4663003619976</c:v>
                </c:pt>
                <c:pt idx="359">
                  <c:v>11.5087494365353</c:v>
                </c:pt>
                <c:pt idx="360">
                  <c:v>11.3847953946339</c:v>
                </c:pt>
                <c:pt idx="361">
                  <c:v>11.2086523256478</c:v>
                </c:pt>
                <c:pt idx="362">
                  <c:v>11.092424456102705</c:v>
                </c:pt>
                <c:pt idx="363">
                  <c:v>10.970813203567605</c:v>
                </c:pt>
                <c:pt idx="364">
                  <c:v>11.025452631116105</c:v>
                </c:pt>
                <c:pt idx="365">
                  <c:v>11.241435216464906</c:v>
                </c:pt>
                <c:pt idx="366">
                  <c:v>11.401736384890302</c:v>
                </c:pt>
                <c:pt idx="367">
                  <c:v>11.481595329529005</c:v>
                </c:pt>
                <c:pt idx="368">
                  <c:v>11.4374146662605</c:v>
                </c:pt>
                <c:pt idx="369">
                  <c:v>11.277768497299498</c:v>
                </c:pt>
                <c:pt idx="370">
                  <c:v>11.1414760657597</c:v>
                </c:pt>
                <c:pt idx="371">
                  <c:v>11.0000655232633</c:v>
                </c:pt>
                <c:pt idx="372">
                  <c:v>11.0002756187884</c:v>
                </c:pt>
                <c:pt idx="373">
                  <c:v>11.076363349222499</c:v>
                </c:pt>
                <c:pt idx="374">
                  <c:v>11.168129362756098</c:v>
                </c:pt>
                <c:pt idx="375">
                  <c:v>11.136240988987</c:v>
                </c:pt>
                <c:pt idx="376">
                  <c:v>11.113488872338103</c:v>
                </c:pt>
                <c:pt idx="377">
                  <c:v>11.1710814725657</c:v>
                </c:pt>
                <c:pt idx="378">
                  <c:v>11.1640117269082</c:v>
                </c:pt>
                <c:pt idx="379">
                  <c:v>11.086210021790894</c:v>
                </c:pt>
                <c:pt idx="380">
                  <c:v>11.0811427514409</c:v>
                </c:pt>
                <c:pt idx="381">
                  <c:v>11.1250607371474</c:v>
                </c:pt>
                <c:pt idx="382">
                  <c:v>11.056554561934405</c:v>
                </c:pt>
                <c:pt idx="383">
                  <c:v>11.079894806414606</c:v>
                </c:pt>
                <c:pt idx="384">
                  <c:v>11.147121847690791</c:v>
                </c:pt>
                <c:pt idx="385">
                  <c:v>11.1135535863384</c:v>
                </c:pt>
                <c:pt idx="386">
                  <c:v>11.0642349292348</c:v>
                </c:pt>
                <c:pt idx="387">
                  <c:v>11.042612838362405</c:v>
                </c:pt>
                <c:pt idx="388">
                  <c:v>10.916571742504498</c:v>
                </c:pt>
                <c:pt idx="389">
                  <c:v>10.8242012734042</c:v>
                </c:pt>
                <c:pt idx="390">
                  <c:v>10.774722679349702</c:v>
                </c:pt>
                <c:pt idx="391">
                  <c:v>10.79074451750961</c:v>
                </c:pt>
                <c:pt idx="392">
                  <c:v>10.881092088668405</c:v>
                </c:pt>
                <c:pt idx="393">
                  <c:v>11.003607717282305</c:v>
                </c:pt>
                <c:pt idx="394">
                  <c:v>11.039369438484</c:v>
                </c:pt>
                <c:pt idx="395">
                  <c:v>11.022049468107102</c:v>
                </c:pt>
                <c:pt idx="396">
                  <c:v>11.029913886088</c:v>
                </c:pt>
                <c:pt idx="397">
                  <c:v>11.0106171490182</c:v>
                </c:pt>
                <c:pt idx="398">
                  <c:v>11.041155865697098</c:v>
                </c:pt>
                <c:pt idx="399">
                  <c:v>11.1332390885924</c:v>
                </c:pt>
                <c:pt idx="400">
                  <c:v>11.0832409100937</c:v>
                </c:pt>
                <c:pt idx="401">
                  <c:v>10.9373460539838</c:v>
                </c:pt>
                <c:pt idx="402">
                  <c:v>10.772587260605105</c:v>
                </c:pt>
                <c:pt idx="403">
                  <c:v>10.6868604153423</c:v>
                </c:pt>
                <c:pt idx="404">
                  <c:v>10.676510508286608</c:v>
                </c:pt>
                <c:pt idx="405">
                  <c:v>10.641479322981699</c:v>
                </c:pt>
                <c:pt idx="406">
                  <c:v>10.6642405203978</c:v>
                </c:pt>
                <c:pt idx="407">
                  <c:v>10.7364832682006</c:v>
                </c:pt>
                <c:pt idx="408">
                  <c:v>10.758023604288798</c:v>
                </c:pt>
                <c:pt idx="409">
                  <c:v>10.754164055650499</c:v>
                </c:pt>
                <c:pt idx="410">
                  <c:v>10.703665434118799</c:v>
                </c:pt>
                <c:pt idx="411">
                  <c:v>10.5729215242637</c:v>
                </c:pt>
                <c:pt idx="412">
                  <c:v>10.5302399618614</c:v>
                </c:pt>
                <c:pt idx="413">
                  <c:v>10.5842519711179</c:v>
                </c:pt>
                <c:pt idx="414">
                  <c:v>10.5916655164952</c:v>
                </c:pt>
                <c:pt idx="415">
                  <c:v>10.613978139157098</c:v>
                </c:pt>
                <c:pt idx="416">
                  <c:v>10.520872141554298</c:v>
                </c:pt>
                <c:pt idx="417">
                  <c:v>10.402033333439505</c:v>
                </c:pt>
                <c:pt idx="418">
                  <c:v>10.3447693670056</c:v>
                </c:pt>
                <c:pt idx="419">
                  <c:v>10.3467520278937</c:v>
                </c:pt>
                <c:pt idx="420">
                  <c:v>10.414133161030795</c:v>
                </c:pt>
                <c:pt idx="421">
                  <c:v>10.4843160526381</c:v>
                </c:pt>
                <c:pt idx="422">
                  <c:v>10.55265781055591</c:v>
                </c:pt>
                <c:pt idx="423">
                  <c:v>10.594257549135</c:v>
                </c:pt>
                <c:pt idx="424">
                  <c:v>10.5779725289815</c:v>
                </c:pt>
                <c:pt idx="425">
                  <c:v>10.575150624940305</c:v>
                </c:pt>
                <c:pt idx="426">
                  <c:v>10.6634991612384</c:v>
                </c:pt>
                <c:pt idx="427">
                  <c:v>10.691365713489098</c:v>
                </c:pt>
                <c:pt idx="428">
                  <c:v>10.7002823712512</c:v>
                </c:pt>
                <c:pt idx="429">
                  <c:v>10.739173701478489</c:v>
                </c:pt>
                <c:pt idx="430">
                  <c:v>10.659016838755408</c:v>
                </c:pt>
                <c:pt idx="431">
                  <c:v>10.6102881989039</c:v>
                </c:pt>
                <c:pt idx="432">
                  <c:v>10.535889970695402</c:v>
                </c:pt>
                <c:pt idx="433">
                  <c:v>10.494129270906905</c:v>
                </c:pt>
                <c:pt idx="434">
                  <c:v>10.518446634863505</c:v>
                </c:pt>
                <c:pt idx="435">
                  <c:v>10.6325534409017</c:v>
                </c:pt>
                <c:pt idx="436">
                  <c:v>10.6950738690799</c:v>
                </c:pt>
                <c:pt idx="437">
                  <c:v>10.674087241481205</c:v>
                </c:pt>
                <c:pt idx="438">
                  <c:v>10.6516318045111</c:v>
                </c:pt>
                <c:pt idx="439">
                  <c:v>10.6504084451607</c:v>
                </c:pt>
                <c:pt idx="440">
                  <c:v>10.659311641358498</c:v>
                </c:pt>
                <c:pt idx="441">
                  <c:v>10.741983790459695</c:v>
                </c:pt>
                <c:pt idx="442">
                  <c:v>10.833134527357608</c:v>
                </c:pt>
                <c:pt idx="443">
                  <c:v>10.8609458920725</c:v>
                </c:pt>
                <c:pt idx="444">
                  <c:v>10.753936739890802</c:v>
                </c:pt>
                <c:pt idx="445">
                  <c:v>10.724589264583305</c:v>
                </c:pt>
                <c:pt idx="446">
                  <c:v>10.722081781287</c:v>
                </c:pt>
                <c:pt idx="447">
                  <c:v>10.701148842965399</c:v>
                </c:pt>
                <c:pt idx="448">
                  <c:v>10.745150238041305</c:v>
                </c:pt>
                <c:pt idx="449">
                  <c:v>10.796715190830298</c:v>
                </c:pt>
                <c:pt idx="450">
                  <c:v>10.811174747850798</c:v>
                </c:pt>
                <c:pt idx="451">
                  <c:v>10.893233783730894</c:v>
                </c:pt>
                <c:pt idx="452">
                  <c:v>11.0404539346268</c:v>
                </c:pt>
                <c:pt idx="453">
                  <c:v>11.137065177671298</c:v>
                </c:pt>
                <c:pt idx="454">
                  <c:v>11.1871837072696</c:v>
                </c:pt>
                <c:pt idx="455">
                  <c:v>11.288758001509999</c:v>
                </c:pt>
                <c:pt idx="456">
                  <c:v>11.566564416168911</c:v>
                </c:pt>
                <c:pt idx="457">
                  <c:v>11.934207665159798</c:v>
                </c:pt>
                <c:pt idx="458">
                  <c:v>12.238179843337193</c:v>
                </c:pt>
                <c:pt idx="459">
                  <c:v>12.481102538305505</c:v>
                </c:pt>
                <c:pt idx="460">
                  <c:v>12.5127255666026</c:v>
                </c:pt>
                <c:pt idx="461">
                  <c:v>11.975769069730605</c:v>
                </c:pt>
                <c:pt idx="462">
                  <c:v>11.7193609074483</c:v>
                </c:pt>
                <c:pt idx="463">
                  <c:v>11.648360031477893</c:v>
                </c:pt>
                <c:pt idx="464">
                  <c:v>11.7155388694309</c:v>
                </c:pt>
                <c:pt idx="465">
                  <c:v>11.803996152929608</c:v>
                </c:pt>
                <c:pt idx="466">
                  <c:v>11.855926786639305</c:v>
                </c:pt>
                <c:pt idx="467">
                  <c:v>11.877569244488608</c:v>
                </c:pt>
                <c:pt idx="468">
                  <c:v>11.902935293311503</c:v>
                </c:pt>
                <c:pt idx="469">
                  <c:v>11.95005281265991</c:v>
                </c:pt>
                <c:pt idx="470">
                  <c:v>12.027488978457702</c:v>
                </c:pt>
                <c:pt idx="471">
                  <c:v>12.137280783804098</c:v>
                </c:pt>
                <c:pt idx="472">
                  <c:v>12.232296837910702</c:v>
                </c:pt>
                <c:pt idx="473">
                  <c:v>12.230044852966906</c:v>
                </c:pt>
                <c:pt idx="474">
                  <c:v>12.162314955906606</c:v>
                </c:pt>
                <c:pt idx="475">
                  <c:v>12.166644604473103</c:v>
                </c:pt>
                <c:pt idx="476">
                  <c:v>12.315999817334506</c:v>
                </c:pt>
                <c:pt idx="477">
                  <c:v>12.4845758439239</c:v>
                </c:pt>
                <c:pt idx="478">
                  <c:v>12.667476155124906</c:v>
                </c:pt>
                <c:pt idx="479">
                  <c:v>12.891321310695494</c:v>
                </c:pt>
                <c:pt idx="480">
                  <c:v>13.060051770457099</c:v>
                </c:pt>
                <c:pt idx="481">
                  <c:v>13.1519649942605</c:v>
                </c:pt>
                <c:pt idx="482">
                  <c:v>13.0313031157253</c:v>
                </c:pt>
                <c:pt idx="483">
                  <c:v>12.875780989371606</c:v>
                </c:pt>
                <c:pt idx="484">
                  <c:v>12.879486523464113</c:v>
                </c:pt>
                <c:pt idx="485">
                  <c:v>12.8457371430924</c:v>
                </c:pt>
                <c:pt idx="486">
                  <c:v>12.763729674037602</c:v>
                </c:pt>
                <c:pt idx="487">
                  <c:v>12.758826516425405</c:v>
                </c:pt>
                <c:pt idx="488">
                  <c:v>12.820731505189805</c:v>
                </c:pt>
                <c:pt idx="489">
                  <c:v>12.901144203116402</c:v>
                </c:pt>
                <c:pt idx="490">
                  <c:v>13.021630166832498</c:v>
                </c:pt>
                <c:pt idx="491">
                  <c:v>12.868577308227104</c:v>
                </c:pt>
                <c:pt idx="492">
                  <c:v>12.622671814429705</c:v>
                </c:pt>
                <c:pt idx="493">
                  <c:v>12.392421075954605</c:v>
                </c:pt>
                <c:pt idx="494">
                  <c:v>12.427955482167498</c:v>
                </c:pt>
                <c:pt idx="495">
                  <c:v>12.558016956981405</c:v>
                </c:pt>
                <c:pt idx="496">
                  <c:v>12.655619040878102</c:v>
                </c:pt>
                <c:pt idx="497">
                  <c:v>12.6531604530868</c:v>
                </c:pt>
                <c:pt idx="498">
                  <c:v>12.6022048538501</c:v>
                </c:pt>
                <c:pt idx="499">
                  <c:v>12.5898001928104</c:v>
                </c:pt>
                <c:pt idx="500">
                  <c:v>12.6921216151684</c:v>
                </c:pt>
                <c:pt idx="501">
                  <c:v>12.910780213316208</c:v>
                </c:pt>
                <c:pt idx="502">
                  <c:v>13.130821967455889</c:v>
                </c:pt>
                <c:pt idx="503">
                  <c:v>13.1603171088836</c:v>
                </c:pt>
                <c:pt idx="504">
                  <c:v>13.158404197281305</c:v>
                </c:pt>
                <c:pt idx="505">
                  <c:v>13.0828101613326</c:v>
                </c:pt>
                <c:pt idx="506">
                  <c:v>13.024679181403998</c:v>
                </c:pt>
                <c:pt idx="507">
                  <c:v>13.086692602386306</c:v>
                </c:pt>
                <c:pt idx="508">
                  <c:v>13.062731774267105</c:v>
                </c:pt>
                <c:pt idx="509">
                  <c:v>13.000609832002706</c:v>
                </c:pt>
                <c:pt idx="510">
                  <c:v>12.9518730192943</c:v>
                </c:pt>
                <c:pt idx="511">
                  <c:v>12.947035832925906</c:v>
                </c:pt>
                <c:pt idx="512">
                  <c:v>12.883475378211205</c:v>
                </c:pt>
                <c:pt idx="513">
                  <c:v>12.918363969389398</c:v>
                </c:pt>
                <c:pt idx="514">
                  <c:v>13.0045469234509</c:v>
                </c:pt>
                <c:pt idx="515">
                  <c:v>13.179547866018606</c:v>
                </c:pt>
                <c:pt idx="516">
                  <c:v>13.1070032225916</c:v>
                </c:pt>
                <c:pt idx="517">
                  <c:v>12.9586688874824</c:v>
                </c:pt>
                <c:pt idx="518">
                  <c:v>12.804612032887405</c:v>
                </c:pt>
                <c:pt idx="519">
                  <c:v>12.8007524807207</c:v>
                </c:pt>
                <c:pt idx="520">
                  <c:v>12.727928901549396</c:v>
                </c:pt>
                <c:pt idx="521">
                  <c:v>12.698942716880499</c:v>
                </c:pt>
                <c:pt idx="522">
                  <c:v>12.676041499264303</c:v>
                </c:pt>
                <c:pt idx="523">
                  <c:v>12.7429407274166</c:v>
                </c:pt>
                <c:pt idx="524">
                  <c:v>12.865303241067606</c:v>
                </c:pt>
                <c:pt idx="525">
                  <c:v>13.110053484412893</c:v>
                </c:pt>
                <c:pt idx="526">
                  <c:v>13.1158427022865</c:v>
                </c:pt>
                <c:pt idx="527">
                  <c:v>13.085076417492905</c:v>
                </c:pt>
                <c:pt idx="528">
                  <c:v>13.0370992746125</c:v>
                </c:pt>
                <c:pt idx="529">
                  <c:v>12.989236533231406</c:v>
                </c:pt>
                <c:pt idx="530">
                  <c:v>12.803313513220305</c:v>
                </c:pt>
                <c:pt idx="531">
                  <c:v>12.829065258375005</c:v>
                </c:pt>
                <c:pt idx="532">
                  <c:v>12.9909244576688</c:v>
                </c:pt>
                <c:pt idx="533">
                  <c:v>13.2360434558829</c:v>
                </c:pt>
                <c:pt idx="534">
                  <c:v>13.2081091272886</c:v>
                </c:pt>
                <c:pt idx="535">
                  <c:v>13.1322869416438</c:v>
                </c:pt>
                <c:pt idx="536">
                  <c:v>12.9943477266621</c:v>
                </c:pt>
                <c:pt idx="537">
                  <c:v>12.9918081892603</c:v>
                </c:pt>
                <c:pt idx="538">
                  <c:v>12.991910678386205</c:v>
                </c:pt>
                <c:pt idx="539">
                  <c:v>12.990639134987708</c:v>
                </c:pt>
                <c:pt idx="540">
                  <c:v>13.0580254488583</c:v>
                </c:pt>
                <c:pt idx="541">
                  <c:v>13.183637148892904</c:v>
                </c:pt>
                <c:pt idx="542">
                  <c:v>13.233404626284703</c:v>
                </c:pt>
                <c:pt idx="543">
                  <c:v>13.348317498283198</c:v>
                </c:pt>
                <c:pt idx="544">
                  <c:v>13.153161720049</c:v>
                </c:pt>
                <c:pt idx="545">
                  <c:v>12.911680247614402</c:v>
                </c:pt>
                <c:pt idx="546">
                  <c:v>12.688868147215693</c:v>
                </c:pt>
                <c:pt idx="547">
                  <c:v>12.6499126380376</c:v>
                </c:pt>
                <c:pt idx="548">
                  <c:v>12.815659672841806</c:v>
                </c:pt>
                <c:pt idx="549">
                  <c:v>12.8503113485849</c:v>
                </c:pt>
                <c:pt idx="550">
                  <c:v>12.882936494769011</c:v>
                </c:pt>
                <c:pt idx="551">
                  <c:v>12.92314433722891</c:v>
                </c:pt>
                <c:pt idx="552">
                  <c:v>12.9294735115504</c:v>
                </c:pt>
                <c:pt idx="553">
                  <c:v>12.9250528226311</c:v>
                </c:pt>
                <c:pt idx="554">
                  <c:v>12.902544695591608</c:v>
                </c:pt>
                <c:pt idx="555">
                  <c:v>12.892080517330708</c:v>
                </c:pt>
                <c:pt idx="556">
                  <c:v>12.833656281596305</c:v>
                </c:pt>
                <c:pt idx="557">
                  <c:v>12.7663099676231</c:v>
                </c:pt>
                <c:pt idx="558">
                  <c:v>12.701020207510098</c:v>
                </c:pt>
                <c:pt idx="559">
                  <c:v>12.591189701035</c:v>
                </c:pt>
                <c:pt idx="560">
                  <c:v>12.4748204329381</c:v>
                </c:pt>
                <c:pt idx="561">
                  <c:v>12.4913972759535</c:v>
                </c:pt>
                <c:pt idx="562">
                  <c:v>12.579370819979205</c:v>
                </c:pt>
                <c:pt idx="563">
                  <c:v>12.7027763861195</c:v>
                </c:pt>
                <c:pt idx="564">
                  <c:v>12.780202015331</c:v>
                </c:pt>
                <c:pt idx="565">
                  <c:v>12.850451300199005</c:v>
                </c:pt>
                <c:pt idx="566">
                  <c:v>12.731912709360298</c:v>
                </c:pt>
                <c:pt idx="567">
                  <c:v>12.451062082937</c:v>
                </c:pt>
                <c:pt idx="568">
                  <c:v>12.341946074903405</c:v>
                </c:pt>
                <c:pt idx="569">
                  <c:v>12.3499676020626</c:v>
                </c:pt>
                <c:pt idx="570">
                  <c:v>12.5094933085504</c:v>
                </c:pt>
                <c:pt idx="571">
                  <c:v>12.633454230298005</c:v>
                </c:pt>
                <c:pt idx="572">
                  <c:v>12.835754492034205</c:v>
                </c:pt>
                <c:pt idx="573">
                  <c:v>12.801491075129505</c:v>
                </c:pt>
                <c:pt idx="574">
                  <c:v>12.689326358342205</c:v>
                </c:pt>
                <c:pt idx="575">
                  <c:v>12.599914296066805</c:v>
                </c:pt>
                <c:pt idx="576">
                  <c:v>12.548643187531893</c:v>
                </c:pt>
                <c:pt idx="577">
                  <c:v>12.419692601844705</c:v>
                </c:pt>
                <c:pt idx="578">
                  <c:v>12.235281805347904</c:v>
                </c:pt>
                <c:pt idx="579">
                  <c:v>12.199184885225208</c:v>
                </c:pt>
                <c:pt idx="580">
                  <c:v>12.266734666999605</c:v>
                </c:pt>
                <c:pt idx="581">
                  <c:v>12.590087626891902</c:v>
                </c:pt>
                <c:pt idx="582">
                  <c:v>12.879490935816108</c:v>
                </c:pt>
                <c:pt idx="583">
                  <c:v>12.917232623208605</c:v>
                </c:pt>
                <c:pt idx="584">
                  <c:v>13.080872223261602</c:v>
                </c:pt>
                <c:pt idx="585">
                  <c:v>13.0493561179773</c:v>
                </c:pt>
                <c:pt idx="586">
                  <c:v>12.6559210702177</c:v>
                </c:pt>
                <c:pt idx="587">
                  <c:v>12.4153334883416</c:v>
                </c:pt>
                <c:pt idx="588">
                  <c:v>12.321227412138398</c:v>
                </c:pt>
                <c:pt idx="589">
                  <c:v>12.297392084932493</c:v>
                </c:pt>
                <c:pt idx="590">
                  <c:v>12.320634092228808</c:v>
                </c:pt>
                <c:pt idx="591">
                  <c:v>12.5492460411094</c:v>
                </c:pt>
                <c:pt idx="592">
                  <c:v>12.6683308680691</c:v>
                </c:pt>
                <c:pt idx="593">
                  <c:v>12.7809692790369</c:v>
                </c:pt>
                <c:pt idx="594">
                  <c:v>12.653010954461305</c:v>
                </c:pt>
                <c:pt idx="595">
                  <c:v>12.707797452992399</c:v>
                </c:pt>
                <c:pt idx="596">
                  <c:v>12.1192304987671</c:v>
                </c:pt>
                <c:pt idx="597">
                  <c:v>11.851961183114398</c:v>
                </c:pt>
                <c:pt idx="598">
                  <c:v>12.0345266860653</c:v>
                </c:pt>
                <c:pt idx="599">
                  <c:v>12.099878118752798</c:v>
                </c:pt>
                <c:pt idx="600">
                  <c:v>12.25034701043</c:v>
                </c:pt>
                <c:pt idx="601">
                  <c:v>12.1497990791308</c:v>
                </c:pt>
                <c:pt idx="602">
                  <c:v>12.095131517061308</c:v>
                </c:pt>
                <c:pt idx="603">
                  <c:v>11.895606548432008</c:v>
                </c:pt>
                <c:pt idx="604">
                  <c:v>11.596432813210805</c:v>
                </c:pt>
                <c:pt idx="605">
                  <c:v>11.626150999849402</c:v>
                </c:pt>
                <c:pt idx="606">
                  <c:v>11.8140555004987</c:v>
                </c:pt>
                <c:pt idx="607">
                  <c:v>11.907132142146002</c:v>
                </c:pt>
                <c:pt idx="608">
                  <c:v>11.972544639783715</c:v>
                </c:pt>
                <c:pt idx="609">
                  <c:v>12.004296258947008</c:v>
                </c:pt>
                <c:pt idx="610">
                  <c:v>12.0116932446296</c:v>
                </c:pt>
                <c:pt idx="611">
                  <c:v>11.983433289336306</c:v>
                </c:pt>
                <c:pt idx="612">
                  <c:v>12.063093052645305</c:v>
                </c:pt>
                <c:pt idx="613">
                  <c:v>12.0217337703265</c:v>
                </c:pt>
                <c:pt idx="614">
                  <c:v>12.097997856567208</c:v>
                </c:pt>
                <c:pt idx="615">
                  <c:v>12.196276097714</c:v>
                </c:pt>
                <c:pt idx="616">
                  <c:v>12.272657941307402</c:v>
                </c:pt>
                <c:pt idx="617">
                  <c:v>12.276263198955498</c:v>
                </c:pt>
                <c:pt idx="618">
                  <c:v>12.3408767446687</c:v>
                </c:pt>
                <c:pt idx="619">
                  <c:v>12.405674213045108</c:v>
                </c:pt>
                <c:pt idx="620">
                  <c:v>11.945915906411498</c:v>
                </c:pt>
                <c:pt idx="621">
                  <c:v>11.8678587559154</c:v>
                </c:pt>
                <c:pt idx="622">
                  <c:v>12.200629829277904</c:v>
                </c:pt>
                <c:pt idx="623">
                  <c:v>11.972283897576505</c:v>
                </c:pt>
                <c:pt idx="624">
                  <c:v>11.843717691710799</c:v>
                </c:pt>
                <c:pt idx="625">
                  <c:v>11.860837400455905</c:v>
                </c:pt>
                <c:pt idx="626">
                  <c:v>11.877550939264108</c:v>
                </c:pt>
                <c:pt idx="627">
                  <c:v>11.933072675510001</c:v>
                </c:pt>
                <c:pt idx="628">
                  <c:v>12.064433554274306</c:v>
                </c:pt>
                <c:pt idx="629">
                  <c:v>12.2541483895413</c:v>
                </c:pt>
                <c:pt idx="630">
                  <c:v>12.1274387036074</c:v>
                </c:pt>
                <c:pt idx="631">
                  <c:v>11.944787549589504</c:v>
                </c:pt>
                <c:pt idx="632">
                  <c:v>11.878650035005505</c:v>
                </c:pt>
                <c:pt idx="633">
                  <c:v>11.7703674127683</c:v>
                </c:pt>
                <c:pt idx="634">
                  <c:v>11.601073050697998</c:v>
                </c:pt>
                <c:pt idx="635">
                  <c:v>11.6361242832261</c:v>
                </c:pt>
                <c:pt idx="636">
                  <c:v>11.657962834005405</c:v>
                </c:pt>
                <c:pt idx="637">
                  <c:v>11.6818375021914</c:v>
                </c:pt>
                <c:pt idx="638">
                  <c:v>11.7191476262947</c:v>
                </c:pt>
                <c:pt idx="639">
                  <c:v>11.7369045874219</c:v>
                </c:pt>
                <c:pt idx="640">
                  <c:v>11.7437159103276</c:v>
                </c:pt>
                <c:pt idx="641">
                  <c:v>11.803271904014698</c:v>
                </c:pt>
                <c:pt idx="642">
                  <c:v>11.726278814353098</c:v>
                </c:pt>
                <c:pt idx="643">
                  <c:v>11.6234310422354</c:v>
                </c:pt>
                <c:pt idx="644">
                  <c:v>11.5501567286302</c:v>
                </c:pt>
                <c:pt idx="645">
                  <c:v>11.5670212108291</c:v>
                </c:pt>
                <c:pt idx="646">
                  <c:v>11.672689698274706</c:v>
                </c:pt>
                <c:pt idx="647">
                  <c:v>11.7044154797472</c:v>
                </c:pt>
                <c:pt idx="648">
                  <c:v>11.665961578865705</c:v>
                </c:pt>
                <c:pt idx="649">
                  <c:v>11.6170642843401</c:v>
                </c:pt>
                <c:pt idx="650">
                  <c:v>11.6160569770928</c:v>
                </c:pt>
                <c:pt idx="651">
                  <c:v>11.582456307051505</c:v>
                </c:pt>
                <c:pt idx="652">
                  <c:v>11.5156353426535</c:v>
                </c:pt>
                <c:pt idx="653">
                  <c:v>11.454147651065908</c:v>
                </c:pt>
                <c:pt idx="654">
                  <c:v>11.39941043796691</c:v>
                </c:pt>
                <c:pt idx="655">
                  <c:v>11.405957557201106</c:v>
                </c:pt>
                <c:pt idx="656">
                  <c:v>11.4262609095181</c:v>
                </c:pt>
                <c:pt idx="657">
                  <c:v>11.489431732388308</c:v>
                </c:pt>
                <c:pt idx="658">
                  <c:v>11.541033181766798</c:v>
                </c:pt>
                <c:pt idx="659">
                  <c:v>11.569349273206008</c:v>
                </c:pt>
                <c:pt idx="660">
                  <c:v>11.599271043376195</c:v>
                </c:pt>
                <c:pt idx="661">
                  <c:v>11.599114280324304</c:v>
                </c:pt>
                <c:pt idx="662">
                  <c:v>11.606819096508605</c:v>
                </c:pt>
                <c:pt idx="663">
                  <c:v>11.623937075074602</c:v>
                </c:pt>
                <c:pt idx="664">
                  <c:v>11.6459051710493</c:v>
                </c:pt>
                <c:pt idx="665">
                  <c:v>11.717362387376998</c:v>
                </c:pt>
                <c:pt idx="666">
                  <c:v>11.579779250044405</c:v>
                </c:pt>
                <c:pt idx="667">
                  <c:v>11.496737397386506</c:v>
                </c:pt>
                <c:pt idx="668">
                  <c:v>11.383249100945205</c:v>
                </c:pt>
                <c:pt idx="669">
                  <c:v>11.359641381749006</c:v>
                </c:pt>
                <c:pt idx="670">
                  <c:v>11.350952589843105</c:v>
                </c:pt>
                <c:pt idx="671">
                  <c:v>11.406689546229108</c:v>
                </c:pt>
                <c:pt idx="672">
                  <c:v>11.4568606856133</c:v>
                </c:pt>
                <c:pt idx="673">
                  <c:v>11.403172938250902</c:v>
                </c:pt>
                <c:pt idx="674">
                  <c:v>11.337550633758704</c:v>
                </c:pt>
                <c:pt idx="675">
                  <c:v>11.2969051253467</c:v>
                </c:pt>
                <c:pt idx="676">
                  <c:v>11.208894467451195</c:v>
                </c:pt>
                <c:pt idx="677">
                  <c:v>11.216323052895895</c:v>
                </c:pt>
                <c:pt idx="678">
                  <c:v>11.370311910154499</c:v>
                </c:pt>
                <c:pt idx="679">
                  <c:v>11.649900173998098</c:v>
                </c:pt>
                <c:pt idx="680">
                  <c:v>12.0515730065075</c:v>
                </c:pt>
                <c:pt idx="681">
                  <c:v>12.169068502062602</c:v>
                </c:pt>
                <c:pt idx="682">
                  <c:v>12.077807314181206</c:v>
                </c:pt>
                <c:pt idx="683">
                  <c:v>11.966543330337908</c:v>
                </c:pt>
                <c:pt idx="684">
                  <c:v>11.930415825441205</c:v>
                </c:pt>
                <c:pt idx="685">
                  <c:v>11.791276141825398</c:v>
                </c:pt>
                <c:pt idx="686">
                  <c:v>11.757902546022304</c:v>
                </c:pt>
                <c:pt idx="687">
                  <c:v>11.761072013335</c:v>
                </c:pt>
                <c:pt idx="688">
                  <c:v>11.7125240042557</c:v>
                </c:pt>
                <c:pt idx="689">
                  <c:v>11.722547999279804</c:v>
                </c:pt>
                <c:pt idx="690">
                  <c:v>11.658575387596</c:v>
                </c:pt>
                <c:pt idx="691">
                  <c:v>11.608103058333498</c:v>
                </c:pt>
                <c:pt idx="692">
                  <c:v>11.522100917678705</c:v>
                </c:pt>
                <c:pt idx="693">
                  <c:v>11.3832954647851</c:v>
                </c:pt>
                <c:pt idx="694">
                  <c:v>11.312118079188505</c:v>
                </c:pt>
                <c:pt idx="695">
                  <c:v>11.2480466770383</c:v>
                </c:pt>
                <c:pt idx="696">
                  <c:v>11.2936169655865</c:v>
                </c:pt>
                <c:pt idx="697">
                  <c:v>11.332431624195605</c:v>
                </c:pt>
                <c:pt idx="698">
                  <c:v>11.3445315903776</c:v>
                </c:pt>
                <c:pt idx="699">
                  <c:v>11.3097387508741</c:v>
                </c:pt>
                <c:pt idx="700">
                  <c:v>11.202477130451499</c:v>
                </c:pt>
                <c:pt idx="701">
                  <c:v>11.138203260376491</c:v>
                </c:pt>
                <c:pt idx="702">
                  <c:v>11.2296186541651</c:v>
                </c:pt>
                <c:pt idx="703">
                  <c:v>11.3784715688428</c:v>
                </c:pt>
                <c:pt idx="704">
                  <c:v>11.518978261238491</c:v>
                </c:pt>
                <c:pt idx="705">
                  <c:v>11.636816386715498</c:v>
                </c:pt>
                <c:pt idx="706">
                  <c:v>11.6890513308271</c:v>
                </c:pt>
                <c:pt idx="707">
                  <c:v>11.537607138097</c:v>
                </c:pt>
                <c:pt idx="708">
                  <c:v>11.393815273986805</c:v>
                </c:pt>
                <c:pt idx="709">
                  <c:v>11.428525905244799</c:v>
                </c:pt>
                <c:pt idx="710">
                  <c:v>11.4292164203663</c:v>
                </c:pt>
                <c:pt idx="711">
                  <c:v>11.388042349691602</c:v>
                </c:pt>
                <c:pt idx="712">
                  <c:v>11.350133003102208</c:v>
                </c:pt>
                <c:pt idx="713">
                  <c:v>11.369542218749219</c:v>
                </c:pt>
                <c:pt idx="714">
                  <c:v>11.359912523219705</c:v>
                </c:pt>
                <c:pt idx="715">
                  <c:v>11.3911444799501</c:v>
                </c:pt>
                <c:pt idx="716">
                  <c:v>11.541308552576298</c:v>
                </c:pt>
                <c:pt idx="717">
                  <c:v>11.595262594479205</c:v>
                </c:pt>
                <c:pt idx="718">
                  <c:v>11.6776451002103</c:v>
                </c:pt>
                <c:pt idx="719">
                  <c:v>11.6270209423066</c:v>
                </c:pt>
                <c:pt idx="720">
                  <c:v>11.5238581441272</c:v>
                </c:pt>
                <c:pt idx="721">
                  <c:v>11.417570818963606</c:v>
                </c:pt>
                <c:pt idx="722">
                  <c:v>11.3700706874888</c:v>
                </c:pt>
                <c:pt idx="723">
                  <c:v>11.342084323083908</c:v>
                </c:pt>
                <c:pt idx="724">
                  <c:v>11.398806596114405</c:v>
                </c:pt>
                <c:pt idx="725">
                  <c:v>11.421288595141602</c:v>
                </c:pt>
                <c:pt idx="726">
                  <c:v>11.459112518346311</c:v>
                </c:pt>
                <c:pt idx="727">
                  <c:v>11.555765256282708</c:v>
                </c:pt>
                <c:pt idx="728">
                  <c:v>11.511087645752799</c:v>
                </c:pt>
                <c:pt idx="729">
                  <c:v>11.4380542719578</c:v>
                </c:pt>
                <c:pt idx="730">
                  <c:v>11.383685994957705</c:v>
                </c:pt>
                <c:pt idx="731">
                  <c:v>11.460486243949715</c:v>
                </c:pt>
                <c:pt idx="732">
                  <c:v>11.5801958063333</c:v>
                </c:pt>
                <c:pt idx="733">
                  <c:v>11.5991226623831</c:v>
                </c:pt>
                <c:pt idx="734">
                  <c:v>11.499785258700911</c:v>
                </c:pt>
                <c:pt idx="735">
                  <c:v>11.432166935039906</c:v>
                </c:pt>
                <c:pt idx="736">
                  <c:v>11.4665516206387</c:v>
                </c:pt>
                <c:pt idx="737">
                  <c:v>11.5588647731343</c:v>
                </c:pt>
                <c:pt idx="738">
                  <c:v>11.720630032694</c:v>
                </c:pt>
                <c:pt idx="739">
                  <c:v>11.889045297748215</c:v>
                </c:pt>
                <c:pt idx="740">
                  <c:v>11.888629349798904</c:v>
                </c:pt>
                <c:pt idx="741">
                  <c:v>11.8289817389571</c:v>
                </c:pt>
                <c:pt idx="742">
                  <c:v>11.7684723859291</c:v>
                </c:pt>
                <c:pt idx="743">
                  <c:v>11.8885454471417</c:v>
                </c:pt>
                <c:pt idx="744">
                  <c:v>11.783260389190096</c:v>
                </c:pt>
                <c:pt idx="745">
                  <c:v>11.611334399105004</c:v>
                </c:pt>
                <c:pt idx="746">
                  <c:v>11.5648021550994</c:v>
                </c:pt>
                <c:pt idx="747">
                  <c:v>11.581922085334496</c:v>
                </c:pt>
                <c:pt idx="748">
                  <c:v>11.619003577220305</c:v>
                </c:pt>
                <c:pt idx="749">
                  <c:v>11.5908376753524</c:v>
                </c:pt>
                <c:pt idx="750">
                  <c:v>11.4580075929758</c:v>
                </c:pt>
                <c:pt idx="751">
                  <c:v>11.402945821386306</c:v>
                </c:pt>
                <c:pt idx="752">
                  <c:v>11.365941815632308</c:v>
                </c:pt>
                <c:pt idx="753">
                  <c:v>11.411886078620805</c:v>
                </c:pt>
                <c:pt idx="754">
                  <c:v>11.5431079399075</c:v>
                </c:pt>
                <c:pt idx="755">
                  <c:v>11.756952338662208</c:v>
                </c:pt>
                <c:pt idx="756">
                  <c:v>11.655883174007505</c:v>
                </c:pt>
                <c:pt idx="757">
                  <c:v>11.618243795769</c:v>
                </c:pt>
                <c:pt idx="758">
                  <c:v>11.435636438271805</c:v>
                </c:pt>
                <c:pt idx="759">
                  <c:v>11.238173902292088</c:v>
                </c:pt>
                <c:pt idx="760">
                  <c:v>11.0905600806427</c:v>
                </c:pt>
                <c:pt idx="761">
                  <c:v>11.0972198718945</c:v>
                </c:pt>
                <c:pt idx="762">
                  <c:v>11.101986905827705</c:v>
                </c:pt>
                <c:pt idx="763">
                  <c:v>11.14611250696</c:v>
                </c:pt>
                <c:pt idx="764">
                  <c:v>11.156564118144608</c:v>
                </c:pt>
                <c:pt idx="765">
                  <c:v>11.259522599791906</c:v>
                </c:pt>
                <c:pt idx="766">
                  <c:v>11.3700683257401</c:v>
                </c:pt>
                <c:pt idx="767">
                  <c:v>11.298910441475991</c:v>
                </c:pt>
                <c:pt idx="768">
                  <c:v>11.288993677278498</c:v>
                </c:pt>
                <c:pt idx="769">
                  <c:v>11.3440082052367</c:v>
                </c:pt>
                <c:pt idx="770">
                  <c:v>11.4915052840441</c:v>
                </c:pt>
                <c:pt idx="771">
                  <c:v>11.713642568171204</c:v>
                </c:pt>
                <c:pt idx="772">
                  <c:v>11.741377225687998</c:v>
                </c:pt>
                <c:pt idx="773">
                  <c:v>11.763939476480605</c:v>
                </c:pt>
                <c:pt idx="774">
                  <c:v>11.558019913905405</c:v>
                </c:pt>
                <c:pt idx="775">
                  <c:v>11.398393830231598</c:v>
                </c:pt>
                <c:pt idx="776">
                  <c:v>11.29918446234</c:v>
                </c:pt>
                <c:pt idx="777">
                  <c:v>11.248204571541594</c:v>
                </c:pt>
                <c:pt idx="778">
                  <c:v>11.258447526897005</c:v>
                </c:pt>
                <c:pt idx="779">
                  <c:v>11.3374636100526</c:v>
                </c:pt>
                <c:pt idx="780">
                  <c:v>11.3088249947668</c:v>
                </c:pt>
                <c:pt idx="781">
                  <c:v>11.316948702818499</c:v>
                </c:pt>
                <c:pt idx="782">
                  <c:v>11.337419573847708</c:v>
                </c:pt>
                <c:pt idx="783">
                  <c:v>11.3092765100135</c:v>
                </c:pt>
                <c:pt idx="784">
                  <c:v>11.1854792676504</c:v>
                </c:pt>
                <c:pt idx="785">
                  <c:v>11.0804281766231</c:v>
                </c:pt>
                <c:pt idx="786">
                  <c:v>11.054620768419</c:v>
                </c:pt>
                <c:pt idx="787">
                  <c:v>11.025857633352604</c:v>
                </c:pt>
                <c:pt idx="788">
                  <c:v>10.9747572409585</c:v>
                </c:pt>
                <c:pt idx="789">
                  <c:v>10.878037205134605</c:v>
                </c:pt>
                <c:pt idx="790">
                  <c:v>10.908089226102206</c:v>
                </c:pt>
                <c:pt idx="791">
                  <c:v>10.971410006628908</c:v>
                </c:pt>
                <c:pt idx="792">
                  <c:v>10.97344153905831</c:v>
                </c:pt>
                <c:pt idx="793">
                  <c:v>11.0245709695271</c:v>
                </c:pt>
                <c:pt idx="794">
                  <c:v>10.964236125188908</c:v>
                </c:pt>
                <c:pt idx="795">
                  <c:v>11.004860807483</c:v>
                </c:pt>
                <c:pt idx="796">
                  <c:v>11.1116078469187</c:v>
                </c:pt>
                <c:pt idx="797">
                  <c:v>11.073449005447911</c:v>
                </c:pt>
                <c:pt idx="798">
                  <c:v>11.105878422358298</c:v>
                </c:pt>
                <c:pt idx="799">
                  <c:v>11.134795181730592</c:v>
                </c:pt>
                <c:pt idx="800">
                  <c:v>11.144811281620592</c:v>
                </c:pt>
                <c:pt idx="801">
                  <c:v>11.016755237199805</c:v>
                </c:pt>
                <c:pt idx="802">
                  <c:v>11.0589073980553</c:v>
                </c:pt>
                <c:pt idx="803">
                  <c:v>11.092049632957505</c:v>
                </c:pt>
                <c:pt idx="804">
                  <c:v>11.122991560812398</c:v>
                </c:pt>
                <c:pt idx="805">
                  <c:v>11.133766465777399</c:v>
                </c:pt>
                <c:pt idx="806">
                  <c:v>11.1831977338014</c:v>
                </c:pt>
                <c:pt idx="807">
                  <c:v>11.244772000305398</c:v>
                </c:pt>
                <c:pt idx="808">
                  <c:v>11.2802854392937</c:v>
                </c:pt>
                <c:pt idx="809">
                  <c:v>11.2131138974992</c:v>
                </c:pt>
                <c:pt idx="810">
                  <c:v>11.017236608723605</c:v>
                </c:pt>
                <c:pt idx="811">
                  <c:v>10.698838780343795</c:v>
                </c:pt>
                <c:pt idx="812">
                  <c:v>10.75366921550391</c:v>
                </c:pt>
                <c:pt idx="813">
                  <c:v>10.822560933120105</c:v>
                </c:pt>
                <c:pt idx="814">
                  <c:v>10.854401826219908</c:v>
                </c:pt>
                <c:pt idx="815">
                  <c:v>10.845954337916105</c:v>
                </c:pt>
                <c:pt idx="816">
                  <c:v>10.778055392332998</c:v>
                </c:pt>
                <c:pt idx="817">
                  <c:v>10.793185934984305</c:v>
                </c:pt>
                <c:pt idx="818">
                  <c:v>10.820370219946005</c:v>
                </c:pt>
                <c:pt idx="819">
                  <c:v>10.829234609293502</c:v>
                </c:pt>
                <c:pt idx="820">
                  <c:v>10.763728601929</c:v>
                </c:pt>
                <c:pt idx="821">
                  <c:v>10.6807033458221</c:v>
                </c:pt>
                <c:pt idx="822">
                  <c:v>10.675471530379205</c:v>
                </c:pt>
                <c:pt idx="823">
                  <c:v>10.646798754985</c:v>
                </c:pt>
                <c:pt idx="824">
                  <c:v>10.731734380575194</c:v>
                </c:pt>
                <c:pt idx="825">
                  <c:v>10.738820326585593</c:v>
                </c:pt>
                <c:pt idx="826">
                  <c:v>10.6631897308818</c:v>
                </c:pt>
                <c:pt idx="827">
                  <c:v>10.560035994950002</c:v>
                </c:pt>
                <c:pt idx="828">
                  <c:v>10.5233943718951</c:v>
                </c:pt>
                <c:pt idx="829">
                  <c:v>10.490828350532498</c:v>
                </c:pt>
                <c:pt idx="830">
                  <c:v>10.616020788216595</c:v>
                </c:pt>
                <c:pt idx="831">
                  <c:v>10.793951928824098</c:v>
                </c:pt>
                <c:pt idx="832">
                  <c:v>10.7606882657518</c:v>
                </c:pt>
                <c:pt idx="833">
                  <c:v>10.6459676491238</c:v>
                </c:pt>
                <c:pt idx="834">
                  <c:v>10.4759404881104</c:v>
                </c:pt>
                <c:pt idx="835">
                  <c:v>10.516243262574</c:v>
                </c:pt>
                <c:pt idx="836">
                  <c:v>10.580276420148</c:v>
                </c:pt>
                <c:pt idx="837">
                  <c:v>10.706692695279605</c:v>
                </c:pt>
                <c:pt idx="838">
                  <c:v>10.9198884282978</c:v>
                </c:pt>
                <c:pt idx="839">
                  <c:v>10.967285469526305</c:v>
                </c:pt>
                <c:pt idx="840">
                  <c:v>10.749314707957495</c:v>
                </c:pt>
                <c:pt idx="841">
                  <c:v>10.553733953106706</c:v>
                </c:pt>
                <c:pt idx="842">
                  <c:v>10.5085949421519</c:v>
                </c:pt>
                <c:pt idx="843">
                  <c:v>10.569732292514308</c:v>
                </c:pt>
                <c:pt idx="844">
                  <c:v>10.65258642760061</c:v>
                </c:pt>
                <c:pt idx="845">
                  <c:v>10.5289153173691</c:v>
                </c:pt>
                <c:pt idx="846">
                  <c:v>10.529280934943905</c:v>
                </c:pt>
                <c:pt idx="847">
                  <c:v>10.6368938930067</c:v>
                </c:pt>
                <c:pt idx="848">
                  <c:v>10.694111100617693</c:v>
                </c:pt>
                <c:pt idx="849">
                  <c:v>10.8296414214746</c:v>
                </c:pt>
                <c:pt idx="850">
                  <c:v>10.771619517418404</c:v>
                </c:pt>
                <c:pt idx="851">
                  <c:v>10.637262105119195</c:v>
                </c:pt>
                <c:pt idx="852">
                  <c:v>10.540735262069704</c:v>
                </c:pt>
                <c:pt idx="853">
                  <c:v>10.5328797729259</c:v>
                </c:pt>
                <c:pt idx="854">
                  <c:v>10.6027284941163</c:v>
                </c:pt>
                <c:pt idx="855">
                  <c:v>10.709957480568598</c:v>
                </c:pt>
                <c:pt idx="856">
                  <c:v>10.638732232086005</c:v>
                </c:pt>
                <c:pt idx="857">
                  <c:v>10.5357537128995</c:v>
                </c:pt>
                <c:pt idx="858">
                  <c:v>10.4906766272628</c:v>
                </c:pt>
                <c:pt idx="859">
                  <c:v>10.5198833217732</c:v>
                </c:pt>
                <c:pt idx="860">
                  <c:v>10.422079076266005</c:v>
                </c:pt>
                <c:pt idx="861">
                  <c:v>10.3851544604158</c:v>
                </c:pt>
                <c:pt idx="862">
                  <c:v>10.2808600208076</c:v>
                </c:pt>
                <c:pt idx="863">
                  <c:v>10.184793747020898</c:v>
                </c:pt>
                <c:pt idx="864">
                  <c:v>10.133454027937905</c:v>
                </c:pt>
                <c:pt idx="865">
                  <c:v>10.095720577879705</c:v>
                </c:pt>
                <c:pt idx="866">
                  <c:v>10.047125081049398</c:v>
                </c:pt>
                <c:pt idx="867">
                  <c:v>10.017245766214895</c:v>
                </c:pt>
                <c:pt idx="868">
                  <c:v>9.9975252886727</c:v>
                </c:pt>
                <c:pt idx="869">
                  <c:v>10.0746952836614</c:v>
                </c:pt>
                <c:pt idx="870">
                  <c:v>10.2038702510912</c:v>
                </c:pt>
                <c:pt idx="871">
                  <c:v>10.339637384969006</c:v>
                </c:pt>
                <c:pt idx="872">
                  <c:v>10.1981679574243</c:v>
                </c:pt>
                <c:pt idx="873">
                  <c:v>10.082221764268498</c:v>
                </c:pt>
                <c:pt idx="874">
                  <c:v>9.983775835800996</c:v>
                </c:pt>
                <c:pt idx="875">
                  <c:v>9.87161207779789</c:v>
                </c:pt>
                <c:pt idx="876">
                  <c:v>9.90631671497103</c:v>
                </c:pt>
                <c:pt idx="877">
                  <c:v>9.9685012919240528</c:v>
                </c:pt>
                <c:pt idx="878">
                  <c:v>10.0309400965231</c:v>
                </c:pt>
                <c:pt idx="879">
                  <c:v>10.1046987428216</c:v>
                </c:pt>
                <c:pt idx="880">
                  <c:v>10.0229973296754</c:v>
                </c:pt>
                <c:pt idx="881">
                  <c:v>9.9645185054715</c:v>
                </c:pt>
                <c:pt idx="882">
                  <c:v>9.95141328374311</c:v>
                </c:pt>
                <c:pt idx="883">
                  <c:v>9.971170096350118</c:v>
                </c:pt>
                <c:pt idx="884">
                  <c:v>9.92153346769979</c:v>
                </c:pt>
                <c:pt idx="885">
                  <c:v>9.8658897076455272</c:v>
                </c:pt>
                <c:pt idx="886">
                  <c:v>9.8712900145529527</c:v>
                </c:pt>
                <c:pt idx="887">
                  <c:v>9.9356795108783853</c:v>
                </c:pt>
                <c:pt idx="888">
                  <c:v>9.93059192236593</c:v>
                </c:pt>
                <c:pt idx="889">
                  <c:v>9.8618271641220741</c:v>
                </c:pt>
                <c:pt idx="890">
                  <c:v>9.79040912564914</c:v>
                </c:pt>
                <c:pt idx="891">
                  <c:v>9.732337053792488</c:v>
                </c:pt>
                <c:pt idx="892">
                  <c:v>9.67557113682003</c:v>
                </c:pt>
                <c:pt idx="893">
                  <c:v>9.6579938238738539</c:v>
                </c:pt>
                <c:pt idx="894">
                  <c:v>9.64360052720932</c:v>
                </c:pt>
                <c:pt idx="895">
                  <c:v>9.672571880655088</c:v>
                </c:pt>
                <c:pt idx="896">
                  <c:v>9.70303131559685</c:v>
                </c:pt>
                <c:pt idx="897">
                  <c:v>9.72600005748268</c:v>
                </c:pt>
                <c:pt idx="898">
                  <c:v>9.80074839923003</c:v>
                </c:pt>
                <c:pt idx="899">
                  <c:v>9.9227068682360056</c:v>
                </c:pt>
                <c:pt idx="900">
                  <c:v>10.0222971034244</c:v>
                </c:pt>
                <c:pt idx="901">
                  <c:v>9.96631889351039</c:v>
                </c:pt>
              </c:numCache>
            </c:numRef>
          </c:yVal>
          <c:smooth val="1"/>
          <c:extLst>
            <c:ext xmlns:c="http://schemas.openxmlformats.org/drawingml/2006/chart" xmlns:c16="http://schemas.microsoft.com/office/drawing/2014/chart" uri="{C3380CC4-5D6E-409C-BE32-E72D297353CC}">
              <c16:uniqueId val="{00000000-824D-4D64-AC20-6D3CC59FE75F}"/>
            </c:ext>
          </c:extLst>
        </c:ser>
        <c:ser>
          <c:idx val="1"/>
          <c:order val="1"/>
          <c:tx>
            <c:strRef>
              <c:f>Лист3!$C$2</c:f>
              <c:strCache>
                <c:ptCount val="1"/>
                <c:pt idx="0">
                  <c:v>3-7-42-120</c:v>
                </c:pt>
              </c:strCache>
            </c:strRef>
          </c:tx>
          <c:spPr>
            <a:ln w="19050" cap="rnd">
              <a:solidFill>
                <a:schemeClr val="accent2"/>
              </a:solidFill>
              <a:round/>
            </a:ln>
            <a:effectLst/>
          </c:spPr>
          <c:marker>
            <c:symbol val="none"/>
          </c:marker>
          <c:xVal>
            <c:numRef>
              <c:f>Лист3!$C$4:$C$904</c:f>
              <c:numCache>
                <c:formatCode>General</c:formatCode>
                <c:ptCount val="901"/>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47.2000000000003</c:v>
                </c:pt>
                <c:pt idx="473">
                  <c:v>47.300000000000296</c:v>
                </c:pt>
                <c:pt idx="474">
                  <c:v>47.4000000000003</c:v>
                </c:pt>
                <c:pt idx="475">
                  <c:v>47.5000000000003</c:v>
                </c:pt>
                <c:pt idx="476">
                  <c:v>47.6000000000003</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54.2000000000004</c:v>
                </c:pt>
                <c:pt idx="543">
                  <c:v>54.300000000000395</c:v>
                </c:pt>
                <c:pt idx="544">
                  <c:v>54.4000000000004</c:v>
                </c:pt>
                <c:pt idx="545">
                  <c:v>54.5000000000004</c:v>
                </c:pt>
                <c:pt idx="546">
                  <c:v>54.6000000000004</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61.2000000000005</c:v>
                </c:pt>
                <c:pt idx="613">
                  <c:v>61.300000000000495</c:v>
                </c:pt>
                <c:pt idx="614">
                  <c:v>61.400000000000496</c:v>
                </c:pt>
                <c:pt idx="615">
                  <c:v>61.5000000000005</c:v>
                </c:pt>
                <c:pt idx="616">
                  <c:v>61.6000000000005</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64.500000000000483</c:v>
                </c:pt>
                <c:pt idx="646">
                  <c:v>64.600000000000463</c:v>
                </c:pt>
                <c:pt idx="647">
                  <c:v>64.7000000000005</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66.300000000000381</c:v>
                </c:pt>
                <c:pt idx="664">
                  <c:v>66.4000000000004</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68.0000000000003</c:v>
                </c:pt>
                <c:pt idx="681">
                  <c:v>68.100000000000279</c:v>
                </c:pt>
                <c:pt idx="682">
                  <c:v>68.2000000000003</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69.800000000000182</c:v>
                </c:pt>
                <c:pt idx="699">
                  <c:v>69.9000000000002</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71.5000000000001</c:v>
                </c:pt>
                <c:pt idx="716">
                  <c:v>71.60000000000008</c:v>
                </c:pt>
                <c:pt idx="717">
                  <c:v>71.7000000000001</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75.0999999999999</c:v>
                </c:pt>
                <c:pt idx="752">
                  <c:v>75.1999999999999</c:v>
                </c:pt>
                <c:pt idx="753">
                  <c:v>75.299999999999926</c:v>
                </c:pt>
                <c:pt idx="754">
                  <c:v>75.3999999999999</c:v>
                </c:pt>
                <c:pt idx="755">
                  <c:v>75.499999999999943</c:v>
                </c:pt>
                <c:pt idx="756">
                  <c:v>75.5999999999999</c:v>
                </c:pt>
                <c:pt idx="757">
                  <c:v>75.6999999999999</c:v>
                </c:pt>
                <c:pt idx="758">
                  <c:v>75.799999999999926</c:v>
                </c:pt>
                <c:pt idx="759">
                  <c:v>75.8999999999999</c:v>
                </c:pt>
                <c:pt idx="760">
                  <c:v>75.999999999999943</c:v>
                </c:pt>
                <c:pt idx="761">
                  <c:v>76.0999999999999</c:v>
                </c:pt>
                <c:pt idx="762">
                  <c:v>76.1999999999999</c:v>
                </c:pt>
                <c:pt idx="763">
                  <c:v>76.299999999999926</c:v>
                </c:pt>
                <c:pt idx="764">
                  <c:v>76.3999999999999</c:v>
                </c:pt>
                <c:pt idx="765">
                  <c:v>76.499999999999943</c:v>
                </c:pt>
                <c:pt idx="766">
                  <c:v>76.5999999999999</c:v>
                </c:pt>
                <c:pt idx="767">
                  <c:v>76.6999999999999</c:v>
                </c:pt>
                <c:pt idx="768">
                  <c:v>76.799999999999827</c:v>
                </c:pt>
                <c:pt idx="769">
                  <c:v>76.8999999999998</c:v>
                </c:pt>
                <c:pt idx="770">
                  <c:v>76.999999999999844</c:v>
                </c:pt>
                <c:pt idx="771">
                  <c:v>77.0999999999998</c:v>
                </c:pt>
                <c:pt idx="772">
                  <c:v>77.1999999999998</c:v>
                </c:pt>
                <c:pt idx="773">
                  <c:v>77.299999999999827</c:v>
                </c:pt>
                <c:pt idx="774">
                  <c:v>77.3999999999998</c:v>
                </c:pt>
                <c:pt idx="775">
                  <c:v>77.499999999999844</c:v>
                </c:pt>
                <c:pt idx="776">
                  <c:v>77.5999999999998</c:v>
                </c:pt>
                <c:pt idx="777">
                  <c:v>77.6999999999998</c:v>
                </c:pt>
                <c:pt idx="778">
                  <c:v>77.799999999999827</c:v>
                </c:pt>
                <c:pt idx="779">
                  <c:v>77.8999999999998</c:v>
                </c:pt>
                <c:pt idx="780">
                  <c:v>77.999999999999844</c:v>
                </c:pt>
                <c:pt idx="781">
                  <c:v>78.0999999999998</c:v>
                </c:pt>
                <c:pt idx="782">
                  <c:v>78.1999999999998</c:v>
                </c:pt>
                <c:pt idx="783">
                  <c:v>78.299999999999827</c:v>
                </c:pt>
                <c:pt idx="784">
                  <c:v>78.3999999999998</c:v>
                </c:pt>
                <c:pt idx="785">
                  <c:v>78.499999999999844</c:v>
                </c:pt>
                <c:pt idx="786">
                  <c:v>78.5999999999997</c:v>
                </c:pt>
                <c:pt idx="787">
                  <c:v>78.6999999999997</c:v>
                </c:pt>
                <c:pt idx="788">
                  <c:v>78.799999999999727</c:v>
                </c:pt>
                <c:pt idx="789">
                  <c:v>78.8999999999997</c:v>
                </c:pt>
                <c:pt idx="790">
                  <c:v>78.999999999999744</c:v>
                </c:pt>
                <c:pt idx="791">
                  <c:v>79.0999999999997</c:v>
                </c:pt>
                <c:pt idx="792">
                  <c:v>79.1999999999997</c:v>
                </c:pt>
                <c:pt idx="793">
                  <c:v>79.299999999999727</c:v>
                </c:pt>
                <c:pt idx="794">
                  <c:v>79.3999999999997</c:v>
                </c:pt>
                <c:pt idx="795">
                  <c:v>79.499999999999744</c:v>
                </c:pt>
                <c:pt idx="796">
                  <c:v>79.5999999999997</c:v>
                </c:pt>
                <c:pt idx="797">
                  <c:v>79.6999999999997</c:v>
                </c:pt>
                <c:pt idx="798">
                  <c:v>79.799999999999727</c:v>
                </c:pt>
                <c:pt idx="799">
                  <c:v>79.8999999999997</c:v>
                </c:pt>
                <c:pt idx="800">
                  <c:v>79.999999999999744</c:v>
                </c:pt>
                <c:pt idx="801">
                  <c:v>80.0999999999997</c:v>
                </c:pt>
                <c:pt idx="802">
                  <c:v>80.1999999999997</c:v>
                </c:pt>
                <c:pt idx="803">
                  <c:v>80.299999999999642</c:v>
                </c:pt>
                <c:pt idx="804">
                  <c:v>80.3999999999996</c:v>
                </c:pt>
                <c:pt idx="805">
                  <c:v>80.499999999999645</c:v>
                </c:pt>
                <c:pt idx="806">
                  <c:v>80.5999999999996</c:v>
                </c:pt>
                <c:pt idx="807">
                  <c:v>80.6999999999996</c:v>
                </c:pt>
                <c:pt idx="808">
                  <c:v>80.799999999999642</c:v>
                </c:pt>
                <c:pt idx="809">
                  <c:v>80.8999999999996</c:v>
                </c:pt>
                <c:pt idx="810">
                  <c:v>80.999999999999645</c:v>
                </c:pt>
                <c:pt idx="811">
                  <c:v>81.0999999999996</c:v>
                </c:pt>
                <c:pt idx="812">
                  <c:v>81.1999999999996</c:v>
                </c:pt>
                <c:pt idx="813">
                  <c:v>81.299999999999642</c:v>
                </c:pt>
                <c:pt idx="814">
                  <c:v>81.3999999999996</c:v>
                </c:pt>
                <c:pt idx="815">
                  <c:v>81.499999999999645</c:v>
                </c:pt>
                <c:pt idx="816">
                  <c:v>81.5999999999996</c:v>
                </c:pt>
                <c:pt idx="817">
                  <c:v>81.6999999999996</c:v>
                </c:pt>
                <c:pt idx="818">
                  <c:v>81.799999999999642</c:v>
                </c:pt>
                <c:pt idx="819">
                  <c:v>81.8999999999996</c:v>
                </c:pt>
                <c:pt idx="820">
                  <c:v>81.999999999999645</c:v>
                </c:pt>
                <c:pt idx="821">
                  <c:v>82.0999999999995</c:v>
                </c:pt>
                <c:pt idx="822">
                  <c:v>82.1999999999995</c:v>
                </c:pt>
                <c:pt idx="823">
                  <c:v>82.299999999999542</c:v>
                </c:pt>
                <c:pt idx="824">
                  <c:v>82.3999999999995</c:v>
                </c:pt>
                <c:pt idx="825">
                  <c:v>82.499999999999545</c:v>
                </c:pt>
                <c:pt idx="826">
                  <c:v>82.5999999999995</c:v>
                </c:pt>
                <c:pt idx="827">
                  <c:v>82.6999999999995</c:v>
                </c:pt>
                <c:pt idx="828">
                  <c:v>82.799999999999542</c:v>
                </c:pt>
                <c:pt idx="829">
                  <c:v>82.8999999999995</c:v>
                </c:pt>
                <c:pt idx="830">
                  <c:v>82.999999999999545</c:v>
                </c:pt>
                <c:pt idx="831">
                  <c:v>83.0999999999995</c:v>
                </c:pt>
                <c:pt idx="832">
                  <c:v>83.1999999999995</c:v>
                </c:pt>
                <c:pt idx="833">
                  <c:v>83.299999999999542</c:v>
                </c:pt>
                <c:pt idx="834">
                  <c:v>83.3999999999995</c:v>
                </c:pt>
                <c:pt idx="835">
                  <c:v>83.499999999999545</c:v>
                </c:pt>
                <c:pt idx="836">
                  <c:v>83.5999999999995</c:v>
                </c:pt>
                <c:pt idx="837">
                  <c:v>83.6999999999995</c:v>
                </c:pt>
                <c:pt idx="838">
                  <c:v>83.799999999999542</c:v>
                </c:pt>
                <c:pt idx="839">
                  <c:v>83.8999999999994</c:v>
                </c:pt>
                <c:pt idx="840">
                  <c:v>83.999999999999446</c:v>
                </c:pt>
                <c:pt idx="841">
                  <c:v>84.0999999999994</c:v>
                </c:pt>
                <c:pt idx="842">
                  <c:v>84.1999999999994</c:v>
                </c:pt>
                <c:pt idx="843">
                  <c:v>84.299999999999443</c:v>
                </c:pt>
                <c:pt idx="844">
                  <c:v>84.3999999999994</c:v>
                </c:pt>
                <c:pt idx="845">
                  <c:v>84.499999999999446</c:v>
                </c:pt>
                <c:pt idx="846">
                  <c:v>84.5999999999994</c:v>
                </c:pt>
                <c:pt idx="847">
                  <c:v>84.6999999999994</c:v>
                </c:pt>
                <c:pt idx="848">
                  <c:v>84.799999999999443</c:v>
                </c:pt>
                <c:pt idx="849">
                  <c:v>84.8999999999994</c:v>
                </c:pt>
                <c:pt idx="850">
                  <c:v>84.999999999999446</c:v>
                </c:pt>
                <c:pt idx="851">
                  <c:v>85.0999999999994</c:v>
                </c:pt>
                <c:pt idx="852">
                  <c:v>85.1999999999994</c:v>
                </c:pt>
                <c:pt idx="853">
                  <c:v>85.299999999999443</c:v>
                </c:pt>
                <c:pt idx="854">
                  <c:v>85.3999999999994</c:v>
                </c:pt>
                <c:pt idx="855">
                  <c:v>85.499999999999446</c:v>
                </c:pt>
                <c:pt idx="856">
                  <c:v>85.599999999999326</c:v>
                </c:pt>
                <c:pt idx="857">
                  <c:v>85.6999999999993</c:v>
                </c:pt>
                <c:pt idx="858">
                  <c:v>85.799999999999343</c:v>
                </c:pt>
                <c:pt idx="859">
                  <c:v>85.8999999999993</c:v>
                </c:pt>
                <c:pt idx="860">
                  <c:v>85.999999999999361</c:v>
                </c:pt>
                <c:pt idx="861">
                  <c:v>86.099999999999326</c:v>
                </c:pt>
                <c:pt idx="862">
                  <c:v>86.1999999999993</c:v>
                </c:pt>
                <c:pt idx="863">
                  <c:v>86.299999999999343</c:v>
                </c:pt>
                <c:pt idx="864">
                  <c:v>86.3999999999993</c:v>
                </c:pt>
                <c:pt idx="865">
                  <c:v>86.499999999999361</c:v>
                </c:pt>
                <c:pt idx="866">
                  <c:v>86.599999999999326</c:v>
                </c:pt>
                <c:pt idx="867">
                  <c:v>86.6999999999993</c:v>
                </c:pt>
                <c:pt idx="868">
                  <c:v>86.799999999999343</c:v>
                </c:pt>
                <c:pt idx="869">
                  <c:v>86.8999999999993</c:v>
                </c:pt>
                <c:pt idx="870">
                  <c:v>86.999999999999361</c:v>
                </c:pt>
                <c:pt idx="871">
                  <c:v>87.099999999999326</c:v>
                </c:pt>
                <c:pt idx="872">
                  <c:v>87.1999999999993</c:v>
                </c:pt>
                <c:pt idx="873">
                  <c:v>87.299999999999343</c:v>
                </c:pt>
                <c:pt idx="874">
                  <c:v>87.3999999999992</c:v>
                </c:pt>
                <c:pt idx="875">
                  <c:v>87.499999999999261</c:v>
                </c:pt>
                <c:pt idx="876">
                  <c:v>87.599999999999227</c:v>
                </c:pt>
                <c:pt idx="877">
                  <c:v>87.6999999999992</c:v>
                </c:pt>
                <c:pt idx="878">
                  <c:v>87.799999999999244</c:v>
                </c:pt>
                <c:pt idx="879">
                  <c:v>87.8999999999992</c:v>
                </c:pt>
                <c:pt idx="880">
                  <c:v>87.999999999999261</c:v>
                </c:pt>
                <c:pt idx="881">
                  <c:v>88.099999999999227</c:v>
                </c:pt>
                <c:pt idx="882">
                  <c:v>88.1999999999992</c:v>
                </c:pt>
                <c:pt idx="883">
                  <c:v>88.299999999999244</c:v>
                </c:pt>
                <c:pt idx="884">
                  <c:v>88.3999999999992</c:v>
                </c:pt>
                <c:pt idx="885">
                  <c:v>88.499999999999261</c:v>
                </c:pt>
                <c:pt idx="886">
                  <c:v>88.599999999999227</c:v>
                </c:pt>
                <c:pt idx="887">
                  <c:v>88.6999999999992</c:v>
                </c:pt>
                <c:pt idx="888">
                  <c:v>88.799999999999244</c:v>
                </c:pt>
                <c:pt idx="889">
                  <c:v>88.8999999999992</c:v>
                </c:pt>
                <c:pt idx="890">
                  <c:v>88.999999999999261</c:v>
                </c:pt>
                <c:pt idx="891">
                  <c:v>89.099999999999127</c:v>
                </c:pt>
                <c:pt idx="892">
                  <c:v>89.1999999999991</c:v>
                </c:pt>
                <c:pt idx="893">
                  <c:v>89.299999999999145</c:v>
                </c:pt>
                <c:pt idx="894">
                  <c:v>89.3999999999991</c:v>
                </c:pt>
                <c:pt idx="895">
                  <c:v>89.499999999999162</c:v>
                </c:pt>
                <c:pt idx="896">
                  <c:v>89.599999999999127</c:v>
                </c:pt>
                <c:pt idx="897">
                  <c:v>89.6999999999991</c:v>
                </c:pt>
                <c:pt idx="898">
                  <c:v>89.799999999999145</c:v>
                </c:pt>
                <c:pt idx="899">
                  <c:v>89.8999999999991</c:v>
                </c:pt>
                <c:pt idx="900">
                  <c:v>89.999999999999162</c:v>
                </c:pt>
              </c:numCache>
            </c:numRef>
          </c:xVal>
          <c:yVal>
            <c:numRef>
              <c:f>Лист3!$D$4:$D$904</c:f>
              <c:numCache>
                <c:formatCode>General</c:formatCode>
                <c:ptCount val="901"/>
                <c:pt idx="0">
                  <c:v>0.27285591576397616</c:v>
                </c:pt>
                <c:pt idx="1">
                  <c:v>0.36380788768530126</c:v>
                </c:pt>
                <c:pt idx="2">
                  <c:v>0.36912624114621717</c:v>
                </c:pt>
                <c:pt idx="3">
                  <c:v>0.308152149538935</c:v>
                </c:pt>
                <c:pt idx="4">
                  <c:v>0.22523127406868793</c:v>
                </c:pt>
                <c:pt idx="5">
                  <c:v>0.18733945404555108</c:v>
                </c:pt>
                <c:pt idx="6">
                  <c:v>0.158722899683809</c:v>
                </c:pt>
                <c:pt idx="7">
                  <c:v>0.14449099375091212</c:v>
                </c:pt>
                <c:pt idx="8">
                  <c:v>0.139753775322102</c:v>
                </c:pt>
                <c:pt idx="9">
                  <c:v>0.1537539391376212</c:v>
                </c:pt>
                <c:pt idx="10">
                  <c:v>0.17196964459928912</c:v>
                </c:pt>
                <c:pt idx="11">
                  <c:v>0.19731609496154</c:v>
                </c:pt>
                <c:pt idx="12">
                  <c:v>0.23528378374934908</c:v>
                </c:pt>
                <c:pt idx="13">
                  <c:v>0.28496113278503993</c:v>
                </c:pt>
                <c:pt idx="14">
                  <c:v>0.34161054294402615</c:v>
                </c:pt>
                <c:pt idx="15">
                  <c:v>0.39643894000556618</c:v>
                </c:pt>
                <c:pt idx="16">
                  <c:v>0.45717547536277325</c:v>
                </c:pt>
                <c:pt idx="17">
                  <c:v>0.54552782240358366</c:v>
                </c:pt>
                <c:pt idx="18">
                  <c:v>0.63751798390204739</c:v>
                </c:pt>
                <c:pt idx="19">
                  <c:v>0.7655625267580437</c:v>
                </c:pt>
                <c:pt idx="20">
                  <c:v>0.918939424615953</c:v>
                </c:pt>
                <c:pt idx="21">
                  <c:v>1.0781736521032999</c:v>
                </c:pt>
                <c:pt idx="22">
                  <c:v>1.1617766387671098</c:v>
                </c:pt>
                <c:pt idx="23">
                  <c:v>1.2403510787694299</c:v>
                </c:pt>
                <c:pt idx="24">
                  <c:v>1.2937960546111398</c:v>
                </c:pt>
                <c:pt idx="25">
                  <c:v>1.34587226444428</c:v>
                </c:pt>
                <c:pt idx="26">
                  <c:v>1.4215186876643786</c:v>
                </c:pt>
                <c:pt idx="27">
                  <c:v>1.4968891583490598</c:v>
                </c:pt>
                <c:pt idx="28">
                  <c:v>1.57258338500181</c:v>
                </c:pt>
                <c:pt idx="29">
                  <c:v>1.6407606299095</c:v>
                </c:pt>
                <c:pt idx="30">
                  <c:v>1.72003958865877</c:v>
                </c:pt>
                <c:pt idx="31">
                  <c:v>1.7937798113425298</c:v>
                </c:pt>
                <c:pt idx="32">
                  <c:v>1.8517395745124698</c:v>
                </c:pt>
                <c:pt idx="33">
                  <c:v>1.9448137844205606</c:v>
                </c:pt>
                <c:pt idx="34">
                  <c:v>2.03733200339946</c:v>
                </c:pt>
                <c:pt idx="35">
                  <c:v>2.1113489853947378</c:v>
                </c:pt>
                <c:pt idx="36">
                  <c:v>2.1710158415069114</c:v>
                </c:pt>
                <c:pt idx="37">
                  <c:v>2.2042995955203613</c:v>
                </c:pt>
                <c:pt idx="38">
                  <c:v>2.23441033672211</c:v>
                </c:pt>
                <c:pt idx="39">
                  <c:v>2.2790461582658086</c:v>
                </c:pt>
                <c:pt idx="40">
                  <c:v>2.34034040736597</c:v>
                </c:pt>
                <c:pt idx="41">
                  <c:v>2.4219318622623134</c:v>
                </c:pt>
                <c:pt idx="42">
                  <c:v>2.5393459683686785</c:v>
                </c:pt>
                <c:pt idx="43">
                  <c:v>2.65641201805298</c:v>
                </c:pt>
                <c:pt idx="44">
                  <c:v>2.7407600977089</c:v>
                </c:pt>
                <c:pt idx="45">
                  <c:v>2.8167720926086384</c:v>
                </c:pt>
                <c:pt idx="46">
                  <c:v>2.9115175994836386</c:v>
                </c:pt>
                <c:pt idx="47">
                  <c:v>3.05551703896083</c:v>
                </c:pt>
                <c:pt idx="48">
                  <c:v>3.2933534688959014</c:v>
                </c:pt>
                <c:pt idx="49">
                  <c:v>3.7028005239266686</c:v>
                </c:pt>
                <c:pt idx="50">
                  <c:v>4.3887676968428524</c:v>
                </c:pt>
                <c:pt idx="51">
                  <c:v>5.5330919077086627</c:v>
                </c:pt>
                <c:pt idx="52">
                  <c:v>7.2036910636281428</c:v>
                </c:pt>
                <c:pt idx="53">
                  <c:v>9.27705647052573</c:v>
                </c:pt>
                <c:pt idx="54">
                  <c:v>11.397796754708308</c:v>
                </c:pt>
                <c:pt idx="55">
                  <c:v>13.0120053431829</c:v>
                </c:pt>
                <c:pt idx="56">
                  <c:v>13.7559703879646</c:v>
                </c:pt>
                <c:pt idx="57">
                  <c:v>13.3114037729139</c:v>
                </c:pt>
                <c:pt idx="58">
                  <c:v>11.4838957915656</c:v>
                </c:pt>
                <c:pt idx="59">
                  <c:v>9.1254839077898655</c:v>
                </c:pt>
                <c:pt idx="60">
                  <c:v>7.8510169469995272</c:v>
                </c:pt>
                <c:pt idx="61">
                  <c:v>7.26789418361123</c:v>
                </c:pt>
                <c:pt idx="62">
                  <c:v>7.093852184674283</c:v>
                </c:pt>
                <c:pt idx="63">
                  <c:v>7.2544344929470572</c:v>
                </c:pt>
                <c:pt idx="64">
                  <c:v>7.6275058610413344</c:v>
                </c:pt>
                <c:pt idx="65">
                  <c:v>8.1686234224444352</c:v>
                </c:pt>
                <c:pt idx="66">
                  <c:v>8.7614213816240643</c:v>
                </c:pt>
                <c:pt idx="67">
                  <c:v>9.3628362908606313</c:v>
                </c:pt>
                <c:pt idx="68">
                  <c:v>9.861928926613718</c:v>
                </c:pt>
                <c:pt idx="69">
                  <c:v>10.061084247856705</c:v>
                </c:pt>
                <c:pt idx="70">
                  <c:v>9.87016904749802</c:v>
                </c:pt>
                <c:pt idx="71">
                  <c:v>9.343026810065906</c:v>
                </c:pt>
                <c:pt idx="72">
                  <c:v>8.68450459697481</c:v>
                </c:pt>
                <c:pt idx="73">
                  <c:v>8.0687413670518229</c:v>
                </c:pt>
                <c:pt idx="74">
                  <c:v>7.7142138219958385</c:v>
                </c:pt>
                <c:pt idx="75">
                  <c:v>7.540680181569833</c:v>
                </c:pt>
                <c:pt idx="76">
                  <c:v>7.46570786459321</c:v>
                </c:pt>
                <c:pt idx="77">
                  <c:v>7.44957435711762</c:v>
                </c:pt>
                <c:pt idx="78">
                  <c:v>7.4581928677350469</c:v>
                </c:pt>
                <c:pt idx="79">
                  <c:v>7.47294063725234</c:v>
                </c:pt>
                <c:pt idx="80">
                  <c:v>7.49706967979654</c:v>
                </c:pt>
                <c:pt idx="81">
                  <c:v>7.5115055500869357</c:v>
                </c:pt>
                <c:pt idx="82">
                  <c:v>7.5260881454796724</c:v>
                </c:pt>
                <c:pt idx="83">
                  <c:v>7.5564950592487374</c:v>
                </c:pt>
                <c:pt idx="84">
                  <c:v>7.5978009758592071</c:v>
                </c:pt>
                <c:pt idx="85">
                  <c:v>7.6505902729635169</c:v>
                </c:pt>
                <c:pt idx="86">
                  <c:v>7.7055855392994657</c:v>
                </c:pt>
                <c:pt idx="87">
                  <c:v>7.74436166573046</c:v>
                </c:pt>
                <c:pt idx="88">
                  <c:v>7.7736991213714441</c:v>
                </c:pt>
                <c:pt idx="89">
                  <c:v>7.7923046266902567</c:v>
                </c:pt>
                <c:pt idx="90">
                  <c:v>7.81605905888293</c:v>
                </c:pt>
                <c:pt idx="91">
                  <c:v>7.8551919387489768</c:v>
                </c:pt>
                <c:pt idx="92">
                  <c:v>7.9160340911396725</c:v>
                </c:pt>
                <c:pt idx="93">
                  <c:v>7.96565895994288</c:v>
                </c:pt>
                <c:pt idx="94">
                  <c:v>7.99724788388791</c:v>
                </c:pt>
                <c:pt idx="95">
                  <c:v>8.0328227627148951</c:v>
                </c:pt>
                <c:pt idx="96">
                  <c:v>8.06454554936522</c:v>
                </c:pt>
                <c:pt idx="97">
                  <c:v>8.10040226013754</c:v>
                </c:pt>
                <c:pt idx="98">
                  <c:v>8.1367677932181959</c:v>
                </c:pt>
                <c:pt idx="99">
                  <c:v>8.17341855863943</c:v>
                </c:pt>
                <c:pt idx="100">
                  <c:v>8.2211973877078979</c:v>
                </c:pt>
                <c:pt idx="101">
                  <c:v>8.24937968038027</c:v>
                </c:pt>
                <c:pt idx="102">
                  <c:v>8.2697077590033672</c:v>
                </c:pt>
                <c:pt idx="103">
                  <c:v>8.3088746118158259</c:v>
                </c:pt>
                <c:pt idx="104">
                  <c:v>8.3450598001896559</c:v>
                </c:pt>
                <c:pt idx="105">
                  <c:v>8.393279399066925</c:v>
                </c:pt>
                <c:pt idx="106">
                  <c:v>8.43090777598198</c:v>
                </c:pt>
                <c:pt idx="107">
                  <c:v>8.46933037381478</c:v>
                </c:pt>
                <c:pt idx="108">
                  <c:v>8.5114836095499253</c:v>
                </c:pt>
                <c:pt idx="109">
                  <c:v>8.5321330677317189</c:v>
                </c:pt>
                <c:pt idx="110">
                  <c:v>8.55146494190407</c:v>
                </c:pt>
                <c:pt idx="111">
                  <c:v>8.56980836365723</c:v>
                </c:pt>
                <c:pt idx="112">
                  <c:v>8.5981301099745728</c:v>
                </c:pt>
                <c:pt idx="113">
                  <c:v>8.63210786923827</c:v>
                </c:pt>
                <c:pt idx="114">
                  <c:v>8.6718128263798491</c:v>
                </c:pt>
                <c:pt idx="115">
                  <c:v>8.712451179602</c:v>
                </c:pt>
                <c:pt idx="116">
                  <c:v>8.74381022114823</c:v>
                </c:pt>
                <c:pt idx="117">
                  <c:v>8.7862855785609355</c:v>
                </c:pt>
                <c:pt idx="118">
                  <c:v>8.7816135816751189</c:v>
                </c:pt>
                <c:pt idx="119">
                  <c:v>8.751726715627246</c:v>
                </c:pt>
                <c:pt idx="120">
                  <c:v>8.75018896109864</c:v>
                </c:pt>
                <c:pt idx="121">
                  <c:v>8.7858148593452086</c:v>
                </c:pt>
                <c:pt idx="122">
                  <c:v>8.826032615056377</c:v>
                </c:pt>
                <c:pt idx="123">
                  <c:v>8.87288506415068</c:v>
                </c:pt>
                <c:pt idx="124">
                  <c:v>8.931203650498583</c:v>
                </c:pt>
                <c:pt idx="125">
                  <c:v>8.9566525462151354</c:v>
                </c:pt>
                <c:pt idx="126">
                  <c:v>8.961317515021646</c:v>
                </c:pt>
                <c:pt idx="127">
                  <c:v>8.99724477127122</c:v>
                </c:pt>
                <c:pt idx="128">
                  <c:v>9.0534997096288166</c:v>
                </c:pt>
                <c:pt idx="129">
                  <c:v>9.1453263929502739</c:v>
                </c:pt>
                <c:pt idx="130">
                  <c:v>9.240379176340344</c:v>
                </c:pt>
                <c:pt idx="131">
                  <c:v>9.29374927287845</c:v>
                </c:pt>
                <c:pt idx="132">
                  <c:v>9.30931359638346</c:v>
                </c:pt>
                <c:pt idx="133">
                  <c:v>9.3053450799049386</c:v>
                </c:pt>
                <c:pt idx="134">
                  <c:v>9.3222148100628228</c:v>
                </c:pt>
                <c:pt idx="135">
                  <c:v>9.3586254801971656</c:v>
                </c:pt>
                <c:pt idx="136">
                  <c:v>9.3653135558297365</c:v>
                </c:pt>
                <c:pt idx="137">
                  <c:v>9.41377191596242</c:v>
                </c:pt>
                <c:pt idx="138">
                  <c:v>9.44929441486379</c:v>
                </c:pt>
                <c:pt idx="139">
                  <c:v>9.4580294490596</c:v>
                </c:pt>
                <c:pt idx="140">
                  <c:v>9.4485183927421179</c:v>
                </c:pt>
                <c:pt idx="141">
                  <c:v>9.4342187449572634</c:v>
                </c:pt>
                <c:pt idx="142">
                  <c:v>9.39347035908867</c:v>
                </c:pt>
                <c:pt idx="143">
                  <c:v>9.3489188265451979</c:v>
                </c:pt>
                <c:pt idx="144">
                  <c:v>9.3886662860497658</c:v>
                </c:pt>
                <c:pt idx="145">
                  <c:v>9.42642573858048</c:v>
                </c:pt>
                <c:pt idx="146">
                  <c:v>9.4443717197304178</c:v>
                </c:pt>
                <c:pt idx="147">
                  <c:v>9.4057175635486061</c:v>
                </c:pt>
                <c:pt idx="148">
                  <c:v>9.3521394630758028</c:v>
                </c:pt>
                <c:pt idx="149">
                  <c:v>9.2308572896913539</c:v>
                </c:pt>
                <c:pt idx="150">
                  <c:v>9.2167013048817186</c:v>
                </c:pt>
                <c:pt idx="151">
                  <c:v>9.2729385608106689</c:v>
                </c:pt>
                <c:pt idx="152">
                  <c:v>9.28308938959214</c:v>
                </c:pt>
                <c:pt idx="153">
                  <c:v>9.2859587965360539</c:v>
                </c:pt>
                <c:pt idx="154">
                  <c:v>9.28864429321752</c:v>
                </c:pt>
                <c:pt idx="155">
                  <c:v>9.2981234272944953</c:v>
                </c:pt>
                <c:pt idx="156">
                  <c:v>9.3516231440608255</c:v>
                </c:pt>
                <c:pt idx="157">
                  <c:v>9.4180704838666482</c:v>
                </c:pt>
                <c:pt idx="158">
                  <c:v>9.50040022026183</c:v>
                </c:pt>
                <c:pt idx="159">
                  <c:v>9.5372847283739759</c:v>
                </c:pt>
                <c:pt idx="160">
                  <c:v>9.48474530012008</c:v>
                </c:pt>
                <c:pt idx="161">
                  <c:v>9.4346035547124742</c:v>
                </c:pt>
                <c:pt idx="162">
                  <c:v>9.3955867433277511</c:v>
                </c:pt>
                <c:pt idx="163">
                  <c:v>9.4290192519332958</c:v>
                </c:pt>
                <c:pt idx="164">
                  <c:v>9.4799831786979354</c:v>
                </c:pt>
                <c:pt idx="165">
                  <c:v>9.4960390324120958</c:v>
                </c:pt>
                <c:pt idx="166">
                  <c:v>9.5009688447668488</c:v>
                </c:pt>
                <c:pt idx="167">
                  <c:v>9.4614090701278961</c:v>
                </c:pt>
                <c:pt idx="168">
                  <c:v>9.4186913419003879</c:v>
                </c:pt>
                <c:pt idx="169">
                  <c:v>9.3972414664481541</c:v>
                </c:pt>
                <c:pt idx="170">
                  <c:v>9.41668398067034</c:v>
                </c:pt>
                <c:pt idx="171">
                  <c:v>9.42905120946205</c:v>
                </c:pt>
                <c:pt idx="172">
                  <c:v>9.4515422042607664</c:v>
                </c:pt>
                <c:pt idx="173">
                  <c:v>9.48404661287082</c:v>
                </c:pt>
                <c:pt idx="174">
                  <c:v>9.53802696377348</c:v>
                </c:pt>
                <c:pt idx="175">
                  <c:v>9.57356278732886</c:v>
                </c:pt>
                <c:pt idx="176">
                  <c:v>9.6125660861009248</c:v>
                </c:pt>
                <c:pt idx="177">
                  <c:v>9.65877295050001</c:v>
                </c:pt>
                <c:pt idx="178">
                  <c:v>9.6890240731459354</c:v>
                </c:pt>
                <c:pt idx="179">
                  <c:v>9.758540914728016</c:v>
                </c:pt>
                <c:pt idx="180">
                  <c:v>9.86818694685452</c:v>
                </c:pt>
                <c:pt idx="181">
                  <c:v>9.9827920115264028</c:v>
                </c:pt>
                <c:pt idx="182">
                  <c:v>10.0775307204424</c:v>
                </c:pt>
                <c:pt idx="183">
                  <c:v>10.157009588450602</c:v>
                </c:pt>
                <c:pt idx="184">
                  <c:v>10.203411144023098</c:v>
                </c:pt>
                <c:pt idx="185">
                  <c:v>10.2317066142738</c:v>
                </c:pt>
                <c:pt idx="186">
                  <c:v>10.2284145692472</c:v>
                </c:pt>
                <c:pt idx="187">
                  <c:v>10.271862682460398</c:v>
                </c:pt>
                <c:pt idx="188">
                  <c:v>10.3361594896237</c:v>
                </c:pt>
                <c:pt idx="189">
                  <c:v>10.387606022555305</c:v>
                </c:pt>
                <c:pt idx="190">
                  <c:v>10.397590939359006</c:v>
                </c:pt>
                <c:pt idx="191">
                  <c:v>10.386265684305</c:v>
                </c:pt>
                <c:pt idx="192">
                  <c:v>10.402786511668918</c:v>
                </c:pt>
                <c:pt idx="193">
                  <c:v>10.4663289204659</c:v>
                </c:pt>
                <c:pt idx="194">
                  <c:v>10.5162935549335</c:v>
                </c:pt>
                <c:pt idx="195">
                  <c:v>10.59903639058421</c:v>
                </c:pt>
                <c:pt idx="196">
                  <c:v>10.626838495351098</c:v>
                </c:pt>
                <c:pt idx="197">
                  <c:v>10.586694426702005</c:v>
                </c:pt>
                <c:pt idx="198">
                  <c:v>10.604398939926202</c:v>
                </c:pt>
                <c:pt idx="199">
                  <c:v>10.631209589691798</c:v>
                </c:pt>
                <c:pt idx="200">
                  <c:v>10.654805231205605</c:v>
                </c:pt>
                <c:pt idx="201">
                  <c:v>10.6996539697936</c:v>
                </c:pt>
                <c:pt idx="202">
                  <c:v>10.7201594156644</c:v>
                </c:pt>
                <c:pt idx="203">
                  <c:v>10.713651502393498</c:v>
                </c:pt>
                <c:pt idx="204">
                  <c:v>10.6607931145851</c:v>
                </c:pt>
                <c:pt idx="205">
                  <c:v>10.660377324434494</c:v>
                </c:pt>
                <c:pt idx="206">
                  <c:v>10.689455626725705</c:v>
                </c:pt>
                <c:pt idx="207">
                  <c:v>10.713473819353204</c:v>
                </c:pt>
                <c:pt idx="208">
                  <c:v>10.741954345038398</c:v>
                </c:pt>
                <c:pt idx="209">
                  <c:v>10.804700518304211</c:v>
                </c:pt>
                <c:pt idx="210">
                  <c:v>10.820319846615</c:v>
                </c:pt>
                <c:pt idx="211">
                  <c:v>10.805509706910605</c:v>
                </c:pt>
                <c:pt idx="212">
                  <c:v>10.7905439907713</c:v>
                </c:pt>
                <c:pt idx="213">
                  <c:v>10.8081819769138</c:v>
                </c:pt>
                <c:pt idx="214">
                  <c:v>10.7865777341946</c:v>
                </c:pt>
                <c:pt idx="215">
                  <c:v>10.7600041858102</c:v>
                </c:pt>
                <c:pt idx="216">
                  <c:v>10.727961321269895</c:v>
                </c:pt>
                <c:pt idx="217">
                  <c:v>10.726454361676</c:v>
                </c:pt>
                <c:pt idx="218">
                  <c:v>10.714143774033895</c:v>
                </c:pt>
                <c:pt idx="219">
                  <c:v>10.7366124792376</c:v>
                </c:pt>
                <c:pt idx="220">
                  <c:v>10.751374944260194</c:v>
                </c:pt>
                <c:pt idx="221">
                  <c:v>10.8076134998121</c:v>
                </c:pt>
                <c:pt idx="222">
                  <c:v>10.8681793883484</c:v>
                </c:pt>
                <c:pt idx="223">
                  <c:v>10.8315147303918</c:v>
                </c:pt>
                <c:pt idx="224">
                  <c:v>10.817384384708205</c:v>
                </c:pt>
                <c:pt idx="225">
                  <c:v>10.8386066458841</c:v>
                </c:pt>
                <c:pt idx="226">
                  <c:v>10.820958992291798</c:v>
                </c:pt>
                <c:pt idx="227">
                  <c:v>10.802740031535405</c:v>
                </c:pt>
                <c:pt idx="228">
                  <c:v>10.772456307497706</c:v>
                </c:pt>
                <c:pt idx="229">
                  <c:v>10.768550197170098</c:v>
                </c:pt>
                <c:pt idx="230">
                  <c:v>10.867333537481008</c:v>
                </c:pt>
                <c:pt idx="231">
                  <c:v>10.961727099308504</c:v>
                </c:pt>
                <c:pt idx="232">
                  <c:v>10.9353114340773</c:v>
                </c:pt>
                <c:pt idx="233">
                  <c:v>10.926574980070598</c:v>
                </c:pt>
                <c:pt idx="234">
                  <c:v>10.943980465540498</c:v>
                </c:pt>
                <c:pt idx="235">
                  <c:v>10.9918193787391</c:v>
                </c:pt>
                <c:pt idx="236">
                  <c:v>11.063574268307805</c:v>
                </c:pt>
                <c:pt idx="237">
                  <c:v>11.07273684232271</c:v>
                </c:pt>
                <c:pt idx="238">
                  <c:v>11.022609205757306</c:v>
                </c:pt>
                <c:pt idx="239">
                  <c:v>10.9098851672028</c:v>
                </c:pt>
                <c:pt idx="240">
                  <c:v>10.817595906109405</c:v>
                </c:pt>
                <c:pt idx="241">
                  <c:v>10.804779372183702</c:v>
                </c:pt>
                <c:pt idx="242">
                  <c:v>10.834446521230404</c:v>
                </c:pt>
                <c:pt idx="243">
                  <c:v>10.915313395926905</c:v>
                </c:pt>
                <c:pt idx="244">
                  <c:v>10.939941651050598</c:v>
                </c:pt>
                <c:pt idx="245">
                  <c:v>10.943245939105305</c:v>
                </c:pt>
                <c:pt idx="246">
                  <c:v>10.961755294022805</c:v>
                </c:pt>
                <c:pt idx="247">
                  <c:v>10.966648592523908</c:v>
                </c:pt>
                <c:pt idx="248">
                  <c:v>10.925925487700498</c:v>
                </c:pt>
                <c:pt idx="249">
                  <c:v>10.914947030427305</c:v>
                </c:pt>
                <c:pt idx="250">
                  <c:v>10.866469326632105</c:v>
                </c:pt>
                <c:pt idx="251">
                  <c:v>10.813422586463306</c:v>
                </c:pt>
                <c:pt idx="252">
                  <c:v>10.819406380410007</c:v>
                </c:pt>
                <c:pt idx="253">
                  <c:v>10.853537385942211</c:v>
                </c:pt>
                <c:pt idx="254">
                  <c:v>10.9153706269235</c:v>
                </c:pt>
                <c:pt idx="255">
                  <c:v>10.986301183840194</c:v>
                </c:pt>
                <c:pt idx="256">
                  <c:v>11.0519921643692</c:v>
                </c:pt>
                <c:pt idx="257">
                  <c:v>11.0866708625907</c:v>
                </c:pt>
                <c:pt idx="258">
                  <c:v>11.0990961202361</c:v>
                </c:pt>
                <c:pt idx="259">
                  <c:v>11.019174540834499</c:v>
                </c:pt>
                <c:pt idx="260">
                  <c:v>10.955294600180006</c:v>
                </c:pt>
                <c:pt idx="261">
                  <c:v>10.89278643343491</c:v>
                </c:pt>
                <c:pt idx="262">
                  <c:v>10.802914414578606</c:v>
                </c:pt>
                <c:pt idx="263">
                  <c:v>10.6995487473404</c:v>
                </c:pt>
                <c:pt idx="264">
                  <c:v>10.656665833448708</c:v>
                </c:pt>
                <c:pt idx="265">
                  <c:v>10.7193471431569</c:v>
                </c:pt>
                <c:pt idx="266">
                  <c:v>10.812099260489308</c:v>
                </c:pt>
                <c:pt idx="267">
                  <c:v>10.85579450013331</c:v>
                </c:pt>
                <c:pt idx="268">
                  <c:v>10.847430845976005</c:v>
                </c:pt>
                <c:pt idx="269">
                  <c:v>10.809422809585611</c:v>
                </c:pt>
                <c:pt idx="270">
                  <c:v>10.785215323826202</c:v>
                </c:pt>
                <c:pt idx="271">
                  <c:v>10.774258426693995</c:v>
                </c:pt>
                <c:pt idx="272">
                  <c:v>10.753307554737905</c:v>
                </c:pt>
                <c:pt idx="273">
                  <c:v>10.7817947729477</c:v>
                </c:pt>
                <c:pt idx="274">
                  <c:v>10.8406738469949</c:v>
                </c:pt>
                <c:pt idx="275">
                  <c:v>10.8299740292591</c:v>
                </c:pt>
                <c:pt idx="276">
                  <c:v>10.795234567361804</c:v>
                </c:pt>
                <c:pt idx="277">
                  <c:v>10.757495840725905</c:v>
                </c:pt>
                <c:pt idx="278">
                  <c:v>10.7046156699264</c:v>
                </c:pt>
                <c:pt idx="279">
                  <c:v>10.632630798987606</c:v>
                </c:pt>
                <c:pt idx="280">
                  <c:v>10.5395557445383</c:v>
                </c:pt>
                <c:pt idx="281">
                  <c:v>10.5895417448206</c:v>
                </c:pt>
                <c:pt idx="282">
                  <c:v>10.6734489516964</c:v>
                </c:pt>
                <c:pt idx="283">
                  <c:v>10.706550806106105</c:v>
                </c:pt>
                <c:pt idx="284">
                  <c:v>10.689452643698205</c:v>
                </c:pt>
                <c:pt idx="285">
                  <c:v>10.625610209156402</c:v>
                </c:pt>
                <c:pt idx="286">
                  <c:v>10.5708317327211</c:v>
                </c:pt>
                <c:pt idx="287">
                  <c:v>10.554795245206805</c:v>
                </c:pt>
                <c:pt idx="288">
                  <c:v>10.6641975572114</c:v>
                </c:pt>
                <c:pt idx="289">
                  <c:v>10.803315751952399</c:v>
                </c:pt>
                <c:pt idx="290">
                  <c:v>10.839651992102604</c:v>
                </c:pt>
                <c:pt idx="291">
                  <c:v>10.7730248524401</c:v>
                </c:pt>
                <c:pt idx="292">
                  <c:v>10.769565875517005</c:v>
                </c:pt>
                <c:pt idx="293">
                  <c:v>10.762806227514805</c:v>
                </c:pt>
                <c:pt idx="294">
                  <c:v>10.798405555341304</c:v>
                </c:pt>
                <c:pt idx="295">
                  <c:v>10.87945402110801</c:v>
                </c:pt>
                <c:pt idx="296">
                  <c:v>10.9427453818993</c:v>
                </c:pt>
                <c:pt idx="297">
                  <c:v>10.948312608265898</c:v>
                </c:pt>
                <c:pt idx="298">
                  <c:v>10.969004973996908</c:v>
                </c:pt>
                <c:pt idx="299">
                  <c:v>10.857218877262005</c:v>
                </c:pt>
                <c:pt idx="300">
                  <c:v>10.679224978947802</c:v>
                </c:pt>
                <c:pt idx="301">
                  <c:v>10.577895877340206</c:v>
                </c:pt>
                <c:pt idx="302">
                  <c:v>10.5224292883328</c:v>
                </c:pt>
                <c:pt idx="303">
                  <c:v>10.405548410299206</c:v>
                </c:pt>
                <c:pt idx="304">
                  <c:v>10.409033130307208</c:v>
                </c:pt>
                <c:pt idx="305">
                  <c:v>10.427342641579799</c:v>
                </c:pt>
                <c:pt idx="306">
                  <c:v>10.418680594050302</c:v>
                </c:pt>
                <c:pt idx="307">
                  <c:v>10.4349624586019</c:v>
                </c:pt>
                <c:pt idx="308">
                  <c:v>10.449747503343804</c:v>
                </c:pt>
                <c:pt idx="309">
                  <c:v>10.4848170265138</c:v>
                </c:pt>
                <c:pt idx="310">
                  <c:v>10.5073454097373</c:v>
                </c:pt>
                <c:pt idx="311">
                  <c:v>10.5262628588949</c:v>
                </c:pt>
                <c:pt idx="312">
                  <c:v>10.5503975938119</c:v>
                </c:pt>
                <c:pt idx="313">
                  <c:v>10.557205226903403</c:v>
                </c:pt>
                <c:pt idx="314">
                  <c:v>10.5315252294969</c:v>
                </c:pt>
                <c:pt idx="315">
                  <c:v>10.504926280193098</c:v>
                </c:pt>
                <c:pt idx="316">
                  <c:v>10.483989038567211</c:v>
                </c:pt>
                <c:pt idx="317">
                  <c:v>10.501545720156</c:v>
                </c:pt>
                <c:pt idx="318">
                  <c:v>10.4840542822174</c:v>
                </c:pt>
                <c:pt idx="319">
                  <c:v>10.492124437923906</c:v>
                </c:pt>
                <c:pt idx="320">
                  <c:v>10.4385026204592</c:v>
                </c:pt>
                <c:pt idx="321">
                  <c:v>10.4423056133061</c:v>
                </c:pt>
                <c:pt idx="322">
                  <c:v>10.4778031435726</c:v>
                </c:pt>
                <c:pt idx="323">
                  <c:v>10.449389034995305</c:v>
                </c:pt>
                <c:pt idx="324">
                  <c:v>10.461494882383805</c:v>
                </c:pt>
                <c:pt idx="325">
                  <c:v>10.459797989547106</c:v>
                </c:pt>
                <c:pt idx="326">
                  <c:v>10.459128838694404</c:v>
                </c:pt>
                <c:pt idx="327">
                  <c:v>10.4197947286121</c:v>
                </c:pt>
                <c:pt idx="328">
                  <c:v>10.3768758815834</c:v>
                </c:pt>
                <c:pt idx="329">
                  <c:v>10.388458423828</c:v>
                </c:pt>
                <c:pt idx="330">
                  <c:v>10.276649511009211</c:v>
                </c:pt>
                <c:pt idx="331">
                  <c:v>10.120341718471298</c:v>
                </c:pt>
                <c:pt idx="332">
                  <c:v>10.0001160438188</c:v>
                </c:pt>
                <c:pt idx="333">
                  <c:v>9.9424646711353155</c:v>
                </c:pt>
                <c:pt idx="334">
                  <c:v>10.0302867479352</c:v>
                </c:pt>
                <c:pt idx="335">
                  <c:v>10.051811760399394</c:v>
                </c:pt>
                <c:pt idx="336">
                  <c:v>10.1280409372163</c:v>
                </c:pt>
                <c:pt idx="337">
                  <c:v>10.2374067021409</c:v>
                </c:pt>
                <c:pt idx="338">
                  <c:v>10.347677015063702</c:v>
                </c:pt>
                <c:pt idx="339">
                  <c:v>10.462004595945011</c:v>
                </c:pt>
                <c:pt idx="340">
                  <c:v>10.561214210201205</c:v>
                </c:pt>
                <c:pt idx="341">
                  <c:v>10.6510591802436</c:v>
                </c:pt>
                <c:pt idx="342">
                  <c:v>10.701060966559494</c:v>
                </c:pt>
                <c:pt idx="343">
                  <c:v>10.713869286653798</c:v>
                </c:pt>
                <c:pt idx="344">
                  <c:v>10.7658295439355</c:v>
                </c:pt>
                <c:pt idx="345">
                  <c:v>10.788235169291998</c:v>
                </c:pt>
                <c:pt idx="346">
                  <c:v>10.761384511501404</c:v>
                </c:pt>
                <c:pt idx="347">
                  <c:v>10.680741183150493</c:v>
                </c:pt>
                <c:pt idx="348">
                  <c:v>10.601672099107002</c:v>
                </c:pt>
                <c:pt idx="349">
                  <c:v>10.633817074978499</c:v>
                </c:pt>
                <c:pt idx="350">
                  <c:v>10.729956961402</c:v>
                </c:pt>
                <c:pt idx="351">
                  <c:v>10.9100614712122</c:v>
                </c:pt>
                <c:pt idx="352">
                  <c:v>11.029091000449</c:v>
                </c:pt>
                <c:pt idx="353">
                  <c:v>10.983391811805102</c:v>
                </c:pt>
                <c:pt idx="354">
                  <c:v>10.7814001333964</c:v>
                </c:pt>
                <c:pt idx="355">
                  <c:v>10.624507487648</c:v>
                </c:pt>
                <c:pt idx="356">
                  <c:v>10.5290229995448</c:v>
                </c:pt>
                <c:pt idx="357">
                  <c:v>10.471854389328405</c:v>
                </c:pt>
                <c:pt idx="358">
                  <c:v>10.456951076518704</c:v>
                </c:pt>
                <c:pt idx="359">
                  <c:v>10.4623438830015</c:v>
                </c:pt>
                <c:pt idx="360">
                  <c:v>10.424925880123498</c:v>
                </c:pt>
                <c:pt idx="361">
                  <c:v>10.420626875842405</c:v>
                </c:pt>
                <c:pt idx="362">
                  <c:v>10.507581547581605</c:v>
                </c:pt>
                <c:pt idx="363">
                  <c:v>10.487009471183205</c:v>
                </c:pt>
                <c:pt idx="364">
                  <c:v>10.447237363171398</c:v>
                </c:pt>
                <c:pt idx="365">
                  <c:v>10.35408371588821</c:v>
                </c:pt>
                <c:pt idx="366">
                  <c:v>10.227341347216793</c:v>
                </c:pt>
                <c:pt idx="367">
                  <c:v>10.002897549146105</c:v>
                </c:pt>
                <c:pt idx="368">
                  <c:v>9.8755324235214363</c:v>
                </c:pt>
                <c:pt idx="369">
                  <c:v>9.9415870179628172</c:v>
                </c:pt>
                <c:pt idx="370">
                  <c:v>10.006529824574304</c:v>
                </c:pt>
                <c:pt idx="371">
                  <c:v>10.02429377557</c:v>
                </c:pt>
                <c:pt idx="372">
                  <c:v>9.9311492173246858</c:v>
                </c:pt>
                <c:pt idx="373">
                  <c:v>9.86372700293471</c:v>
                </c:pt>
                <c:pt idx="374">
                  <c:v>9.73970213021485</c:v>
                </c:pt>
                <c:pt idx="375">
                  <c:v>9.6733207684362554</c:v>
                </c:pt>
                <c:pt idx="376">
                  <c:v>9.779291753674018</c:v>
                </c:pt>
                <c:pt idx="377">
                  <c:v>9.9153886717806</c:v>
                </c:pt>
                <c:pt idx="378">
                  <c:v>9.9559503361690282</c:v>
                </c:pt>
                <c:pt idx="379">
                  <c:v>10.007247429310398</c:v>
                </c:pt>
                <c:pt idx="380">
                  <c:v>10.0829587564223</c:v>
                </c:pt>
                <c:pt idx="381">
                  <c:v>10.0604739499958</c:v>
                </c:pt>
                <c:pt idx="382">
                  <c:v>9.88913001610828</c:v>
                </c:pt>
                <c:pt idx="383">
                  <c:v>9.8951644360772164</c:v>
                </c:pt>
                <c:pt idx="384">
                  <c:v>9.9352543068838717</c:v>
                </c:pt>
                <c:pt idx="385">
                  <c:v>9.9539154456747259</c:v>
                </c:pt>
                <c:pt idx="386">
                  <c:v>10.017722807343604</c:v>
                </c:pt>
                <c:pt idx="387">
                  <c:v>10.106099835751705</c:v>
                </c:pt>
                <c:pt idx="388">
                  <c:v>10.1817996803466</c:v>
                </c:pt>
                <c:pt idx="389">
                  <c:v>10.331514862044905</c:v>
                </c:pt>
                <c:pt idx="390">
                  <c:v>10.5502447050775</c:v>
                </c:pt>
                <c:pt idx="391">
                  <c:v>10.677699949965906</c:v>
                </c:pt>
                <c:pt idx="392">
                  <c:v>10.649365497414193</c:v>
                </c:pt>
                <c:pt idx="393">
                  <c:v>10.49173010556</c:v>
                </c:pt>
                <c:pt idx="394">
                  <c:v>10.3806674799708</c:v>
                </c:pt>
                <c:pt idx="395">
                  <c:v>10.357012325582502</c:v>
                </c:pt>
                <c:pt idx="396">
                  <c:v>10.231372038835495</c:v>
                </c:pt>
                <c:pt idx="397">
                  <c:v>10.106157701918098</c:v>
                </c:pt>
                <c:pt idx="398">
                  <c:v>10.019630364163605</c:v>
                </c:pt>
                <c:pt idx="399">
                  <c:v>9.9593497748989073</c:v>
                </c:pt>
                <c:pt idx="400">
                  <c:v>9.99237486947511</c:v>
                </c:pt>
                <c:pt idx="401">
                  <c:v>10.063982657702708</c:v>
                </c:pt>
                <c:pt idx="402">
                  <c:v>10.095746996128611</c:v>
                </c:pt>
                <c:pt idx="403">
                  <c:v>10.159640813795505</c:v>
                </c:pt>
                <c:pt idx="404">
                  <c:v>10.234345210311494</c:v>
                </c:pt>
                <c:pt idx="405">
                  <c:v>10.2266767106636</c:v>
                </c:pt>
                <c:pt idx="406">
                  <c:v>10.303475108686605</c:v>
                </c:pt>
                <c:pt idx="407">
                  <c:v>10.370748655675005</c:v>
                </c:pt>
                <c:pt idx="408">
                  <c:v>10.2630530309569</c:v>
                </c:pt>
                <c:pt idx="409">
                  <c:v>10.133070450790493</c:v>
                </c:pt>
                <c:pt idx="410">
                  <c:v>9.9731844032652059</c:v>
                </c:pt>
                <c:pt idx="411">
                  <c:v>9.8075602461016356</c:v>
                </c:pt>
                <c:pt idx="412">
                  <c:v>9.821939397966057</c:v>
                </c:pt>
                <c:pt idx="413">
                  <c:v>9.99321047655823</c:v>
                </c:pt>
                <c:pt idx="414">
                  <c:v>10.136778652657798</c:v>
                </c:pt>
                <c:pt idx="415">
                  <c:v>10.310747717445208</c:v>
                </c:pt>
                <c:pt idx="416">
                  <c:v>10.4492633466699</c:v>
                </c:pt>
                <c:pt idx="417">
                  <c:v>10.5047043627181</c:v>
                </c:pt>
                <c:pt idx="418">
                  <c:v>10.527868067890893</c:v>
                </c:pt>
                <c:pt idx="419">
                  <c:v>10.6269036123034</c:v>
                </c:pt>
                <c:pt idx="420">
                  <c:v>10.803657373851404</c:v>
                </c:pt>
                <c:pt idx="421">
                  <c:v>10.925207649806605</c:v>
                </c:pt>
                <c:pt idx="422">
                  <c:v>10.808662519556405</c:v>
                </c:pt>
                <c:pt idx="423">
                  <c:v>10.432648753299604</c:v>
                </c:pt>
                <c:pt idx="424">
                  <c:v>10.170953493972494</c:v>
                </c:pt>
                <c:pt idx="425">
                  <c:v>10.016467870151304</c:v>
                </c:pt>
                <c:pt idx="426">
                  <c:v>10.033573240877098</c:v>
                </c:pt>
                <c:pt idx="427">
                  <c:v>10.1607646621352</c:v>
                </c:pt>
                <c:pt idx="428">
                  <c:v>10.235806649583605</c:v>
                </c:pt>
                <c:pt idx="429">
                  <c:v>10.334006550575206</c:v>
                </c:pt>
                <c:pt idx="430">
                  <c:v>10.398279791922198</c:v>
                </c:pt>
                <c:pt idx="431">
                  <c:v>9.84916220050957</c:v>
                </c:pt>
                <c:pt idx="432">
                  <c:v>9.62363486359009</c:v>
                </c:pt>
                <c:pt idx="433">
                  <c:v>9.72660799782917</c:v>
                </c:pt>
                <c:pt idx="434">
                  <c:v>9.733009466378423</c:v>
                </c:pt>
                <c:pt idx="435">
                  <c:v>9.69458375634267</c:v>
                </c:pt>
                <c:pt idx="436">
                  <c:v>9.574865159031118</c:v>
                </c:pt>
                <c:pt idx="437">
                  <c:v>9.48605516308392</c:v>
                </c:pt>
                <c:pt idx="438">
                  <c:v>9.5747090103036552</c:v>
                </c:pt>
                <c:pt idx="439">
                  <c:v>9.68525278744514</c:v>
                </c:pt>
                <c:pt idx="440">
                  <c:v>9.80467004387696</c:v>
                </c:pt>
                <c:pt idx="441">
                  <c:v>9.9602696454190927</c:v>
                </c:pt>
                <c:pt idx="442">
                  <c:v>9.910456507456896</c:v>
                </c:pt>
                <c:pt idx="443">
                  <c:v>9.81906089663684</c:v>
                </c:pt>
                <c:pt idx="444">
                  <c:v>9.75428991899283</c:v>
                </c:pt>
                <c:pt idx="445">
                  <c:v>9.68763792166098</c:v>
                </c:pt>
                <c:pt idx="446">
                  <c:v>9.8254966095763585</c:v>
                </c:pt>
                <c:pt idx="447">
                  <c:v>10.010733556807105</c:v>
                </c:pt>
                <c:pt idx="448">
                  <c:v>10.127363229278595</c:v>
                </c:pt>
                <c:pt idx="449">
                  <c:v>10.019052736054602</c:v>
                </c:pt>
                <c:pt idx="450">
                  <c:v>9.84454565803007</c:v>
                </c:pt>
                <c:pt idx="451">
                  <c:v>9.8609311656108485</c:v>
                </c:pt>
                <c:pt idx="452">
                  <c:v>9.9357760102191452</c:v>
                </c:pt>
                <c:pt idx="453">
                  <c:v>9.90379168186284</c:v>
                </c:pt>
                <c:pt idx="454">
                  <c:v>9.84613782344017</c:v>
                </c:pt>
                <c:pt idx="455">
                  <c:v>9.76591039919617</c:v>
                </c:pt>
                <c:pt idx="456">
                  <c:v>9.8498898288995527</c:v>
                </c:pt>
                <c:pt idx="457">
                  <c:v>10.009786972819608</c:v>
                </c:pt>
                <c:pt idx="458">
                  <c:v>10.032590963685005</c:v>
                </c:pt>
                <c:pt idx="459">
                  <c:v>10.0283315225382</c:v>
                </c:pt>
                <c:pt idx="460">
                  <c:v>10.0186742928709</c:v>
                </c:pt>
                <c:pt idx="461">
                  <c:v>9.9620328417023085</c:v>
                </c:pt>
                <c:pt idx="462">
                  <c:v>9.92786197848929</c:v>
                </c:pt>
                <c:pt idx="463">
                  <c:v>9.91481464956013</c:v>
                </c:pt>
                <c:pt idx="464">
                  <c:v>9.9198533087649228</c:v>
                </c:pt>
                <c:pt idx="465">
                  <c:v>9.90453373056285</c:v>
                </c:pt>
                <c:pt idx="466">
                  <c:v>10.0123454974316</c:v>
                </c:pt>
                <c:pt idx="467">
                  <c:v>10.148722519548604</c:v>
                </c:pt>
                <c:pt idx="468">
                  <c:v>10.223622682646099</c:v>
                </c:pt>
                <c:pt idx="469">
                  <c:v>10.3349070272387</c:v>
                </c:pt>
                <c:pt idx="470">
                  <c:v>10.5217032079144</c:v>
                </c:pt>
                <c:pt idx="471">
                  <c:v>10.718431225192</c:v>
                </c:pt>
                <c:pt idx="472">
                  <c:v>11.074091147511595</c:v>
                </c:pt>
                <c:pt idx="473">
                  <c:v>11.606054830680805</c:v>
                </c:pt>
                <c:pt idx="474">
                  <c:v>12.1822535600099</c:v>
                </c:pt>
                <c:pt idx="475">
                  <c:v>12.521487627297304</c:v>
                </c:pt>
                <c:pt idx="476">
                  <c:v>12.5172468814081</c:v>
                </c:pt>
                <c:pt idx="477">
                  <c:v>11.902711571449405</c:v>
                </c:pt>
                <c:pt idx="478">
                  <c:v>11.190384932214903</c:v>
                </c:pt>
                <c:pt idx="479">
                  <c:v>10.792173026152298</c:v>
                </c:pt>
                <c:pt idx="480">
                  <c:v>10.554219682034399</c:v>
                </c:pt>
                <c:pt idx="481">
                  <c:v>10.4476143890302</c:v>
                </c:pt>
                <c:pt idx="482">
                  <c:v>10.374656761401205</c:v>
                </c:pt>
                <c:pt idx="483">
                  <c:v>10.371315981728499</c:v>
                </c:pt>
                <c:pt idx="484">
                  <c:v>10.438447298972605</c:v>
                </c:pt>
                <c:pt idx="485">
                  <c:v>10.5848548685176</c:v>
                </c:pt>
                <c:pt idx="486">
                  <c:v>10.887284058294705</c:v>
                </c:pt>
                <c:pt idx="487">
                  <c:v>11.0618396262805</c:v>
                </c:pt>
                <c:pt idx="488">
                  <c:v>11.063760759751602</c:v>
                </c:pt>
                <c:pt idx="489">
                  <c:v>10.917917017114</c:v>
                </c:pt>
                <c:pt idx="490">
                  <c:v>10.8489145557763</c:v>
                </c:pt>
                <c:pt idx="491">
                  <c:v>10.787422055509206</c:v>
                </c:pt>
                <c:pt idx="492">
                  <c:v>10.722592581826104</c:v>
                </c:pt>
                <c:pt idx="493">
                  <c:v>10.6708552677353</c:v>
                </c:pt>
                <c:pt idx="494">
                  <c:v>10.627061021868398</c:v>
                </c:pt>
                <c:pt idx="495">
                  <c:v>10.600523178672399</c:v>
                </c:pt>
                <c:pt idx="496">
                  <c:v>10.634865379625499</c:v>
                </c:pt>
                <c:pt idx="497">
                  <c:v>10.7085702954651</c:v>
                </c:pt>
                <c:pt idx="498">
                  <c:v>10.804995217024308</c:v>
                </c:pt>
                <c:pt idx="499">
                  <c:v>10.859518342765208</c:v>
                </c:pt>
                <c:pt idx="500">
                  <c:v>10.7732828530735</c:v>
                </c:pt>
                <c:pt idx="501">
                  <c:v>10.767895810881905</c:v>
                </c:pt>
                <c:pt idx="502">
                  <c:v>10.7876608513412</c:v>
                </c:pt>
                <c:pt idx="503">
                  <c:v>10.816912832321705</c:v>
                </c:pt>
                <c:pt idx="504">
                  <c:v>10.914142697784005</c:v>
                </c:pt>
                <c:pt idx="505">
                  <c:v>10.954329443210298</c:v>
                </c:pt>
                <c:pt idx="506">
                  <c:v>10.8262083631065</c:v>
                </c:pt>
                <c:pt idx="507">
                  <c:v>10.731323894154791</c:v>
                </c:pt>
                <c:pt idx="508">
                  <c:v>10.6571697858477</c:v>
                </c:pt>
                <c:pt idx="509">
                  <c:v>10.651794043991902</c:v>
                </c:pt>
                <c:pt idx="510">
                  <c:v>10.672716319352006</c:v>
                </c:pt>
                <c:pt idx="511">
                  <c:v>10.755362056060905</c:v>
                </c:pt>
                <c:pt idx="512">
                  <c:v>10.761471903239498</c:v>
                </c:pt>
                <c:pt idx="513">
                  <c:v>10.790229676378</c:v>
                </c:pt>
                <c:pt idx="514">
                  <c:v>10.8915778461548</c:v>
                </c:pt>
                <c:pt idx="515">
                  <c:v>10.970378948836194</c:v>
                </c:pt>
                <c:pt idx="516">
                  <c:v>10.957472159254103</c:v>
                </c:pt>
                <c:pt idx="517">
                  <c:v>10.978606492770902</c:v>
                </c:pt>
                <c:pt idx="518">
                  <c:v>10.927396143912398</c:v>
                </c:pt>
                <c:pt idx="519">
                  <c:v>10.848409324986205</c:v>
                </c:pt>
                <c:pt idx="520">
                  <c:v>10.825497866308311</c:v>
                </c:pt>
                <c:pt idx="521">
                  <c:v>10.80979581754441</c:v>
                </c:pt>
                <c:pt idx="522">
                  <c:v>10.81664227497731</c:v>
                </c:pt>
                <c:pt idx="523">
                  <c:v>10.864412552248711</c:v>
                </c:pt>
                <c:pt idx="524">
                  <c:v>10.926884277494908</c:v>
                </c:pt>
                <c:pt idx="525">
                  <c:v>10.888046560849208</c:v>
                </c:pt>
                <c:pt idx="526">
                  <c:v>10.813473981533498</c:v>
                </c:pt>
                <c:pt idx="527">
                  <c:v>10.765506358809613</c:v>
                </c:pt>
                <c:pt idx="528">
                  <c:v>10.748321792753886</c:v>
                </c:pt>
                <c:pt idx="529">
                  <c:v>10.747624608920399</c:v>
                </c:pt>
                <c:pt idx="530">
                  <c:v>10.769129204868305</c:v>
                </c:pt>
                <c:pt idx="531">
                  <c:v>10.802285268657306</c:v>
                </c:pt>
                <c:pt idx="532">
                  <c:v>10.846191382154398</c:v>
                </c:pt>
                <c:pt idx="533">
                  <c:v>10.8991854373328</c:v>
                </c:pt>
                <c:pt idx="534">
                  <c:v>11.022521859968608</c:v>
                </c:pt>
                <c:pt idx="535">
                  <c:v>11.2079319169261</c:v>
                </c:pt>
                <c:pt idx="536">
                  <c:v>11.2462702336363</c:v>
                </c:pt>
                <c:pt idx="537">
                  <c:v>11.035074040270498</c:v>
                </c:pt>
                <c:pt idx="538">
                  <c:v>10.8111684351688</c:v>
                </c:pt>
                <c:pt idx="539">
                  <c:v>10.669981698665502</c:v>
                </c:pt>
                <c:pt idx="540">
                  <c:v>10.648021782450083</c:v>
                </c:pt>
                <c:pt idx="541">
                  <c:v>10.6973131582473</c:v>
                </c:pt>
                <c:pt idx="542">
                  <c:v>10.725021384094696</c:v>
                </c:pt>
                <c:pt idx="543">
                  <c:v>10.784302686886099</c:v>
                </c:pt>
                <c:pt idx="544">
                  <c:v>10.755234578968313</c:v>
                </c:pt>
                <c:pt idx="545">
                  <c:v>10.7189571992409</c:v>
                </c:pt>
                <c:pt idx="546">
                  <c:v>10.717762833911499</c:v>
                </c:pt>
                <c:pt idx="547">
                  <c:v>10.716933698223</c:v>
                </c:pt>
                <c:pt idx="548">
                  <c:v>10.7488372773756</c:v>
                </c:pt>
                <c:pt idx="549">
                  <c:v>10.8971596972575</c:v>
                </c:pt>
                <c:pt idx="550">
                  <c:v>10.888202896402405</c:v>
                </c:pt>
                <c:pt idx="551">
                  <c:v>10.8885384266566</c:v>
                </c:pt>
                <c:pt idx="552">
                  <c:v>10.850172197850204</c:v>
                </c:pt>
                <c:pt idx="553">
                  <c:v>10.7646070028855</c:v>
                </c:pt>
                <c:pt idx="554">
                  <c:v>10.801569944211</c:v>
                </c:pt>
                <c:pt idx="555">
                  <c:v>10.781873951439895</c:v>
                </c:pt>
                <c:pt idx="556">
                  <c:v>10.7454483688498</c:v>
                </c:pt>
                <c:pt idx="557">
                  <c:v>10.5144256128335</c:v>
                </c:pt>
                <c:pt idx="558">
                  <c:v>10.321873980316793</c:v>
                </c:pt>
                <c:pt idx="559">
                  <c:v>10.145434238164011</c:v>
                </c:pt>
                <c:pt idx="560">
                  <c:v>10.096854231698005</c:v>
                </c:pt>
                <c:pt idx="561">
                  <c:v>10.200175226753299</c:v>
                </c:pt>
                <c:pt idx="562">
                  <c:v>10.2828369605215</c:v>
                </c:pt>
                <c:pt idx="563">
                  <c:v>10.4222417773375</c:v>
                </c:pt>
                <c:pt idx="564">
                  <c:v>10.410435763866605</c:v>
                </c:pt>
                <c:pt idx="565">
                  <c:v>10.2845908903994</c:v>
                </c:pt>
                <c:pt idx="566">
                  <c:v>10.334385011385205</c:v>
                </c:pt>
                <c:pt idx="567">
                  <c:v>10.397158448910098</c:v>
                </c:pt>
                <c:pt idx="568">
                  <c:v>10.455069712901208</c:v>
                </c:pt>
                <c:pt idx="569">
                  <c:v>10.4797939414994</c:v>
                </c:pt>
                <c:pt idx="570">
                  <c:v>10.463654333369611</c:v>
                </c:pt>
                <c:pt idx="571">
                  <c:v>10.436324796850098</c:v>
                </c:pt>
                <c:pt idx="572">
                  <c:v>10.420379533908205</c:v>
                </c:pt>
                <c:pt idx="573">
                  <c:v>10.5246533460594</c:v>
                </c:pt>
                <c:pt idx="574">
                  <c:v>10.663441254230905</c:v>
                </c:pt>
                <c:pt idx="575">
                  <c:v>10.818633652741704</c:v>
                </c:pt>
                <c:pt idx="576">
                  <c:v>11.111721795528698</c:v>
                </c:pt>
                <c:pt idx="577">
                  <c:v>11.298471599335798</c:v>
                </c:pt>
                <c:pt idx="578">
                  <c:v>11.30717391507</c:v>
                </c:pt>
                <c:pt idx="579">
                  <c:v>11.166855854521606</c:v>
                </c:pt>
                <c:pt idx="580">
                  <c:v>10.965895028932005</c:v>
                </c:pt>
                <c:pt idx="581">
                  <c:v>10.8493731688049</c:v>
                </c:pt>
                <c:pt idx="582">
                  <c:v>10.921397908438498</c:v>
                </c:pt>
                <c:pt idx="583">
                  <c:v>10.967617839286108</c:v>
                </c:pt>
                <c:pt idx="584">
                  <c:v>10.882462545322506</c:v>
                </c:pt>
                <c:pt idx="585">
                  <c:v>10.757248002729202</c:v>
                </c:pt>
                <c:pt idx="586">
                  <c:v>10.713363348680796</c:v>
                </c:pt>
                <c:pt idx="587">
                  <c:v>10.869703357174405</c:v>
                </c:pt>
                <c:pt idx="588">
                  <c:v>10.973706391294208</c:v>
                </c:pt>
                <c:pt idx="589">
                  <c:v>10.9294177958578</c:v>
                </c:pt>
                <c:pt idx="590">
                  <c:v>10.9508114059234</c:v>
                </c:pt>
                <c:pt idx="591">
                  <c:v>10.982094893869411</c:v>
                </c:pt>
                <c:pt idx="592">
                  <c:v>11.0202876282128</c:v>
                </c:pt>
                <c:pt idx="593">
                  <c:v>11.1396536872491</c:v>
                </c:pt>
                <c:pt idx="594">
                  <c:v>11.298206664027498</c:v>
                </c:pt>
                <c:pt idx="595">
                  <c:v>11.3138884128551</c:v>
                </c:pt>
                <c:pt idx="596">
                  <c:v>11.359580983641106</c:v>
                </c:pt>
                <c:pt idx="597">
                  <c:v>11.407500882626005</c:v>
                </c:pt>
                <c:pt idx="598">
                  <c:v>11.613455845546405</c:v>
                </c:pt>
                <c:pt idx="599">
                  <c:v>11.7900332703706</c:v>
                </c:pt>
                <c:pt idx="600">
                  <c:v>11.737826461478695</c:v>
                </c:pt>
                <c:pt idx="601">
                  <c:v>11.691169171915698</c:v>
                </c:pt>
                <c:pt idx="602">
                  <c:v>11.678349333502602</c:v>
                </c:pt>
                <c:pt idx="603">
                  <c:v>11.701481105571498</c:v>
                </c:pt>
                <c:pt idx="604">
                  <c:v>11.858537537381411</c:v>
                </c:pt>
                <c:pt idx="605">
                  <c:v>12.135893510482305</c:v>
                </c:pt>
                <c:pt idx="606">
                  <c:v>12.1633600546848</c:v>
                </c:pt>
                <c:pt idx="607">
                  <c:v>12.099355741617595</c:v>
                </c:pt>
                <c:pt idx="608">
                  <c:v>12.0266290854233</c:v>
                </c:pt>
                <c:pt idx="609">
                  <c:v>12.044678045030993</c:v>
                </c:pt>
                <c:pt idx="610">
                  <c:v>12.035062858807908</c:v>
                </c:pt>
                <c:pt idx="611">
                  <c:v>12.007899758523704</c:v>
                </c:pt>
                <c:pt idx="612">
                  <c:v>12.0009497524367</c:v>
                </c:pt>
                <c:pt idx="613">
                  <c:v>12.0272436757264</c:v>
                </c:pt>
                <c:pt idx="614">
                  <c:v>11.923867837813004</c:v>
                </c:pt>
                <c:pt idx="615">
                  <c:v>11.7998599413126</c:v>
                </c:pt>
                <c:pt idx="616">
                  <c:v>11.762117155534</c:v>
                </c:pt>
                <c:pt idx="617">
                  <c:v>11.796315885341098</c:v>
                </c:pt>
                <c:pt idx="618">
                  <c:v>11.870073867687403</c:v>
                </c:pt>
                <c:pt idx="619">
                  <c:v>11.988974065182</c:v>
                </c:pt>
                <c:pt idx="620">
                  <c:v>12.181977275510798</c:v>
                </c:pt>
                <c:pt idx="621">
                  <c:v>12.268247984810394</c:v>
                </c:pt>
                <c:pt idx="622">
                  <c:v>12.151740814780405</c:v>
                </c:pt>
                <c:pt idx="623">
                  <c:v>12.033517307544305</c:v>
                </c:pt>
                <c:pt idx="624">
                  <c:v>11.811542088938802</c:v>
                </c:pt>
                <c:pt idx="625">
                  <c:v>11.433185900976499</c:v>
                </c:pt>
                <c:pt idx="626">
                  <c:v>11.2056716862094</c:v>
                </c:pt>
                <c:pt idx="627">
                  <c:v>11.1844131531159</c:v>
                </c:pt>
                <c:pt idx="628">
                  <c:v>11.217113783688998</c:v>
                </c:pt>
                <c:pt idx="629">
                  <c:v>11.329553073716102</c:v>
                </c:pt>
                <c:pt idx="630">
                  <c:v>11.510314665090098</c:v>
                </c:pt>
                <c:pt idx="631">
                  <c:v>11.5882099543425</c:v>
                </c:pt>
                <c:pt idx="632">
                  <c:v>11.728274303094295</c:v>
                </c:pt>
                <c:pt idx="633">
                  <c:v>11.7716384876081</c:v>
                </c:pt>
                <c:pt idx="634">
                  <c:v>11.8432606567949</c:v>
                </c:pt>
                <c:pt idx="635">
                  <c:v>11.9312575888407</c:v>
                </c:pt>
                <c:pt idx="636">
                  <c:v>11.804199932949308</c:v>
                </c:pt>
                <c:pt idx="637">
                  <c:v>11.6212078999214</c:v>
                </c:pt>
                <c:pt idx="638">
                  <c:v>11.5272208072739</c:v>
                </c:pt>
                <c:pt idx="639">
                  <c:v>11.557326059277305</c:v>
                </c:pt>
                <c:pt idx="640">
                  <c:v>11.5739227899063</c:v>
                </c:pt>
                <c:pt idx="641">
                  <c:v>11.5515380646806</c:v>
                </c:pt>
                <c:pt idx="642">
                  <c:v>11.6417958186341</c:v>
                </c:pt>
                <c:pt idx="643">
                  <c:v>11.741017970393793</c:v>
                </c:pt>
                <c:pt idx="644">
                  <c:v>11.8316428849191</c:v>
                </c:pt>
                <c:pt idx="645">
                  <c:v>11.827049859619308</c:v>
                </c:pt>
                <c:pt idx="646">
                  <c:v>11.845182672689106</c:v>
                </c:pt>
                <c:pt idx="647">
                  <c:v>11.86603197500791</c:v>
                </c:pt>
                <c:pt idx="648">
                  <c:v>11.873228266067002</c:v>
                </c:pt>
                <c:pt idx="649">
                  <c:v>11.8478118437019</c:v>
                </c:pt>
                <c:pt idx="650">
                  <c:v>11.8450600552302</c:v>
                </c:pt>
                <c:pt idx="651">
                  <c:v>11.8642819061212</c:v>
                </c:pt>
                <c:pt idx="652">
                  <c:v>11.889610580529705</c:v>
                </c:pt>
                <c:pt idx="653">
                  <c:v>11.882456740761805</c:v>
                </c:pt>
                <c:pt idx="654">
                  <c:v>11.928807747582498</c:v>
                </c:pt>
                <c:pt idx="655">
                  <c:v>11.7673385410274</c:v>
                </c:pt>
                <c:pt idx="656">
                  <c:v>11.677061622906598</c:v>
                </c:pt>
                <c:pt idx="657">
                  <c:v>11.5890564670138</c:v>
                </c:pt>
                <c:pt idx="658">
                  <c:v>11.6143793579854</c:v>
                </c:pt>
                <c:pt idx="659">
                  <c:v>11.653739749126908</c:v>
                </c:pt>
                <c:pt idx="660">
                  <c:v>11.661807556335905</c:v>
                </c:pt>
                <c:pt idx="661">
                  <c:v>11.682863037304905</c:v>
                </c:pt>
                <c:pt idx="662">
                  <c:v>11.662730064499305</c:v>
                </c:pt>
                <c:pt idx="663">
                  <c:v>11.5716489956588</c:v>
                </c:pt>
                <c:pt idx="664">
                  <c:v>11.567180649680205</c:v>
                </c:pt>
                <c:pt idx="665">
                  <c:v>11.583970109255398</c:v>
                </c:pt>
                <c:pt idx="666">
                  <c:v>11.558783604028005</c:v>
                </c:pt>
                <c:pt idx="667">
                  <c:v>11.4181936457282</c:v>
                </c:pt>
                <c:pt idx="668">
                  <c:v>11.4881482539811</c:v>
                </c:pt>
                <c:pt idx="669">
                  <c:v>11.5215344039616</c:v>
                </c:pt>
                <c:pt idx="670">
                  <c:v>11.5101667741338</c:v>
                </c:pt>
                <c:pt idx="671">
                  <c:v>11.6294215445651</c:v>
                </c:pt>
                <c:pt idx="672">
                  <c:v>11.737375060977291</c:v>
                </c:pt>
                <c:pt idx="673">
                  <c:v>11.835895852067608</c:v>
                </c:pt>
                <c:pt idx="674">
                  <c:v>11.880220192893598</c:v>
                </c:pt>
                <c:pt idx="675">
                  <c:v>11.759379565173498</c:v>
                </c:pt>
                <c:pt idx="676">
                  <c:v>11.601767161790093</c:v>
                </c:pt>
                <c:pt idx="677">
                  <c:v>11.6379082995357</c:v>
                </c:pt>
                <c:pt idx="678">
                  <c:v>11.793563785305198</c:v>
                </c:pt>
                <c:pt idx="679">
                  <c:v>12.0710654998762</c:v>
                </c:pt>
                <c:pt idx="680">
                  <c:v>12.3812466044585</c:v>
                </c:pt>
                <c:pt idx="681">
                  <c:v>12.406803864817904</c:v>
                </c:pt>
                <c:pt idx="682">
                  <c:v>12.2294169417304</c:v>
                </c:pt>
                <c:pt idx="683">
                  <c:v>12.250091911368605</c:v>
                </c:pt>
                <c:pt idx="684">
                  <c:v>12.074896096439005</c:v>
                </c:pt>
                <c:pt idx="685">
                  <c:v>11.9887624564729</c:v>
                </c:pt>
                <c:pt idx="686">
                  <c:v>11.959752711841805</c:v>
                </c:pt>
                <c:pt idx="687">
                  <c:v>11.805477928450305</c:v>
                </c:pt>
                <c:pt idx="688">
                  <c:v>11.6699911252471</c:v>
                </c:pt>
                <c:pt idx="689">
                  <c:v>11.5962915830485</c:v>
                </c:pt>
                <c:pt idx="690">
                  <c:v>11.6167109244939</c:v>
                </c:pt>
                <c:pt idx="691">
                  <c:v>11.7655591208733</c:v>
                </c:pt>
                <c:pt idx="692">
                  <c:v>12.0288835954276</c:v>
                </c:pt>
                <c:pt idx="693">
                  <c:v>12.135657384793</c:v>
                </c:pt>
                <c:pt idx="694">
                  <c:v>12.043240477097099</c:v>
                </c:pt>
                <c:pt idx="695">
                  <c:v>11.810771665257594</c:v>
                </c:pt>
                <c:pt idx="696">
                  <c:v>11.692937418196205</c:v>
                </c:pt>
                <c:pt idx="697">
                  <c:v>11.6502612313471</c:v>
                </c:pt>
                <c:pt idx="698">
                  <c:v>11.656259809385706</c:v>
                </c:pt>
                <c:pt idx="699">
                  <c:v>11.525825085873098</c:v>
                </c:pt>
                <c:pt idx="700">
                  <c:v>11.3230782244053</c:v>
                </c:pt>
                <c:pt idx="701">
                  <c:v>11.348200387675298</c:v>
                </c:pt>
                <c:pt idx="702">
                  <c:v>11.554767335408306</c:v>
                </c:pt>
                <c:pt idx="703">
                  <c:v>11.550571209157205</c:v>
                </c:pt>
                <c:pt idx="704">
                  <c:v>11.5143540485</c:v>
                </c:pt>
                <c:pt idx="705">
                  <c:v>11.5147664701389</c:v>
                </c:pt>
                <c:pt idx="706">
                  <c:v>11.395173728432</c:v>
                </c:pt>
                <c:pt idx="707">
                  <c:v>11.380659222245106</c:v>
                </c:pt>
                <c:pt idx="708">
                  <c:v>11.390094846250305</c:v>
                </c:pt>
                <c:pt idx="709">
                  <c:v>11.572346647543805</c:v>
                </c:pt>
                <c:pt idx="710">
                  <c:v>11.5741692561005</c:v>
                </c:pt>
                <c:pt idx="711">
                  <c:v>11.630616914810902</c:v>
                </c:pt>
                <c:pt idx="712">
                  <c:v>11.616926962893098</c:v>
                </c:pt>
                <c:pt idx="713">
                  <c:v>11.593514819232706</c:v>
                </c:pt>
                <c:pt idx="714">
                  <c:v>11.5948778097223</c:v>
                </c:pt>
                <c:pt idx="715">
                  <c:v>11.692844057641706</c:v>
                </c:pt>
                <c:pt idx="716">
                  <c:v>11.866800727498205</c:v>
                </c:pt>
                <c:pt idx="717">
                  <c:v>11.867470265457005</c:v>
                </c:pt>
                <c:pt idx="718">
                  <c:v>11.6510150254197</c:v>
                </c:pt>
                <c:pt idx="719">
                  <c:v>11.5901384040842</c:v>
                </c:pt>
                <c:pt idx="720">
                  <c:v>11.669387556661006</c:v>
                </c:pt>
                <c:pt idx="721">
                  <c:v>11.826497908497405</c:v>
                </c:pt>
                <c:pt idx="722">
                  <c:v>11.754699710089305</c:v>
                </c:pt>
                <c:pt idx="723">
                  <c:v>11.592337817302308</c:v>
                </c:pt>
                <c:pt idx="724">
                  <c:v>11.407866373376002</c:v>
                </c:pt>
                <c:pt idx="725">
                  <c:v>11.200244656947005</c:v>
                </c:pt>
                <c:pt idx="726">
                  <c:v>11.1447715584288</c:v>
                </c:pt>
                <c:pt idx="727">
                  <c:v>11.2255612511064</c:v>
                </c:pt>
                <c:pt idx="728">
                  <c:v>11.3309107682886</c:v>
                </c:pt>
                <c:pt idx="729">
                  <c:v>11.4389978141518</c:v>
                </c:pt>
                <c:pt idx="730">
                  <c:v>11.2721967996751</c:v>
                </c:pt>
                <c:pt idx="731">
                  <c:v>11.092805067002205</c:v>
                </c:pt>
                <c:pt idx="732">
                  <c:v>11.108248584003894</c:v>
                </c:pt>
                <c:pt idx="733">
                  <c:v>11.1815987356825</c:v>
                </c:pt>
                <c:pt idx="734">
                  <c:v>11.2968038720698</c:v>
                </c:pt>
                <c:pt idx="735">
                  <c:v>11.353557367605008</c:v>
                </c:pt>
                <c:pt idx="736">
                  <c:v>11.249189873645905</c:v>
                </c:pt>
                <c:pt idx="737">
                  <c:v>11.190214897188206</c:v>
                </c:pt>
                <c:pt idx="738">
                  <c:v>11.1706471201717</c:v>
                </c:pt>
                <c:pt idx="739">
                  <c:v>11.1719002048848</c:v>
                </c:pt>
                <c:pt idx="740">
                  <c:v>11.1919412099028</c:v>
                </c:pt>
                <c:pt idx="741">
                  <c:v>11.1437802579514</c:v>
                </c:pt>
                <c:pt idx="742">
                  <c:v>11.113315414093298</c:v>
                </c:pt>
                <c:pt idx="743">
                  <c:v>11.0806514362475</c:v>
                </c:pt>
                <c:pt idx="744">
                  <c:v>11.0307038454863</c:v>
                </c:pt>
                <c:pt idx="745">
                  <c:v>10.9991809624579</c:v>
                </c:pt>
                <c:pt idx="746">
                  <c:v>10.951323007753498</c:v>
                </c:pt>
                <c:pt idx="747">
                  <c:v>11.003431722584002</c:v>
                </c:pt>
                <c:pt idx="748">
                  <c:v>10.921479771552098</c:v>
                </c:pt>
                <c:pt idx="749">
                  <c:v>10.8912506852201</c:v>
                </c:pt>
                <c:pt idx="750">
                  <c:v>10.870724295901505</c:v>
                </c:pt>
                <c:pt idx="751">
                  <c:v>10.841293475221498</c:v>
                </c:pt>
                <c:pt idx="752">
                  <c:v>10.8344910874094</c:v>
                </c:pt>
                <c:pt idx="753">
                  <c:v>10.83410185165</c:v>
                </c:pt>
                <c:pt idx="754">
                  <c:v>10.872213002804605</c:v>
                </c:pt>
                <c:pt idx="755">
                  <c:v>10.905567807312908</c:v>
                </c:pt>
                <c:pt idx="756">
                  <c:v>10.984387629880002</c:v>
                </c:pt>
                <c:pt idx="757">
                  <c:v>10.9781802621973</c:v>
                </c:pt>
                <c:pt idx="758">
                  <c:v>10.9742571058461</c:v>
                </c:pt>
                <c:pt idx="759">
                  <c:v>10.9969907720724</c:v>
                </c:pt>
                <c:pt idx="760">
                  <c:v>11.074368764984298</c:v>
                </c:pt>
                <c:pt idx="761">
                  <c:v>11.114430396164208</c:v>
                </c:pt>
                <c:pt idx="762">
                  <c:v>10.934915366154398</c:v>
                </c:pt>
                <c:pt idx="763">
                  <c:v>10.7286896562698</c:v>
                </c:pt>
                <c:pt idx="764">
                  <c:v>10.671562994189305</c:v>
                </c:pt>
                <c:pt idx="765">
                  <c:v>10.625371212122</c:v>
                </c:pt>
                <c:pt idx="766">
                  <c:v>10.5476851012233</c:v>
                </c:pt>
                <c:pt idx="767">
                  <c:v>10.6223129410463</c:v>
                </c:pt>
                <c:pt idx="768">
                  <c:v>10.714288493101698</c:v>
                </c:pt>
                <c:pt idx="769">
                  <c:v>10.853266478764105</c:v>
                </c:pt>
                <c:pt idx="770">
                  <c:v>10.903378685162299</c:v>
                </c:pt>
                <c:pt idx="771">
                  <c:v>10.736682974869105</c:v>
                </c:pt>
                <c:pt idx="772">
                  <c:v>10.686780267786805</c:v>
                </c:pt>
                <c:pt idx="773">
                  <c:v>10.6564603443501</c:v>
                </c:pt>
                <c:pt idx="774">
                  <c:v>10.6230554093822</c:v>
                </c:pt>
                <c:pt idx="775">
                  <c:v>10.706402979815605</c:v>
                </c:pt>
                <c:pt idx="776">
                  <c:v>10.8203335014349</c:v>
                </c:pt>
                <c:pt idx="777">
                  <c:v>10.8337411715349</c:v>
                </c:pt>
                <c:pt idx="778">
                  <c:v>10.6914533995376</c:v>
                </c:pt>
                <c:pt idx="779">
                  <c:v>10.5924777937744</c:v>
                </c:pt>
                <c:pt idx="780">
                  <c:v>10.505399708282305</c:v>
                </c:pt>
                <c:pt idx="781">
                  <c:v>10.409044330319505</c:v>
                </c:pt>
                <c:pt idx="782">
                  <c:v>10.426989734929608</c:v>
                </c:pt>
                <c:pt idx="783">
                  <c:v>10.385216240243208</c:v>
                </c:pt>
                <c:pt idx="784">
                  <c:v>10.384687114909211</c:v>
                </c:pt>
                <c:pt idx="785">
                  <c:v>10.376514451805805</c:v>
                </c:pt>
                <c:pt idx="786">
                  <c:v>10.459436321276311</c:v>
                </c:pt>
                <c:pt idx="787">
                  <c:v>10.5742447838248</c:v>
                </c:pt>
                <c:pt idx="788">
                  <c:v>10.732691620932998</c:v>
                </c:pt>
                <c:pt idx="789">
                  <c:v>10.705958681283198</c:v>
                </c:pt>
                <c:pt idx="790">
                  <c:v>10.411509876759505</c:v>
                </c:pt>
                <c:pt idx="791">
                  <c:v>10.0359659259984</c:v>
                </c:pt>
                <c:pt idx="792">
                  <c:v>9.9247919965681</c:v>
                </c:pt>
                <c:pt idx="793">
                  <c:v>9.9963813445871</c:v>
                </c:pt>
                <c:pt idx="794">
                  <c:v>10.182116898703908</c:v>
                </c:pt>
                <c:pt idx="795">
                  <c:v>10.373402197252606</c:v>
                </c:pt>
                <c:pt idx="796">
                  <c:v>10.300588155164505</c:v>
                </c:pt>
                <c:pt idx="797">
                  <c:v>10.214132489993194</c:v>
                </c:pt>
                <c:pt idx="798">
                  <c:v>10.293566894404505</c:v>
                </c:pt>
                <c:pt idx="799">
                  <c:v>10.424443562483305</c:v>
                </c:pt>
                <c:pt idx="800">
                  <c:v>10.4859953622158</c:v>
                </c:pt>
                <c:pt idx="801">
                  <c:v>10.4067130212094</c:v>
                </c:pt>
                <c:pt idx="802">
                  <c:v>10.074129599648606</c:v>
                </c:pt>
                <c:pt idx="803">
                  <c:v>10.137713859112</c:v>
                </c:pt>
                <c:pt idx="804">
                  <c:v>10.327209510182206</c:v>
                </c:pt>
                <c:pt idx="805">
                  <c:v>10.438969776104798</c:v>
                </c:pt>
                <c:pt idx="806">
                  <c:v>10.5720971268158</c:v>
                </c:pt>
                <c:pt idx="807">
                  <c:v>10.765967232083305</c:v>
                </c:pt>
                <c:pt idx="808">
                  <c:v>10.890939861412305</c:v>
                </c:pt>
                <c:pt idx="809">
                  <c:v>10.889837227961108</c:v>
                </c:pt>
                <c:pt idx="810">
                  <c:v>10.8818201359864</c:v>
                </c:pt>
                <c:pt idx="811">
                  <c:v>10.9152608925528</c:v>
                </c:pt>
                <c:pt idx="812">
                  <c:v>10.9869638591349</c:v>
                </c:pt>
                <c:pt idx="813">
                  <c:v>10.956451841323208</c:v>
                </c:pt>
                <c:pt idx="814">
                  <c:v>10.815048532153504</c:v>
                </c:pt>
                <c:pt idx="815">
                  <c:v>10.744083095572496</c:v>
                </c:pt>
                <c:pt idx="816">
                  <c:v>10.731072144184893</c:v>
                </c:pt>
                <c:pt idx="817">
                  <c:v>10.779778885613398</c:v>
                </c:pt>
                <c:pt idx="818">
                  <c:v>10.7050007962727</c:v>
                </c:pt>
                <c:pt idx="819">
                  <c:v>10.6729285142204</c:v>
                </c:pt>
                <c:pt idx="820">
                  <c:v>10.643315475473589</c:v>
                </c:pt>
                <c:pt idx="821">
                  <c:v>10.634096850437302</c:v>
                </c:pt>
                <c:pt idx="822">
                  <c:v>10.725949085834499</c:v>
                </c:pt>
                <c:pt idx="823">
                  <c:v>10.7831850766998</c:v>
                </c:pt>
                <c:pt idx="824">
                  <c:v>10.7310420684624</c:v>
                </c:pt>
                <c:pt idx="825">
                  <c:v>10.7364970764588</c:v>
                </c:pt>
                <c:pt idx="826">
                  <c:v>10.6490527387153</c:v>
                </c:pt>
                <c:pt idx="827">
                  <c:v>10.6029437191226</c:v>
                </c:pt>
                <c:pt idx="828">
                  <c:v>10.606985982489</c:v>
                </c:pt>
                <c:pt idx="829">
                  <c:v>10.656587515241411</c:v>
                </c:pt>
                <c:pt idx="830">
                  <c:v>10.6062768454933</c:v>
                </c:pt>
                <c:pt idx="831">
                  <c:v>10.4898711787861</c:v>
                </c:pt>
                <c:pt idx="832">
                  <c:v>10.381756776309006</c:v>
                </c:pt>
                <c:pt idx="833">
                  <c:v>10.2586854267625</c:v>
                </c:pt>
                <c:pt idx="834">
                  <c:v>10.043734821802305</c:v>
                </c:pt>
                <c:pt idx="835">
                  <c:v>9.99273224184572</c:v>
                </c:pt>
                <c:pt idx="836">
                  <c:v>10.027008583671496</c:v>
                </c:pt>
                <c:pt idx="837">
                  <c:v>10.113818093479498</c:v>
                </c:pt>
                <c:pt idx="838">
                  <c:v>10.2126030984008</c:v>
                </c:pt>
                <c:pt idx="839">
                  <c:v>10.1966208280995</c:v>
                </c:pt>
                <c:pt idx="840">
                  <c:v>10.1955121730334</c:v>
                </c:pt>
                <c:pt idx="841">
                  <c:v>10.196277149800698</c:v>
                </c:pt>
                <c:pt idx="842">
                  <c:v>10.24427078478489</c:v>
                </c:pt>
                <c:pt idx="843">
                  <c:v>10.2788841448213</c:v>
                </c:pt>
                <c:pt idx="844">
                  <c:v>10.3362850664355</c:v>
                </c:pt>
                <c:pt idx="845">
                  <c:v>10.4255518211303</c:v>
                </c:pt>
                <c:pt idx="846">
                  <c:v>10.336998566906905</c:v>
                </c:pt>
                <c:pt idx="847">
                  <c:v>10.187616118947505</c:v>
                </c:pt>
                <c:pt idx="848">
                  <c:v>10.109169109074498</c:v>
                </c:pt>
                <c:pt idx="849">
                  <c:v>10.009562125479302</c:v>
                </c:pt>
                <c:pt idx="850">
                  <c:v>9.8912456952099248</c:v>
                </c:pt>
                <c:pt idx="851">
                  <c:v>9.9809673269745343</c:v>
                </c:pt>
                <c:pt idx="852">
                  <c:v>10.1348197983264</c:v>
                </c:pt>
                <c:pt idx="853">
                  <c:v>10.3206554045855</c:v>
                </c:pt>
                <c:pt idx="854">
                  <c:v>10.536118143296493</c:v>
                </c:pt>
                <c:pt idx="855">
                  <c:v>10.422572890391002</c:v>
                </c:pt>
                <c:pt idx="856">
                  <c:v>10.385604679653808</c:v>
                </c:pt>
                <c:pt idx="857">
                  <c:v>10.261282729259</c:v>
                </c:pt>
                <c:pt idx="858">
                  <c:v>10.1461794875896</c:v>
                </c:pt>
                <c:pt idx="859">
                  <c:v>10.020864580314798</c:v>
                </c:pt>
                <c:pt idx="860">
                  <c:v>10.009900547565206</c:v>
                </c:pt>
                <c:pt idx="861">
                  <c:v>9.9803820178303155</c:v>
                </c:pt>
                <c:pt idx="862">
                  <c:v>9.9527471661973959</c:v>
                </c:pt>
                <c:pt idx="863">
                  <c:v>9.9489642665554179</c:v>
                </c:pt>
                <c:pt idx="864">
                  <c:v>9.9093083982708379</c:v>
                </c:pt>
                <c:pt idx="865">
                  <c:v>9.90916770608389</c:v>
                </c:pt>
                <c:pt idx="866">
                  <c:v>9.9645443488790573</c:v>
                </c:pt>
                <c:pt idx="867">
                  <c:v>10.145718141407699</c:v>
                </c:pt>
                <c:pt idx="868">
                  <c:v>10.3998118710177</c:v>
                </c:pt>
                <c:pt idx="869">
                  <c:v>10.606842836559006</c:v>
                </c:pt>
                <c:pt idx="870">
                  <c:v>10.390966885289805</c:v>
                </c:pt>
                <c:pt idx="871">
                  <c:v>10.2020436450777</c:v>
                </c:pt>
                <c:pt idx="872">
                  <c:v>10.0108709799696</c:v>
                </c:pt>
                <c:pt idx="873">
                  <c:v>9.8857714351856956</c:v>
                </c:pt>
                <c:pt idx="874">
                  <c:v>9.7196545369602863</c:v>
                </c:pt>
                <c:pt idx="875">
                  <c:v>9.49465482849577</c:v>
                </c:pt>
                <c:pt idx="876">
                  <c:v>9.49965524531159</c:v>
                </c:pt>
                <c:pt idx="877">
                  <c:v>9.58209576016636</c:v>
                </c:pt>
                <c:pt idx="878">
                  <c:v>9.7040199672955634</c:v>
                </c:pt>
                <c:pt idx="879">
                  <c:v>9.806528752239478</c:v>
                </c:pt>
                <c:pt idx="880">
                  <c:v>9.98326053005763</c:v>
                </c:pt>
                <c:pt idx="881">
                  <c:v>10.09954410804991</c:v>
                </c:pt>
                <c:pt idx="882">
                  <c:v>10.048923548134589</c:v>
                </c:pt>
                <c:pt idx="883">
                  <c:v>9.92444748938315</c:v>
                </c:pt>
                <c:pt idx="884">
                  <c:v>9.8230063499840359</c:v>
                </c:pt>
                <c:pt idx="885">
                  <c:v>9.7229087932184637</c:v>
                </c:pt>
                <c:pt idx="886">
                  <c:v>9.56728679654659</c:v>
                </c:pt>
                <c:pt idx="887">
                  <c:v>9.48857595960043</c:v>
                </c:pt>
                <c:pt idx="888">
                  <c:v>9.44994555276785</c:v>
                </c:pt>
                <c:pt idx="889">
                  <c:v>9.4761998177977258</c:v>
                </c:pt>
                <c:pt idx="890">
                  <c:v>9.4703905285023655</c:v>
                </c:pt>
                <c:pt idx="891">
                  <c:v>9.4876964549309</c:v>
                </c:pt>
                <c:pt idx="892">
                  <c:v>9.51531187596741</c:v>
                </c:pt>
                <c:pt idx="893">
                  <c:v>9.5596343220531175</c:v>
                </c:pt>
                <c:pt idx="894">
                  <c:v>9.6099988659271</c:v>
                </c:pt>
                <c:pt idx="895">
                  <c:v>9.55893513771074</c:v>
                </c:pt>
                <c:pt idx="896">
                  <c:v>9.6431883075275184</c:v>
                </c:pt>
                <c:pt idx="897">
                  <c:v>9.6491243860464753</c:v>
                </c:pt>
                <c:pt idx="898">
                  <c:v>9.6512804026142689</c:v>
                </c:pt>
                <c:pt idx="899">
                  <c:v>9.68973357621385</c:v>
                </c:pt>
                <c:pt idx="900">
                  <c:v>9.56769957414772</c:v>
                </c:pt>
              </c:numCache>
            </c:numRef>
          </c:yVal>
          <c:smooth val="1"/>
          <c:extLst>
            <c:ext xmlns:c="http://schemas.openxmlformats.org/drawingml/2006/chart" xmlns:c16="http://schemas.microsoft.com/office/drawing/2014/chart" uri="{C3380CC4-5D6E-409C-BE32-E72D297353CC}">
              <c16:uniqueId val="{00000001-824D-4D64-AC20-6D3CC59FE75F}"/>
            </c:ext>
          </c:extLst>
        </c:ser>
        <c:ser>
          <c:idx val="3"/>
          <c:order val="2"/>
          <c:tx>
            <c:strRef>
              <c:f>Лист3!$E$2</c:f>
              <c:strCache>
                <c:ptCount val="1"/>
                <c:pt idx="0">
                  <c:v>3-7-56-120</c:v>
                </c:pt>
              </c:strCache>
            </c:strRef>
          </c:tx>
          <c:spPr>
            <a:ln w="19050" cap="rnd">
              <a:solidFill>
                <a:schemeClr val="accent3"/>
              </a:solidFill>
              <a:round/>
            </a:ln>
            <a:effectLst/>
          </c:spPr>
          <c:marker>
            <c:symbol val="none"/>
          </c:marker>
          <c:xVal>
            <c:numRef>
              <c:f>Лист3!$E$4:$E$905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47.2000000000004</c:v>
                </c:pt>
                <c:pt idx="473">
                  <c:v>47.300000000000395</c:v>
                </c:pt>
                <c:pt idx="474">
                  <c:v>47.4000000000004</c:v>
                </c:pt>
                <c:pt idx="475">
                  <c:v>47.5000000000004</c:v>
                </c:pt>
                <c:pt idx="476">
                  <c:v>47.6000000000004</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54.2000000000005</c:v>
                </c:pt>
                <c:pt idx="543">
                  <c:v>54.300000000000495</c:v>
                </c:pt>
                <c:pt idx="544">
                  <c:v>54.400000000000496</c:v>
                </c:pt>
                <c:pt idx="545">
                  <c:v>54.5000000000005</c:v>
                </c:pt>
                <c:pt idx="546">
                  <c:v>54.6000000000005</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61.2000000000006</c:v>
                </c:pt>
                <c:pt idx="613">
                  <c:v>61.300000000000594</c:v>
                </c:pt>
                <c:pt idx="614">
                  <c:v>61.400000000000595</c:v>
                </c:pt>
                <c:pt idx="615">
                  <c:v>61.5000000000006</c:v>
                </c:pt>
                <c:pt idx="616">
                  <c:v>61.6000000000006</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64.500000000000583</c:v>
                </c:pt>
                <c:pt idx="646">
                  <c:v>64.600000000000563</c:v>
                </c:pt>
                <c:pt idx="647">
                  <c:v>64.7000000000006</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66.30000000000048</c:v>
                </c:pt>
                <c:pt idx="664">
                  <c:v>66.4000000000005</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68.0000000000004</c:v>
                </c:pt>
                <c:pt idx="681">
                  <c:v>68.100000000000378</c:v>
                </c:pt>
                <c:pt idx="682">
                  <c:v>68.2000000000004</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69.800000000000281</c:v>
                </c:pt>
                <c:pt idx="699">
                  <c:v>69.9000000000003</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71.5000000000002</c:v>
                </c:pt>
                <c:pt idx="716">
                  <c:v>71.600000000000179</c:v>
                </c:pt>
                <c:pt idx="717">
                  <c:v>71.7000000000002</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73.300000000000082</c:v>
                </c:pt>
                <c:pt idx="734">
                  <c:v>73.4000000000001</c:v>
                </c:pt>
                <c:pt idx="735">
                  <c:v>73.4706205970748</c:v>
                </c:pt>
                <c:pt idx="736">
                  <c:v>73.570620597074779</c:v>
                </c:pt>
                <c:pt idx="737">
                  <c:v>73.670620597074759</c:v>
                </c:pt>
                <c:pt idx="738">
                  <c:v>73.770620597074782</c:v>
                </c:pt>
                <c:pt idx="739">
                  <c:v>73.870620597074762</c:v>
                </c:pt>
                <c:pt idx="740">
                  <c:v>73.9706205970748</c:v>
                </c:pt>
                <c:pt idx="741">
                  <c:v>74.070620597074779</c:v>
                </c:pt>
                <c:pt idx="742">
                  <c:v>74.170620597074759</c:v>
                </c:pt>
                <c:pt idx="743">
                  <c:v>74.270620597074782</c:v>
                </c:pt>
                <c:pt idx="744">
                  <c:v>74.370620597074762</c:v>
                </c:pt>
                <c:pt idx="745">
                  <c:v>74.4706205970748</c:v>
                </c:pt>
                <c:pt idx="746">
                  <c:v>74.570620597074779</c:v>
                </c:pt>
                <c:pt idx="747">
                  <c:v>74.670620597074759</c:v>
                </c:pt>
                <c:pt idx="748">
                  <c:v>74.770620597074782</c:v>
                </c:pt>
                <c:pt idx="749">
                  <c:v>74.870620597074762</c:v>
                </c:pt>
                <c:pt idx="750">
                  <c:v>74.9706205970748</c:v>
                </c:pt>
                <c:pt idx="751">
                  <c:v>75.0575459688235</c:v>
                </c:pt>
                <c:pt idx="752">
                  <c:v>75.1575459688235</c:v>
                </c:pt>
                <c:pt idx="753">
                  <c:v>75.2575459688235</c:v>
                </c:pt>
                <c:pt idx="754">
                  <c:v>75.3575459688235</c:v>
                </c:pt>
                <c:pt idx="755">
                  <c:v>75.4575459688235</c:v>
                </c:pt>
                <c:pt idx="756">
                  <c:v>75.5575459688235</c:v>
                </c:pt>
                <c:pt idx="757">
                  <c:v>75.6575459688235</c:v>
                </c:pt>
                <c:pt idx="758">
                  <c:v>75.7575459688235</c:v>
                </c:pt>
                <c:pt idx="759">
                  <c:v>75.8575459688235</c:v>
                </c:pt>
                <c:pt idx="760">
                  <c:v>75.9575459688235</c:v>
                </c:pt>
                <c:pt idx="761">
                  <c:v>76.0575459688235</c:v>
                </c:pt>
                <c:pt idx="762">
                  <c:v>76.1575459688235</c:v>
                </c:pt>
                <c:pt idx="763">
                  <c:v>76.2575459688235</c:v>
                </c:pt>
                <c:pt idx="764">
                  <c:v>76.3575459688235</c:v>
                </c:pt>
                <c:pt idx="765">
                  <c:v>76.4575459688234</c:v>
                </c:pt>
                <c:pt idx="766">
                  <c:v>76.5575459688234</c:v>
                </c:pt>
                <c:pt idx="767">
                  <c:v>76.6575459688234</c:v>
                </c:pt>
                <c:pt idx="768">
                  <c:v>76.7575459688234</c:v>
                </c:pt>
                <c:pt idx="769">
                  <c:v>76.8575459688234</c:v>
                </c:pt>
                <c:pt idx="770">
                  <c:v>76.9575459688234</c:v>
                </c:pt>
                <c:pt idx="771">
                  <c:v>77.0575459688234</c:v>
                </c:pt>
                <c:pt idx="772">
                  <c:v>77.1575459688234</c:v>
                </c:pt>
                <c:pt idx="773">
                  <c:v>77.2575459688234</c:v>
                </c:pt>
                <c:pt idx="774">
                  <c:v>77.3575459688234</c:v>
                </c:pt>
                <c:pt idx="775">
                  <c:v>77.4575459688234</c:v>
                </c:pt>
                <c:pt idx="776">
                  <c:v>77.5575459688234</c:v>
                </c:pt>
                <c:pt idx="777">
                  <c:v>77.6575459688234</c:v>
                </c:pt>
                <c:pt idx="778">
                  <c:v>77.7575459688234</c:v>
                </c:pt>
                <c:pt idx="779">
                  <c:v>77.8575459688234</c:v>
                </c:pt>
                <c:pt idx="780">
                  <c:v>77.9575459688234</c:v>
                </c:pt>
                <c:pt idx="781">
                  <c:v>78.0575459688234</c:v>
                </c:pt>
                <c:pt idx="782">
                  <c:v>78.1575459688233</c:v>
                </c:pt>
                <c:pt idx="783">
                  <c:v>78.2575459688233</c:v>
                </c:pt>
                <c:pt idx="784">
                  <c:v>78.3575459688233</c:v>
                </c:pt>
                <c:pt idx="785">
                  <c:v>78.4575459688233</c:v>
                </c:pt>
                <c:pt idx="786">
                  <c:v>78.5575459688233</c:v>
                </c:pt>
                <c:pt idx="787">
                  <c:v>78.6575459688233</c:v>
                </c:pt>
                <c:pt idx="788">
                  <c:v>78.7575459688233</c:v>
                </c:pt>
                <c:pt idx="789">
                  <c:v>78.8575459688233</c:v>
                </c:pt>
                <c:pt idx="790">
                  <c:v>78.9575459688233</c:v>
                </c:pt>
                <c:pt idx="791">
                  <c:v>79.0575459688233</c:v>
                </c:pt>
                <c:pt idx="792">
                  <c:v>79.1575459688233</c:v>
                </c:pt>
                <c:pt idx="793">
                  <c:v>79.2575459688233</c:v>
                </c:pt>
                <c:pt idx="794">
                  <c:v>79.3575459688233</c:v>
                </c:pt>
                <c:pt idx="795">
                  <c:v>79.4575459688233</c:v>
                </c:pt>
                <c:pt idx="796">
                  <c:v>79.5575459688233</c:v>
                </c:pt>
                <c:pt idx="797">
                  <c:v>79.6575459688233</c:v>
                </c:pt>
                <c:pt idx="798">
                  <c:v>79.7575459688233</c:v>
                </c:pt>
                <c:pt idx="799">
                  <c:v>79.8575459688233</c:v>
                </c:pt>
                <c:pt idx="800">
                  <c:v>79.9575459688232</c:v>
                </c:pt>
                <c:pt idx="801">
                  <c:v>80.0575459688232</c:v>
                </c:pt>
                <c:pt idx="802">
                  <c:v>80.1575459688232</c:v>
                </c:pt>
                <c:pt idx="803">
                  <c:v>80.2575459688232</c:v>
                </c:pt>
                <c:pt idx="804">
                  <c:v>80.3575459688232</c:v>
                </c:pt>
                <c:pt idx="805">
                  <c:v>80.4575459688232</c:v>
                </c:pt>
                <c:pt idx="806">
                  <c:v>80.5575459688232</c:v>
                </c:pt>
                <c:pt idx="807">
                  <c:v>80.6575459688232</c:v>
                </c:pt>
                <c:pt idx="808">
                  <c:v>80.7575459688232</c:v>
                </c:pt>
                <c:pt idx="809">
                  <c:v>80.8575459688232</c:v>
                </c:pt>
                <c:pt idx="810">
                  <c:v>80.9575459688232</c:v>
                </c:pt>
                <c:pt idx="811">
                  <c:v>81.0575459688232</c:v>
                </c:pt>
                <c:pt idx="812">
                  <c:v>81.1575459688232</c:v>
                </c:pt>
                <c:pt idx="813">
                  <c:v>81.2575459688232</c:v>
                </c:pt>
                <c:pt idx="814">
                  <c:v>81.3575459688232</c:v>
                </c:pt>
                <c:pt idx="815">
                  <c:v>81.4575459688232</c:v>
                </c:pt>
                <c:pt idx="816">
                  <c:v>81.5575459688232</c:v>
                </c:pt>
                <c:pt idx="817">
                  <c:v>81.6575459688232</c:v>
                </c:pt>
                <c:pt idx="818">
                  <c:v>81.7575459688231</c:v>
                </c:pt>
                <c:pt idx="819">
                  <c:v>81.8575459688231</c:v>
                </c:pt>
                <c:pt idx="820">
                  <c:v>81.957545968823126</c:v>
                </c:pt>
                <c:pt idx="821">
                  <c:v>82.0575459688231</c:v>
                </c:pt>
                <c:pt idx="822">
                  <c:v>82.1575459688231</c:v>
                </c:pt>
                <c:pt idx="823">
                  <c:v>82.2575459688231</c:v>
                </c:pt>
                <c:pt idx="824">
                  <c:v>82.3575459688231</c:v>
                </c:pt>
                <c:pt idx="825">
                  <c:v>82.457545968823126</c:v>
                </c:pt>
                <c:pt idx="826">
                  <c:v>82.5575459688231</c:v>
                </c:pt>
                <c:pt idx="827">
                  <c:v>82.6575459688231</c:v>
                </c:pt>
                <c:pt idx="828">
                  <c:v>82.7575459688231</c:v>
                </c:pt>
                <c:pt idx="829">
                  <c:v>82.8575459688231</c:v>
                </c:pt>
                <c:pt idx="830">
                  <c:v>82.957545968823126</c:v>
                </c:pt>
                <c:pt idx="831">
                  <c:v>83.0575459688231</c:v>
                </c:pt>
                <c:pt idx="832">
                  <c:v>83.1575459688231</c:v>
                </c:pt>
                <c:pt idx="833">
                  <c:v>83.2575459688231</c:v>
                </c:pt>
                <c:pt idx="834">
                  <c:v>83.3575459688231</c:v>
                </c:pt>
                <c:pt idx="835">
                  <c:v>83.457545968823027</c:v>
                </c:pt>
                <c:pt idx="836">
                  <c:v>83.557545968823</c:v>
                </c:pt>
                <c:pt idx="837">
                  <c:v>83.657545968823</c:v>
                </c:pt>
                <c:pt idx="838">
                  <c:v>83.757545968823</c:v>
                </c:pt>
                <c:pt idx="839">
                  <c:v>83.857545968823</c:v>
                </c:pt>
                <c:pt idx="840">
                  <c:v>83.957545968823027</c:v>
                </c:pt>
                <c:pt idx="841">
                  <c:v>84.057545968823</c:v>
                </c:pt>
                <c:pt idx="842">
                  <c:v>84.157545968823</c:v>
                </c:pt>
                <c:pt idx="843">
                  <c:v>84.257545968823</c:v>
                </c:pt>
                <c:pt idx="844">
                  <c:v>84.357545968823</c:v>
                </c:pt>
                <c:pt idx="845">
                  <c:v>84.457545968823027</c:v>
                </c:pt>
                <c:pt idx="846">
                  <c:v>84.557545968823</c:v>
                </c:pt>
                <c:pt idx="847">
                  <c:v>84.657545968823</c:v>
                </c:pt>
                <c:pt idx="848">
                  <c:v>84.757545968823</c:v>
                </c:pt>
                <c:pt idx="849">
                  <c:v>84.857545968823</c:v>
                </c:pt>
                <c:pt idx="850">
                  <c:v>84.957545968823027</c:v>
                </c:pt>
                <c:pt idx="851">
                  <c:v>85.057545968823</c:v>
                </c:pt>
                <c:pt idx="852">
                  <c:v>85.157545968823</c:v>
                </c:pt>
                <c:pt idx="853">
                  <c:v>85.2575459688229</c:v>
                </c:pt>
                <c:pt idx="854">
                  <c:v>85.3575459688229</c:v>
                </c:pt>
                <c:pt idx="855">
                  <c:v>85.457545968822927</c:v>
                </c:pt>
                <c:pt idx="856">
                  <c:v>85.5575459688229</c:v>
                </c:pt>
                <c:pt idx="857">
                  <c:v>85.6575459688229</c:v>
                </c:pt>
                <c:pt idx="858">
                  <c:v>85.7575459688229</c:v>
                </c:pt>
                <c:pt idx="859">
                  <c:v>85.8575459688229</c:v>
                </c:pt>
                <c:pt idx="860">
                  <c:v>85.957545968822927</c:v>
                </c:pt>
                <c:pt idx="861">
                  <c:v>86.0575459688229</c:v>
                </c:pt>
                <c:pt idx="862">
                  <c:v>86.1575459688229</c:v>
                </c:pt>
                <c:pt idx="863">
                  <c:v>86.2575459688229</c:v>
                </c:pt>
                <c:pt idx="864">
                  <c:v>86.3575459688229</c:v>
                </c:pt>
                <c:pt idx="865">
                  <c:v>86.457545968822927</c:v>
                </c:pt>
                <c:pt idx="866">
                  <c:v>86.5575459688229</c:v>
                </c:pt>
                <c:pt idx="867">
                  <c:v>86.6575459688229</c:v>
                </c:pt>
                <c:pt idx="868">
                  <c:v>86.7575459688229</c:v>
                </c:pt>
                <c:pt idx="869">
                  <c:v>86.8575459688229</c:v>
                </c:pt>
                <c:pt idx="870">
                  <c:v>86.957545968822842</c:v>
                </c:pt>
                <c:pt idx="871">
                  <c:v>87.0575459688228</c:v>
                </c:pt>
                <c:pt idx="872">
                  <c:v>87.1575459688228</c:v>
                </c:pt>
                <c:pt idx="873">
                  <c:v>87.2575459688228</c:v>
                </c:pt>
                <c:pt idx="874">
                  <c:v>87.3575459688228</c:v>
                </c:pt>
                <c:pt idx="875">
                  <c:v>87.457545968822842</c:v>
                </c:pt>
                <c:pt idx="876">
                  <c:v>87.5575459688228</c:v>
                </c:pt>
                <c:pt idx="877">
                  <c:v>87.6575459688228</c:v>
                </c:pt>
                <c:pt idx="878">
                  <c:v>87.7575459688228</c:v>
                </c:pt>
                <c:pt idx="879">
                  <c:v>87.8575459688228</c:v>
                </c:pt>
                <c:pt idx="880">
                  <c:v>87.957545968822842</c:v>
                </c:pt>
                <c:pt idx="881">
                  <c:v>88.0575459688228</c:v>
                </c:pt>
                <c:pt idx="882">
                  <c:v>88.1575459688228</c:v>
                </c:pt>
                <c:pt idx="883">
                  <c:v>88.2575459688228</c:v>
                </c:pt>
                <c:pt idx="884">
                  <c:v>88.3575459688228</c:v>
                </c:pt>
                <c:pt idx="885">
                  <c:v>88.457545968822842</c:v>
                </c:pt>
                <c:pt idx="886">
                  <c:v>88.5575459688228</c:v>
                </c:pt>
                <c:pt idx="887">
                  <c:v>88.6575459688228</c:v>
                </c:pt>
                <c:pt idx="888">
                  <c:v>88.7575459688227</c:v>
                </c:pt>
                <c:pt idx="889">
                  <c:v>88.8575459688227</c:v>
                </c:pt>
                <c:pt idx="890">
                  <c:v>88.957545968822743</c:v>
                </c:pt>
                <c:pt idx="891">
                  <c:v>89.0575459688227</c:v>
                </c:pt>
                <c:pt idx="892">
                  <c:v>89.1575459688227</c:v>
                </c:pt>
                <c:pt idx="893">
                  <c:v>89.2575459688227</c:v>
                </c:pt>
                <c:pt idx="894">
                  <c:v>89.3575459688227</c:v>
                </c:pt>
                <c:pt idx="895">
                  <c:v>89.457545968822743</c:v>
                </c:pt>
                <c:pt idx="896">
                  <c:v>89.5575459688227</c:v>
                </c:pt>
                <c:pt idx="897">
                  <c:v>89.6575459688227</c:v>
                </c:pt>
                <c:pt idx="898">
                  <c:v>89.7575459688227</c:v>
                </c:pt>
                <c:pt idx="899">
                  <c:v>89.8575459688227</c:v>
                </c:pt>
                <c:pt idx="900">
                  <c:v>89.957545968822743</c:v>
                </c:pt>
                <c:pt idx="901">
                  <c:v>90</c:v>
                </c:pt>
              </c:numCache>
            </c:numRef>
          </c:xVal>
          <c:yVal>
            <c:numRef>
              <c:f>Лист3!$F$4:$F$905</c:f>
              <c:numCache>
                <c:formatCode>General</c:formatCode>
                <c:ptCount val="902"/>
                <c:pt idx="0">
                  <c:v>0.27285442767124124</c:v>
                </c:pt>
                <c:pt idx="1">
                  <c:v>0.36380590356165532</c:v>
                </c:pt>
                <c:pt idx="2">
                  <c:v>0.369123099617388</c:v>
                </c:pt>
                <c:pt idx="3">
                  <c:v>0.308146803428732</c:v>
                </c:pt>
                <c:pt idx="4">
                  <c:v>0.22522194134041</c:v>
                </c:pt>
                <c:pt idx="5">
                  <c:v>0.187323023789798</c:v>
                </c:pt>
                <c:pt idx="6">
                  <c:v>0.15869389514774712</c:v>
                </c:pt>
                <c:pt idx="7">
                  <c:v>0.14443974675548313</c:v>
                </c:pt>
                <c:pt idx="8">
                  <c:v>0.13966320353569009</c:v>
                </c:pt>
                <c:pt idx="9">
                  <c:v>0.15359385196423608</c:v>
                </c:pt>
                <c:pt idx="10">
                  <c:v>0.17168667964667092</c:v>
                </c:pt>
                <c:pt idx="11">
                  <c:v>0.19681593058216623</c:v>
                </c:pt>
                <c:pt idx="12">
                  <c:v>0.23439969848736117</c:v>
                </c:pt>
                <c:pt idx="13">
                  <c:v>0.28339843156769418</c:v>
                </c:pt>
                <c:pt idx="14">
                  <c:v>0.33884832536509241</c:v>
                </c:pt>
                <c:pt idx="15">
                  <c:v>0.39155646686016132</c:v>
                </c:pt>
                <c:pt idx="16">
                  <c:v>0.44857469465960725</c:v>
                </c:pt>
                <c:pt idx="17">
                  <c:v>0.53040930880021753</c:v>
                </c:pt>
                <c:pt idx="18">
                  <c:v>0.6358509970305205</c:v>
                </c:pt>
                <c:pt idx="19">
                  <c:v>0.78253201076162748</c:v>
                </c:pt>
                <c:pt idx="20">
                  <c:v>0.87543744630008236</c:v>
                </c:pt>
                <c:pt idx="21">
                  <c:v>0.96103966748516234</c:v>
                </c:pt>
                <c:pt idx="22">
                  <c:v>1.0674003962521792</c:v>
                </c:pt>
                <c:pt idx="23">
                  <c:v>1.16461686785998</c:v>
                </c:pt>
                <c:pt idx="24">
                  <c:v>1.2618280232370498</c:v>
                </c:pt>
                <c:pt idx="25">
                  <c:v>1.3715228156190498</c:v>
                </c:pt>
                <c:pt idx="26">
                  <c:v>1.44218098560281</c:v>
                </c:pt>
                <c:pt idx="27">
                  <c:v>1.53031906886765</c:v>
                </c:pt>
                <c:pt idx="28">
                  <c:v>1.60840221910985</c:v>
                </c:pt>
                <c:pt idx="29">
                  <c:v>1.68127445111684</c:v>
                </c:pt>
                <c:pt idx="30">
                  <c:v>1.7530270648145</c:v>
                </c:pt>
                <c:pt idx="31">
                  <c:v>1.82132267631776</c:v>
                </c:pt>
                <c:pt idx="32">
                  <c:v>1.87361774381313</c:v>
                </c:pt>
                <c:pt idx="33">
                  <c:v>1.9306680997427301</c:v>
                </c:pt>
                <c:pt idx="34">
                  <c:v>2.0044067417153415</c:v>
                </c:pt>
                <c:pt idx="35">
                  <c:v>2.0817554595758785</c:v>
                </c:pt>
                <c:pt idx="36">
                  <c:v>2.14508909358534</c:v>
                </c:pt>
                <c:pt idx="37">
                  <c:v>2.19040794341787</c:v>
                </c:pt>
                <c:pt idx="38">
                  <c:v>2.2253102738119215</c:v>
                </c:pt>
                <c:pt idx="39">
                  <c:v>2.2711923879265212</c:v>
                </c:pt>
                <c:pt idx="40">
                  <c:v>2.3418545334359986</c:v>
                </c:pt>
                <c:pt idx="41">
                  <c:v>2.4656338155192397</c:v>
                </c:pt>
                <c:pt idx="42">
                  <c:v>2.5931692688866215</c:v>
                </c:pt>
                <c:pt idx="43">
                  <c:v>2.7412288422619526</c:v>
                </c:pt>
                <c:pt idx="44">
                  <c:v>2.8736165532306286</c:v>
                </c:pt>
                <c:pt idx="45">
                  <c:v>3.0352001657818786</c:v>
                </c:pt>
                <c:pt idx="46">
                  <c:v>3.2814630757374714</c:v>
                </c:pt>
                <c:pt idx="47">
                  <c:v>3.69452747084179</c:v>
                </c:pt>
                <c:pt idx="48">
                  <c:v>4.39159827286212</c:v>
                </c:pt>
                <c:pt idx="49">
                  <c:v>5.58216332196271</c:v>
                </c:pt>
                <c:pt idx="50">
                  <c:v>7.4435947158643527</c:v>
                </c:pt>
                <c:pt idx="51">
                  <c:v>9.24884635818801</c:v>
                </c:pt>
                <c:pt idx="52">
                  <c:v>10.869462536435215</c:v>
                </c:pt>
                <c:pt idx="53">
                  <c:v>12.1988523102</c:v>
                </c:pt>
                <c:pt idx="54">
                  <c:v>13.165702958619406</c:v>
                </c:pt>
                <c:pt idx="55">
                  <c:v>13.468149613716005</c:v>
                </c:pt>
                <c:pt idx="56">
                  <c:v>12.6079457930607</c:v>
                </c:pt>
                <c:pt idx="57">
                  <c:v>10.307740450685605</c:v>
                </c:pt>
                <c:pt idx="58">
                  <c:v>8.49107857113425</c:v>
                </c:pt>
                <c:pt idx="59">
                  <c:v>7.5338567648653</c:v>
                </c:pt>
                <c:pt idx="60">
                  <c:v>7.0954851114278785</c:v>
                </c:pt>
                <c:pt idx="61">
                  <c:v>6.9642389305654673</c:v>
                </c:pt>
                <c:pt idx="62">
                  <c:v>7.06549174158918</c:v>
                </c:pt>
                <c:pt idx="63">
                  <c:v>7.3814652153349414</c:v>
                </c:pt>
                <c:pt idx="64">
                  <c:v>7.8796209474133914</c:v>
                </c:pt>
                <c:pt idx="65">
                  <c:v>8.4697648716850757</c:v>
                </c:pt>
                <c:pt idx="66">
                  <c:v>9.0997672358042259</c:v>
                </c:pt>
                <c:pt idx="67">
                  <c:v>9.659438000002627</c:v>
                </c:pt>
                <c:pt idx="68">
                  <c:v>10.0253191857295</c:v>
                </c:pt>
                <c:pt idx="69">
                  <c:v>10.0498392818124</c:v>
                </c:pt>
                <c:pt idx="70">
                  <c:v>9.7009713811082179</c:v>
                </c:pt>
                <c:pt idx="71">
                  <c:v>9.09650956333952</c:v>
                </c:pt>
                <c:pt idx="72">
                  <c:v>8.458348583722568</c:v>
                </c:pt>
                <c:pt idx="73">
                  <c:v>8.00594833545254</c:v>
                </c:pt>
                <c:pt idx="74">
                  <c:v>7.79206520339205</c:v>
                </c:pt>
                <c:pt idx="75">
                  <c:v>7.6804045889927295</c:v>
                </c:pt>
                <c:pt idx="76">
                  <c:v>7.64203479292253</c:v>
                </c:pt>
                <c:pt idx="77">
                  <c:v>7.63967087161968</c:v>
                </c:pt>
                <c:pt idx="78">
                  <c:v>7.6412619826067925</c:v>
                </c:pt>
                <c:pt idx="79">
                  <c:v>7.6409802602200143</c:v>
                </c:pt>
                <c:pt idx="80">
                  <c:v>7.6586502991184773</c:v>
                </c:pt>
                <c:pt idx="81">
                  <c:v>7.6713782640523824</c:v>
                </c:pt>
                <c:pt idx="82">
                  <c:v>7.7057321278846826</c:v>
                </c:pt>
                <c:pt idx="83">
                  <c:v>7.74362682947833</c:v>
                </c:pt>
                <c:pt idx="84">
                  <c:v>7.78801452440464</c:v>
                </c:pt>
                <c:pt idx="85">
                  <c:v>7.8333701008810914</c:v>
                </c:pt>
                <c:pt idx="86">
                  <c:v>7.8776674440815526</c:v>
                </c:pt>
                <c:pt idx="87">
                  <c:v>7.9008793236220525</c:v>
                </c:pt>
                <c:pt idx="88">
                  <c:v>7.9136620275090328</c:v>
                </c:pt>
                <c:pt idx="89">
                  <c:v>7.9211476448169895</c:v>
                </c:pt>
                <c:pt idx="90">
                  <c:v>7.9616726018173027</c:v>
                </c:pt>
                <c:pt idx="91">
                  <c:v>8.00367097263591</c:v>
                </c:pt>
                <c:pt idx="92">
                  <c:v>8.052890801057405</c:v>
                </c:pt>
                <c:pt idx="93">
                  <c:v>8.1136222653811743</c:v>
                </c:pt>
                <c:pt idx="94">
                  <c:v>8.1743987647440139</c:v>
                </c:pt>
                <c:pt idx="95">
                  <c:v>8.20751636732666</c:v>
                </c:pt>
                <c:pt idx="96">
                  <c:v>8.23152062557657</c:v>
                </c:pt>
                <c:pt idx="97">
                  <c:v>8.2669143291966</c:v>
                </c:pt>
                <c:pt idx="98">
                  <c:v>8.3092642994308452</c:v>
                </c:pt>
                <c:pt idx="99">
                  <c:v>8.36419657585018</c:v>
                </c:pt>
                <c:pt idx="100">
                  <c:v>8.4212218720212739</c:v>
                </c:pt>
                <c:pt idx="101">
                  <c:v>8.4580217915709532</c:v>
                </c:pt>
                <c:pt idx="102">
                  <c:v>8.4725489664618472</c:v>
                </c:pt>
                <c:pt idx="103">
                  <c:v>8.49815445904838</c:v>
                </c:pt>
                <c:pt idx="104">
                  <c:v>8.521549926383</c:v>
                </c:pt>
                <c:pt idx="105">
                  <c:v>8.5366053421318089</c:v>
                </c:pt>
                <c:pt idx="106">
                  <c:v>8.5679640586472665</c:v>
                </c:pt>
                <c:pt idx="107">
                  <c:v>8.5918933843421232</c:v>
                </c:pt>
                <c:pt idx="108">
                  <c:v>8.62375457371662</c:v>
                </c:pt>
                <c:pt idx="109">
                  <c:v>8.64970250551771</c:v>
                </c:pt>
                <c:pt idx="110">
                  <c:v>8.6920177832478185</c:v>
                </c:pt>
                <c:pt idx="111">
                  <c:v>8.7373230260270329</c:v>
                </c:pt>
                <c:pt idx="112">
                  <c:v>8.7881127084725676</c:v>
                </c:pt>
                <c:pt idx="113">
                  <c:v>8.839625489497049</c:v>
                </c:pt>
                <c:pt idx="114">
                  <c:v>8.90917134603921</c:v>
                </c:pt>
                <c:pt idx="115">
                  <c:v>8.9257873313529874</c:v>
                </c:pt>
                <c:pt idx="116">
                  <c:v>8.92216706178439</c:v>
                </c:pt>
                <c:pt idx="117">
                  <c:v>8.9201043233311186</c:v>
                </c:pt>
                <c:pt idx="118">
                  <c:v>8.93581475856282</c:v>
                </c:pt>
                <c:pt idx="119">
                  <c:v>8.95116039582172</c:v>
                </c:pt>
                <c:pt idx="120">
                  <c:v>8.9894968740251713</c:v>
                </c:pt>
                <c:pt idx="121">
                  <c:v>8.97883808543709</c:v>
                </c:pt>
                <c:pt idx="122">
                  <c:v>9.01035176091559</c:v>
                </c:pt>
                <c:pt idx="123">
                  <c:v>9.0487492115440826</c:v>
                </c:pt>
                <c:pt idx="124">
                  <c:v>9.0971580665763732</c:v>
                </c:pt>
                <c:pt idx="125">
                  <c:v>9.14958351157262</c:v>
                </c:pt>
                <c:pt idx="126">
                  <c:v>9.17713705015948</c:v>
                </c:pt>
                <c:pt idx="127">
                  <c:v>9.2101623492312488</c:v>
                </c:pt>
                <c:pt idx="128">
                  <c:v>9.2597458946016165</c:v>
                </c:pt>
                <c:pt idx="129">
                  <c:v>9.28454429133001</c:v>
                </c:pt>
                <c:pt idx="130">
                  <c:v>9.3116311081177781</c:v>
                </c:pt>
                <c:pt idx="131">
                  <c:v>9.3606596786284761</c:v>
                </c:pt>
                <c:pt idx="132">
                  <c:v>9.3872937464338833</c:v>
                </c:pt>
                <c:pt idx="133">
                  <c:v>9.4042215483349683</c:v>
                </c:pt>
                <c:pt idx="134">
                  <c:v>9.4440071955323983</c:v>
                </c:pt>
                <c:pt idx="135">
                  <c:v>9.47660066794887</c:v>
                </c:pt>
                <c:pt idx="136">
                  <c:v>9.49458379602947</c:v>
                </c:pt>
                <c:pt idx="137">
                  <c:v>9.4939205538243172</c:v>
                </c:pt>
                <c:pt idx="138">
                  <c:v>9.492040294545566</c:v>
                </c:pt>
                <c:pt idx="139">
                  <c:v>9.45057810797784</c:v>
                </c:pt>
                <c:pt idx="140">
                  <c:v>9.490439946582276</c:v>
                </c:pt>
                <c:pt idx="141">
                  <c:v>9.52648193367015</c:v>
                </c:pt>
                <c:pt idx="142">
                  <c:v>9.54689979828214</c:v>
                </c:pt>
                <c:pt idx="143">
                  <c:v>9.54368929059559</c:v>
                </c:pt>
                <c:pt idx="144">
                  <c:v>9.51300004273968</c:v>
                </c:pt>
                <c:pt idx="145">
                  <c:v>9.4622587510015688</c:v>
                </c:pt>
                <c:pt idx="146">
                  <c:v>9.36866389244572</c:v>
                </c:pt>
                <c:pt idx="147">
                  <c:v>9.2618257781717439</c:v>
                </c:pt>
                <c:pt idx="148">
                  <c:v>9.1922304629921552</c:v>
                </c:pt>
                <c:pt idx="149">
                  <c:v>9.1769163965144</c:v>
                </c:pt>
                <c:pt idx="150">
                  <c:v>9.2326797681703159</c:v>
                </c:pt>
                <c:pt idx="151">
                  <c:v>9.2783026642206483</c:v>
                </c:pt>
                <c:pt idx="152">
                  <c:v>9.2700173736679528</c:v>
                </c:pt>
                <c:pt idx="153">
                  <c:v>9.1994635584637958</c:v>
                </c:pt>
                <c:pt idx="154">
                  <c:v>9.1498964361755</c:v>
                </c:pt>
                <c:pt idx="155">
                  <c:v>9.109301780789993</c:v>
                </c:pt>
                <c:pt idx="156">
                  <c:v>9.11844540380332</c:v>
                </c:pt>
                <c:pt idx="157">
                  <c:v>9.1612026688526491</c:v>
                </c:pt>
                <c:pt idx="158">
                  <c:v>9.19455115419004</c:v>
                </c:pt>
                <c:pt idx="159">
                  <c:v>9.2099945955477551</c:v>
                </c:pt>
                <c:pt idx="160">
                  <c:v>9.1997932626360779</c:v>
                </c:pt>
                <c:pt idx="161">
                  <c:v>9.18907999289239</c:v>
                </c:pt>
                <c:pt idx="162">
                  <c:v>9.2310886384501529</c:v>
                </c:pt>
                <c:pt idx="163">
                  <c:v>9.2636999952084356</c:v>
                </c:pt>
                <c:pt idx="164">
                  <c:v>9.3061106635102</c:v>
                </c:pt>
                <c:pt idx="165">
                  <c:v>9.2862600800140331</c:v>
                </c:pt>
                <c:pt idx="166">
                  <c:v>9.27095321672346</c:v>
                </c:pt>
                <c:pt idx="167">
                  <c:v>9.27011237361724</c:v>
                </c:pt>
                <c:pt idx="168">
                  <c:v>9.2630353319659164</c:v>
                </c:pt>
                <c:pt idx="169">
                  <c:v>9.26294562130809</c:v>
                </c:pt>
                <c:pt idx="170">
                  <c:v>9.2879157741880789</c:v>
                </c:pt>
                <c:pt idx="171">
                  <c:v>9.3273591299598539</c:v>
                </c:pt>
                <c:pt idx="172">
                  <c:v>9.39915294211561</c:v>
                </c:pt>
                <c:pt idx="173">
                  <c:v>9.42241966111356</c:v>
                </c:pt>
                <c:pt idx="174">
                  <c:v>9.4598120460546227</c:v>
                </c:pt>
                <c:pt idx="175">
                  <c:v>9.4882084520404142</c:v>
                </c:pt>
                <c:pt idx="176">
                  <c:v>9.5429635683301139</c:v>
                </c:pt>
                <c:pt idx="177">
                  <c:v>9.58924794383241</c:v>
                </c:pt>
                <c:pt idx="178">
                  <c:v>9.62963626539011</c:v>
                </c:pt>
                <c:pt idx="179">
                  <c:v>9.65215936671138</c:v>
                </c:pt>
                <c:pt idx="180">
                  <c:v>9.7060110763387684</c:v>
                </c:pt>
                <c:pt idx="181">
                  <c:v>9.75430311483772</c:v>
                </c:pt>
                <c:pt idx="182">
                  <c:v>9.7923903951331486</c:v>
                </c:pt>
                <c:pt idx="183">
                  <c:v>9.8650377320091263</c:v>
                </c:pt>
                <c:pt idx="184">
                  <c:v>9.9615846546321549</c:v>
                </c:pt>
                <c:pt idx="185">
                  <c:v>10.0275272660122</c:v>
                </c:pt>
                <c:pt idx="186">
                  <c:v>10.046796309929805</c:v>
                </c:pt>
                <c:pt idx="187">
                  <c:v>10.106707122050198</c:v>
                </c:pt>
                <c:pt idx="188">
                  <c:v>10.1400279565539</c:v>
                </c:pt>
                <c:pt idx="189">
                  <c:v>10.206748350549702</c:v>
                </c:pt>
                <c:pt idx="190">
                  <c:v>10.2246970384398</c:v>
                </c:pt>
                <c:pt idx="191">
                  <c:v>10.253780816513405</c:v>
                </c:pt>
                <c:pt idx="192">
                  <c:v>10.2548671141644</c:v>
                </c:pt>
                <c:pt idx="193">
                  <c:v>10.2664311900723</c:v>
                </c:pt>
                <c:pt idx="194">
                  <c:v>10.238174429092293</c:v>
                </c:pt>
                <c:pt idx="195">
                  <c:v>10.255776891457805</c:v>
                </c:pt>
                <c:pt idx="196">
                  <c:v>10.255464735739006</c:v>
                </c:pt>
                <c:pt idx="197">
                  <c:v>10.287532087791202</c:v>
                </c:pt>
                <c:pt idx="198">
                  <c:v>10.3473332838866</c:v>
                </c:pt>
                <c:pt idx="199">
                  <c:v>10.373632336398611</c:v>
                </c:pt>
                <c:pt idx="200">
                  <c:v>10.3677084938393</c:v>
                </c:pt>
                <c:pt idx="201">
                  <c:v>10.372247589325008</c:v>
                </c:pt>
                <c:pt idx="202">
                  <c:v>10.3452971953387</c:v>
                </c:pt>
                <c:pt idx="203">
                  <c:v>10.365815453763505</c:v>
                </c:pt>
                <c:pt idx="204">
                  <c:v>10.396952808688805</c:v>
                </c:pt>
                <c:pt idx="205">
                  <c:v>10.432961859572203</c:v>
                </c:pt>
                <c:pt idx="206">
                  <c:v>10.451070518922705</c:v>
                </c:pt>
                <c:pt idx="207">
                  <c:v>10.4541454444568</c:v>
                </c:pt>
                <c:pt idx="208">
                  <c:v>10.450289422900305</c:v>
                </c:pt>
                <c:pt idx="209">
                  <c:v>10.4742891223274</c:v>
                </c:pt>
                <c:pt idx="210">
                  <c:v>10.4663019842962</c:v>
                </c:pt>
                <c:pt idx="211">
                  <c:v>10.5121243302928</c:v>
                </c:pt>
                <c:pt idx="212">
                  <c:v>10.595515892765006</c:v>
                </c:pt>
                <c:pt idx="213">
                  <c:v>10.672104200394704</c:v>
                </c:pt>
                <c:pt idx="214">
                  <c:v>10.725297790718098</c:v>
                </c:pt>
                <c:pt idx="215">
                  <c:v>10.7883165076866</c:v>
                </c:pt>
                <c:pt idx="216">
                  <c:v>10.795432560145208</c:v>
                </c:pt>
                <c:pt idx="217">
                  <c:v>10.7479191299042</c:v>
                </c:pt>
                <c:pt idx="218">
                  <c:v>10.6515795861625</c:v>
                </c:pt>
                <c:pt idx="219">
                  <c:v>10.644812341634298</c:v>
                </c:pt>
                <c:pt idx="220">
                  <c:v>10.622455833216005</c:v>
                </c:pt>
                <c:pt idx="221">
                  <c:v>10.620055519566105</c:v>
                </c:pt>
                <c:pt idx="222">
                  <c:v>10.6115595876154</c:v>
                </c:pt>
                <c:pt idx="223">
                  <c:v>10.6047047393137</c:v>
                </c:pt>
                <c:pt idx="224">
                  <c:v>10.623275853119598</c:v>
                </c:pt>
                <c:pt idx="225">
                  <c:v>10.643620023686</c:v>
                </c:pt>
                <c:pt idx="226">
                  <c:v>10.631083407581894</c:v>
                </c:pt>
                <c:pt idx="227">
                  <c:v>10.6330929999441</c:v>
                </c:pt>
                <c:pt idx="228">
                  <c:v>10.676001198987002</c:v>
                </c:pt>
                <c:pt idx="229">
                  <c:v>10.669442140447208</c:v>
                </c:pt>
                <c:pt idx="230">
                  <c:v>10.674778617170398</c:v>
                </c:pt>
                <c:pt idx="231">
                  <c:v>10.674422537277206</c:v>
                </c:pt>
                <c:pt idx="232">
                  <c:v>10.6792902412764</c:v>
                </c:pt>
                <c:pt idx="233">
                  <c:v>10.701489414957205</c:v>
                </c:pt>
                <c:pt idx="234">
                  <c:v>10.691317001255893</c:v>
                </c:pt>
                <c:pt idx="235">
                  <c:v>10.6659919453343</c:v>
                </c:pt>
                <c:pt idx="236">
                  <c:v>10.709900216522705</c:v>
                </c:pt>
                <c:pt idx="237">
                  <c:v>10.823383195914</c:v>
                </c:pt>
                <c:pt idx="238">
                  <c:v>10.839768329055</c:v>
                </c:pt>
                <c:pt idx="239">
                  <c:v>10.816579897316105</c:v>
                </c:pt>
                <c:pt idx="240">
                  <c:v>10.7726708656301</c:v>
                </c:pt>
                <c:pt idx="241">
                  <c:v>10.7111903308265</c:v>
                </c:pt>
                <c:pt idx="242">
                  <c:v>10.6866508841307</c:v>
                </c:pt>
                <c:pt idx="243">
                  <c:v>10.7227118779037</c:v>
                </c:pt>
                <c:pt idx="244">
                  <c:v>10.761326239573902</c:v>
                </c:pt>
                <c:pt idx="245">
                  <c:v>10.7455001748035</c:v>
                </c:pt>
                <c:pt idx="246">
                  <c:v>10.7337590999802</c:v>
                </c:pt>
                <c:pt idx="247">
                  <c:v>10.731141055999299</c:v>
                </c:pt>
                <c:pt idx="248">
                  <c:v>10.7327328126735</c:v>
                </c:pt>
                <c:pt idx="249">
                  <c:v>10.804523681697598</c:v>
                </c:pt>
                <c:pt idx="250">
                  <c:v>10.8932373261741</c:v>
                </c:pt>
                <c:pt idx="251">
                  <c:v>10.940934874596605</c:v>
                </c:pt>
                <c:pt idx="252">
                  <c:v>10.872939301722408</c:v>
                </c:pt>
                <c:pt idx="253">
                  <c:v>10.741001318182198</c:v>
                </c:pt>
                <c:pt idx="254">
                  <c:v>10.6204125964317</c:v>
                </c:pt>
                <c:pt idx="255">
                  <c:v>10.5942021498216</c:v>
                </c:pt>
                <c:pt idx="256">
                  <c:v>10.6250985125732</c:v>
                </c:pt>
                <c:pt idx="257">
                  <c:v>10.7263730385857</c:v>
                </c:pt>
                <c:pt idx="258">
                  <c:v>10.890812571245006</c:v>
                </c:pt>
                <c:pt idx="259">
                  <c:v>11.00573697466811</c:v>
                </c:pt>
                <c:pt idx="260">
                  <c:v>11.012066208443908</c:v>
                </c:pt>
                <c:pt idx="261">
                  <c:v>11.017405236415206</c:v>
                </c:pt>
                <c:pt idx="262">
                  <c:v>11.0084682689063</c:v>
                </c:pt>
                <c:pt idx="263">
                  <c:v>10.9631019892791</c:v>
                </c:pt>
                <c:pt idx="264">
                  <c:v>10.906862373929306</c:v>
                </c:pt>
                <c:pt idx="265">
                  <c:v>10.873374210061305</c:v>
                </c:pt>
                <c:pt idx="266">
                  <c:v>10.8137273012855</c:v>
                </c:pt>
                <c:pt idx="267">
                  <c:v>10.760129726351298</c:v>
                </c:pt>
                <c:pt idx="268">
                  <c:v>10.740740486245898</c:v>
                </c:pt>
                <c:pt idx="269">
                  <c:v>10.7034583436893</c:v>
                </c:pt>
                <c:pt idx="270">
                  <c:v>10.6915092126106</c:v>
                </c:pt>
                <c:pt idx="271">
                  <c:v>10.7085661378975</c:v>
                </c:pt>
                <c:pt idx="272">
                  <c:v>10.7812379030819</c:v>
                </c:pt>
                <c:pt idx="273">
                  <c:v>10.822805238359505</c:v>
                </c:pt>
                <c:pt idx="274">
                  <c:v>10.827498949988405</c:v>
                </c:pt>
                <c:pt idx="275">
                  <c:v>10.862495601313105</c:v>
                </c:pt>
                <c:pt idx="276">
                  <c:v>10.9066206735981</c:v>
                </c:pt>
                <c:pt idx="277">
                  <c:v>10.938846553459205</c:v>
                </c:pt>
                <c:pt idx="278">
                  <c:v>10.898634453249706</c:v>
                </c:pt>
                <c:pt idx="279">
                  <c:v>10.8770294145124</c:v>
                </c:pt>
                <c:pt idx="280">
                  <c:v>10.873590132470802</c:v>
                </c:pt>
                <c:pt idx="281">
                  <c:v>10.897928800053798</c:v>
                </c:pt>
                <c:pt idx="282">
                  <c:v>10.949090612089405</c:v>
                </c:pt>
                <c:pt idx="283">
                  <c:v>10.978261628494094</c:v>
                </c:pt>
                <c:pt idx="284">
                  <c:v>10.955400700715208</c:v>
                </c:pt>
                <c:pt idx="285">
                  <c:v>10.852530143562211</c:v>
                </c:pt>
                <c:pt idx="286">
                  <c:v>10.788695035310798</c:v>
                </c:pt>
                <c:pt idx="287">
                  <c:v>10.7983396385438</c:v>
                </c:pt>
                <c:pt idx="288">
                  <c:v>10.866529413753606</c:v>
                </c:pt>
                <c:pt idx="289">
                  <c:v>10.923202201603004</c:v>
                </c:pt>
                <c:pt idx="290">
                  <c:v>10.88519454923221</c:v>
                </c:pt>
                <c:pt idx="291">
                  <c:v>10.825738190606804</c:v>
                </c:pt>
                <c:pt idx="292">
                  <c:v>10.7071197368933</c:v>
                </c:pt>
                <c:pt idx="293">
                  <c:v>10.6610833706258</c:v>
                </c:pt>
                <c:pt idx="294">
                  <c:v>10.680764119999004</c:v>
                </c:pt>
                <c:pt idx="295">
                  <c:v>10.6637745426171</c:v>
                </c:pt>
                <c:pt idx="296">
                  <c:v>10.6887250155856</c:v>
                </c:pt>
                <c:pt idx="297">
                  <c:v>10.711333664792193</c:v>
                </c:pt>
                <c:pt idx="298">
                  <c:v>10.596333616349906</c:v>
                </c:pt>
                <c:pt idx="299">
                  <c:v>10.5161330914998</c:v>
                </c:pt>
                <c:pt idx="300">
                  <c:v>10.470886944467805</c:v>
                </c:pt>
                <c:pt idx="301">
                  <c:v>10.4078536455583</c:v>
                </c:pt>
                <c:pt idx="302">
                  <c:v>10.43565062767</c:v>
                </c:pt>
                <c:pt idx="303">
                  <c:v>10.6035941200239</c:v>
                </c:pt>
                <c:pt idx="304">
                  <c:v>10.7437918268139</c:v>
                </c:pt>
                <c:pt idx="305">
                  <c:v>10.763644211279106</c:v>
                </c:pt>
                <c:pt idx="306">
                  <c:v>10.743658193215298</c:v>
                </c:pt>
                <c:pt idx="307">
                  <c:v>10.667405688909105</c:v>
                </c:pt>
                <c:pt idx="308">
                  <c:v>10.582843500547606</c:v>
                </c:pt>
                <c:pt idx="309">
                  <c:v>10.541901945997793</c:v>
                </c:pt>
                <c:pt idx="310">
                  <c:v>10.650431770687804</c:v>
                </c:pt>
                <c:pt idx="311">
                  <c:v>10.754592339326008</c:v>
                </c:pt>
                <c:pt idx="312">
                  <c:v>10.888395807288005</c:v>
                </c:pt>
                <c:pt idx="313">
                  <c:v>10.9333791175466</c:v>
                </c:pt>
                <c:pt idx="314">
                  <c:v>10.9119275455443</c:v>
                </c:pt>
                <c:pt idx="315">
                  <c:v>10.808254494611099</c:v>
                </c:pt>
                <c:pt idx="316">
                  <c:v>10.665836686356105</c:v>
                </c:pt>
                <c:pt idx="317">
                  <c:v>10.741776439716398</c:v>
                </c:pt>
                <c:pt idx="318">
                  <c:v>10.87345185977321</c:v>
                </c:pt>
                <c:pt idx="319">
                  <c:v>10.925232282602606</c:v>
                </c:pt>
                <c:pt idx="320">
                  <c:v>10.886949480206702</c:v>
                </c:pt>
                <c:pt idx="321">
                  <c:v>10.8757134241517</c:v>
                </c:pt>
                <c:pt idx="322">
                  <c:v>10.859123575875104</c:v>
                </c:pt>
                <c:pt idx="323">
                  <c:v>10.8146285026722</c:v>
                </c:pt>
                <c:pt idx="324">
                  <c:v>10.698471709328198</c:v>
                </c:pt>
                <c:pt idx="325">
                  <c:v>10.662472437498606</c:v>
                </c:pt>
                <c:pt idx="326">
                  <c:v>10.6945006325824</c:v>
                </c:pt>
                <c:pt idx="327">
                  <c:v>10.657625578020102</c:v>
                </c:pt>
                <c:pt idx="328">
                  <c:v>10.6079664572879</c:v>
                </c:pt>
                <c:pt idx="329">
                  <c:v>10.6346993028387</c:v>
                </c:pt>
                <c:pt idx="330">
                  <c:v>10.655782605191805</c:v>
                </c:pt>
                <c:pt idx="331">
                  <c:v>10.5508600638888</c:v>
                </c:pt>
                <c:pt idx="332">
                  <c:v>10.525996265065706</c:v>
                </c:pt>
                <c:pt idx="333">
                  <c:v>10.620465897998905</c:v>
                </c:pt>
                <c:pt idx="334">
                  <c:v>10.700673178411895</c:v>
                </c:pt>
                <c:pt idx="335">
                  <c:v>10.708521244812395</c:v>
                </c:pt>
                <c:pt idx="336">
                  <c:v>10.781468055515498</c:v>
                </c:pt>
                <c:pt idx="337">
                  <c:v>10.903214188452</c:v>
                </c:pt>
                <c:pt idx="338">
                  <c:v>10.963402848154505</c:v>
                </c:pt>
                <c:pt idx="339">
                  <c:v>11.022267875849705</c:v>
                </c:pt>
                <c:pt idx="340">
                  <c:v>11.1515999003503</c:v>
                </c:pt>
                <c:pt idx="341">
                  <c:v>11.0904700560552</c:v>
                </c:pt>
                <c:pt idx="342">
                  <c:v>11.007469452761205</c:v>
                </c:pt>
                <c:pt idx="343">
                  <c:v>10.9836574658271</c:v>
                </c:pt>
                <c:pt idx="344">
                  <c:v>10.970300458963305</c:v>
                </c:pt>
                <c:pt idx="345">
                  <c:v>10.8490031216489</c:v>
                </c:pt>
                <c:pt idx="346">
                  <c:v>10.7018206717063</c:v>
                </c:pt>
                <c:pt idx="347">
                  <c:v>10.532496279624214</c:v>
                </c:pt>
                <c:pt idx="348">
                  <c:v>10.361114029038705</c:v>
                </c:pt>
                <c:pt idx="349">
                  <c:v>10.2759957657449</c:v>
                </c:pt>
                <c:pt idx="350">
                  <c:v>10.262682155141706</c:v>
                </c:pt>
                <c:pt idx="351">
                  <c:v>10.3303378331145</c:v>
                </c:pt>
                <c:pt idx="352">
                  <c:v>10.346004640989605</c:v>
                </c:pt>
                <c:pt idx="353">
                  <c:v>10.367420938776306</c:v>
                </c:pt>
                <c:pt idx="354">
                  <c:v>10.379074935607211</c:v>
                </c:pt>
                <c:pt idx="355">
                  <c:v>10.37223757529771</c:v>
                </c:pt>
                <c:pt idx="356">
                  <c:v>10.4452183811093</c:v>
                </c:pt>
                <c:pt idx="357">
                  <c:v>10.452441540807408</c:v>
                </c:pt>
                <c:pt idx="358">
                  <c:v>10.5519635622316</c:v>
                </c:pt>
                <c:pt idx="359">
                  <c:v>10.609734502740405</c:v>
                </c:pt>
                <c:pt idx="360">
                  <c:v>10.6257057908238</c:v>
                </c:pt>
                <c:pt idx="361">
                  <c:v>10.505705636970705</c:v>
                </c:pt>
                <c:pt idx="362">
                  <c:v>10.421696287088105</c:v>
                </c:pt>
                <c:pt idx="363">
                  <c:v>10.4392026547855</c:v>
                </c:pt>
                <c:pt idx="364">
                  <c:v>10.4347055727835</c:v>
                </c:pt>
                <c:pt idx="365">
                  <c:v>10.494919884127604</c:v>
                </c:pt>
                <c:pt idx="366">
                  <c:v>10.520884239571908</c:v>
                </c:pt>
                <c:pt idx="367">
                  <c:v>10.459624492602305</c:v>
                </c:pt>
                <c:pt idx="368">
                  <c:v>10.372687437682913</c:v>
                </c:pt>
                <c:pt idx="369">
                  <c:v>10.3120013407517</c:v>
                </c:pt>
                <c:pt idx="370">
                  <c:v>10.332425376087405</c:v>
                </c:pt>
                <c:pt idx="371">
                  <c:v>10.306518221246208</c:v>
                </c:pt>
                <c:pt idx="372">
                  <c:v>10.293423619749705</c:v>
                </c:pt>
                <c:pt idx="373">
                  <c:v>10.329459156598306</c:v>
                </c:pt>
                <c:pt idx="374">
                  <c:v>10.199858682041398</c:v>
                </c:pt>
                <c:pt idx="375">
                  <c:v>10.0766454603153</c:v>
                </c:pt>
                <c:pt idx="376">
                  <c:v>10.000323484658996</c:v>
                </c:pt>
                <c:pt idx="377">
                  <c:v>10.066821767497299</c:v>
                </c:pt>
                <c:pt idx="378">
                  <c:v>10.248567163220889</c:v>
                </c:pt>
                <c:pt idx="379">
                  <c:v>10.478940638607405</c:v>
                </c:pt>
                <c:pt idx="380">
                  <c:v>10.648481417668902</c:v>
                </c:pt>
                <c:pt idx="381">
                  <c:v>10.672651441635399</c:v>
                </c:pt>
                <c:pt idx="382">
                  <c:v>10.666986203470605</c:v>
                </c:pt>
                <c:pt idx="383">
                  <c:v>10.6057113987616</c:v>
                </c:pt>
                <c:pt idx="384">
                  <c:v>10.5894415616338</c:v>
                </c:pt>
                <c:pt idx="385">
                  <c:v>10.548735320070593</c:v>
                </c:pt>
                <c:pt idx="386">
                  <c:v>10.445753621760202</c:v>
                </c:pt>
                <c:pt idx="387">
                  <c:v>10.376959894955006</c:v>
                </c:pt>
                <c:pt idx="388">
                  <c:v>10.4296284220284</c:v>
                </c:pt>
                <c:pt idx="389">
                  <c:v>10.483570718780305</c:v>
                </c:pt>
                <c:pt idx="390">
                  <c:v>10.4933031517603</c:v>
                </c:pt>
                <c:pt idx="391">
                  <c:v>10.492732984466805</c:v>
                </c:pt>
                <c:pt idx="392">
                  <c:v>10.465669397445508</c:v>
                </c:pt>
                <c:pt idx="393">
                  <c:v>10.424064100674398</c:v>
                </c:pt>
                <c:pt idx="394">
                  <c:v>10.459739844153608</c:v>
                </c:pt>
                <c:pt idx="395">
                  <c:v>10.6047064895385</c:v>
                </c:pt>
                <c:pt idx="396">
                  <c:v>10.749784532508405</c:v>
                </c:pt>
                <c:pt idx="397">
                  <c:v>10.8253710074743</c:v>
                </c:pt>
                <c:pt idx="398">
                  <c:v>10.907252957541402</c:v>
                </c:pt>
                <c:pt idx="399">
                  <c:v>10.919446693569711</c:v>
                </c:pt>
                <c:pt idx="400">
                  <c:v>10.7600619031449</c:v>
                </c:pt>
                <c:pt idx="401">
                  <c:v>10.576384897036105</c:v>
                </c:pt>
                <c:pt idx="402">
                  <c:v>10.5510704374049</c:v>
                </c:pt>
                <c:pt idx="403">
                  <c:v>10.5981541512989</c:v>
                </c:pt>
                <c:pt idx="404">
                  <c:v>10.6266956524704</c:v>
                </c:pt>
                <c:pt idx="405">
                  <c:v>10.6237663981984</c:v>
                </c:pt>
                <c:pt idx="406">
                  <c:v>10.585287289241705</c:v>
                </c:pt>
                <c:pt idx="407">
                  <c:v>10.575388315937405</c:v>
                </c:pt>
                <c:pt idx="408">
                  <c:v>10.5329029447936</c:v>
                </c:pt>
                <c:pt idx="409">
                  <c:v>10.500816064194</c:v>
                </c:pt>
                <c:pt idx="410">
                  <c:v>10.4588597778255</c:v>
                </c:pt>
                <c:pt idx="411">
                  <c:v>10.4080735513933</c:v>
                </c:pt>
                <c:pt idx="412">
                  <c:v>10.344051347963498</c:v>
                </c:pt>
                <c:pt idx="413">
                  <c:v>10.465719693378908</c:v>
                </c:pt>
                <c:pt idx="414">
                  <c:v>10.692686498699505</c:v>
                </c:pt>
                <c:pt idx="415">
                  <c:v>10.8283383716172</c:v>
                </c:pt>
                <c:pt idx="416">
                  <c:v>10.729061766998298</c:v>
                </c:pt>
                <c:pt idx="417">
                  <c:v>10.625182813620105</c:v>
                </c:pt>
                <c:pt idx="418">
                  <c:v>10.618206997276</c:v>
                </c:pt>
                <c:pt idx="419">
                  <c:v>10.439777535725805</c:v>
                </c:pt>
                <c:pt idx="420">
                  <c:v>10.310222333466005</c:v>
                </c:pt>
                <c:pt idx="421">
                  <c:v>10.14030239388</c:v>
                </c:pt>
                <c:pt idx="422">
                  <c:v>10.0317397442057</c:v>
                </c:pt>
                <c:pt idx="423">
                  <c:v>10.019043672189605</c:v>
                </c:pt>
                <c:pt idx="424">
                  <c:v>9.9500412027671548</c:v>
                </c:pt>
                <c:pt idx="425">
                  <c:v>9.88605824199343</c:v>
                </c:pt>
                <c:pt idx="426">
                  <c:v>9.7844657618095852</c:v>
                </c:pt>
                <c:pt idx="427">
                  <c:v>9.8479358465582</c:v>
                </c:pt>
                <c:pt idx="428">
                  <c:v>10.0638134945858</c:v>
                </c:pt>
                <c:pt idx="429">
                  <c:v>10.211163069960493</c:v>
                </c:pt>
                <c:pt idx="430">
                  <c:v>10.232538217461306</c:v>
                </c:pt>
                <c:pt idx="431">
                  <c:v>10.171933901499498</c:v>
                </c:pt>
                <c:pt idx="432">
                  <c:v>10.085498290954906</c:v>
                </c:pt>
                <c:pt idx="433">
                  <c:v>10.0918334781943</c:v>
                </c:pt>
                <c:pt idx="434">
                  <c:v>10.1963873784961</c:v>
                </c:pt>
                <c:pt idx="435">
                  <c:v>10.305882784549105</c:v>
                </c:pt>
                <c:pt idx="436">
                  <c:v>10.2830188873239</c:v>
                </c:pt>
                <c:pt idx="437">
                  <c:v>10.093326539734704</c:v>
                </c:pt>
                <c:pt idx="438">
                  <c:v>9.9750571318214458</c:v>
                </c:pt>
                <c:pt idx="439">
                  <c:v>9.9199872526196256</c:v>
                </c:pt>
                <c:pt idx="440">
                  <c:v>9.93506039790751</c:v>
                </c:pt>
                <c:pt idx="441">
                  <c:v>10.052053846193205</c:v>
                </c:pt>
                <c:pt idx="442">
                  <c:v>10.130317988222698</c:v>
                </c:pt>
                <c:pt idx="443">
                  <c:v>10.123985473032498</c:v>
                </c:pt>
                <c:pt idx="444">
                  <c:v>10.030444679174005</c:v>
                </c:pt>
                <c:pt idx="445">
                  <c:v>9.89066447238888</c:v>
                </c:pt>
                <c:pt idx="446">
                  <c:v>9.81876747802582</c:v>
                </c:pt>
                <c:pt idx="447">
                  <c:v>9.8155776975174653</c:v>
                </c:pt>
                <c:pt idx="448">
                  <c:v>9.9845062923167056</c:v>
                </c:pt>
                <c:pt idx="449">
                  <c:v>10.174924652711</c:v>
                </c:pt>
                <c:pt idx="450">
                  <c:v>10.1628656702325</c:v>
                </c:pt>
                <c:pt idx="451">
                  <c:v>10.0875206033427</c:v>
                </c:pt>
                <c:pt idx="452">
                  <c:v>9.96934863171479</c:v>
                </c:pt>
                <c:pt idx="453">
                  <c:v>9.8677833199199583</c:v>
                </c:pt>
                <c:pt idx="454">
                  <c:v>9.8781337887300751</c:v>
                </c:pt>
                <c:pt idx="455">
                  <c:v>9.956809957831986</c:v>
                </c:pt>
                <c:pt idx="456">
                  <c:v>10.097873207699498</c:v>
                </c:pt>
                <c:pt idx="457">
                  <c:v>10.130062163648594</c:v>
                </c:pt>
                <c:pt idx="458">
                  <c:v>9.9774495258410063</c:v>
                </c:pt>
                <c:pt idx="459">
                  <c:v>9.864360208276</c:v>
                </c:pt>
                <c:pt idx="460">
                  <c:v>9.9577887057504242</c:v>
                </c:pt>
                <c:pt idx="461">
                  <c:v>10.133642298273305</c:v>
                </c:pt>
                <c:pt idx="462">
                  <c:v>10.240524585450698</c:v>
                </c:pt>
                <c:pt idx="463">
                  <c:v>10.326640721927205</c:v>
                </c:pt>
                <c:pt idx="464">
                  <c:v>10.3139760638566</c:v>
                </c:pt>
                <c:pt idx="465">
                  <c:v>10.1866381819097</c:v>
                </c:pt>
                <c:pt idx="466">
                  <c:v>10.0950714092363</c:v>
                </c:pt>
                <c:pt idx="467">
                  <c:v>10.0174883565571</c:v>
                </c:pt>
                <c:pt idx="468">
                  <c:v>9.97554114802153</c:v>
                </c:pt>
                <c:pt idx="469">
                  <c:v>10.0058785867635</c:v>
                </c:pt>
                <c:pt idx="470">
                  <c:v>10.0201639703491</c:v>
                </c:pt>
                <c:pt idx="471">
                  <c:v>9.9940575689319</c:v>
                </c:pt>
                <c:pt idx="472">
                  <c:v>9.935373990948154</c:v>
                </c:pt>
                <c:pt idx="473">
                  <c:v>9.9408364866893226</c:v>
                </c:pt>
                <c:pt idx="474">
                  <c:v>10.0149532322522</c:v>
                </c:pt>
                <c:pt idx="475">
                  <c:v>9.98549212071251</c:v>
                </c:pt>
                <c:pt idx="476">
                  <c:v>9.9024905642942187</c:v>
                </c:pt>
                <c:pt idx="477">
                  <c:v>9.8334626738938</c:v>
                </c:pt>
                <c:pt idx="478">
                  <c:v>9.9488241714861232</c:v>
                </c:pt>
                <c:pt idx="479">
                  <c:v>10.124601266653398</c:v>
                </c:pt>
                <c:pt idx="480">
                  <c:v>10.176792515415006</c:v>
                </c:pt>
                <c:pt idx="481">
                  <c:v>10.0708901468642</c:v>
                </c:pt>
                <c:pt idx="482">
                  <c:v>9.9167322429572859</c:v>
                </c:pt>
                <c:pt idx="483">
                  <c:v>9.80013586047915</c:v>
                </c:pt>
                <c:pt idx="484">
                  <c:v>9.8522121510468459</c:v>
                </c:pt>
                <c:pt idx="485">
                  <c:v>10.068970887933299</c:v>
                </c:pt>
                <c:pt idx="486">
                  <c:v>10.3390527011468</c:v>
                </c:pt>
                <c:pt idx="487">
                  <c:v>10.495553336619208</c:v>
                </c:pt>
                <c:pt idx="488">
                  <c:v>10.464893717573904</c:v>
                </c:pt>
                <c:pt idx="489">
                  <c:v>10.474806980451</c:v>
                </c:pt>
                <c:pt idx="490">
                  <c:v>10.551397719258</c:v>
                </c:pt>
                <c:pt idx="491">
                  <c:v>10.550046646379208</c:v>
                </c:pt>
                <c:pt idx="492">
                  <c:v>10.465197118049611</c:v>
                </c:pt>
                <c:pt idx="493">
                  <c:v>10.390391246565002</c:v>
                </c:pt>
                <c:pt idx="494">
                  <c:v>10.304407560161005</c:v>
                </c:pt>
                <c:pt idx="495">
                  <c:v>10.312890389129505</c:v>
                </c:pt>
                <c:pt idx="496">
                  <c:v>10.404664157493604</c:v>
                </c:pt>
                <c:pt idx="497">
                  <c:v>10.445282366524404</c:v>
                </c:pt>
                <c:pt idx="498">
                  <c:v>10.3732019292503</c:v>
                </c:pt>
                <c:pt idx="499">
                  <c:v>10.300774906161403</c:v>
                </c:pt>
                <c:pt idx="500">
                  <c:v>10.184175013289998</c:v>
                </c:pt>
                <c:pt idx="501">
                  <c:v>10.161315848797099</c:v>
                </c:pt>
                <c:pt idx="502">
                  <c:v>10.197288479851299</c:v>
                </c:pt>
                <c:pt idx="503">
                  <c:v>10.175649566359208</c:v>
                </c:pt>
                <c:pt idx="504">
                  <c:v>10.114139712307305</c:v>
                </c:pt>
                <c:pt idx="505">
                  <c:v>10.060471785042799</c:v>
                </c:pt>
                <c:pt idx="506">
                  <c:v>10.015921660884098</c:v>
                </c:pt>
                <c:pt idx="507">
                  <c:v>9.95432588120838</c:v>
                </c:pt>
                <c:pt idx="508">
                  <c:v>10.016699411417605</c:v>
                </c:pt>
                <c:pt idx="509">
                  <c:v>10.1447835195965</c:v>
                </c:pt>
                <c:pt idx="510">
                  <c:v>10.1348643900669</c:v>
                </c:pt>
                <c:pt idx="511">
                  <c:v>10.1401402304231</c:v>
                </c:pt>
                <c:pt idx="512">
                  <c:v>10.1758087771993</c:v>
                </c:pt>
                <c:pt idx="513">
                  <c:v>10.163227202471798</c:v>
                </c:pt>
                <c:pt idx="514">
                  <c:v>10.1495997746529</c:v>
                </c:pt>
                <c:pt idx="515">
                  <c:v>10.185059010989608</c:v>
                </c:pt>
                <c:pt idx="516">
                  <c:v>10.116820724817698</c:v>
                </c:pt>
                <c:pt idx="517">
                  <c:v>10.1062635030843</c:v>
                </c:pt>
                <c:pt idx="518">
                  <c:v>10.123526888286305</c:v>
                </c:pt>
                <c:pt idx="519">
                  <c:v>10.130540534724705</c:v>
                </c:pt>
                <c:pt idx="520">
                  <c:v>10.114260606296794</c:v>
                </c:pt>
                <c:pt idx="521">
                  <c:v>10.077299010600704</c:v>
                </c:pt>
                <c:pt idx="522">
                  <c:v>10.043240466332398</c:v>
                </c:pt>
                <c:pt idx="523">
                  <c:v>10.0317395820795</c:v>
                </c:pt>
                <c:pt idx="524">
                  <c:v>10.0646730100543</c:v>
                </c:pt>
                <c:pt idx="525">
                  <c:v>10.0543532012972</c:v>
                </c:pt>
                <c:pt idx="526">
                  <c:v>10.0142776268243</c:v>
                </c:pt>
                <c:pt idx="527">
                  <c:v>9.9468890063063249</c:v>
                </c:pt>
                <c:pt idx="528">
                  <c:v>9.9635553003899986</c:v>
                </c:pt>
                <c:pt idx="529">
                  <c:v>10.008905516792202</c:v>
                </c:pt>
                <c:pt idx="530">
                  <c:v>10.044810741831091</c:v>
                </c:pt>
                <c:pt idx="531">
                  <c:v>10.013399286027005</c:v>
                </c:pt>
                <c:pt idx="532">
                  <c:v>10.0023657681243</c:v>
                </c:pt>
                <c:pt idx="533">
                  <c:v>10.0602282775708</c:v>
                </c:pt>
                <c:pt idx="534">
                  <c:v>10.131156794719</c:v>
                </c:pt>
                <c:pt idx="535">
                  <c:v>10.254681038638704</c:v>
                </c:pt>
                <c:pt idx="536">
                  <c:v>10.241371066301289</c:v>
                </c:pt>
                <c:pt idx="537">
                  <c:v>10.0922244379625</c:v>
                </c:pt>
                <c:pt idx="538">
                  <c:v>9.98707385047903</c:v>
                </c:pt>
                <c:pt idx="539">
                  <c:v>10.041802772121098</c:v>
                </c:pt>
                <c:pt idx="540">
                  <c:v>10.0788041299028</c:v>
                </c:pt>
                <c:pt idx="541">
                  <c:v>10.0486859059167</c:v>
                </c:pt>
                <c:pt idx="542">
                  <c:v>10.0163550147788</c:v>
                </c:pt>
                <c:pt idx="543">
                  <c:v>10.010253042936299</c:v>
                </c:pt>
                <c:pt idx="544">
                  <c:v>9.9562243883067527</c:v>
                </c:pt>
                <c:pt idx="545">
                  <c:v>9.873434402729556</c:v>
                </c:pt>
                <c:pt idx="546">
                  <c:v>9.7589672733753989</c:v>
                </c:pt>
                <c:pt idx="547">
                  <c:v>9.641598680270949</c:v>
                </c:pt>
                <c:pt idx="548">
                  <c:v>9.6540940271779458</c:v>
                </c:pt>
                <c:pt idx="549">
                  <c:v>9.7624000413680161</c:v>
                </c:pt>
                <c:pt idx="550">
                  <c:v>9.79652287323735</c:v>
                </c:pt>
                <c:pt idx="551">
                  <c:v>9.78978637580991</c:v>
                </c:pt>
                <c:pt idx="552">
                  <c:v>9.7472814221291415</c:v>
                </c:pt>
                <c:pt idx="553">
                  <c:v>9.8529855749666133</c:v>
                </c:pt>
                <c:pt idx="554">
                  <c:v>9.9473054915951788</c:v>
                </c:pt>
                <c:pt idx="555">
                  <c:v>9.9914357367133046</c:v>
                </c:pt>
                <c:pt idx="556">
                  <c:v>10.1137810402384</c:v>
                </c:pt>
                <c:pt idx="557">
                  <c:v>10.2480636356079</c:v>
                </c:pt>
                <c:pt idx="558">
                  <c:v>10.2860592289561</c:v>
                </c:pt>
                <c:pt idx="559">
                  <c:v>10.252344845508405</c:v>
                </c:pt>
                <c:pt idx="560">
                  <c:v>10.2186924118389</c:v>
                </c:pt>
                <c:pt idx="561">
                  <c:v>10.2628933837495</c:v>
                </c:pt>
                <c:pt idx="562">
                  <c:v>10.2110989162153</c:v>
                </c:pt>
                <c:pt idx="563">
                  <c:v>10.155826932781105</c:v>
                </c:pt>
                <c:pt idx="564">
                  <c:v>10.107059293117302</c:v>
                </c:pt>
                <c:pt idx="565">
                  <c:v>9.9885368819816165</c:v>
                </c:pt>
                <c:pt idx="566">
                  <c:v>9.78969756465335</c:v>
                </c:pt>
                <c:pt idx="567">
                  <c:v>9.6872491012737232</c:v>
                </c:pt>
                <c:pt idx="568">
                  <c:v>9.74146068547953</c:v>
                </c:pt>
                <c:pt idx="569">
                  <c:v>9.83642900060053</c:v>
                </c:pt>
                <c:pt idx="570">
                  <c:v>9.86125907075165</c:v>
                </c:pt>
                <c:pt idx="571">
                  <c:v>9.8980092222618516</c:v>
                </c:pt>
                <c:pt idx="572">
                  <c:v>9.8727896025615252</c:v>
                </c:pt>
                <c:pt idx="573">
                  <c:v>9.81524809064657</c:v>
                </c:pt>
                <c:pt idx="574">
                  <c:v>9.8303681359357089</c:v>
                </c:pt>
                <c:pt idx="575">
                  <c:v>9.8501464283702251</c:v>
                </c:pt>
                <c:pt idx="576">
                  <c:v>9.8064842903910083</c:v>
                </c:pt>
                <c:pt idx="577">
                  <c:v>9.93046318968621</c:v>
                </c:pt>
                <c:pt idx="578">
                  <c:v>10.070960018438703</c:v>
                </c:pt>
                <c:pt idx="579">
                  <c:v>10.169598353274305</c:v>
                </c:pt>
                <c:pt idx="580">
                  <c:v>10.210386312167405</c:v>
                </c:pt>
                <c:pt idx="581">
                  <c:v>10.2760512221994</c:v>
                </c:pt>
                <c:pt idx="582">
                  <c:v>10.4178528809943</c:v>
                </c:pt>
                <c:pt idx="583">
                  <c:v>10.491589626329208</c:v>
                </c:pt>
                <c:pt idx="584">
                  <c:v>10.631801708094192</c:v>
                </c:pt>
                <c:pt idx="585">
                  <c:v>10.661089346588005</c:v>
                </c:pt>
                <c:pt idx="586">
                  <c:v>10.498111120906398</c:v>
                </c:pt>
                <c:pt idx="587">
                  <c:v>10.359495629209711</c:v>
                </c:pt>
                <c:pt idx="588">
                  <c:v>10.386159598197606</c:v>
                </c:pt>
                <c:pt idx="589">
                  <c:v>10.5011741108362</c:v>
                </c:pt>
                <c:pt idx="590">
                  <c:v>10.555968829022405</c:v>
                </c:pt>
                <c:pt idx="591">
                  <c:v>10.6536783461159</c:v>
                </c:pt>
                <c:pt idx="592">
                  <c:v>10.666329386036598</c:v>
                </c:pt>
                <c:pt idx="593">
                  <c:v>10.597768564704499</c:v>
                </c:pt>
                <c:pt idx="594">
                  <c:v>10.6220940606211</c:v>
                </c:pt>
                <c:pt idx="595">
                  <c:v>10.591526293609705</c:v>
                </c:pt>
                <c:pt idx="596">
                  <c:v>10.610549130702605</c:v>
                </c:pt>
                <c:pt idx="597">
                  <c:v>10.5295097675334</c:v>
                </c:pt>
                <c:pt idx="598">
                  <c:v>10.4742226336675</c:v>
                </c:pt>
                <c:pt idx="599">
                  <c:v>10.395472519645914</c:v>
                </c:pt>
                <c:pt idx="600">
                  <c:v>10.348748039985305</c:v>
                </c:pt>
                <c:pt idx="601">
                  <c:v>10.280362125697195</c:v>
                </c:pt>
                <c:pt idx="602">
                  <c:v>10.2497236293482</c:v>
                </c:pt>
                <c:pt idx="603">
                  <c:v>10.228103761140089</c:v>
                </c:pt>
                <c:pt idx="604">
                  <c:v>10.221155652379798</c:v>
                </c:pt>
                <c:pt idx="605">
                  <c:v>10.303630602182706</c:v>
                </c:pt>
                <c:pt idx="606">
                  <c:v>10.352821548833305</c:v>
                </c:pt>
                <c:pt idx="607">
                  <c:v>10.2408445460081</c:v>
                </c:pt>
                <c:pt idx="608">
                  <c:v>10.0326907070903</c:v>
                </c:pt>
                <c:pt idx="609">
                  <c:v>10.0356617505002</c:v>
                </c:pt>
                <c:pt idx="610">
                  <c:v>10.2014497201698</c:v>
                </c:pt>
                <c:pt idx="611">
                  <c:v>10.3295294004777</c:v>
                </c:pt>
                <c:pt idx="612">
                  <c:v>10.422171140219298</c:v>
                </c:pt>
                <c:pt idx="613">
                  <c:v>10.353489417372011</c:v>
                </c:pt>
                <c:pt idx="614">
                  <c:v>10.1987174158027</c:v>
                </c:pt>
                <c:pt idx="615">
                  <c:v>10.099801159457</c:v>
                </c:pt>
                <c:pt idx="616">
                  <c:v>10.210438780163498</c:v>
                </c:pt>
                <c:pt idx="617">
                  <c:v>10.3342578779374</c:v>
                </c:pt>
                <c:pt idx="618">
                  <c:v>10.389819756295605</c:v>
                </c:pt>
                <c:pt idx="619">
                  <c:v>10.414328788156489</c:v>
                </c:pt>
                <c:pt idx="620">
                  <c:v>10.454376076308105</c:v>
                </c:pt>
                <c:pt idx="621">
                  <c:v>10.517828772443398</c:v>
                </c:pt>
                <c:pt idx="622">
                  <c:v>10.592804045622502</c:v>
                </c:pt>
                <c:pt idx="623">
                  <c:v>10.647248482849493</c:v>
                </c:pt>
                <c:pt idx="624">
                  <c:v>10.7421466431272</c:v>
                </c:pt>
                <c:pt idx="625">
                  <c:v>10.718559235248005</c:v>
                </c:pt>
                <c:pt idx="626">
                  <c:v>10.761726910589905</c:v>
                </c:pt>
                <c:pt idx="627">
                  <c:v>10.9217996132956</c:v>
                </c:pt>
                <c:pt idx="628">
                  <c:v>11.0269937397594</c:v>
                </c:pt>
                <c:pt idx="629">
                  <c:v>10.9662248464717</c:v>
                </c:pt>
                <c:pt idx="630">
                  <c:v>10.812481784490204</c:v>
                </c:pt>
                <c:pt idx="631">
                  <c:v>10.7193698303853</c:v>
                </c:pt>
                <c:pt idx="632">
                  <c:v>10.5432834577003</c:v>
                </c:pt>
                <c:pt idx="633">
                  <c:v>10.350815576373105</c:v>
                </c:pt>
                <c:pt idx="634">
                  <c:v>10.4325501663815</c:v>
                </c:pt>
                <c:pt idx="635">
                  <c:v>10.632882948804404</c:v>
                </c:pt>
                <c:pt idx="636">
                  <c:v>10.800636740262606</c:v>
                </c:pt>
                <c:pt idx="637">
                  <c:v>10.832250671369906</c:v>
                </c:pt>
                <c:pt idx="638">
                  <c:v>10.675314089134</c:v>
                </c:pt>
                <c:pt idx="639">
                  <c:v>10.5514798274301</c:v>
                </c:pt>
                <c:pt idx="640">
                  <c:v>10.510816592664705</c:v>
                </c:pt>
                <c:pt idx="641">
                  <c:v>10.665511633860405</c:v>
                </c:pt>
                <c:pt idx="642">
                  <c:v>10.916634196523805</c:v>
                </c:pt>
                <c:pt idx="643">
                  <c:v>11.0143246320436</c:v>
                </c:pt>
                <c:pt idx="644">
                  <c:v>10.8496453282512</c:v>
                </c:pt>
                <c:pt idx="645">
                  <c:v>10.7674850851184</c:v>
                </c:pt>
                <c:pt idx="646">
                  <c:v>10.655422272079308</c:v>
                </c:pt>
                <c:pt idx="647">
                  <c:v>10.578976817047606</c:v>
                </c:pt>
                <c:pt idx="648">
                  <c:v>10.4149567034841</c:v>
                </c:pt>
                <c:pt idx="649">
                  <c:v>10.400692792518703</c:v>
                </c:pt>
                <c:pt idx="650">
                  <c:v>10.4673025879965</c:v>
                </c:pt>
                <c:pt idx="651">
                  <c:v>10.374996905857802</c:v>
                </c:pt>
                <c:pt idx="652">
                  <c:v>10.319786439132406</c:v>
                </c:pt>
                <c:pt idx="653">
                  <c:v>10.258364425196998</c:v>
                </c:pt>
                <c:pt idx="654">
                  <c:v>10.055123022806304</c:v>
                </c:pt>
                <c:pt idx="655">
                  <c:v>9.70615299381363</c:v>
                </c:pt>
                <c:pt idx="656">
                  <c:v>9.62996164373118</c:v>
                </c:pt>
                <c:pt idx="657">
                  <c:v>9.88351313020883</c:v>
                </c:pt>
                <c:pt idx="658">
                  <c:v>10.1710964863088</c:v>
                </c:pt>
                <c:pt idx="659">
                  <c:v>10.394928105395698</c:v>
                </c:pt>
                <c:pt idx="660">
                  <c:v>10.4678488535517</c:v>
                </c:pt>
                <c:pt idx="661">
                  <c:v>10.5496480981154</c:v>
                </c:pt>
                <c:pt idx="662">
                  <c:v>10.710034805517605</c:v>
                </c:pt>
                <c:pt idx="663">
                  <c:v>10.8440571783679</c:v>
                </c:pt>
                <c:pt idx="664">
                  <c:v>10.820095334617403</c:v>
                </c:pt>
                <c:pt idx="665">
                  <c:v>10.553666056237406</c:v>
                </c:pt>
                <c:pt idx="666">
                  <c:v>10.251546771867005</c:v>
                </c:pt>
                <c:pt idx="667">
                  <c:v>10.025802598603706</c:v>
                </c:pt>
                <c:pt idx="668">
                  <c:v>9.9871144372404217</c:v>
                </c:pt>
                <c:pt idx="669">
                  <c:v>9.94281984596159</c:v>
                </c:pt>
                <c:pt idx="670">
                  <c:v>9.894215705589799</c:v>
                </c:pt>
                <c:pt idx="671">
                  <c:v>9.8950419020399458</c:v>
                </c:pt>
                <c:pt idx="672">
                  <c:v>9.9592477363006484</c:v>
                </c:pt>
                <c:pt idx="673">
                  <c:v>9.9602842975186885</c:v>
                </c:pt>
                <c:pt idx="674">
                  <c:v>9.9077586154413453</c:v>
                </c:pt>
                <c:pt idx="675">
                  <c:v>9.81537141760199</c:v>
                </c:pt>
                <c:pt idx="676">
                  <c:v>9.7609861142464958</c:v>
                </c:pt>
                <c:pt idx="677">
                  <c:v>9.7745322166601856</c:v>
                </c:pt>
                <c:pt idx="678">
                  <c:v>9.8955626753228856</c:v>
                </c:pt>
                <c:pt idx="679">
                  <c:v>10.059927582953</c:v>
                </c:pt>
                <c:pt idx="680">
                  <c:v>10.206560527965404</c:v>
                </c:pt>
                <c:pt idx="681">
                  <c:v>10.2737013593523</c:v>
                </c:pt>
                <c:pt idx="682">
                  <c:v>10.251868616052198</c:v>
                </c:pt>
                <c:pt idx="683">
                  <c:v>10.248840085156994</c:v>
                </c:pt>
                <c:pt idx="684">
                  <c:v>10.242327102235295</c:v>
                </c:pt>
                <c:pt idx="685">
                  <c:v>10.129866013086206</c:v>
                </c:pt>
                <c:pt idx="686">
                  <c:v>10.0267759855464</c:v>
                </c:pt>
                <c:pt idx="687">
                  <c:v>9.9769233031405182</c:v>
                </c:pt>
                <c:pt idx="688">
                  <c:v>10.116301506171698</c:v>
                </c:pt>
                <c:pt idx="689">
                  <c:v>10.356855327613005</c:v>
                </c:pt>
                <c:pt idx="690">
                  <c:v>10.536136074689308</c:v>
                </c:pt>
                <c:pt idx="691">
                  <c:v>10.57288950238941</c:v>
                </c:pt>
                <c:pt idx="692">
                  <c:v>10.408754730852</c:v>
                </c:pt>
                <c:pt idx="693">
                  <c:v>10.2714301667056</c:v>
                </c:pt>
                <c:pt idx="694">
                  <c:v>10.268427086150798</c:v>
                </c:pt>
                <c:pt idx="695">
                  <c:v>10.263638487869002</c:v>
                </c:pt>
                <c:pt idx="696">
                  <c:v>10.2714765743581</c:v>
                </c:pt>
                <c:pt idx="697">
                  <c:v>10.248709446940998</c:v>
                </c:pt>
                <c:pt idx="698">
                  <c:v>10.2101056721241</c:v>
                </c:pt>
                <c:pt idx="699">
                  <c:v>10.1355735302814</c:v>
                </c:pt>
                <c:pt idx="700">
                  <c:v>10.1848303724204</c:v>
                </c:pt>
                <c:pt idx="701">
                  <c:v>10.291587540369704</c:v>
                </c:pt>
                <c:pt idx="702">
                  <c:v>10.2946186378054</c:v>
                </c:pt>
                <c:pt idx="703">
                  <c:v>10.282749099338705</c:v>
                </c:pt>
                <c:pt idx="704">
                  <c:v>10.3487745432523</c:v>
                </c:pt>
                <c:pt idx="705">
                  <c:v>10.323111978940903</c:v>
                </c:pt>
                <c:pt idx="706">
                  <c:v>10.330690639960706</c:v>
                </c:pt>
                <c:pt idx="707">
                  <c:v>10.29115253694</c:v>
                </c:pt>
                <c:pt idx="708">
                  <c:v>10.2151425480565</c:v>
                </c:pt>
                <c:pt idx="709">
                  <c:v>10.2996097285975</c:v>
                </c:pt>
                <c:pt idx="710">
                  <c:v>10.383217587468005</c:v>
                </c:pt>
                <c:pt idx="711">
                  <c:v>10.378684707849908</c:v>
                </c:pt>
                <c:pt idx="712">
                  <c:v>10.149160628535299</c:v>
                </c:pt>
                <c:pt idx="713">
                  <c:v>9.96959605527967</c:v>
                </c:pt>
                <c:pt idx="714">
                  <c:v>9.71578842497315</c:v>
                </c:pt>
                <c:pt idx="715">
                  <c:v>9.7163677225560114</c:v>
                </c:pt>
                <c:pt idx="716">
                  <c:v>9.9178594049990743</c:v>
                </c:pt>
                <c:pt idx="717">
                  <c:v>10.09641212435</c:v>
                </c:pt>
                <c:pt idx="718">
                  <c:v>10.155354404097302</c:v>
                </c:pt>
                <c:pt idx="719">
                  <c:v>10.1519209758636</c:v>
                </c:pt>
                <c:pt idx="720">
                  <c:v>10.033172341030493</c:v>
                </c:pt>
                <c:pt idx="721">
                  <c:v>10.037935907953598</c:v>
                </c:pt>
                <c:pt idx="722">
                  <c:v>10.1810466429602</c:v>
                </c:pt>
                <c:pt idx="723">
                  <c:v>10.283676923740202</c:v>
                </c:pt>
                <c:pt idx="724">
                  <c:v>10.35566097048701</c:v>
                </c:pt>
                <c:pt idx="725">
                  <c:v>10.339325616266002</c:v>
                </c:pt>
                <c:pt idx="726">
                  <c:v>10.351354808512705</c:v>
                </c:pt>
                <c:pt idx="727">
                  <c:v>10.5791041216911</c:v>
                </c:pt>
                <c:pt idx="728">
                  <c:v>10.917441680795498</c:v>
                </c:pt>
                <c:pt idx="729">
                  <c:v>11.4118381970988</c:v>
                </c:pt>
                <c:pt idx="730">
                  <c:v>11.657781813994005</c:v>
                </c:pt>
                <c:pt idx="731">
                  <c:v>11.292186000274604</c:v>
                </c:pt>
                <c:pt idx="732">
                  <c:v>10.923453907941305</c:v>
                </c:pt>
                <c:pt idx="733">
                  <c:v>10.812120575449505</c:v>
                </c:pt>
                <c:pt idx="734">
                  <c:v>10.853531398509213</c:v>
                </c:pt>
                <c:pt idx="735">
                  <c:v>10.970822815879208</c:v>
                </c:pt>
                <c:pt idx="736">
                  <c:v>10.915479512077406</c:v>
                </c:pt>
                <c:pt idx="737">
                  <c:v>10.8702791307701</c:v>
                </c:pt>
                <c:pt idx="738">
                  <c:v>10.9578582060978</c:v>
                </c:pt>
                <c:pt idx="739">
                  <c:v>11.076452446508705</c:v>
                </c:pt>
                <c:pt idx="740">
                  <c:v>11.2079924166969</c:v>
                </c:pt>
                <c:pt idx="741">
                  <c:v>11.2217998671082</c:v>
                </c:pt>
                <c:pt idx="742">
                  <c:v>11.059154450565908</c:v>
                </c:pt>
                <c:pt idx="743">
                  <c:v>10.9132542456571</c:v>
                </c:pt>
                <c:pt idx="744">
                  <c:v>10.8104205616608</c:v>
                </c:pt>
                <c:pt idx="745">
                  <c:v>10.830544230893006</c:v>
                </c:pt>
                <c:pt idx="746">
                  <c:v>10.829352629031202</c:v>
                </c:pt>
                <c:pt idx="747">
                  <c:v>10.741602750246</c:v>
                </c:pt>
                <c:pt idx="748">
                  <c:v>10.910792733108305</c:v>
                </c:pt>
                <c:pt idx="749">
                  <c:v>11.075038268610905</c:v>
                </c:pt>
                <c:pt idx="750">
                  <c:v>11.178786314139705</c:v>
                </c:pt>
                <c:pt idx="751">
                  <c:v>11.2643542402214</c:v>
                </c:pt>
                <c:pt idx="752">
                  <c:v>11.220086954240403</c:v>
                </c:pt>
                <c:pt idx="753">
                  <c:v>11.170712343982</c:v>
                </c:pt>
                <c:pt idx="754">
                  <c:v>11.076178365121098</c:v>
                </c:pt>
                <c:pt idx="755">
                  <c:v>10.9689128819411</c:v>
                </c:pt>
                <c:pt idx="756">
                  <c:v>10.927484846593405</c:v>
                </c:pt>
                <c:pt idx="757">
                  <c:v>11.0289563420803</c:v>
                </c:pt>
                <c:pt idx="758">
                  <c:v>10.9838953202819</c:v>
                </c:pt>
                <c:pt idx="759">
                  <c:v>10.895082792844908</c:v>
                </c:pt>
                <c:pt idx="760">
                  <c:v>10.900108019263005</c:v>
                </c:pt>
                <c:pt idx="761">
                  <c:v>10.9468778452484</c:v>
                </c:pt>
                <c:pt idx="762">
                  <c:v>11.009779885925305</c:v>
                </c:pt>
                <c:pt idx="763">
                  <c:v>11.1219962617457</c:v>
                </c:pt>
                <c:pt idx="764">
                  <c:v>11.280918040516093</c:v>
                </c:pt>
                <c:pt idx="765">
                  <c:v>11.312170760799399</c:v>
                </c:pt>
                <c:pt idx="766">
                  <c:v>11.309144766343405</c:v>
                </c:pt>
                <c:pt idx="767">
                  <c:v>11.311236235580708</c:v>
                </c:pt>
                <c:pt idx="768">
                  <c:v>11.330469607308908</c:v>
                </c:pt>
                <c:pt idx="769">
                  <c:v>11.386899470885606</c:v>
                </c:pt>
                <c:pt idx="770">
                  <c:v>11.548671197015693</c:v>
                </c:pt>
                <c:pt idx="771">
                  <c:v>11.533550217057805</c:v>
                </c:pt>
                <c:pt idx="772">
                  <c:v>11.4436316959152</c:v>
                </c:pt>
                <c:pt idx="773">
                  <c:v>11.428902445859999</c:v>
                </c:pt>
                <c:pt idx="774">
                  <c:v>11.3120736423549</c:v>
                </c:pt>
                <c:pt idx="775">
                  <c:v>11.1845449414345</c:v>
                </c:pt>
                <c:pt idx="776">
                  <c:v>11.0097944679767</c:v>
                </c:pt>
                <c:pt idx="777">
                  <c:v>11.021136317162208</c:v>
                </c:pt>
                <c:pt idx="778">
                  <c:v>11.0330124040864</c:v>
                </c:pt>
                <c:pt idx="779">
                  <c:v>10.978369255596</c:v>
                </c:pt>
                <c:pt idx="780">
                  <c:v>10.951274568426605</c:v>
                </c:pt>
                <c:pt idx="781">
                  <c:v>10.93248393842361</c:v>
                </c:pt>
                <c:pt idx="782">
                  <c:v>10.930374716741</c:v>
                </c:pt>
                <c:pt idx="783">
                  <c:v>10.959859355645911</c:v>
                </c:pt>
                <c:pt idx="784">
                  <c:v>11.020539929368805</c:v>
                </c:pt>
                <c:pt idx="785">
                  <c:v>11.001997985397</c:v>
                </c:pt>
                <c:pt idx="786">
                  <c:v>11.0501400662352</c:v>
                </c:pt>
                <c:pt idx="787">
                  <c:v>11.081692734222305</c:v>
                </c:pt>
                <c:pt idx="788">
                  <c:v>11.220764860837</c:v>
                </c:pt>
                <c:pt idx="789">
                  <c:v>11.179472572147406</c:v>
                </c:pt>
                <c:pt idx="790">
                  <c:v>11.0723187994825</c:v>
                </c:pt>
                <c:pt idx="791">
                  <c:v>11.078181010222203</c:v>
                </c:pt>
                <c:pt idx="792">
                  <c:v>11.0436343633138</c:v>
                </c:pt>
                <c:pt idx="793">
                  <c:v>11.0153804755395</c:v>
                </c:pt>
                <c:pt idx="794">
                  <c:v>11.1311858027296</c:v>
                </c:pt>
                <c:pt idx="795">
                  <c:v>11.2593076251973</c:v>
                </c:pt>
                <c:pt idx="796">
                  <c:v>11.489484233078811</c:v>
                </c:pt>
                <c:pt idx="797">
                  <c:v>11.660948507574204</c:v>
                </c:pt>
                <c:pt idx="798">
                  <c:v>11.460123090903</c:v>
                </c:pt>
                <c:pt idx="799">
                  <c:v>11.339794248317208</c:v>
                </c:pt>
                <c:pt idx="800">
                  <c:v>11.2773940659057</c:v>
                </c:pt>
                <c:pt idx="801">
                  <c:v>11.300858421750698</c:v>
                </c:pt>
                <c:pt idx="802">
                  <c:v>11.212696131926705</c:v>
                </c:pt>
                <c:pt idx="803">
                  <c:v>11.124048735339699</c:v>
                </c:pt>
                <c:pt idx="804">
                  <c:v>11.0003650958485</c:v>
                </c:pt>
                <c:pt idx="805">
                  <c:v>10.845930676319908</c:v>
                </c:pt>
                <c:pt idx="806">
                  <c:v>10.731647949884</c:v>
                </c:pt>
                <c:pt idx="807">
                  <c:v>10.752398615241702</c:v>
                </c:pt>
                <c:pt idx="808">
                  <c:v>10.854014813516105</c:v>
                </c:pt>
                <c:pt idx="809">
                  <c:v>10.886995760451098</c:v>
                </c:pt>
                <c:pt idx="810">
                  <c:v>10.9518281203582</c:v>
                </c:pt>
                <c:pt idx="811">
                  <c:v>10.999073428331494</c:v>
                </c:pt>
                <c:pt idx="812">
                  <c:v>10.965282825717608</c:v>
                </c:pt>
                <c:pt idx="813">
                  <c:v>10.8430432211148</c:v>
                </c:pt>
                <c:pt idx="814">
                  <c:v>10.8733227566227</c:v>
                </c:pt>
                <c:pt idx="815">
                  <c:v>10.915748228293705</c:v>
                </c:pt>
                <c:pt idx="816">
                  <c:v>10.972240425141905</c:v>
                </c:pt>
                <c:pt idx="817">
                  <c:v>11.047026128290495</c:v>
                </c:pt>
                <c:pt idx="818">
                  <c:v>10.9903486219403</c:v>
                </c:pt>
                <c:pt idx="819">
                  <c:v>10.841225069341798</c:v>
                </c:pt>
                <c:pt idx="820">
                  <c:v>10.6109956818196</c:v>
                </c:pt>
                <c:pt idx="821">
                  <c:v>10.470048954449908</c:v>
                </c:pt>
                <c:pt idx="822">
                  <c:v>10.524632164442204</c:v>
                </c:pt>
                <c:pt idx="823">
                  <c:v>10.6311197380027</c:v>
                </c:pt>
                <c:pt idx="824">
                  <c:v>10.595893257099505</c:v>
                </c:pt>
                <c:pt idx="825">
                  <c:v>10.5496515916206</c:v>
                </c:pt>
                <c:pt idx="826">
                  <c:v>10.4402526263027</c:v>
                </c:pt>
                <c:pt idx="827">
                  <c:v>10.516328907536098</c:v>
                </c:pt>
                <c:pt idx="828">
                  <c:v>10.585297015500105</c:v>
                </c:pt>
                <c:pt idx="829">
                  <c:v>10.631173792101091</c:v>
                </c:pt>
                <c:pt idx="830">
                  <c:v>10.624479986832498</c:v>
                </c:pt>
                <c:pt idx="831">
                  <c:v>10.571412058345105</c:v>
                </c:pt>
                <c:pt idx="832">
                  <c:v>10.664031640452498</c:v>
                </c:pt>
                <c:pt idx="833">
                  <c:v>10.773842985732</c:v>
                </c:pt>
                <c:pt idx="834">
                  <c:v>10.8016111362722</c:v>
                </c:pt>
                <c:pt idx="835">
                  <c:v>10.8903632872026</c:v>
                </c:pt>
                <c:pt idx="836">
                  <c:v>10.9162259132</c:v>
                </c:pt>
                <c:pt idx="837">
                  <c:v>10.8488597041264</c:v>
                </c:pt>
                <c:pt idx="838">
                  <c:v>10.82549266530971</c:v>
                </c:pt>
                <c:pt idx="839">
                  <c:v>10.8919323680805</c:v>
                </c:pt>
                <c:pt idx="840">
                  <c:v>10.891180274800208</c:v>
                </c:pt>
                <c:pt idx="841">
                  <c:v>10.762902244244605</c:v>
                </c:pt>
                <c:pt idx="842">
                  <c:v>10.648912070984999</c:v>
                </c:pt>
                <c:pt idx="843">
                  <c:v>10.475603508224911</c:v>
                </c:pt>
                <c:pt idx="844">
                  <c:v>10.325555397855505</c:v>
                </c:pt>
                <c:pt idx="845">
                  <c:v>10.1246116090699</c:v>
                </c:pt>
                <c:pt idx="846">
                  <c:v>10.1680661717403</c:v>
                </c:pt>
                <c:pt idx="847">
                  <c:v>10.347021010131895</c:v>
                </c:pt>
                <c:pt idx="848">
                  <c:v>10.526111127275495</c:v>
                </c:pt>
                <c:pt idx="849">
                  <c:v>10.4841150934845</c:v>
                </c:pt>
                <c:pt idx="850">
                  <c:v>10.4421958218841</c:v>
                </c:pt>
                <c:pt idx="851">
                  <c:v>10.3043148208707</c:v>
                </c:pt>
                <c:pt idx="852">
                  <c:v>10.245312765694695</c:v>
                </c:pt>
                <c:pt idx="853">
                  <c:v>10.1822617171133</c:v>
                </c:pt>
                <c:pt idx="854">
                  <c:v>10.067749905101405</c:v>
                </c:pt>
                <c:pt idx="855">
                  <c:v>10.0760880436434</c:v>
                </c:pt>
                <c:pt idx="856">
                  <c:v>10.1498183365658</c:v>
                </c:pt>
                <c:pt idx="857">
                  <c:v>10.171278903581893</c:v>
                </c:pt>
                <c:pt idx="858">
                  <c:v>10.174375638911098</c:v>
                </c:pt>
                <c:pt idx="859">
                  <c:v>10.178485113845605</c:v>
                </c:pt>
                <c:pt idx="860">
                  <c:v>10.1340455054278</c:v>
                </c:pt>
                <c:pt idx="861">
                  <c:v>10.1560278977529</c:v>
                </c:pt>
                <c:pt idx="862">
                  <c:v>10.1730205523585</c:v>
                </c:pt>
                <c:pt idx="863">
                  <c:v>10.1492205997759</c:v>
                </c:pt>
                <c:pt idx="864">
                  <c:v>10.1341759392542</c:v>
                </c:pt>
                <c:pt idx="865">
                  <c:v>10.125563970304</c:v>
                </c:pt>
                <c:pt idx="866">
                  <c:v>10.0959959243285</c:v>
                </c:pt>
                <c:pt idx="867">
                  <c:v>10.055905639458706</c:v>
                </c:pt>
                <c:pt idx="868">
                  <c:v>9.986889362826096</c:v>
                </c:pt>
                <c:pt idx="869">
                  <c:v>9.8377271260624539</c:v>
                </c:pt>
                <c:pt idx="870">
                  <c:v>9.8736588031572463</c:v>
                </c:pt>
                <c:pt idx="871">
                  <c:v>9.937179164103723</c:v>
                </c:pt>
                <c:pt idx="872">
                  <c:v>9.9871962779970485</c:v>
                </c:pt>
                <c:pt idx="873">
                  <c:v>9.99457827137874</c:v>
                </c:pt>
                <c:pt idx="874">
                  <c:v>9.9819738082107889</c:v>
                </c:pt>
                <c:pt idx="875">
                  <c:v>9.9559173627867228</c:v>
                </c:pt>
                <c:pt idx="876">
                  <c:v>9.969639850932877</c:v>
                </c:pt>
                <c:pt idx="877">
                  <c:v>9.97681173589034</c:v>
                </c:pt>
                <c:pt idx="878">
                  <c:v>9.9750559116200161</c:v>
                </c:pt>
                <c:pt idx="879">
                  <c:v>9.95908814114567</c:v>
                </c:pt>
                <c:pt idx="880">
                  <c:v>9.95551076951286</c:v>
                </c:pt>
                <c:pt idx="881">
                  <c:v>9.9907998374960663</c:v>
                </c:pt>
                <c:pt idx="882">
                  <c:v>9.9848263181045454</c:v>
                </c:pt>
                <c:pt idx="883">
                  <c:v>10.0081268806671</c:v>
                </c:pt>
                <c:pt idx="884">
                  <c:v>10.082602238068214</c:v>
                </c:pt>
                <c:pt idx="885">
                  <c:v>10.2153178800112</c:v>
                </c:pt>
                <c:pt idx="886">
                  <c:v>10.4078284529769</c:v>
                </c:pt>
                <c:pt idx="887">
                  <c:v>10.5699339754751</c:v>
                </c:pt>
                <c:pt idx="888">
                  <c:v>10.533250806943602</c:v>
                </c:pt>
                <c:pt idx="889">
                  <c:v>10.267565439485702</c:v>
                </c:pt>
                <c:pt idx="890">
                  <c:v>10.095754535319806</c:v>
                </c:pt>
                <c:pt idx="891">
                  <c:v>9.97730297951833</c:v>
                </c:pt>
                <c:pt idx="892">
                  <c:v>9.9111900107725184</c:v>
                </c:pt>
                <c:pt idx="893">
                  <c:v>9.9007967359779556</c:v>
                </c:pt>
                <c:pt idx="894">
                  <c:v>9.9250568980017864</c:v>
                </c:pt>
                <c:pt idx="895">
                  <c:v>9.9674912070577673</c:v>
                </c:pt>
                <c:pt idx="896">
                  <c:v>9.88081700832188</c:v>
                </c:pt>
                <c:pt idx="897">
                  <c:v>9.79322315083048</c:v>
                </c:pt>
                <c:pt idx="898">
                  <c:v>9.6971990215124659</c:v>
                </c:pt>
                <c:pt idx="899">
                  <c:v>9.65735460528945</c:v>
                </c:pt>
                <c:pt idx="900">
                  <c:v>9.63706452002737</c:v>
                </c:pt>
                <c:pt idx="901">
                  <c:v>9.63560269079063</c:v>
                </c:pt>
              </c:numCache>
            </c:numRef>
          </c:yVal>
          <c:smooth val="1"/>
          <c:extLst>
            <c:ext xmlns:c="http://schemas.openxmlformats.org/drawingml/2006/chart" xmlns:c16="http://schemas.microsoft.com/office/drawing/2014/chart" uri="{C3380CC4-5D6E-409C-BE32-E72D297353CC}">
              <c16:uniqueId val="{00000002-824D-4D64-AC20-6D3CC59FE75F}"/>
            </c:ext>
          </c:extLst>
        </c:ser>
        <c:dLbls>
          <c:showLegendKey val="0"/>
          <c:showVal val="0"/>
          <c:showCatName val="0"/>
          <c:showSerName val="0"/>
          <c:showPercent val="0"/>
          <c:showBubbleSize val="0"/>
        </c:dLbls>
        <c:axId val="298830080"/>
        <c:axId val="298830656"/>
      </c:scatterChart>
      <c:valAx>
        <c:axId val="298830080"/>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0656"/>
        <c:crosses val="autoZero"/>
        <c:crossBetween val="midCat"/>
        <c:majorUnit val="30"/>
        <c:minorUnit val="10"/>
      </c:valAx>
      <c:valAx>
        <c:axId val="298830656"/>
        <c:scaling>
          <c:orientation val="minMax"/>
          <c:max val="15"/>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marL="0" marR="0" indent="0" algn="ctr" defTabSz="914400" rtl="0" eaLnBrk="1" fontAlgn="auto" latinLnBrk="0" hangingPunct="1">
                  <a:lnSpc>
                    <a:spcPct val="100000"/>
                  </a:lnSpc>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0" i="0" baseline="0">
                    <a:effectLst/>
                  </a:rPr>
                  <a:t>Load, t</a:t>
                </a:r>
                <a:endParaRPr lang="ru-RU" sz="1100">
                  <a:effectLst/>
                </a:endParaRPr>
              </a:p>
              <a:p>
                <a:pPr marL="0" marR="0" indent="0" algn="ctr" defTabSz="914400" rtl="0" eaLnBrk="1" fontAlgn="auto" latinLnBrk="0" hangingPunct="1">
                  <a:lnSpc>
                    <a:spcPct val="100000"/>
                  </a:lnSpc>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ru-RU" sz="1100"/>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0080"/>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8907888807477"/>
          <c:y val="0.073298921993274577"/>
          <c:w val="0.64519385933445794"/>
          <c:h val="0.69617480591727454"/>
        </c:manualLayout>
      </c:layout>
      <c:scatterChart>
        <c:scatterStyle val="smoothMarker"/>
        <c:varyColors val="0"/>
        <c:ser>
          <c:idx val="0"/>
          <c:order val="0"/>
          <c:tx>
            <c:strRef>
              <c:f>Лист4!$A$2</c:f>
              <c:strCache>
                <c:ptCount val="1"/>
                <c:pt idx="0">
                  <c:v>3-7-28-100</c:v>
                </c:pt>
              </c:strCache>
            </c:strRef>
          </c:tx>
          <c:spPr>
            <a:ln w="19050" cap="rnd">
              <a:solidFill>
                <a:schemeClr val="accent1"/>
              </a:solidFill>
              <a:round/>
            </a:ln>
            <a:effectLst/>
          </c:spPr>
          <c:marker>
            <c:symbol val="none"/>
          </c:marker>
          <c:xVal>
            <c:numRef>
              <c:f>Лист4!$A$4:$A$905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40.1000000000002</c:v>
                </c:pt>
                <c:pt idx="402">
                  <c:v>40.2000000000002</c:v>
                </c:pt>
                <c:pt idx="403">
                  <c:v>40.300000000000196</c:v>
                </c:pt>
                <c:pt idx="404">
                  <c:v>40.4000000000002</c:v>
                </c:pt>
                <c:pt idx="405">
                  <c:v>40.5000000000002</c:v>
                </c:pt>
                <c:pt idx="406">
                  <c:v>40.6000000000002</c:v>
                </c:pt>
                <c:pt idx="407">
                  <c:v>40.7000000000002</c:v>
                </c:pt>
                <c:pt idx="408">
                  <c:v>40.800000000000196</c:v>
                </c:pt>
                <c:pt idx="409">
                  <c:v>40.9000000000002</c:v>
                </c:pt>
                <c:pt idx="410">
                  <c:v>41.0000000000002</c:v>
                </c:pt>
                <c:pt idx="411">
                  <c:v>41.1000000000002</c:v>
                </c:pt>
                <c:pt idx="412">
                  <c:v>41.2000000000002</c:v>
                </c:pt>
                <c:pt idx="413">
                  <c:v>41.300000000000196</c:v>
                </c:pt>
                <c:pt idx="414">
                  <c:v>41.4000000000002</c:v>
                </c:pt>
                <c:pt idx="415">
                  <c:v>41.5000000000002</c:v>
                </c:pt>
                <c:pt idx="416">
                  <c:v>41.6000000000002</c:v>
                </c:pt>
                <c:pt idx="417">
                  <c:v>41.7000000000002</c:v>
                </c:pt>
                <c:pt idx="418">
                  <c:v>41.800000000000196</c:v>
                </c:pt>
                <c:pt idx="419">
                  <c:v>41.9000000000002</c:v>
                </c:pt>
                <c:pt idx="420">
                  <c:v>42.0000000000002</c:v>
                </c:pt>
                <c:pt idx="421">
                  <c:v>42.1000000000002</c:v>
                </c:pt>
                <c:pt idx="422">
                  <c:v>42.2000000000002</c:v>
                </c:pt>
                <c:pt idx="423">
                  <c:v>42.300000000000196</c:v>
                </c:pt>
                <c:pt idx="424">
                  <c:v>42.4000000000002</c:v>
                </c:pt>
                <c:pt idx="425">
                  <c:v>42.5000000000002</c:v>
                </c:pt>
                <c:pt idx="426">
                  <c:v>42.6000000000002</c:v>
                </c:pt>
                <c:pt idx="427">
                  <c:v>42.7000000000002</c:v>
                </c:pt>
                <c:pt idx="428">
                  <c:v>42.800000000000196</c:v>
                </c:pt>
                <c:pt idx="429">
                  <c:v>42.9000000000002</c:v>
                </c:pt>
                <c:pt idx="430">
                  <c:v>43.0000000000002</c:v>
                </c:pt>
                <c:pt idx="431">
                  <c:v>43.1000000000002</c:v>
                </c:pt>
                <c:pt idx="432">
                  <c:v>43.2000000000002</c:v>
                </c:pt>
                <c:pt idx="433">
                  <c:v>43.300000000000196</c:v>
                </c:pt>
                <c:pt idx="434">
                  <c:v>43.4000000000002</c:v>
                </c:pt>
                <c:pt idx="435">
                  <c:v>43.5000000000002</c:v>
                </c:pt>
                <c:pt idx="436">
                  <c:v>43.6000000000002</c:v>
                </c:pt>
                <c:pt idx="437">
                  <c:v>43.7000000000002</c:v>
                </c:pt>
                <c:pt idx="438">
                  <c:v>43.800000000000196</c:v>
                </c:pt>
                <c:pt idx="439">
                  <c:v>43.9000000000002</c:v>
                </c:pt>
                <c:pt idx="440">
                  <c:v>44.0000000000002</c:v>
                </c:pt>
                <c:pt idx="441">
                  <c:v>44.1000000000002</c:v>
                </c:pt>
                <c:pt idx="442">
                  <c:v>44.2000000000002</c:v>
                </c:pt>
                <c:pt idx="443">
                  <c:v>44.300000000000196</c:v>
                </c:pt>
                <c:pt idx="444">
                  <c:v>44.4000000000002</c:v>
                </c:pt>
                <c:pt idx="445">
                  <c:v>44.5000000000002</c:v>
                </c:pt>
                <c:pt idx="446">
                  <c:v>44.6000000000002</c:v>
                </c:pt>
                <c:pt idx="447">
                  <c:v>44.7000000000002</c:v>
                </c:pt>
                <c:pt idx="448">
                  <c:v>44.800000000000196</c:v>
                </c:pt>
                <c:pt idx="449">
                  <c:v>44.9000000000002</c:v>
                </c:pt>
                <c:pt idx="450">
                  <c:v>45.0000000000002</c:v>
                </c:pt>
                <c:pt idx="451">
                  <c:v>45.1000000000002</c:v>
                </c:pt>
                <c:pt idx="452">
                  <c:v>45.2000000000002</c:v>
                </c:pt>
                <c:pt idx="453">
                  <c:v>45.300000000000196</c:v>
                </c:pt>
                <c:pt idx="454">
                  <c:v>45.4000000000002</c:v>
                </c:pt>
                <c:pt idx="455">
                  <c:v>45.5000000000002</c:v>
                </c:pt>
                <c:pt idx="456">
                  <c:v>45.6000000000002</c:v>
                </c:pt>
                <c:pt idx="457">
                  <c:v>45.7000000000002</c:v>
                </c:pt>
                <c:pt idx="458">
                  <c:v>45.800000000000196</c:v>
                </c:pt>
                <c:pt idx="459">
                  <c:v>45.9000000000002</c:v>
                </c:pt>
                <c:pt idx="460">
                  <c:v>46.0000000000002</c:v>
                </c:pt>
                <c:pt idx="461">
                  <c:v>46.1000000000002</c:v>
                </c:pt>
                <c:pt idx="462">
                  <c:v>46.2000000000002</c:v>
                </c:pt>
                <c:pt idx="463">
                  <c:v>46.300000000000196</c:v>
                </c:pt>
                <c:pt idx="464">
                  <c:v>46.4000000000002</c:v>
                </c:pt>
                <c:pt idx="465">
                  <c:v>46.5000000000002</c:v>
                </c:pt>
                <c:pt idx="466">
                  <c:v>46.6000000000002</c:v>
                </c:pt>
                <c:pt idx="467">
                  <c:v>46.7000000000002</c:v>
                </c:pt>
                <c:pt idx="468">
                  <c:v>46.800000000000196</c:v>
                </c:pt>
                <c:pt idx="469">
                  <c:v>46.9000000000002</c:v>
                </c:pt>
                <c:pt idx="470">
                  <c:v>47.0000000000002</c:v>
                </c:pt>
                <c:pt idx="471">
                  <c:v>47.1000000000002</c:v>
                </c:pt>
                <c:pt idx="472">
                  <c:v>47.2000000000002</c:v>
                </c:pt>
                <c:pt idx="473">
                  <c:v>47.2999812898984</c:v>
                </c:pt>
                <c:pt idx="474">
                  <c:v>47.399981289898378</c:v>
                </c:pt>
                <c:pt idx="475">
                  <c:v>47.499981289898379</c:v>
                </c:pt>
                <c:pt idx="476">
                  <c:v>47.599981289898395</c:v>
                </c:pt>
                <c:pt idx="477">
                  <c:v>47.699981289898396</c:v>
                </c:pt>
                <c:pt idx="478">
                  <c:v>47.7999812898984</c:v>
                </c:pt>
                <c:pt idx="479">
                  <c:v>47.899981289898378</c:v>
                </c:pt>
                <c:pt idx="480">
                  <c:v>47.999981289898379</c:v>
                </c:pt>
                <c:pt idx="481">
                  <c:v>48.099981289898395</c:v>
                </c:pt>
                <c:pt idx="482">
                  <c:v>48.199981289898396</c:v>
                </c:pt>
                <c:pt idx="483">
                  <c:v>48.2999812898984</c:v>
                </c:pt>
                <c:pt idx="484">
                  <c:v>48.388566255244967</c:v>
                </c:pt>
                <c:pt idx="485">
                  <c:v>48.488566255244969</c:v>
                </c:pt>
                <c:pt idx="486">
                  <c:v>48.588566255244977</c:v>
                </c:pt>
                <c:pt idx="487">
                  <c:v>48.688566255244979</c:v>
                </c:pt>
                <c:pt idx="488">
                  <c:v>48.788566255244994</c:v>
                </c:pt>
                <c:pt idx="489">
                  <c:v>48.888566255244967</c:v>
                </c:pt>
                <c:pt idx="490">
                  <c:v>48.988566255244969</c:v>
                </c:pt>
                <c:pt idx="491">
                  <c:v>49.088566255244977</c:v>
                </c:pt>
                <c:pt idx="492">
                  <c:v>49.188566255244979</c:v>
                </c:pt>
                <c:pt idx="493">
                  <c:v>49.288566255244994</c:v>
                </c:pt>
                <c:pt idx="494">
                  <c:v>49.388566255244967</c:v>
                </c:pt>
                <c:pt idx="495">
                  <c:v>49.488566255244969</c:v>
                </c:pt>
                <c:pt idx="496">
                  <c:v>49.588566255244977</c:v>
                </c:pt>
                <c:pt idx="497">
                  <c:v>49.688566255244979</c:v>
                </c:pt>
                <c:pt idx="498">
                  <c:v>49.788566255244994</c:v>
                </c:pt>
                <c:pt idx="499">
                  <c:v>49.888566255244967</c:v>
                </c:pt>
                <c:pt idx="500">
                  <c:v>49.988566255244969</c:v>
                </c:pt>
                <c:pt idx="501">
                  <c:v>50.088566255244977</c:v>
                </c:pt>
                <c:pt idx="502">
                  <c:v>50.188566255244979</c:v>
                </c:pt>
                <c:pt idx="503">
                  <c:v>50.288566255244994</c:v>
                </c:pt>
                <c:pt idx="504">
                  <c:v>50.387549706976579</c:v>
                </c:pt>
                <c:pt idx="505">
                  <c:v>50.487549706976594</c:v>
                </c:pt>
                <c:pt idx="506">
                  <c:v>50.587549706976596</c:v>
                </c:pt>
                <c:pt idx="507">
                  <c:v>50.6875497069766</c:v>
                </c:pt>
                <c:pt idx="508">
                  <c:v>50.7875497069766</c:v>
                </c:pt>
                <c:pt idx="509">
                  <c:v>50.887549706976579</c:v>
                </c:pt>
                <c:pt idx="510">
                  <c:v>50.987549706976594</c:v>
                </c:pt>
                <c:pt idx="511">
                  <c:v>51.087549706976596</c:v>
                </c:pt>
                <c:pt idx="512">
                  <c:v>51.1875497069766</c:v>
                </c:pt>
                <c:pt idx="513">
                  <c:v>51.2875497069766</c:v>
                </c:pt>
                <c:pt idx="514">
                  <c:v>51.387549706976579</c:v>
                </c:pt>
                <c:pt idx="515">
                  <c:v>51.487549706976594</c:v>
                </c:pt>
                <c:pt idx="516">
                  <c:v>51.587549706976596</c:v>
                </c:pt>
                <c:pt idx="517">
                  <c:v>51.6875497069766</c:v>
                </c:pt>
                <c:pt idx="518">
                  <c:v>51.7875497069766</c:v>
                </c:pt>
                <c:pt idx="519">
                  <c:v>51.887549706976579</c:v>
                </c:pt>
                <c:pt idx="520">
                  <c:v>51.987549706976594</c:v>
                </c:pt>
                <c:pt idx="521">
                  <c:v>52.087549706976596</c:v>
                </c:pt>
                <c:pt idx="522">
                  <c:v>52.1875497069766</c:v>
                </c:pt>
                <c:pt idx="523">
                  <c:v>52.2875497069766</c:v>
                </c:pt>
                <c:pt idx="524">
                  <c:v>52.387549706976579</c:v>
                </c:pt>
                <c:pt idx="525">
                  <c:v>52.487549706976594</c:v>
                </c:pt>
                <c:pt idx="526">
                  <c:v>52.587549706976596</c:v>
                </c:pt>
                <c:pt idx="527">
                  <c:v>52.6875497069766</c:v>
                </c:pt>
                <c:pt idx="528">
                  <c:v>52.7875497069766</c:v>
                </c:pt>
                <c:pt idx="529">
                  <c:v>52.887549706976579</c:v>
                </c:pt>
                <c:pt idx="530">
                  <c:v>52.987549706976594</c:v>
                </c:pt>
                <c:pt idx="531">
                  <c:v>53.087549706976596</c:v>
                </c:pt>
                <c:pt idx="532">
                  <c:v>53.1875497069766</c:v>
                </c:pt>
                <c:pt idx="533">
                  <c:v>53.2875497069766</c:v>
                </c:pt>
                <c:pt idx="534">
                  <c:v>53.387549706976579</c:v>
                </c:pt>
                <c:pt idx="535">
                  <c:v>53.487549706976594</c:v>
                </c:pt>
                <c:pt idx="536">
                  <c:v>53.587549706976596</c:v>
                </c:pt>
                <c:pt idx="537">
                  <c:v>53.6875497069766</c:v>
                </c:pt>
                <c:pt idx="538">
                  <c:v>53.7875497069766</c:v>
                </c:pt>
                <c:pt idx="539">
                  <c:v>53.887549706976579</c:v>
                </c:pt>
                <c:pt idx="540">
                  <c:v>53.987549706976594</c:v>
                </c:pt>
                <c:pt idx="541">
                  <c:v>54.087549706976596</c:v>
                </c:pt>
                <c:pt idx="542">
                  <c:v>54.1875497069766</c:v>
                </c:pt>
                <c:pt idx="543">
                  <c:v>54.2875497069766</c:v>
                </c:pt>
                <c:pt idx="544">
                  <c:v>54.387549706976579</c:v>
                </c:pt>
                <c:pt idx="545">
                  <c:v>54.487549706976594</c:v>
                </c:pt>
                <c:pt idx="546">
                  <c:v>54.587549706976596</c:v>
                </c:pt>
                <c:pt idx="547">
                  <c:v>54.6875497069766</c:v>
                </c:pt>
                <c:pt idx="548">
                  <c:v>54.7875497069766</c:v>
                </c:pt>
                <c:pt idx="549">
                  <c:v>54.887549706976579</c:v>
                </c:pt>
                <c:pt idx="550">
                  <c:v>54.987549706976594</c:v>
                </c:pt>
                <c:pt idx="551">
                  <c:v>55.087549706976596</c:v>
                </c:pt>
                <c:pt idx="552">
                  <c:v>55.1875497069766</c:v>
                </c:pt>
                <c:pt idx="553">
                  <c:v>55.2875497069766</c:v>
                </c:pt>
                <c:pt idx="554">
                  <c:v>55.387549706976579</c:v>
                </c:pt>
                <c:pt idx="555">
                  <c:v>55.487549706976594</c:v>
                </c:pt>
                <c:pt idx="556">
                  <c:v>55.587549706976596</c:v>
                </c:pt>
                <c:pt idx="557">
                  <c:v>55.6875497069766</c:v>
                </c:pt>
                <c:pt idx="558">
                  <c:v>55.7875497069766</c:v>
                </c:pt>
                <c:pt idx="559">
                  <c:v>55.887549706976579</c:v>
                </c:pt>
                <c:pt idx="560">
                  <c:v>55.9875497069767</c:v>
                </c:pt>
                <c:pt idx="561">
                  <c:v>56.0875497069767</c:v>
                </c:pt>
                <c:pt idx="562">
                  <c:v>56.1875497069767</c:v>
                </c:pt>
                <c:pt idx="563">
                  <c:v>56.2875497069767</c:v>
                </c:pt>
                <c:pt idx="564">
                  <c:v>56.387549706976678</c:v>
                </c:pt>
                <c:pt idx="565">
                  <c:v>56.4875497069767</c:v>
                </c:pt>
                <c:pt idx="566">
                  <c:v>56.5875497069767</c:v>
                </c:pt>
                <c:pt idx="567">
                  <c:v>56.6875497069767</c:v>
                </c:pt>
                <c:pt idx="568">
                  <c:v>56.7875497069767</c:v>
                </c:pt>
                <c:pt idx="569">
                  <c:v>56.887549706976678</c:v>
                </c:pt>
                <c:pt idx="570">
                  <c:v>56.9875497069767</c:v>
                </c:pt>
                <c:pt idx="571">
                  <c:v>57.0875497069767</c:v>
                </c:pt>
                <c:pt idx="572">
                  <c:v>57.1875497069767</c:v>
                </c:pt>
                <c:pt idx="573">
                  <c:v>57.2875497069767</c:v>
                </c:pt>
                <c:pt idx="574">
                  <c:v>57.387549706976678</c:v>
                </c:pt>
                <c:pt idx="575">
                  <c:v>57.4875497069767</c:v>
                </c:pt>
                <c:pt idx="576">
                  <c:v>57.5875497069767</c:v>
                </c:pt>
                <c:pt idx="577">
                  <c:v>57.6875497069767</c:v>
                </c:pt>
                <c:pt idx="578">
                  <c:v>57.7875497069767</c:v>
                </c:pt>
                <c:pt idx="579">
                  <c:v>57.887549706976678</c:v>
                </c:pt>
                <c:pt idx="580">
                  <c:v>57.9875497069767</c:v>
                </c:pt>
                <c:pt idx="581">
                  <c:v>58.0875497069767</c:v>
                </c:pt>
                <c:pt idx="582">
                  <c:v>58.1875497069767</c:v>
                </c:pt>
                <c:pt idx="583">
                  <c:v>58.2875497069767</c:v>
                </c:pt>
                <c:pt idx="584">
                  <c:v>58.387549706976678</c:v>
                </c:pt>
                <c:pt idx="585">
                  <c:v>58.4875497069767</c:v>
                </c:pt>
                <c:pt idx="586">
                  <c:v>58.5875497069767</c:v>
                </c:pt>
                <c:pt idx="587">
                  <c:v>58.6875497069767</c:v>
                </c:pt>
                <c:pt idx="588">
                  <c:v>58.7875497069767</c:v>
                </c:pt>
                <c:pt idx="589">
                  <c:v>58.887549706976678</c:v>
                </c:pt>
                <c:pt idx="590">
                  <c:v>58.9875497069767</c:v>
                </c:pt>
                <c:pt idx="591">
                  <c:v>59.0875497069767</c:v>
                </c:pt>
                <c:pt idx="592">
                  <c:v>59.1875497069767</c:v>
                </c:pt>
                <c:pt idx="593">
                  <c:v>59.2875497069767</c:v>
                </c:pt>
                <c:pt idx="594">
                  <c:v>59.387549706976678</c:v>
                </c:pt>
                <c:pt idx="595">
                  <c:v>59.4875497069767</c:v>
                </c:pt>
                <c:pt idx="596">
                  <c:v>59.5875497069767</c:v>
                </c:pt>
                <c:pt idx="597">
                  <c:v>59.6875497069767</c:v>
                </c:pt>
                <c:pt idx="598">
                  <c:v>59.7875497069767</c:v>
                </c:pt>
                <c:pt idx="599">
                  <c:v>59.887549706976678</c:v>
                </c:pt>
                <c:pt idx="600">
                  <c:v>59.9875497069767</c:v>
                </c:pt>
                <c:pt idx="601">
                  <c:v>60.0875497069767</c:v>
                </c:pt>
                <c:pt idx="602">
                  <c:v>60.1875497069767</c:v>
                </c:pt>
                <c:pt idx="603">
                  <c:v>60.2875497069767</c:v>
                </c:pt>
                <c:pt idx="604">
                  <c:v>60.387549706976678</c:v>
                </c:pt>
                <c:pt idx="605">
                  <c:v>60.4875497069767</c:v>
                </c:pt>
                <c:pt idx="606">
                  <c:v>60.5875497069767</c:v>
                </c:pt>
                <c:pt idx="607">
                  <c:v>60.6875497069767</c:v>
                </c:pt>
                <c:pt idx="608">
                  <c:v>60.7875497069767</c:v>
                </c:pt>
                <c:pt idx="609">
                  <c:v>60.887549706976678</c:v>
                </c:pt>
                <c:pt idx="610">
                  <c:v>60.9875497069767</c:v>
                </c:pt>
                <c:pt idx="611">
                  <c:v>61.0875497069767</c:v>
                </c:pt>
                <c:pt idx="612">
                  <c:v>61.1875497069767</c:v>
                </c:pt>
                <c:pt idx="613">
                  <c:v>61.2875497069767</c:v>
                </c:pt>
                <c:pt idx="614">
                  <c:v>61.387549706976678</c:v>
                </c:pt>
                <c:pt idx="615">
                  <c:v>61.4875497069767</c:v>
                </c:pt>
                <c:pt idx="616">
                  <c:v>61.5875497069767</c:v>
                </c:pt>
                <c:pt idx="617">
                  <c:v>61.6875497069767</c:v>
                </c:pt>
                <c:pt idx="618">
                  <c:v>61.7875497069767</c:v>
                </c:pt>
                <c:pt idx="619">
                  <c:v>61.887549706976678</c:v>
                </c:pt>
                <c:pt idx="620">
                  <c:v>61.9875497069767</c:v>
                </c:pt>
                <c:pt idx="621">
                  <c:v>62.0875497069767</c:v>
                </c:pt>
                <c:pt idx="622">
                  <c:v>62.1875497069767</c:v>
                </c:pt>
                <c:pt idx="623">
                  <c:v>62.2875497069767</c:v>
                </c:pt>
                <c:pt idx="624">
                  <c:v>62.387549706976678</c:v>
                </c:pt>
                <c:pt idx="625">
                  <c:v>62.4875497069767</c:v>
                </c:pt>
                <c:pt idx="626">
                  <c:v>62.5875497069767</c:v>
                </c:pt>
                <c:pt idx="627">
                  <c:v>62.6875497069767</c:v>
                </c:pt>
                <c:pt idx="628">
                  <c:v>62.7875497069767</c:v>
                </c:pt>
                <c:pt idx="629">
                  <c:v>62.887549706976678</c:v>
                </c:pt>
                <c:pt idx="630">
                  <c:v>62.9875497069768</c:v>
                </c:pt>
                <c:pt idx="631">
                  <c:v>63.0875497069768</c:v>
                </c:pt>
                <c:pt idx="632">
                  <c:v>63.1875497069768</c:v>
                </c:pt>
                <c:pt idx="633">
                  <c:v>63.287549706976812</c:v>
                </c:pt>
                <c:pt idx="634">
                  <c:v>63.3875497069768</c:v>
                </c:pt>
                <c:pt idx="635">
                  <c:v>63.4875497069768</c:v>
                </c:pt>
                <c:pt idx="636">
                  <c:v>63.5875497069768</c:v>
                </c:pt>
                <c:pt idx="637">
                  <c:v>63.6875497069768</c:v>
                </c:pt>
                <c:pt idx="638">
                  <c:v>63.787549706976812</c:v>
                </c:pt>
                <c:pt idx="639">
                  <c:v>63.8875497069768</c:v>
                </c:pt>
                <c:pt idx="640">
                  <c:v>63.9875497069768</c:v>
                </c:pt>
                <c:pt idx="641">
                  <c:v>64.0875497069768</c:v>
                </c:pt>
                <c:pt idx="642">
                  <c:v>64.187549706976782</c:v>
                </c:pt>
                <c:pt idx="643">
                  <c:v>64.2875497069768</c:v>
                </c:pt>
                <c:pt idx="644">
                  <c:v>64.3875497069767</c:v>
                </c:pt>
                <c:pt idx="645">
                  <c:v>64.4875497069767</c:v>
                </c:pt>
                <c:pt idx="646">
                  <c:v>64.5875497069767</c:v>
                </c:pt>
                <c:pt idx="647">
                  <c:v>64.687549706976682</c:v>
                </c:pt>
                <c:pt idx="648">
                  <c:v>64.7875497069767</c:v>
                </c:pt>
                <c:pt idx="649">
                  <c:v>64.8875497069767</c:v>
                </c:pt>
                <c:pt idx="650">
                  <c:v>64.9875497069767</c:v>
                </c:pt>
                <c:pt idx="651">
                  <c:v>65.0875497069767</c:v>
                </c:pt>
                <c:pt idx="652">
                  <c:v>65.187549706976682</c:v>
                </c:pt>
                <c:pt idx="653">
                  <c:v>65.2875497069767</c:v>
                </c:pt>
                <c:pt idx="654">
                  <c:v>65.3875497069767</c:v>
                </c:pt>
                <c:pt idx="655">
                  <c:v>65.4875497069767</c:v>
                </c:pt>
                <c:pt idx="656">
                  <c:v>65.5875497069767</c:v>
                </c:pt>
                <c:pt idx="657">
                  <c:v>65.687549706976682</c:v>
                </c:pt>
                <c:pt idx="658">
                  <c:v>65.7875497069767</c:v>
                </c:pt>
                <c:pt idx="659">
                  <c:v>65.8875497069767</c:v>
                </c:pt>
                <c:pt idx="660">
                  <c:v>65.9875497069767</c:v>
                </c:pt>
                <c:pt idx="661">
                  <c:v>66.0875497069767</c:v>
                </c:pt>
                <c:pt idx="662">
                  <c:v>66.187549706976583</c:v>
                </c:pt>
                <c:pt idx="663">
                  <c:v>66.2875497069766</c:v>
                </c:pt>
                <c:pt idx="664">
                  <c:v>66.3875497069766</c:v>
                </c:pt>
                <c:pt idx="665">
                  <c:v>66.4875497069766</c:v>
                </c:pt>
                <c:pt idx="666">
                  <c:v>66.5875497069766</c:v>
                </c:pt>
                <c:pt idx="667">
                  <c:v>66.687549706976583</c:v>
                </c:pt>
                <c:pt idx="668">
                  <c:v>66.7875497069766</c:v>
                </c:pt>
                <c:pt idx="669">
                  <c:v>66.8875497069766</c:v>
                </c:pt>
                <c:pt idx="670">
                  <c:v>66.9875497069766</c:v>
                </c:pt>
                <c:pt idx="671">
                  <c:v>67.0875497069766</c:v>
                </c:pt>
                <c:pt idx="672">
                  <c:v>67.187549706976583</c:v>
                </c:pt>
                <c:pt idx="673">
                  <c:v>67.2875497069766</c:v>
                </c:pt>
                <c:pt idx="674">
                  <c:v>67.3875497069766</c:v>
                </c:pt>
                <c:pt idx="675">
                  <c:v>67.4875497069766</c:v>
                </c:pt>
                <c:pt idx="676">
                  <c:v>67.5875497069766</c:v>
                </c:pt>
                <c:pt idx="677">
                  <c:v>67.687549706976583</c:v>
                </c:pt>
                <c:pt idx="678">
                  <c:v>67.7875497069766</c:v>
                </c:pt>
                <c:pt idx="679">
                  <c:v>67.8875497069766</c:v>
                </c:pt>
                <c:pt idx="680">
                  <c:v>67.9875497069765</c:v>
                </c:pt>
                <c:pt idx="681">
                  <c:v>68.0875497069765</c:v>
                </c:pt>
                <c:pt idx="682">
                  <c:v>68.1875497069765</c:v>
                </c:pt>
                <c:pt idx="683">
                  <c:v>68.2875497069765</c:v>
                </c:pt>
                <c:pt idx="684">
                  <c:v>68.3875497069765</c:v>
                </c:pt>
                <c:pt idx="685">
                  <c:v>68.4875497069765</c:v>
                </c:pt>
                <c:pt idx="686">
                  <c:v>68.5875497069765</c:v>
                </c:pt>
                <c:pt idx="687">
                  <c:v>68.6875497069765</c:v>
                </c:pt>
                <c:pt idx="688">
                  <c:v>68.7875497069765</c:v>
                </c:pt>
                <c:pt idx="689">
                  <c:v>68.8875497069765</c:v>
                </c:pt>
                <c:pt idx="690">
                  <c:v>68.9875497069765</c:v>
                </c:pt>
                <c:pt idx="691">
                  <c:v>69.0875497069765</c:v>
                </c:pt>
                <c:pt idx="692">
                  <c:v>69.1875497069765</c:v>
                </c:pt>
                <c:pt idx="693">
                  <c:v>69.2875497069765</c:v>
                </c:pt>
                <c:pt idx="694">
                  <c:v>69.3875497069765</c:v>
                </c:pt>
                <c:pt idx="695">
                  <c:v>69.4875497069765</c:v>
                </c:pt>
                <c:pt idx="696">
                  <c:v>69.5875497069765</c:v>
                </c:pt>
                <c:pt idx="697">
                  <c:v>69.6875497069764</c:v>
                </c:pt>
                <c:pt idx="698">
                  <c:v>69.7875497069764</c:v>
                </c:pt>
                <c:pt idx="699">
                  <c:v>69.8875497069764</c:v>
                </c:pt>
                <c:pt idx="700">
                  <c:v>69.9875497069764</c:v>
                </c:pt>
                <c:pt idx="701">
                  <c:v>70.0875497069764</c:v>
                </c:pt>
                <c:pt idx="702">
                  <c:v>70.1875497069764</c:v>
                </c:pt>
                <c:pt idx="703">
                  <c:v>70.2875497069764</c:v>
                </c:pt>
                <c:pt idx="704">
                  <c:v>70.3875497069764</c:v>
                </c:pt>
                <c:pt idx="705">
                  <c:v>70.4875497069764</c:v>
                </c:pt>
                <c:pt idx="706">
                  <c:v>70.5875497069764</c:v>
                </c:pt>
                <c:pt idx="707">
                  <c:v>70.6875497069764</c:v>
                </c:pt>
                <c:pt idx="708">
                  <c:v>70.7875497069764</c:v>
                </c:pt>
                <c:pt idx="709">
                  <c:v>70.8875497069764</c:v>
                </c:pt>
                <c:pt idx="710">
                  <c:v>70.9875497069764</c:v>
                </c:pt>
                <c:pt idx="711">
                  <c:v>71.0875497069764</c:v>
                </c:pt>
                <c:pt idx="712">
                  <c:v>71.1875497069764</c:v>
                </c:pt>
                <c:pt idx="713">
                  <c:v>71.2875497069764</c:v>
                </c:pt>
                <c:pt idx="714">
                  <c:v>71.3875497069764</c:v>
                </c:pt>
                <c:pt idx="715">
                  <c:v>71.4875497069763</c:v>
                </c:pt>
                <c:pt idx="716">
                  <c:v>71.5875497069763</c:v>
                </c:pt>
                <c:pt idx="717">
                  <c:v>71.6875497069763</c:v>
                </c:pt>
                <c:pt idx="718">
                  <c:v>71.7875497069763</c:v>
                </c:pt>
                <c:pt idx="719">
                  <c:v>71.8875497069763</c:v>
                </c:pt>
                <c:pt idx="720">
                  <c:v>71.9875497069763</c:v>
                </c:pt>
                <c:pt idx="721">
                  <c:v>72.0875497069763</c:v>
                </c:pt>
                <c:pt idx="722">
                  <c:v>72.1875497069763</c:v>
                </c:pt>
                <c:pt idx="723">
                  <c:v>72.2875497069763</c:v>
                </c:pt>
                <c:pt idx="724">
                  <c:v>72.3875497069763</c:v>
                </c:pt>
                <c:pt idx="725">
                  <c:v>72.4875497069763</c:v>
                </c:pt>
                <c:pt idx="726">
                  <c:v>72.5875497069763</c:v>
                </c:pt>
                <c:pt idx="727">
                  <c:v>72.6875497069763</c:v>
                </c:pt>
                <c:pt idx="728">
                  <c:v>72.7875497069763</c:v>
                </c:pt>
                <c:pt idx="729">
                  <c:v>72.8875497069763</c:v>
                </c:pt>
                <c:pt idx="730">
                  <c:v>72.9875497069763</c:v>
                </c:pt>
                <c:pt idx="731">
                  <c:v>73.0875497069763</c:v>
                </c:pt>
                <c:pt idx="732">
                  <c:v>73.1875497069762</c:v>
                </c:pt>
                <c:pt idx="733">
                  <c:v>73.2875497069762</c:v>
                </c:pt>
                <c:pt idx="734">
                  <c:v>73.3875497069762</c:v>
                </c:pt>
                <c:pt idx="735">
                  <c:v>73.4875497069762</c:v>
                </c:pt>
                <c:pt idx="736">
                  <c:v>73.5875497069762</c:v>
                </c:pt>
                <c:pt idx="737">
                  <c:v>73.6875497069762</c:v>
                </c:pt>
                <c:pt idx="738">
                  <c:v>73.7875497069762</c:v>
                </c:pt>
                <c:pt idx="739">
                  <c:v>73.8875497069762</c:v>
                </c:pt>
                <c:pt idx="740">
                  <c:v>73.9875497069762</c:v>
                </c:pt>
                <c:pt idx="741">
                  <c:v>74.0875497069762</c:v>
                </c:pt>
                <c:pt idx="742">
                  <c:v>74.1875497069762</c:v>
                </c:pt>
                <c:pt idx="743">
                  <c:v>74.2875497069762</c:v>
                </c:pt>
                <c:pt idx="744">
                  <c:v>74.3875497069762</c:v>
                </c:pt>
                <c:pt idx="745">
                  <c:v>74.4875497069762</c:v>
                </c:pt>
                <c:pt idx="746">
                  <c:v>74.5875497069762</c:v>
                </c:pt>
                <c:pt idx="747">
                  <c:v>74.6875497069762</c:v>
                </c:pt>
                <c:pt idx="748">
                  <c:v>74.7875497069762</c:v>
                </c:pt>
                <c:pt idx="749">
                  <c:v>74.8875497069762</c:v>
                </c:pt>
                <c:pt idx="750">
                  <c:v>74.9875497069761</c:v>
                </c:pt>
                <c:pt idx="751">
                  <c:v>75.0875497069761</c:v>
                </c:pt>
                <c:pt idx="752">
                  <c:v>75.1875497069761</c:v>
                </c:pt>
                <c:pt idx="753">
                  <c:v>75.2875497069761</c:v>
                </c:pt>
                <c:pt idx="754">
                  <c:v>75.3875497069761</c:v>
                </c:pt>
                <c:pt idx="755">
                  <c:v>75.4875497069761</c:v>
                </c:pt>
                <c:pt idx="756">
                  <c:v>75.5875497069761</c:v>
                </c:pt>
                <c:pt idx="757">
                  <c:v>75.6875497069761</c:v>
                </c:pt>
                <c:pt idx="758">
                  <c:v>75.7875497069761</c:v>
                </c:pt>
                <c:pt idx="759">
                  <c:v>75.8875497069761</c:v>
                </c:pt>
                <c:pt idx="760">
                  <c:v>75.9875497069761</c:v>
                </c:pt>
                <c:pt idx="761">
                  <c:v>76.0875497069761</c:v>
                </c:pt>
                <c:pt idx="762">
                  <c:v>76.1875497069761</c:v>
                </c:pt>
                <c:pt idx="763">
                  <c:v>76.2875497069761</c:v>
                </c:pt>
                <c:pt idx="764">
                  <c:v>76.3875497069761</c:v>
                </c:pt>
                <c:pt idx="765">
                  <c:v>76.4875497069761</c:v>
                </c:pt>
                <c:pt idx="766">
                  <c:v>76.5875497069761</c:v>
                </c:pt>
                <c:pt idx="767">
                  <c:v>76.6875497069761</c:v>
                </c:pt>
                <c:pt idx="768">
                  <c:v>76.787549706976</c:v>
                </c:pt>
                <c:pt idx="769">
                  <c:v>76.887549706976</c:v>
                </c:pt>
                <c:pt idx="770">
                  <c:v>76.987549706976</c:v>
                </c:pt>
                <c:pt idx="771">
                  <c:v>77.087549706976</c:v>
                </c:pt>
                <c:pt idx="772">
                  <c:v>77.187549706976</c:v>
                </c:pt>
                <c:pt idx="773">
                  <c:v>77.287549706976</c:v>
                </c:pt>
                <c:pt idx="774">
                  <c:v>77.387549706976</c:v>
                </c:pt>
                <c:pt idx="775">
                  <c:v>77.487549706976</c:v>
                </c:pt>
                <c:pt idx="776">
                  <c:v>77.587549706976</c:v>
                </c:pt>
                <c:pt idx="777">
                  <c:v>77.687549706976</c:v>
                </c:pt>
                <c:pt idx="778">
                  <c:v>77.787549706976</c:v>
                </c:pt>
                <c:pt idx="779">
                  <c:v>77.887549706976</c:v>
                </c:pt>
                <c:pt idx="780">
                  <c:v>77.987549706976</c:v>
                </c:pt>
                <c:pt idx="781">
                  <c:v>78.087549706976</c:v>
                </c:pt>
                <c:pt idx="782">
                  <c:v>78.187549706976</c:v>
                </c:pt>
                <c:pt idx="783">
                  <c:v>78.287549706976</c:v>
                </c:pt>
                <c:pt idx="784">
                  <c:v>78.387549706976</c:v>
                </c:pt>
                <c:pt idx="785">
                  <c:v>78.487549706975926</c:v>
                </c:pt>
                <c:pt idx="786">
                  <c:v>78.5875497069759</c:v>
                </c:pt>
                <c:pt idx="787">
                  <c:v>78.6875497069759</c:v>
                </c:pt>
                <c:pt idx="788">
                  <c:v>78.7875497069759</c:v>
                </c:pt>
                <c:pt idx="789">
                  <c:v>78.8875497069759</c:v>
                </c:pt>
                <c:pt idx="790">
                  <c:v>78.987549706975926</c:v>
                </c:pt>
                <c:pt idx="791">
                  <c:v>79.0875497069759</c:v>
                </c:pt>
                <c:pt idx="792">
                  <c:v>79.1875497069759</c:v>
                </c:pt>
                <c:pt idx="793">
                  <c:v>79.2875497069759</c:v>
                </c:pt>
                <c:pt idx="794">
                  <c:v>79.3875497069759</c:v>
                </c:pt>
                <c:pt idx="795">
                  <c:v>79.487549706975926</c:v>
                </c:pt>
                <c:pt idx="796">
                  <c:v>79.5875497069759</c:v>
                </c:pt>
                <c:pt idx="797">
                  <c:v>79.6875497069759</c:v>
                </c:pt>
                <c:pt idx="798">
                  <c:v>79.7875497069759</c:v>
                </c:pt>
                <c:pt idx="799">
                  <c:v>79.8875497069759</c:v>
                </c:pt>
                <c:pt idx="800">
                  <c:v>79.987549706975926</c:v>
                </c:pt>
                <c:pt idx="801">
                  <c:v>80.0875497069759</c:v>
                </c:pt>
                <c:pt idx="802">
                  <c:v>80.1875497069759</c:v>
                </c:pt>
                <c:pt idx="803">
                  <c:v>80.2875497069758</c:v>
                </c:pt>
                <c:pt idx="804">
                  <c:v>80.3875497069758</c:v>
                </c:pt>
                <c:pt idx="805">
                  <c:v>80.487549706975827</c:v>
                </c:pt>
                <c:pt idx="806">
                  <c:v>80.5875497069758</c:v>
                </c:pt>
                <c:pt idx="807">
                  <c:v>80.6875497069758</c:v>
                </c:pt>
                <c:pt idx="808">
                  <c:v>80.7875497069758</c:v>
                </c:pt>
                <c:pt idx="809">
                  <c:v>80.8875497069758</c:v>
                </c:pt>
                <c:pt idx="810">
                  <c:v>80.987549706975827</c:v>
                </c:pt>
                <c:pt idx="811">
                  <c:v>81.0875497069758</c:v>
                </c:pt>
                <c:pt idx="812">
                  <c:v>81.1875497069758</c:v>
                </c:pt>
                <c:pt idx="813">
                  <c:v>81.2875497069758</c:v>
                </c:pt>
                <c:pt idx="814">
                  <c:v>81.3875497069758</c:v>
                </c:pt>
                <c:pt idx="815">
                  <c:v>81.487549706975827</c:v>
                </c:pt>
                <c:pt idx="816">
                  <c:v>81.5875497069758</c:v>
                </c:pt>
                <c:pt idx="817">
                  <c:v>81.6875497069758</c:v>
                </c:pt>
                <c:pt idx="818">
                  <c:v>81.7875497069758</c:v>
                </c:pt>
                <c:pt idx="819">
                  <c:v>81.8875497069758</c:v>
                </c:pt>
                <c:pt idx="820">
                  <c:v>81.987549706975727</c:v>
                </c:pt>
                <c:pt idx="821">
                  <c:v>82.0875497069757</c:v>
                </c:pt>
                <c:pt idx="822">
                  <c:v>82.1875497069757</c:v>
                </c:pt>
                <c:pt idx="823">
                  <c:v>82.2875497069757</c:v>
                </c:pt>
                <c:pt idx="824">
                  <c:v>82.3875497069757</c:v>
                </c:pt>
                <c:pt idx="825">
                  <c:v>82.487549706975727</c:v>
                </c:pt>
                <c:pt idx="826">
                  <c:v>82.5875497069757</c:v>
                </c:pt>
                <c:pt idx="827">
                  <c:v>82.6875497069757</c:v>
                </c:pt>
                <c:pt idx="828">
                  <c:v>82.7875497069757</c:v>
                </c:pt>
                <c:pt idx="829">
                  <c:v>82.8875497069757</c:v>
                </c:pt>
                <c:pt idx="830">
                  <c:v>82.987549706975727</c:v>
                </c:pt>
                <c:pt idx="831">
                  <c:v>83.0875497069757</c:v>
                </c:pt>
                <c:pt idx="832">
                  <c:v>83.1875497069757</c:v>
                </c:pt>
                <c:pt idx="833">
                  <c:v>83.2875497069757</c:v>
                </c:pt>
                <c:pt idx="834">
                  <c:v>83.3875497069757</c:v>
                </c:pt>
                <c:pt idx="835">
                  <c:v>83.487549706975727</c:v>
                </c:pt>
                <c:pt idx="836">
                  <c:v>83.5875497069757</c:v>
                </c:pt>
                <c:pt idx="837">
                  <c:v>83.6875497069757</c:v>
                </c:pt>
                <c:pt idx="838">
                  <c:v>83.7875497069756</c:v>
                </c:pt>
                <c:pt idx="839">
                  <c:v>83.8875497069756</c:v>
                </c:pt>
                <c:pt idx="840">
                  <c:v>83.987549706975642</c:v>
                </c:pt>
                <c:pt idx="841">
                  <c:v>84.0875497069756</c:v>
                </c:pt>
                <c:pt idx="842">
                  <c:v>84.1875497069756</c:v>
                </c:pt>
                <c:pt idx="843">
                  <c:v>84.2875497069756</c:v>
                </c:pt>
                <c:pt idx="844">
                  <c:v>84.3875497069756</c:v>
                </c:pt>
                <c:pt idx="845">
                  <c:v>84.487549706975642</c:v>
                </c:pt>
                <c:pt idx="846">
                  <c:v>84.5875497069756</c:v>
                </c:pt>
                <c:pt idx="847">
                  <c:v>84.6875497069756</c:v>
                </c:pt>
                <c:pt idx="848">
                  <c:v>84.7875497069756</c:v>
                </c:pt>
                <c:pt idx="849">
                  <c:v>84.8875497069756</c:v>
                </c:pt>
                <c:pt idx="850">
                  <c:v>84.987549706975642</c:v>
                </c:pt>
                <c:pt idx="851">
                  <c:v>85.0875497069756</c:v>
                </c:pt>
                <c:pt idx="852">
                  <c:v>85.1875497069756</c:v>
                </c:pt>
                <c:pt idx="853">
                  <c:v>85.2875497069756</c:v>
                </c:pt>
                <c:pt idx="854">
                  <c:v>85.3875497069756</c:v>
                </c:pt>
                <c:pt idx="855">
                  <c:v>85.487549706975543</c:v>
                </c:pt>
                <c:pt idx="856">
                  <c:v>85.5875497069755</c:v>
                </c:pt>
                <c:pt idx="857">
                  <c:v>85.6875497069755</c:v>
                </c:pt>
                <c:pt idx="858">
                  <c:v>85.7875497069755</c:v>
                </c:pt>
                <c:pt idx="859">
                  <c:v>85.8875497069755</c:v>
                </c:pt>
                <c:pt idx="860">
                  <c:v>85.987549706975543</c:v>
                </c:pt>
                <c:pt idx="861">
                  <c:v>86.0875497069755</c:v>
                </c:pt>
                <c:pt idx="862">
                  <c:v>86.1875497069755</c:v>
                </c:pt>
                <c:pt idx="863">
                  <c:v>86.2875497069755</c:v>
                </c:pt>
                <c:pt idx="864">
                  <c:v>86.3875497069755</c:v>
                </c:pt>
                <c:pt idx="865">
                  <c:v>86.487549706975543</c:v>
                </c:pt>
                <c:pt idx="866">
                  <c:v>86.5875497069755</c:v>
                </c:pt>
                <c:pt idx="867">
                  <c:v>86.6875497069755</c:v>
                </c:pt>
                <c:pt idx="868">
                  <c:v>86.7875497069755</c:v>
                </c:pt>
                <c:pt idx="869">
                  <c:v>86.8875497069755</c:v>
                </c:pt>
                <c:pt idx="870">
                  <c:v>86.987549706975543</c:v>
                </c:pt>
                <c:pt idx="871">
                  <c:v>87.0875497069755</c:v>
                </c:pt>
                <c:pt idx="872">
                  <c:v>87.1875497069755</c:v>
                </c:pt>
                <c:pt idx="873">
                  <c:v>87.287549706975426</c:v>
                </c:pt>
                <c:pt idx="874">
                  <c:v>87.3875497069754</c:v>
                </c:pt>
                <c:pt idx="875">
                  <c:v>87.487549706975443</c:v>
                </c:pt>
                <c:pt idx="876">
                  <c:v>87.5875497069754</c:v>
                </c:pt>
                <c:pt idx="877">
                  <c:v>87.6875497069754</c:v>
                </c:pt>
                <c:pt idx="878">
                  <c:v>87.787549706975426</c:v>
                </c:pt>
                <c:pt idx="879">
                  <c:v>87.8875497069754</c:v>
                </c:pt>
                <c:pt idx="880">
                  <c:v>87.987549706975443</c:v>
                </c:pt>
                <c:pt idx="881">
                  <c:v>88.0875497069754</c:v>
                </c:pt>
                <c:pt idx="882">
                  <c:v>88.1875497069754</c:v>
                </c:pt>
                <c:pt idx="883">
                  <c:v>88.287549706975426</c:v>
                </c:pt>
                <c:pt idx="884">
                  <c:v>88.3875497069754</c:v>
                </c:pt>
                <c:pt idx="885">
                  <c:v>88.487549706975443</c:v>
                </c:pt>
                <c:pt idx="886">
                  <c:v>88.5875497069754</c:v>
                </c:pt>
                <c:pt idx="887">
                  <c:v>88.6875497069754</c:v>
                </c:pt>
                <c:pt idx="888">
                  <c:v>88.787549706975426</c:v>
                </c:pt>
                <c:pt idx="889">
                  <c:v>88.8875497069754</c:v>
                </c:pt>
                <c:pt idx="890">
                  <c:v>88.987549706975443</c:v>
                </c:pt>
                <c:pt idx="891">
                  <c:v>89.0875497069753</c:v>
                </c:pt>
                <c:pt idx="892">
                  <c:v>89.1875497069753</c:v>
                </c:pt>
                <c:pt idx="893">
                  <c:v>89.287549706975327</c:v>
                </c:pt>
                <c:pt idx="894">
                  <c:v>89.3875497069753</c:v>
                </c:pt>
                <c:pt idx="895">
                  <c:v>89.487549706975344</c:v>
                </c:pt>
                <c:pt idx="896">
                  <c:v>89.5875497069753</c:v>
                </c:pt>
                <c:pt idx="897">
                  <c:v>89.6875497069753</c:v>
                </c:pt>
                <c:pt idx="898">
                  <c:v>89.787549706975327</c:v>
                </c:pt>
                <c:pt idx="899">
                  <c:v>89.8875497069753</c:v>
                </c:pt>
                <c:pt idx="900">
                  <c:v>89.987549706975344</c:v>
                </c:pt>
                <c:pt idx="901">
                  <c:v>90</c:v>
                </c:pt>
              </c:numCache>
            </c:numRef>
          </c:xVal>
          <c:yVal>
            <c:numRef>
              <c:f>Лист4!$B$4:$B$905</c:f>
              <c:numCache>
                <c:formatCode>General</c:formatCode>
                <c:ptCount val="902"/>
                <c:pt idx="0">
                  <c:v>0.284748946287115</c:v>
                </c:pt>
                <c:pt idx="1">
                  <c:v>0.37966526171615417</c:v>
                </c:pt>
                <c:pt idx="2">
                  <c:v>0.38110229947681418</c:v>
                </c:pt>
                <c:pt idx="3">
                  <c:v>0.31851171126332317</c:v>
                </c:pt>
                <c:pt idx="4">
                  <c:v>0.23273936164044609</c:v>
                </c:pt>
                <c:pt idx="5">
                  <c:v>0.19201782248696908</c:v>
                </c:pt>
                <c:pt idx="6">
                  <c:v>0.163736516493395</c:v>
                </c:pt>
                <c:pt idx="7">
                  <c:v>0.14474132671270512</c:v>
                </c:pt>
                <c:pt idx="8">
                  <c:v>0.14691397029479808</c:v>
                </c:pt>
                <c:pt idx="9">
                  <c:v>0.16506635338937509</c:v>
                </c:pt>
                <c:pt idx="10">
                  <c:v>0.185335796474255</c:v>
                </c:pt>
                <c:pt idx="11">
                  <c:v>0.201974210612741</c:v>
                </c:pt>
                <c:pt idx="12">
                  <c:v>0.234866545431487</c:v>
                </c:pt>
                <c:pt idx="13">
                  <c:v>0.28007669878982933</c:v>
                </c:pt>
                <c:pt idx="14">
                  <c:v>0.33495391692027332</c:v>
                </c:pt>
                <c:pt idx="15">
                  <c:v>0.39350221670343516</c:v>
                </c:pt>
                <c:pt idx="16">
                  <c:v>0.452739997168807</c:v>
                </c:pt>
                <c:pt idx="17">
                  <c:v>0.52839664830663169</c:v>
                </c:pt>
                <c:pt idx="18">
                  <c:v>0.63877797741279763</c:v>
                </c:pt>
                <c:pt idx="19">
                  <c:v>0.742943124581658</c:v>
                </c:pt>
                <c:pt idx="20">
                  <c:v>0.88894931060444349</c:v>
                </c:pt>
                <c:pt idx="21">
                  <c:v>1.0580799846572506</c:v>
                </c:pt>
                <c:pt idx="22">
                  <c:v>1.1429326598379599</c:v>
                </c:pt>
                <c:pt idx="23">
                  <c:v>1.2594905888249994</c:v>
                </c:pt>
                <c:pt idx="24">
                  <c:v>1.40937716937004</c:v>
                </c:pt>
                <c:pt idx="25">
                  <c:v>1.5122643726844391</c:v>
                </c:pt>
                <c:pt idx="26">
                  <c:v>1.6198133848949</c:v>
                </c:pt>
                <c:pt idx="27">
                  <c:v>1.6592331981579198</c:v>
                </c:pt>
                <c:pt idx="28">
                  <c:v>1.69380584523845</c:v>
                </c:pt>
                <c:pt idx="29">
                  <c:v>1.7147694554870692</c:v>
                </c:pt>
                <c:pt idx="30">
                  <c:v>1.7428604780415</c:v>
                </c:pt>
                <c:pt idx="31">
                  <c:v>1.8342675996180806</c:v>
                </c:pt>
                <c:pt idx="32">
                  <c:v>1.9351484391032707</c:v>
                </c:pt>
                <c:pt idx="33">
                  <c:v>2.0275312069447415</c:v>
                </c:pt>
                <c:pt idx="34">
                  <c:v>2.129591551640182</c:v>
                </c:pt>
                <c:pt idx="35">
                  <c:v>2.26960439265885</c:v>
                </c:pt>
                <c:pt idx="36">
                  <c:v>2.4170544630921489</c:v>
                </c:pt>
                <c:pt idx="37">
                  <c:v>2.53529234845579</c:v>
                </c:pt>
                <c:pt idx="38">
                  <c:v>2.64132876645483</c:v>
                </c:pt>
                <c:pt idx="39">
                  <c:v>2.7298409908110086</c:v>
                </c:pt>
                <c:pt idx="40">
                  <c:v>2.8113608934593488</c:v>
                </c:pt>
                <c:pt idx="41">
                  <c:v>2.8715416277079</c:v>
                </c:pt>
                <c:pt idx="42">
                  <c:v>2.91022011230092</c:v>
                </c:pt>
                <c:pt idx="43">
                  <c:v>2.9280239603691998</c:v>
                </c:pt>
                <c:pt idx="44">
                  <c:v>2.9774045650973813</c:v>
                </c:pt>
                <c:pt idx="45">
                  <c:v>3.0664101832999089</c:v>
                </c:pt>
                <c:pt idx="46">
                  <c:v>3.2264443350696683</c:v>
                </c:pt>
                <c:pt idx="47">
                  <c:v>3.5120485479654</c:v>
                </c:pt>
                <c:pt idx="48">
                  <c:v>4.01980341952921</c:v>
                </c:pt>
                <c:pt idx="49">
                  <c:v>4.90753610362497</c:v>
                </c:pt>
                <c:pt idx="50">
                  <c:v>6.4498133021866231</c:v>
                </c:pt>
                <c:pt idx="51">
                  <c:v>9.0900498103977654</c:v>
                </c:pt>
                <c:pt idx="52">
                  <c:v>11.743650110435798</c:v>
                </c:pt>
                <c:pt idx="53">
                  <c:v>13.965400157909711</c:v>
                </c:pt>
                <c:pt idx="54">
                  <c:v>15.317071354244</c:v>
                </c:pt>
                <c:pt idx="55">
                  <c:v>15.863103900038</c:v>
                </c:pt>
                <c:pt idx="56">
                  <c:v>15.6408692285517</c:v>
                </c:pt>
                <c:pt idx="57">
                  <c:v>14.2690987828091</c:v>
                </c:pt>
                <c:pt idx="58">
                  <c:v>11.525865513125705</c:v>
                </c:pt>
                <c:pt idx="59">
                  <c:v>10.008378322769795</c:v>
                </c:pt>
                <c:pt idx="60">
                  <c:v>9.21684867863791</c:v>
                </c:pt>
                <c:pt idx="61">
                  <c:v>8.83151065480359</c:v>
                </c:pt>
                <c:pt idx="62">
                  <c:v>8.6738714111572879</c:v>
                </c:pt>
                <c:pt idx="63">
                  <c:v>8.6226504218804738</c:v>
                </c:pt>
                <c:pt idx="64">
                  <c:v>8.65761476927549</c:v>
                </c:pt>
                <c:pt idx="65">
                  <c:v>8.7635513492418</c:v>
                </c:pt>
                <c:pt idx="66">
                  <c:v>8.8545585900231956</c:v>
                </c:pt>
                <c:pt idx="67">
                  <c:v>8.9339711062874638</c:v>
                </c:pt>
                <c:pt idx="68">
                  <c:v>9.01840784404633</c:v>
                </c:pt>
                <c:pt idx="69">
                  <c:v>9.1153823846725839</c:v>
                </c:pt>
                <c:pt idx="70">
                  <c:v>9.20238147424367</c:v>
                </c:pt>
                <c:pt idx="71">
                  <c:v>9.3254142386366823</c:v>
                </c:pt>
                <c:pt idx="72">
                  <c:v>9.4270257613661137</c:v>
                </c:pt>
                <c:pt idx="73">
                  <c:v>9.5277718975939187</c:v>
                </c:pt>
                <c:pt idx="74">
                  <c:v>9.6058705681391</c:v>
                </c:pt>
                <c:pt idx="75">
                  <c:v>9.70173531945711</c:v>
                </c:pt>
                <c:pt idx="76">
                  <c:v>9.7811723909644233</c:v>
                </c:pt>
                <c:pt idx="77">
                  <c:v>9.83961533343318</c:v>
                </c:pt>
                <c:pt idx="78">
                  <c:v>9.882916036043186</c:v>
                </c:pt>
                <c:pt idx="79">
                  <c:v>10.001294967590399</c:v>
                </c:pt>
                <c:pt idx="80">
                  <c:v>10.114346450970698</c:v>
                </c:pt>
                <c:pt idx="81">
                  <c:v>10.154638279738608</c:v>
                </c:pt>
                <c:pt idx="82">
                  <c:v>10.172528790188904</c:v>
                </c:pt>
                <c:pt idx="83">
                  <c:v>10.198348494637592</c:v>
                </c:pt>
                <c:pt idx="84">
                  <c:v>10.225186818845508</c:v>
                </c:pt>
                <c:pt idx="85">
                  <c:v>10.2764774294961</c:v>
                </c:pt>
                <c:pt idx="86">
                  <c:v>10.347369836724205</c:v>
                </c:pt>
                <c:pt idx="87">
                  <c:v>10.454181446141202</c:v>
                </c:pt>
                <c:pt idx="88">
                  <c:v>10.562013327450202</c:v>
                </c:pt>
                <c:pt idx="89">
                  <c:v>10.676271595957</c:v>
                </c:pt>
                <c:pt idx="90">
                  <c:v>10.846604439215502</c:v>
                </c:pt>
                <c:pt idx="91">
                  <c:v>11.080544346577804</c:v>
                </c:pt>
                <c:pt idx="92">
                  <c:v>11.3986721299527</c:v>
                </c:pt>
                <c:pt idx="93">
                  <c:v>11.625513877867505</c:v>
                </c:pt>
                <c:pt idx="94">
                  <c:v>11.73139742459059</c:v>
                </c:pt>
                <c:pt idx="95">
                  <c:v>11.7405244126894</c:v>
                </c:pt>
                <c:pt idx="96">
                  <c:v>11.6864019682831</c:v>
                </c:pt>
                <c:pt idx="97">
                  <c:v>11.619650221891202</c:v>
                </c:pt>
                <c:pt idx="98">
                  <c:v>11.573792998125308</c:v>
                </c:pt>
                <c:pt idx="99">
                  <c:v>11.523209848993202</c:v>
                </c:pt>
                <c:pt idx="100">
                  <c:v>11.506843856419804</c:v>
                </c:pt>
                <c:pt idx="101">
                  <c:v>11.504898125617698</c:v>
                </c:pt>
                <c:pt idx="102">
                  <c:v>11.504002975162004</c:v>
                </c:pt>
                <c:pt idx="103">
                  <c:v>11.485655002742305</c:v>
                </c:pt>
                <c:pt idx="104">
                  <c:v>11.5033826659711</c:v>
                </c:pt>
                <c:pt idx="105">
                  <c:v>11.532586204947508</c:v>
                </c:pt>
                <c:pt idx="106">
                  <c:v>11.582329254163605</c:v>
                </c:pt>
                <c:pt idx="107">
                  <c:v>11.619190542491</c:v>
                </c:pt>
                <c:pt idx="108">
                  <c:v>11.603480029606706</c:v>
                </c:pt>
                <c:pt idx="109">
                  <c:v>11.619818696251398</c:v>
                </c:pt>
                <c:pt idx="110">
                  <c:v>11.6397478851278</c:v>
                </c:pt>
                <c:pt idx="111">
                  <c:v>11.690545506884906</c:v>
                </c:pt>
                <c:pt idx="112">
                  <c:v>11.690476895254605</c:v>
                </c:pt>
                <c:pt idx="113">
                  <c:v>11.697201024261098</c:v>
                </c:pt>
                <c:pt idx="114">
                  <c:v>11.716791835329705</c:v>
                </c:pt>
                <c:pt idx="115">
                  <c:v>11.725381471917098</c:v>
                </c:pt>
                <c:pt idx="116">
                  <c:v>11.7160069910948</c:v>
                </c:pt>
                <c:pt idx="117">
                  <c:v>11.708201219129</c:v>
                </c:pt>
                <c:pt idx="118">
                  <c:v>11.7043228875894</c:v>
                </c:pt>
                <c:pt idx="119">
                  <c:v>11.707971804184798</c:v>
                </c:pt>
                <c:pt idx="120">
                  <c:v>11.6783970032569</c:v>
                </c:pt>
                <c:pt idx="121">
                  <c:v>11.665154808413606</c:v>
                </c:pt>
                <c:pt idx="122">
                  <c:v>11.6747506492817</c:v>
                </c:pt>
                <c:pt idx="123">
                  <c:v>11.689583308958206</c:v>
                </c:pt>
                <c:pt idx="124">
                  <c:v>11.696587223318606</c:v>
                </c:pt>
                <c:pt idx="125">
                  <c:v>11.655885445903005</c:v>
                </c:pt>
                <c:pt idx="126">
                  <c:v>11.6569604660333</c:v>
                </c:pt>
                <c:pt idx="127">
                  <c:v>11.667748173667</c:v>
                </c:pt>
                <c:pt idx="128">
                  <c:v>11.676227926370498</c:v>
                </c:pt>
                <c:pt idx="129">
                  <c:v>11.6830589746424</c:v>
                </c:pt>
                <c:pt idx="130">
                  <c:v>11.714924321016998</c:v>
                </c:pt>
                <c:pt idx="131">
                  <c:v>11.773891076355</c:v>
                </c:pt>
                <c:pt idx="132">
                  <c:v>11.7932524589773</c:v>
                </c:pt>
                <c:pt idx="133">
                  <c:v>11.778374361650293</c:v>
                </c:pt>
                <c:pt idx="134">
                  <c:v>11.709759856522705</c:v>
                </c:pt>
                <c:pt idx="135">
                  <c:v>11.6310432229837</c:v>
                </c:pt>
                <c:pt idx="136">
                  <c:v>11.695090881904605</c:v>
                </c:pt>
                <c:pt idx="137">
                  <c:v>11.7911379990562</c:v>
                </c:pt>
                <c:pt idx="138">
                  <c:v>11.898549116702306</c:v>
                </c:pt>
                <c:pt idx="139">
                  <c:v>11.989733384666605</c:v>
                </c:pt>
                <c:pt idx="140">
                  <c:v>11.96954358080821</c:v>
                </c:pt>
                <c:pt idx="141">
                  <c:v>11.9387998475846</c:v>
                </c:pt>
                <c:pt idx="142">
                  <c:v>11.9373395417241</c:v>
                </c:pt>
                <c:pt idx="143">
                  <c:v>11.9639676693705</c:v>
                </c:pt>
                <c:pt idx="144">
                  <c:v>12.0200477351983</c:v>
                </c:pt>
                <c:pt idx="145">
                  <c:v>12.0004230590551</c:v>
                </c:pt>
                <c:pt idx="146">
                  <c:v>11.982236608695105</c:v>
                </c:pt>
                <c:pt idx="147">
                  <c:v>11.960132297497506</c:v>
                </c:pt>
                <c:pt idx="148">
                  <c:v>11.958625513836704</c:v>
                </c:pt>
                <c:pt idx="149">
                  <c:v>11.9633174097</c:v>
                </c:pt>
                <c:pt idx="150">
                  <c:v>11.951707087665005</c:v>
                </c:pt>
                <c:pt idx="151">
                  <c:v>11.947698045335399</c:v>
                </c:pt>
                <c:pt idx="152">
                  <c:v>11.962638711364308</c:v>
                </c:pt>
                <c:pt idx="153">
                  <c:v>11.986795834250305</c:v>
                </c:pt>
                <c:pt idx="154">
                  <c:v>11.9936207735141</c:v>
                </c:pt>
                <c:pt idx="155">
                  <c:v>12.016990295266405</c:v>
                </c:pt>
                <c:pt idx="156">
                  <c:v>12.032944892720805</c:v>
                </c:pt>
                <c:pt idx="157">
                  <c:v>12.0131429044814</c:v>
                </c:pt>
                <c:pt idx="158">
                  <c:v>11.989905289081005</c:v>
                </c:pt>
                <c:pt idx="159">
                  <c:v>11.994290066605</c:v>
                </c:pt>
                <c:pt idx="160">
                  <c:v>12.0139801727533</c:v>
                </c:pt>
                <c:pt idx="161">
                  <c:v>12.0021807659794</c:v>
                </c:pt>
                <c:pt idx="162">
                  <c:v>12.011455509967705</c:v>
                </c:pt>
                <c:pt idx="163">
                  <c:v>12.052408751849008</c:v>
                </c:pt>
                <c:pt idx="164">
                  <c:v>12.065283315906806</c:v>
                </c:pt>
                <c:pt idx="165">
                  <c:v>12.0910785515436</c:v>
                </c:pt>
                <c:pt idx="166">
                  <c:v>12.1364877835751</c:v>
                </c:pt>
                <c:pt idx="167">
                  <c:v>12.172248685090699</c:v>
                </c:pt>
                <c:pt idx="168">
                  <c:v>12.2098352843444</c:v>
                </c:pt>
                <c:pt idx="169">
                  <c:v>12.215837321779604</c:v>
                </c:pt>
                <c:pt idx="170">
                  <c:v>12.218815903256793</c:v>
                </c:pt>
                <c:pt idx="171">
                  <c:v>12.221726794778798</c:v>
                </c:pt>
                <c:pt idx="172">
                  <c:v>12.218178287775091</c:v>
                </c:pt>
                <c:pt idx="173">
                  <c:v>12.251305223709998</c:v>
                </c:pt>
                <c:pt idx="174">
                  <c:v>12.298359775860098</c:v>
                </c:pt>
                <c:pt idx="175">
                  <c:v>12.377537916329013</c:v>
                </c:pt>
                <c:pt idx="176">
                  <c:v>12.460401733184105</c:v>
                </c:pt>
                <c:pt idx="177">
                  <c:v>12.5279988660112</c:v>
                </c:pt>
                <c:pt idx="178">
                  <c:v>12.570620105387</c:v>
                </c:pt>
                <c:pt idx="179">
                  <c:v>12.597295686777198</c:v>
                </c:pt>
                <c:pt idx="180">
                  <c:v>12.6127569760345</c:v>
                </c:pt>
                <c:pt idx="181">
                  <c:v>12.656859081648205</c:v>
                </c:pt>
                <c:pt idx="182">
                  <c:v>12.7302564252859</c:v>
                </c:pt>
                <c:pt idx="183">
                  <c:v>12.833847293217305</c:v>
                </c:pt>
                <c:pt idx="184">
                  <c:v>12.8887670051223</c:v>
                </c:pt>
                <c:pt idx="185">
                  <c:v>12.927109527388705</c:v>
                </c:pt>
                <c:pt idx="186">
                  <c:v>12.948948823400194</c:v>
                </c:pt>
                <c:pt idx="187">
                  <c:v>12.952369058429911</c:v>
                </c:pt>
                <c:pt idx="188">
                  <c:v>12.963006720020905</c:v>
                </c:pt>
                <c:pt idx="189">
                  <c:v>12.981656373068105</c:v>
                </c:pt>
                <c:pt idx="190">
                  <c:v>13.009142761666602</c:v>
                </c:pt>
                <c:pt idx="191">
                  <c:v>13.0580417337154</c:v>
                </c:pt>
                <c:pt idx="192">
                  <c:v>13.074856854658908</c:v>
                </c:pt>
                <c:pt idx="193">
                  <c:v>13.0994589034034</c:v>
                </c:pt>
                <c:pt idx="194">
                  <c:v>13.136401653285002</c:v>
                </c:pt>
                <c:pt idx="195">
                  <c:v>13.158310791323098</c:v>
                </c:pt>
                <c:pt idx="196">
                  <c:v>13.1767508662794</c:v>
                </c:pt>
                <c:pt idx="197">
                  <c:v>13.183237425729002</c:v>
                </c:pt>
                <c:pt idx="198">
                  <c:v>13.2105145400787</c:v>
                </c:pt>
                <c:pt idx="199">
                  <c:v>13.244572612224498</c:v>
                </c:pt>
                <c:pt idx="200">
                  <c:v>13.2881266696152</c:v>
                </c:pt>
                <c:pt idx="201">
                  <c:v>13.358082017670505</c:v>
                </c:pt>
                <c:pt idx="202">
                  <c:v>13.4292025805249</c:v>
                </c:pt>
                <c:pt idx="203">
                  <c:v>13.439199547146306</c:v>
                </c:pt>
                <c:pt idx="204">
                  <c:v>13.4233764947423</c:v>
                </c:pt>
                <c:pt idx="205">
                  <c:v>13.4109497036415</c:v>
                </c:pt>
                <c:pt idx="206">
                  <c:v>13.404177623855498</c:v>
                </c:pt>
                <c:pt idx="207">
                  <c:v>13.374606662584105</c:v>
                </c:pt>
                <c:pt idx="208">
                  <c:v>13.380254951420605</c:v>
                </c:pt>
                <c:pt idx="209">
                  <c:v>13.420541052904405</c:v>
                </c:pt>
                <c:pt idx="210">
                  <c:v>13.472668383621604</c:v>
                </c:pt>
                <c:pt idx="211">
                  <c:v>13.527818056829998</c:v>
                </c:pt>
                <c:pt idx="212">
                  <c:v>13.549185510946206</c:v>
                </c:pt>
                <c:pt idx="213">
                  <c:v>13.528684730985003</c:v>
                </c:pt>
                <c:pt idx="214">
                  <c:v>13.538265711905098</c:v>
                </c:pt>
                <c:pt idx="215">
                  <c:v>13.5476504751864</c:v>
                </c:pt>
                <c:pt idx="216">
                  <c:v>13.57664201770031</c:v>
                </c:pt>
                <c:pt idx="217">
                  <c:v>13.612604847027505</c:v>
                </c:pt>
                <c:pt idx="218">
                  <c:v>13.614721574136398</c:v>
                </c:pt>
                <c:pt idx="219">
                  <c:v>13.615854330256305</c:v>
                </c:pt>
                <c:pt idx="220">
                  <c:v>13.546937102573098</c:v>
                </c:pt>
                <c:pt idx="221">
                  <c:v>13.433845852806305</c:v>
                </c:pt>
                <c:pt idx="222">
                  <c:v>13.396849667512004</c:v>
                </c:pt>
                <c:pt idx="223">
                  <c:v>13.4479369413867</c:v>
                </c:pt>
                <c:pt idx="224">
                  <c:v>13.5310746342952</c:v>
                </c:pt>
                <c:pt idx="225">
                  <c:v>13.5771205722514</c:v>
                </c:pt>
                <c:pt idx="226">
                  <c:v>13.6158708235199</c:v>
                </c:pt>
                <c:pt idx="227">
                  <c:v>13.605588777418205</c:v>
                </c:pt>
                <c:pt idx="228">
                  <c:v>13.563803971465905</c:v>
                </c:pt>
                <c:pt idx="229">
                  <c:v>13.558490913331005</c:v>
                </c:pt>
                <c:pt idx="230">
                  <c:v>13.608662141260494</c:v>
                </c:pt>
                <c:pt idx="231">
                  <c:v>13.6055186900922</c:v>
                </c:pt>
                <c:pt idx="232">
                  <c:v>13.606388319128104</c:v>
                </c:pt>
                <c:pt idx="233">
                  <c:v>13.6226081081786</c:v>
                </c:pt>
                <c:pt idx="234">
                  <c:v>13.661672594957</c:v>
                </c:pt>
                <c:pt idx="235">
                  <c:v>13.6965607945023</c:v>
                </c:pt>
                <c:pt idx="236">
                  <c:v>13.7081544865483</c:v>
                </c:pt>
                <c:pt idx="237">
                  <c:v>13.739921167103889</c:v>
                </c:pt>
                <c:pt idx="238">
                  <c:v>13.6910602860792</c:v>
                </c:pt>
                <c:pt idx="239">
                  <c:v>13.6610109290146</c:v>
                </c:pt>
                <c:pt idx="240">
                  <c:v>13.6068559881619</c:v>
                </c:pt>
                <c:pt idx="241">
                  <c:v>13.610861881023398</c:v>
                </c:pt>
                <c:pt idx="242">
                  <c:v>13.633877695135194</c:v>
                </c:pt>
                <c:pt idx="243">
                  <c:v>13.672515699283405</c:v>
                </c:pt>
                <c:pt idx="244">
                  <c:v>13.7431688595702</c:v>
                </c:pt>
                <c:pt idx="245">
                  <c:v>13.804989779757705</c:v>
                </c:pt>
                <c:pt idx="246">
                  <c:v>13.8441130970066</c:v>
                </c:pt>
                <c:pt idx="247">
                  <c:v>13.9208918844664</c:v>
                </c:pt>
                <c:pt idx="248">
                  <c:v>13.883964237611005</c:v>
                </c:pt>
                <c:pt idx="249">
                  <c:v>13.7000163290902</c:v>
                </c:pt>
                <c:pt idx="250">
                  <c:v>13.576590662307405</c:v>
                </c:pt>
                <c:pt idx="251">
                  <c:v>13.5182829988685</c:v>
                </c:pt>
                <c:pt idx="252">
                  <c:v>13.5196411488003</c:v>
                </c:pt>
                <c:pt idx="253">
                  <c:v>13.539385257403803</c:v>
                </c:pt>
                <c:pt idx="254">
                  <c:v>13.5479432960763</c:v>
                </c:pt>
                <c:pt idx="255">
                  <c:v>13.542911966257595</c:v>
                </c:pt>
                <c:pt idx="256">
                  <c:v>13.497334950278905</c:v>
                </c:pt>
                <c:pt idx="257">
                  <c:v>13.453232238611806</c:v>
                </c:pt>
                <c:pt idx="258">
                  <c:v>13.380712386282605</c:v>
                </c:pt>
                <c:pt idx="259">
                  <c:v>13.3164734216791</c:v>
                </c:pt>
                <c:pt idx="260">
                  <c:v>13.328736040021704</c:v>
                </c:pt>
                <c:pt idx="261">
                  <c:v>13.314450648313303</c:v>
                </c:pt>
                <c:pt idx="262">
                  <c:v>13.2310428140332</c:v>
                </c:pt>
                <c:pt idx="263">
                  <c:v>13.219718861073998</c:v>
                </c:pt>
                <c:pt idx="264">
                  <c:v>13.2430471055081</c:v>
                </c:pt>
                <c:pt idx="265">
                  <c:v>13.2677789998387</c:v>
                </c:pt>
                <c:pt idx="266">
                  <c:v>13.2883770186649</c:v>
                </c:pt>
                <c:pt idx="267">
                  <c:v>13.33903461882881</c:v>
                </c:pt>
                <c:pt idx="268">
                  <c:v>13.3490286314854</c:v>
                </c:pt>
                <c:pt idx="269">
                  <c:v>13.4315176714248</c:v>
                </c:pt>
                <c:pt idx="270">
                  <c:v>13.540619403374098</c:v>
                </c:pt>
                <c:pt idx="271">
                  <c:v>13.612435915360708</c:v>
                </c:pt>
                <c:pt idx="272">
                  <c:v>13.640704160064098</c:v>
                </c:pt>
                <c:pt idx="273">
                  <c:v>13.6434222985923</c:v>
                </c:pt>
                <c:pt idx="274">
                  <c:v>13.613257322591098</c:v>
                </c:pt>
                <c:pt idx="275">
                  <c:v>13.5456149077425</c:v>
                </c:pt>
                <c:pt idx="276">
                  <c:v>13.5406481020676</c:v>
                </c:pt>
                <c:pt idx="277">
                  <c:v>13.5799786121178</c:v>
                </c:pt>
                <c:pt idx="278">
                  <c:v>13.590345939001205</c:v>
                </c:pt>
                <c:pt idx="279">
                  <c:v>13.616180824846305</c:v>
                </c:pt>
                <c:pt idx="280">
                  <c:v>13.564061462575195</c:v>
                </c:pt>
                <c:pt idx="281">
                  <c:v>13.503938054463403</c:v>
                </c:pt>
                <c:pt idx="282">
                  <c:v>13.437807925024902</c:v>
                </c:pt>
                <c:pt idx="283">
                  <c:v>13.406281162913798</c:v>
                </c:pt>
                <c:pt idx="284">
                  <c:v>13.345669078612906</c:v>
                </c:pt>
                <c:pt idx="285">
                  <c:v>13.348066955498</c:v>
                </c:pt>
                <c:pt idx="286">
                  <c:v>13.416437309151405</c:v>
                </c:pt>
                <c:pt idx="287">
                  <c:v>13.5158786155856</c:v>
                </c:pt>
                <c:pt idx="288">
                  <c:v>13.573983756660304</c:v>
                </c:pt>
                <c:pt idx="289">
                  <c:v>13.552492760146006</c:v>
                </c:pt>
                <c:pt idx="290">
                  <c:v>13.5052028654945</c:v>
                </c:pt>
                <c:pt idx="291">
                  <c:v>13.541415568058499</c:v>
                </c:pt>
                <c:pt idx="292">
                  <c:v>13.632485597764708</c:v>
                </c:pt>
                <c:pt idx="293">
                  <c:v>13.6887647506546</c:v>
                </c:pt>
                <c:pt idx="294">
                  <c:v>13.679763790830098</c:v>
                </c:pt>
                <c:pt idx="295">
                  <c:v>13.5741003878887</c:v>
                </c:pt>
                <c:pt idx="296">
                  <c:v>13.380886412968311</c:v>
                </c:pt>
                <c:pt idx="297">
                  <c:v>13.247345201195095</c:v>
                </c:pt>
                <c:pt idx="298">
                  <c:v>13.125887196392204</c:v>
                </c:pt>
                <c:pt idx="299">
                  <c:v>13.101707689832</c:v>
                </c:pt>
                <c:pt idx="300">
                  <c:v>13.1945608940993</c:v>
                </c:pt>
                <c:pt idx="301">
                  <c:v>13.2325095800973</c:v>
                </c:pt>
                <c:pt idx="302">
                  <c:v>13.2621551547395</c:v>
                </c:pt>
                <c:pt idx="303">
                  <c:v>13.2920331180388</c:v>
                </c:pt>
                <c:pt idx="304">
                  <c:v>13.3609613330907</c:v>
                </c:pt>
                <c:pt idx="305">
                  <c:v>13.424685298998405</c:v>
                </c:pt>
                <c:pt idx="306">
                  <c:v>13.507416754823906</c:v>
                </c:pt>
                <c:pt idx="307">
                  <c:v>13.5775996242704</c:v>
                </c:pt>
                <c:pt idx="308">
                  <c:v>13.559597287222408</c:v>
                </c:pt>
                <c:pt idx="309">
                  <c:v>13.50974411844591</c:v>
                </c:pt>
                <c:pt idx="310">
                  <c:v>13.484504845689211</c:v>
                </c:pt>
                <c:pt idx="311">
                  <c:v>13.5745003889308</c:v>
                </c:pt>
                <c:pt idx="312">
                  <c:v>13.759859241931904</c:v>
                </c:pt>
                <c:pt idx="313">
                  <c:v>13.852677644562306</c:v>
                </c:pt>
                <c:pt idx="314">
                  <c:v>13.865739075529218</c:v>
                </c:pt>
                <c:pt idx="315">
                  <c:v>13.7233664125646</c:v>
                </c:pt>
                <c:pt idx="316">
                  <c:v>13.5103162248515</c:v>
                </c:pt>
                <c:pt idx="317">
                  <c:v>13.405727095596205</c:v>
                </c:pt>
                <c:pt idx="318">
                  <c:v>13.390404523914105</c:v>
                </c:pt>
                <c:pt idx="319">
                  <c:v>13.4432394006742</c:v>
                </c:pt>
                <c:pt idx="320">
                  <c:v>13.4325011248709</c:v>
                </c:pt>
                <c:pt idx="321">
                  <c:v>13.516698428088303</c:v>
                </c:pt>
                <c:pt idx="322">
                  <c:v>13.506436971896106</c:v>
                </c:pt>
                <c:pt idx="323">
                  <c:v>13.456735536474506</c:v>
                </c:pt>
                <c:pt idx="324">
                  <c:v>13.448935166385898</c:v>
                </c:pt>
                <c:pt idx="325">
                  <c:v>13.539224177366902</c:v>
                </c:pt>
                <c:pt idx="326">
                  <c:v>13.568451744516198</c:v>
                </c:pt>
                <c:pt idx="327">
                  <c:v>13.471749793245103</c:v>
                </c:pt>
                <c:pt idx="328">
                  <c:v>13.329511279867308</c:v>
                </c:pt>
                <c:pt idx="329">
                  <c:v>13.2867135766526</c:v>
                </c:pt>
                <c:pt idx="330">
                  <c:v>13.252242054339208</c:v>
                </c:pt>
                <c:pt idx="331">
                  <c:v>13.260976779288702</c:v>
                </c:pt>
                <c:pt idx="332">
                  <c:v>13.314436686111804</c:v>
                </c:pt>
                <c:pt idx="333">
                  <c:v>13.337834746665305</c:v>
                </c:pt>
                <c:pt idx="334">
                  <c:v>13.4375117765431</c:v>
                </c:pt>
                <c:pt idx="335">
                  <c:v>13.46540773708681</c:v>
                </c:pt>
                <c:pt idx="336">
                  <c:v>13.3982841478314</c:v>
                </c:pt>
                <c:pt idx="337">
                  <c:v>13.3613503658327</c:v>
                </c:pt>
                <c:pt idx="338">
                  <c:v>13.358783329296005</c:v>
                </c:pt>
                <c:pt idx="339">
                  <c:v>13.475731724749505</c:v>
                </c:pt>
                <c:pt idx="340">
                  <c:v>13.6493635176288</c:v>
                </c:pt>
                <c:pt idx="341">
                  <c:v>13.605201731633498</c:v>
                </c:pt>
                <c:pt idx="342">
                  <c:v>13.427297399185004</c:v>
                </c:pt>
                <c:pt idx="343">
                  <c:v>13.290781790858398</c:v>
                </c:pt>
                <c:pt idx="344">
                  <c:v>13.146054292561905</c:v>
                </c:pt>
                <c:pt idx="345">
                  <c:v>13.037286071648103</c:v>
                </c:pt>
                <c:pt idx="346">
                  <c:v>13.005171747134298</c:v>
                </c:pt>
                <c:pt idx="347">
                  <c:v>13.0734004699176</c:v>
                </c:pt>
                <c:pt idx="348">
                  <c:v>13.199374612574799</c:v>
                </c:pt>
                <c:pt idx="349">
                  <c:v>13.305991502855905</c:v>
                </c:pt>
                <c:pt idx="350">
                  <c:v>13.2832319456956</c:v>
                </c:pt>
                <c:pt idx="351">
                  <c:v>13.1413392581732</c:v>
                </c:pt>
                <c:pt idx="352">
                  <c:v>12.8265011375344</c:v>
                </c:pt>
                <c:pt idx="353">
                  <c:v>12.327210974011598</c:v>
                </c:pt>
                <c:pt idx="354">
                  <c:v>11.5908953910039</c:v>
                </c:pt>
                <c:pt idx="355">
                  <c:v>10.478714086949605</c:v>
                </c:pt>
                <c:pt idx="356">
                  <c:v>8.477689004502027</c:v>
                </c:pt>
                <c:pt idx="357">
                  <c:v>7.2299874118917</c:v>
                </c:pt>
                <c:pt idx="358">
                  <c:v>7.8122108659579457</c:v>
                </c:pt>
                <c:pt idx="359">
                  <c:v>10.187614119366804</c:v>
                </c:pt>
                <c:pt idx="360">
                  <c:v>12.7070833505974</c:v>
                </c:pt>
                <c:pt idx="361">
                  <c:v>13.016718532891202</c:v>
                </c:pt>
                <c:pt idx="362">
                  <c:v>13.427691943254898</c:v>
                </c:pt>
                <c:pt idx="363">
                  <c:v>13.7261935905903</c:v>
                </c:pt>
                <c:pt idx="364">
                  <c:v>14.132629679860402</c:v>
                </c:pt>
                <c:pt idx="365">
                  <c:v>14.314639789886606</c:v>
                </c:pt>
                <c:pt idx="366">
                  <c:v>14.3987776746672</c:v>
                </c:pt>
                <c:pt idx="367">
                  <c:v>14.385613835109311</c:v>
                </c:pt>
                <c:pt idx="368">
                  <c:v>13.933382668351</c:v>
                </c:pt>
                <c:pt idx="369">
                  <c:v>13.427142553611303</c:v>
                </c:pt>
                <c:pt idx="370">
                  <c:v>13.5055241627161</c:v>
                </c:pt>
                <c:pt idx="371">
                  <c:v>14.0962192474537</c:v>
                </c:pt>
                <c:pt idx="372">
                  <c:v>14.0436729148555</c:v>
                </c:pt>
                <c:pt idx="373">
                  <c:v>13.941943690734098</c:v>
                </c:pt>
                <c:pt idx="374">
                  <c:v>13.961790914302208</c:v>
                </c:pt>
                <c:pt idx="375">
                  <c:v>14.0858667661885</c:v>
                </c:pt>
                <c:pt idx="376">
                  <c:v>14.076896272276208</c:v>
                </c:pt>
                <c:pt idx="377">
                  <c:v>14.208021157040893</c:v>
                </c:pt>
                <c:pt idx="378">
                  <c:v>14.226554094049005</c:v>
                </c:pt>
                <c:pt idx="379">
                  <c:v>14.2173105247483</c:v>
                </c:pt>
                <c:pt idx="380">
                  <c:v>14.223258432886398</c:v>
                </c:pt>
                <c:pt idx="381">
                  <c:v>14.2934141669459</c:v>
                </c:pt>
                <c:pt idx="382">
                  <c:v>14.019490459135206</c:v>
                </c:pt>
                <c:pt idx="383">
                  <c:v>13.811677833875002</c:v>
                </c:pt>
                <c:pt idx="384">
                  <c:v>13.9573082549381</c:v>
                </c:pt>
                <c:pt idx="385">
                  <c:v>14.0170331038791</c:v>
                </c:pt>
                <c:pt idx="386">
                  <c:v>14.119509282409908</c:v>
                </c:pt>
                <c:pt idx="387">
                  <c:v>14.111067507038</c:v>
                </c:pt>
                <c:pt idx="388">
                  <c:v>14.133178311497495</c:v>
                </c:pt>
                <c:pt idx="389">
                  <c:v>14.1044152672959</c:v>
                </c:pt>
                <c:pt idx="390">
                  <c:v>14.147773453822998</c:v>
                </c:pt>
                <c:pt idx="391">
                  <c:v>14.2901996104659</c:v>
                </c:pt>
                <c:pt idx="392">
                  <c:v>14.2185060443597</c:v>
                </c:pt>
                <c:pt idx="393">
                  <c:v>13.787415617555904</c:v>
                </c:pt>
                <c:pt idx="394">
                  <c:v>13.7449460576378</c:v>
                </c:pt>
                <c:pt idx="395">
                  <c:v>13.962344383772305</c:v>
                </c:pt>
                <c:pt idx="396">
                  <c:v>13.944182390683</c:v>
                </c:pt>
                <c:pt idx="397">
                  <c:v>13.956586155154808</c:v>
                </c:pt>
                <c:pt idx="398">
                  <c:v>14.1844987075563</c:v>
                </c:pt>
                <c:pt idx="399">
                  <c:v>13.910205768497399</c:v>
                </c:pt>
                <c:pt idx="400">
                  <c:v>13.932940787817</c:v>
                </c:pt>
                <c:pt idx="401">
                  <c:v>14.0529743849197</c:v>
                </c:pt>
                <c:pt idx="402">
                  <c:v>13.537151894614098</c:v>
                </c:pt>
                <c:pt idx="403">
                  <c:v>13.5439886756546</c:v>
                </c:pt>
                <c:pt idx="404">
                  <c:v>13.649939576923305</c:v>
                </c:pt>
                <c:pt idx="405">
                  <c:v>13.857640070563008</c:v>
                </c:pt>
                <c:pt idx="406">
                  <c:v>13.905979554125208</c:v>
                </c:pt>
                <c:pt idx="407">
                  <c:v>13.9059084656863</c:v>
                </c:pt>
                <c:pt idx="408">
                  <c:v>13.7846986207203</c:v>
                </c:pt>
                <c:pt idx="409">
                  <c:v>13.751278055695298</c:v>
                </c:pt>
                <c:pt idx="410">
                  <c:v>13.774310182573993</c:v>
                </c:pt>
                <c:pt idx="411">
                  <c:v>13.7445949961356</c:v>
                </c:pt>
                <c:pt idx="412">
                  <c:v>13.776378340779093</c:v>
                </c:pt>
                <c:pt idx="413">
                  <c:v>13.715569282906305</c:v>
                </c:pt>
                <c:pt idx="414">
                  <c:v>13.636997168722498</c:v>
                </c:pt>
                <c:pt idx="415">
                  <c:v>13.6079735512295</c:v>
                </c:pt>
                <c:pt idx="416">
                  <c:v>13.6516204365736</c:v>
                </c:pt>
                <c:pt idx="417">
                  <c:v>13.6811891027774</c:v>
                </c:pt>
                <c:pt idx="418">
                  <c:v>13.741233133063798</c:v>
                </c:pt>
                <c:pt idx="419">
                  <c:v>13.825210510439105</c:v>
                </c:pt>
                <c:pt idx="420">
                  <c:v>13.8074734163345</c:v>
                </c:pt>
                <c:pt idx="421">
                  <c:v>13.867754222386008</c:v>
                </c:pt>
                <c:pt idx="422">
                  <c:v>13.9307607056653</c:v>
                </c:pt>
                <c:pt idx="423">
                  <c:v>13.8982263109434</c:v>
                </c:pt>
                <c:pt idx="424">
                  <c:v>13.8563957672595</c:v>
                </c:pt>
                <c:pt idx="425">
                  <c:v>13.876515003539906</c:v>
                </c:pt>
                <c:pt idx="426">
                  <c:v>13.883395949287905</c:v>
                </c:pt>
                <c:pt idx="427">
                  <c:v>13.8863076020228</c:v>
                </c:pt>
                <c:pt idx="428">
                  <c:v>13.883698794635</c:v>
                </c:pt>
                <c:pt idx="429">
                  <c:v>13.9241301763218</c:v>
                </c:pt>
                <c:pt idx="430">
                  <c:v>13.9081527060849</c:v>
                </c:pt>
                <c:pt idx="431">
                  <c:v>13.6287748046471</c:v>
                </c:pt>
                <c:pt idx="432">
                  <c:v>13.982580317159711</c:v>
                </c:pt>
                <c:pt idx="433">
                  <c:v>13.75944652142741</c:v>
                </c:pt>
                <c:pt idx="434">
                  <c:v>13.659051370725205</c:v>
                </c:pt>
                <c:pt idx="435">
                  <c:v>13.9692004400281</c:v>
                </c:pt>
                <c:pt idx="436">
                  <c:v>14.3904790823747</c:v>
                </c:pt>
                <c:pt idx="437">
                  <c:v>14.463425095726105</c:v>
                </c:pt>
                <c:pt idx="438">
                  <c:v>14.165890090423705</c:v>
                </c:pt>
                <c:pt idx="439">
                  <c:v>14.2203903068464</c:v>
                </c:pt>
                <c:pt idx="440">
                  <c:v>14.208206471366498</c:v>
                </c:pt>
                <c:pt idx="441">
                  <c:v>14.281130419018203</c:v>
                </c:pt>
                <c:pt idx="442">
                  <c:v>14.095026280798702</c:v>
                </c:pt>
                <c:pt idx="443">
                  <c:v>14.018169574155</c:v>
                </c:pt>
                <c:pt idx="444">
                  <c:v>14.2516696263224</c:v>
                </c:pt>
                <c:pt idx="445">
                  <c:v>14.6172148876808</c:v>
                </c:pt>
                <c:pt idx="446">
                  <c:v>15.224725149981493</c:v>
                </c:pt>
                <c:pt idx="447">
                  <c:v>15.421148728778498</c:v>
                </c:pt>
                <c:pt idx="448">
                  <c:v>15.0359418616023</c:v>
                </c:pt>
                <c:pt idx="449">
                  <c:v>14.9481456502272</c:v>
                </c:pt>
                <c:pt idx="450">
                  <c:v>15.2025290400662</c:v>
                </c:pt>
                <c:pt idx="451">
                  <c:v>15.240243616218098</c:v>
                </c:pt>
                <c:pt idx="452">
                  <c:v>14.829357188120499</c:v>
                </c:pt>
                <c:pt idx="453">
                  <c:v>14.5647002666645</c:v>
                </c:pt>
                <c:pt idx="454">
                  <c:v>14.3226235224065</c:v>
                </c:pt>
                <c:pt idx="455">
                  <c:v>14.304862312188606</c:v>
                </c:pt>
                <c:pt idx="456">
                  <c:v>14.283034100328004</c:v>
                </c:pt>
                <c:pt idx="457">
                  <c:v>14.382556396344214</c:v>
                </c:pt>
                <c:pt idx="458">
                  <c:v>14.649597337486606</c:v>
                </c:pt>
                <c:pt idx="459">
                  <c:v>15.030084986307402</c:v>
                </c:pt>
                <c:pt idx="460">
                  <c:v>14.947260423774294</c:v>
                </c:pt>
                <c:pt idx="461">
                  <c:v>14.9833521332041</c:v>
                </c:pt>
                <c:pt idx="462">
                  <c:v>15.1172321777373</c:v>
                </c:pt>
                <c:pt idx="463">
                  <c:v>14.729239513665208</c:v>
                </c:pt>
                <c:pt idx="464">
                  <c:v>14.5459836435048</c:v>
                </c:pt>
                <c:pt idx="465">
                  <c:v>14.516905757139902</c:v>
                </c:pt>
                <c:pt idx="466">
                  <c:v>14.4856931951921</c:v>
                </c:pt>
                <c:pt idx="467">
                  <c:v>14.272968102375398</c:v>
                </c:pt>
                <c:pt idx="468">
                  <c:v>14.002082809555208</c:v>
                </c:pt>
                <c:pt idx="469">
                  <c:v>13.9489563192145</c:v>
                </c:pt>
                <c:pt idx="470">
                  <c:v>14.1533129407753</c:v>
                </c:pt>
                <c:pt idx="471">
                  <c:v>14.462482903763711</c:v>
                </c:pt>
                <c:pt idx="472">
                  <c:v>14.970671236196305</c:v>
                </c:pt>
                <c:pt idx="473">
                  <c:v>15.380642495129308</c:v>
                </c:pt>
                <c:pt idx="474">
                  <c:v>16.0264517598032</c:v>
                </c:pt>
                <c:pt idx="475">
                  <c:v>16.293587094700989</c:v>
                </c:pt>
                <c:pt idx="476">
                  <c:v>15.5152629251214</c:v>
                </c:pt>
                <c:pt idx="477">
                  <c:v>15.025400340615002</c:v>
                </c:pt>
                <c:pt idx="478">
                  <c:v>14.6044456080524</c:v>
                </c:pt>
                <c:pt idx="479">
                  <c:v>14.320015785312398</c:v>
                </c:pt>
                <c:pt idx="480">
                  <c:v>14.4523437291324</c:v>
                </c:pt>
                <c:pt idx="481">
                  <c:v>14.631943005404</c:v>
                </c:pt>
                <c:pt idx="482">
                  <c:v>14.751903170973398</c:v>
                </c:pt>
                <c:pt idx="483">
                  <c:v>14.852033911359808</c:v>
                </c:pt>
                <c:pt idx="484">
                  <c:v>14.945912860627304</c:v>
                </c:pt>
                <c:pt idx="485">
                  <c:v>15.019761281155198</c:v>
                </c:pt>
                <c:pt idx="486">
                  <c:v>15.121318014748898</c:v>
                </c:pt>
                <c:pt idx="487">
                  <c:v>15.032427131503205</c:v>
                </c:pt>
                <c:pt idx="488">
                  <c:v>14.908740414188605</c:v>
                </c:pt>
                <c:pt idx="489">
                  <c:v>14.880638634162805</c:v>
                </c:pt>
                <c:pt idx="490">
                  <c:v>14.8935754914533</c:v>
                </c:pt>
                <c:pt idx="491">
                  <c:v>14.9351288270352</c:v>
                </c:pt>
                <c:pt idx="492">
                  <c:v>15.052587249445013</c:v>
                </c:pt>
                <c:pt idx="493">
                  <c:v>15.1569854543501</c:v>
                </c:pt>
                <c:pt idx="494">
                  <c:v>15.436947677377205</c:v>
                </c:pt>
                <c:pt idx="495">
                  <c:v>15.2652909699968</c:v>
                </c:pt>
                <c:pt idx="496">
                  <c:v>15.4406619128485</c:v>
                </c:pt>
                <c:pt idx="497">
                  <c:v>15.3892887759021</c:v>
                </c:pt>
                <c:pt idx="498">
                  <c:v>15.600006228435605</c:v>
                </c:pt>
                <c:pt idx="499">
                  <c:v>15.788908244055095</c:v>
                </c:pt>
                <c:pt idx="500">
                  <c:v>15.566217029578604</c:v>
                </c:pt>
                <c:pt idx="501">
                  <c:v>15.399706089397405</c:v>
                </c:pt>
                <c:pt idx="502">
                  <c:v>15.5323080049664</c:v>
                </c:pt>
                <c:pt idx="503">
                  <c:v>15.609247699329105</c:v>
                </c:pt>
                <c:pt idx="504">
                  <c:v>15.796761626563</c:v>
                </c:pt>
                <c:pt idx="505">
                  <c:v>15.5944593662352</c:v>
                </c:pt>
                <c:pt idx="506">
                  <c:v>15.47602699984721</c:v>
                </c:pt>
                <c:pt idx="507">
                  <c:v>15.2298027073688</c:v>
                </c:pt>
                <c:pt idx="508">
                  <c:v>15.0531235681865</c:v>
                </c:pt>
                <c:pt idx="509">
                  <c:v>15.105799189943102</c:v>
                </c:pt>
                <c:pt idx="510">
                  <c:v>15.1795265922508</c:v>
                </c:pt>
                <c:pt idx="511">
                  <c:v>15.130101433191793</c:v>
                </c:pt>
                <c:pt idx="512">
                  <c:v>15.077714138128105</c:v>
                </c:pt>
                <c:pt idx="513">
                  <c:v>14.9421383957935</c:v>
                </c:pt>
                <c:pt idx="514">
                  <c:v>14.9306231159636</c:v>
                </c:pt>
                <c:pt idx="515">
                  <c:v>14.9266083913314</c:v>
                </c:pt>
                <c:pt idx="516">
                  <c:v>14.907915588253099</c:v>
                </c:pt>
                <c:pt idx="517">
                  <c:v>14.860796600858805</c:v>
                </c:pt>
                <c:pt idx="518">
                  <c:v>14.84829353536</c:v>
                </c:pt>
                <c:pt idx="519">
                  <c:v>14.9120490661555</c:v>
                </c:pt>
                <c:pt idx="520">
                  <c:v>14.9107773771026</c:v>
                </c:pt>
                <c:pt idx="521">
                  <c:v>14.922629693288606</c:v>
                </c:pt>
                <c:pt idx="522">
                  <c:v>14.908143675622902</c:v>
                </c:pt>
                <c:pt idx="523">
                  <c:v>14.9498071538907</c:v>
                </c:pt>
                <c:pt idx="524">
                  <c:v>14.917460419341404</c:v>
                </c:pt>
                <c:pt idx="525">
                  <c:v>14.816915887228404</c:v>
                </c:pt>
                <c:pt idx="526">
                  <c:v>14.853504682123608</c:v>
                </c:pt>
                <c:pt idx="527">
                  <c:v>14.900920386710299</c:v>
                </c:pt>
                <c:pt idx="528">
                  <c:v>15.0276926471678</c:v>
                </c:pt>
                <c:pt idx="529">
                  <c:v>15.1985925954512</c:v>
                </c:pt>
                <c:pt idx="530">
                  <c:v>15.328832082868702</c:v>
                </c:pt>
                <c:pt idx="531">
                  <c:v>15.215674506057002</c:v>
                </c:pt>
                <c:pt idx="532">
                  <c:v>15.015047566531905</c:v>
                </c:pt>
                <c:pt idx="533">
                  <c:v>15.094850119509905</c:v>
                </c:pt>
                <c:pt idx="534">
                  <c:v>15.138116339075</c:v>
                </c:pt>
                <c:pt idx="535">
                  <c:v>15.165582267760311</c:v>
                </c:pt>
                <c:pt idx="536">
                  <c:v>15.04712346491389</c:v>
                </c:pt>
                <c:pt idx="537">
                  <c:v>14.9535382817915</c:v>
                </c:pt>
                <c:pt idx="538">
                  <c:v>14.951539478407408</c:v>
                </c:pt>
                <c:pt idx="539">
                  <c:v>14.9745414442264</c:v>
                </c:pt>
                <c:pt idx="540">
                  <c:v>14.9091720908209</c:v>
                </c:pt>
                <c:pt idx="541">
                  <c:v>14.959682908483213</c:v>
                </c:pt>
                <c:pt idx="542">
                  <c:v>15.1327054132664</c:v>
                </c:pt>
                <c:pt idx="543">
                  <c:v>15.2129661586977</c:v>
                </c:pt>
                <c:pt idx="544">
                  <c:v>15.199682127442102</c:v>
                </c:pt>
                <c:pt idx="545">
                  <c:v>15.0909327847405</c:v>
                </c:pt>
                <c:pt idx="546">
                  <c:v>14.9333929248802</c:v>
                </c:pt>
                <c:pt idx="547">
                  <c:v>14.785641066549305</c:v>
                </c:pt>
                <c:pt idx="548">
                  <c:v>14.781023014480898</c:v>
                </c:pt>
                <c:pt idx="549">
                  <c:v>14.819464887528808</c:v>
                </c:pt>
                <c:pt idx="550">
                  <c:v>14.983860879781105</c:v>
                </c:pt>
                <c:pt idx="551">
                  <c:v>15.2795500874802</c:v>
                </c:pt>
                <c:pt idx="552">
                  <c:v>15.423087011862908</c:v>
                </c:pt>
                <c:pt idx="553">
                  <c:v>15.361155917289405</c:v>
                </c:pt>
                <c:pt idx="554">
                  <c:v>15.383888522788805</c:v>
                </c:pt>
                <c:pt idx="555">
                  <c:v>15.309304165229206</c:v>
                </c:pt>
                <c:pt idx="556">
                  <c:v>15.0688185505574</c:v>
                </c:pt>
                <c:pt idx="557">
                  <c:v>14.842586372449615</c:v>
                </c:pt>
                <c:pt idx="558">
                  <c:v>14.7574641503974</c:v>
                </c:pt>
                <c:pt idx="559">
                  <c:v>14.718898426626398</c:v>
                </c:pt>
                <c:pt idx="560">
                  <c:v>14.677608219345105</c:v>
                </c:pt>
                <c:pt idx="561">
                  <c:v>14.712045625821904</c:v>
                </c:pt>
                <c:pt idx="562">
                  <c:v>14.727532050948206</c:v>
                </c:pt>
                <c:pt idx="563">
                  <c:v>14.725892215478906</c:v>
                </c:pt>
                <c:pt idx="564">
                  <c:v>14.746166340258798</c:v>
                </c:pt>
                <c:pt idx="565">
                  <c:v>14.850824139908911</c:v>
                </c:pt>
                <c:pt idx="566">
                  <c:v>15.082211105734498</c:v>
                </c:pt>
                <c:pt idx="567">
                  <c:v>14.975696574013215</c:v>
                </c:pt>
                <c:pt idx="568">
                  <c:v>14.907340482375398</c:v>
                </c:pt>
                <c:pt idx="569">
                  <c:v>14.952018367926405</c:v>
                </c:pt>
                <c:pt idx="570">
                  <c:v>15.1135233011609</c:v>
                </c:pt>
                <c:pt idx="571">
                  <c:v>15.179806136423006</c:v>
                </c:pt>
                <c:pt idx="572">
                  <c:v>15.1616220713647</c:v>
                </c:pt>
                <c:pt idx="573">
                  <c:v>15.1121718495084</c:v>
                </c:pt>
                <c:pt idx="574">
                  <c:v>14.767806184632098</c:v>
                </c:pt>
                <c:pt idx="575">
                  <c:v>14.434260312690498</c:v>
                </c:pt>
                <c:pt idx="576">
                  <c:v>14.4440576939281</c:v>
                </c:pt>
                <c:pt idx="577">
                  <c:v>14.5136163824635</c:v>
                </c:pt>
                <c:pt idx="578">
                  <c:v>14.6834773748616</c:v>
                </c:pt>
                <c:pt idx="579">
                  <c:v>14.887709112627306</c:v>
                </c:pt>
                <c:pt idx="580">
                  <c:v>14.935987105709305</c:v>
                </c:pt>
                <c:pt idx="581">
                  <c:v>14.8510639733085</c:v>
                </c:pt>
                <c:pt idx="582">
                  <c:v>14.8410058903593</c:v>
                </c:pt>
                <c:pt idx="583">
                  <c:v>14.934716355059205</c:v>
                </c:pt>
                <c:pt idx="584">
                  <c:v>14.9673597958969</c:v>
                </c:pt>
                <c:pt idx="585">
                  <c:v>14.7645690727165</c:v>
                </c:pt>
                <c:pt idx="586">
                  <c:v>14.5948482987605</c:v>
                </c:pt>
                <c:pt idx="587">
                  <c:v>14.5349169631932</c:v>
                </c:pt>
                <c:pt idx="588">
                  <c:v>14.5010359955468</c:v>
                </c:pt>
                <c:pt idx="589">
                  <c:v>14.539734758616605</c:v>
                </c:pt>
                <c:pt idx="590">
                  <c:v>14.472673456122704</c:v>
                </c:pt>
                <c:pt idx="591">
                  <c:v>14.443725005874898</c:v>
                </c:pt>
                <c:pt idx="592">
                  <c:v>14.399178723059798</c:v>
                </c:pt>
                <c:pt idx="593">
                  <c:v>14.36443352885521</c:v>
                </c:pt>
                <c:pt idx="594">
                  <c:v>14.28544423475361</c:v>
                </c:pt>
                <c:pt idx="595">
                  <c:v>14.1617341085525</c:v>
                </c:pt>
                <c:pt idx="596">
                  <c:v>14.056607088486608</c:v>
                </c:pt>
                <c:pt idx="597">
                  <c:v>14.016016836831405</c:v>
                </c:pt>
                <c:pt idx="598">
                  <c:v>14.0998904074675</c:v>
                </c:pt>
                <c:pt idx="599">
                  <c:v>14.214177767701793</c:v>
                </c:pt>
                <c:pt idx="600">
                  <c:v>14.1830924685522</c:v>
                </c:pt>
                <c:pt idx="601">
                  <c:v>14.1235331202809</c:v>
                </c:pt>
                <c:pt idx="602">
                  <c:v>14.0742162601259</c:v>
                </c:pt>
                <c:pt idx="603">
                  <c:v>14.1661079597168</c:v>
                </c:pt>
                <c:pt idx="604">
                  <c:v>14.2941948895024</c:v>
                </c:pt>
                <c:pt idx="605">
                  <c:v>14.3373303286345</c:v>
                </c:pt>
                <c:pt idx="606">
                  <c:v>14.385295830959908</c:v>
                </c:pt>
                <c:pt idx="607">
                  <c:v>14.351690342654905</c:v>
                </c:pt>
                <c:pt idx="608">
                  <c:v>14.2956731702095</c:v>
                </c:pt>
                <c:pt idx="609">
                  <c:v>14.3018183422159</c:v>
                </c:pt>
                <c:pt idx="610">
                  <c:v>14.331529591685206</c:v>
                </c:pt>
                <c:pt idx="611">
                  <c:v>14.2719539722267</c:v>
                </c:pt>
                <c:pt idx="612">
                  <c:v>14.011127818521604</c:v>
                </c:pt>
                <c:pt idx="613">
                  <c:v>13.9125614882806</c:v>
                </c:pt>
                <c:pt idx="614">
                  <c:v>13.9911256032092</c:v>
                </c:pt>
                <c:pt idx="615">
                  <c:v>14.061750078569705</c:v>
                </c:pt>
                <c:pt idx="616">
                  <c:v>14.0620219004197</c:v>
                </c:pt>
                <c:pt idx="617">
                  <c:v>14.049716152966402</c:v>
                </c:pt>
                <c:pt idx="618">
                  <c:v>14.0885510387654</c:v>
                </c:pt>
                <c:pt idx="619">
                  <c:v>13.982748992329405</c:v>
                </c:pt>
                <c:pt idx="620">
                  <c:v>13.914321556031698</c:v>
                </c:pt>
                <c:pt idx="621">
                  <c:v>13.929706316810908</c:v>
                </c:pt>
                <c:pt idx="622">
                  <c:v>13.9887584390885</c:v>
                </c:pt>
                <c:pt idx="623">
                  <c:v>14.073655849376705</c:v>
                </c:pt>
                <c:pt idx="624">
                  <c:v>14.1628085804187</c:v>
                </c:pt>
                <c:pt idx="625">
                  <c:v>14.220318481826091</c:v>
                </c:pt>
                <c:pt idx="626">
                  <c:v>14.293349142120999</c:v>
                </c:pt>
                <c:pt idx="627">
                  <c:v>14.4344343404748</c:v>
                </c:pt>
                <c:pt idx="628">
                  <c:v>14.6947509181748</c:v>
                </c:pt>
                <c:pt idx="629">
                  <c:v>14.801459291233805</c:v>
                </c:pt>
                <c:pt idx="630">
                  <c:v>14.5463088173946</c:v>
                </c:pt>
                <c:pt idx="631">
                  <c:v>14.363189902612206</c:v>
                </c:pt>
                <c:pt idx="632">
                  <c:v>14.336784432333005</c:v>
                </c:pt>
                <c:pt idx="633">
                  <c:v>14.441389301514498</c:v>
                </c:pt>
                <c:pt idx="634">
                  <c:v>14.376636302182913</c:v>
                </c:pt>
                <c:pt idx="635">
                  <c:v>14.217812466997195</c:v>
                </c:pt>
                <c:pt idx="636">
                  <c:v>14.0477676523852</c:v>
                </c:pt>
                <c:pt idx="637">
                  <c:v>13.933968693353595</c:v>
                </c:pt>
                <c:pt idx="638">
                  <c:v>13.959196601759608</c:v>
                </c:pt>
                <c:pt idx="639">
                  <c:v>14.0110057170877</c:v>
                </c:pt>
                <c:pt idx="640">
                  <c:v>14.079107054291304</c:v>
                </c:pt>
                <c:pt idx="641">
                  <c:v>14.1550135533721</c:v>
                </c:pt>
                <c:pt idx="642">
                  <c:v>14.299136015591802</c:v>
                </c:pt>
                <c:pt idx="643">
                  <c:v>14.448055288770595</c:v>
                </c:pt>
                <c:pt idx="644">
                  <c:v>14.252746012081611</c:v>
                </c:pt>
                <c:pt idx="645">
                  <c:v>14.090418216508505</c:v>
                </c:pt>
                <c:pt idx="646">
                  <c:v>14.0481965710755</c:v>
                </c:pt>
                <c:pt idx="647">
                  <c:v>14.0716387744208</c:v>
                </c:pt>
                <c:pt idx="648">
                  <c:v>14.1210044199527</c:v>
                </c:pt>
                <c:pt idx="649">
                  <c:v>14.2156280259423</c:v>
                </c:pt>
                <c:pt idx="650">
                  <c:v>14.277268368483595</c:v>
                </c:pt>
                <c:pt idx="651">
                  <c:v>14.3121244821286</c:v>
                </c:pt>
                <c:pt idx="652">
                  <c:v>14.333877936672</c:v>
                </c:pt>
                <c:pt idx="653">
                  <c:v>14.459969863308306</c:v>
                </c:pt>
                <c:pt idx="654">
                  <c:v>14.3523929631318</c:v>
                </c:pt>
                <c:pt idx="655">
                  <c:v>14.266371152761094</c:v>
                </c:pt>
                <c:pt idx="656">
                  <c:v>14.2190592778129</c:v>
                </c:pt>
                <c:pt idx="657">
                  <c:v>14.242912226528604</c:v>
                </c:pt>
                <c:pt idx="658">
                  <c:v>14.385208797042905</c:v>
                </c:pt>
                <c:pt idx="659">
                  <c:v>14.591616867209105</c:v>
                </c:pt>
                <c:pt idx="660">
                  <c:v>14.629680981680203</c:v>
                </c:pt>
                <c:pt idx="661">
                  <c:v>14.433722202725305</c:v>
                </c:pt>
                <c:pt idx="662">
                  <c:v>14.315417792412605</c:v>
                </c:pt>
                <c:pt idx="663">
                  <c:v>14.282607376577305</c:v>
                </c:pt>
                <c:pt idx="664">
                  <c:v>14.1396578885911</c:v>
                </c:pt>
                <c:pt idx="665">
                  <c:v>14.0215756356481</c:v>
                </c:pt>
                <c:pt idx="666">
                  <c:v>14.029677410804</c:v>
                </c:pt>
                <c:pt idx="667">
                  <c:v>13.9482374084643</c:v>
                </c:pt>
                <c:pt idx="668">
                  <c:v>13.807293670187304</c:v>
                </c:pt>
                <c:pt idx="669">
                  <c:v>13.7003958089396</c:v>
                </c:pt>
                <c:pt idx="670">
                  <c:v>13.6863376776115</c:v>
                </c:pt>
                <c:pt idx="671">
                  <c:v>13.6943149302498</c:v>
                </c:pt>
                <c:pt idx="672">
                  <c:v>13.7086373898103</c:v>
                </c:pt>
                <c:pt idx="673">
                  <c:v>13.726810451861399</c:v>
                </c:pt>
                <c:pt idx="674">
                  <c:v>13.724241383133892</c:v>
                </c:pt>
                <c:pt idx="675">
                  <c:v>13.8324653628955</c:v>
                </c:pt>
                <c:pt idx="676">
                  <c:v>13.970019323323403</c:v>
                </c:pt>
                <c:pt idx="677">
                  <c:v>13.992371459609903</c:v>
                </c:pt>
                <c:pt idx="678">
                  <c:v>14.020443716868606</c:v>
                </c:pt>
                <c:pt idx="679">
                  <c:v>14.0442466462291</c:v>
                </c:pt>
                <c:pt idx="680">
                  <c:v>14.1173487178839</c:v>
                </c:pt>
                <c:pt idx="681">
                  <c:v>14.1067126091168</c:v>
                </c:pt>
                <c:pt idx="682">
                  <c:v>14.04600658403</c:v>
                </c:pt>
                <c:pt idx="683">
                  <c:v>13.98243290462101</c:v>
                </c:pt>
                <c:pt idx="684">
                  <c:v>13.857052916770105</c:v>
                </c:pt>
                <c:pt idx="685">
                  <c:v>13.826661619462405</c:v>
                </c:pt>
                <c:pt idx="686">
                  <c:v>13.751631214605908</c:v>
                </c:pt>
                <c:pt idx="687">
                  <c:v>13.6905234045884</c:v>
                </c:pt>
                <c:pt idx="688">
                  <c:v>13.697277979215798</c:v>
                </c:pt>
                <c:pt idx="689">
                  <c:v>13.637191264650793</c:v>
                </c:pt>
                <c:pt idx="690">
                  <c:v>13.5853166888038</c:v>
                </c:pt>
                <c:pt idx="691">
                  <c:v>13.473796825653308</c:v>
                </c:pt>
                <c:pt idx="692">
                  <c:v>13.4796257470116</c:v>
                </c:pt>
                <c:pt idx="693">
                  <c:v>13.433979783072696</c:v>
                </c:pt>
                <c:pt idx="694">
                  <c:v>13.605650809842706</c:v>
                </c:pt>
                <c:pt idx="695">
                  <c:v>13.7793455636557</c:v>
                </c:pt>
                <c:pt idx="696">
                  <c:v>13.6999532957404</c:v>
                </c:pt>
                <c:pt idx="697">
                  <c:v>13.523319763049598</c:v>
                </c:pt>
                <c:pt idx="698">
                  <c:v>13.479794585710705</c:v>
                </c:pt>
                <c:pt idx="699">
                  <c:v>13.3498782077179</c:v>
                </c:pt>
                <c:pt idx="700">
                  <c:v>13.3210296778947</c:v>
                </c:pt>
                <c:pt idx="701">
                  <c:v>13.46965466640591</c:v>
                </c:pt>
                <c:pt idx="702">
                  <c:v>13.573057260598</c:v>
                </c:pt>
                <c:pt idx="703">
                  <c:v>13.5682858816212</c:v>
                </c:pt>
                <c:pt idx="704">
                  <c:v>13.6412665354561</c:v>
                </c:pt>
                <c:pt idx="705">
                  <c:v>13.654426605331302</c:v>
                </c:pt>
                <c:pt idx="706">
                  <c:v>13.659237128662404</c:v>
                </c:pt>
                <c:pt idx="707">
                  <c:v>13.661112740023098</c:v>
                </c:pt>
                <c:pt idx="708">
                  <c:v>13.6604720643332</c:v>
                </c:pt>
                <c:pt idx="709">
                  <c:v>13.67188465011</c:v>
                </c:pt>
                <c:pt idx="710">
                  <c:v>13.757741293385005</c:v>
                </c:pt>
                <c:pt idx="711">
                  <c:v>13.848404872546505</c:v>
                </c:pt>
                <c:pt idx="712">
                  <c:v>13.8747751454229</c:v>
                </c:pt>
                <c:pt idx="713">
                  <c:v>13.9309426797715</c:v>
                </c:pt>
                <c:pt idx="714">
                  <c:v>13.88163725642911</c:v>
                </c:pt>
                <c:pt idx="715">
                  <c:v>13.6974203340434</c:v>
                </c:pt>
                <c:pt idx="716">
                  <c:v>13.6306256558264</c:v>
                </c:pt>
                <c:pt idx="717">
                  <c:v>13.6464041492328</c:v>
                </c:pt>
                <c:pt idx="718">
                  <c:v>13.6544612314384</c:v>
                </c:pt>
                <c:pt idx="719">
                  <c:v>13.6123117191251</c:v>
                </c:pt>
                <c:pt idx="720">
                  <c:v>13.5271856912631</c:v>
                </c:pt>
                <c:pt idx="721">
                  <c:v>13.513907843469205</c:v>
                </c:pt>
                <c:pt idx="722">
                  <c:v>13.545499629404505</c:v>
                </c:pt>
                <c:pt idx="723">
                  <c:v>13.6217622320832</c:v>
                </c:pt>
                <c:pt idx="724">
                  <c:v>13.682549095165008</c:v>
                </c:pt>
                <c:pt idx="725">
                  <c:v>13.561586389590305</c:v>
                </c:pt>
                <c:pt idx="726">
                  <c:v>13.395906248091105</c:v>
                </c:pt>
                <c:pt idx="727">
                  <c:v>13.3078731118281</c:v>
                </c:pt>
                <c:pt idx="728">
                  <c:v>13.234101226155895</c:v>
                </c:pt>
                <c:pt idx="729">
                  <c:v>13.284391860723595</c:v>
                </c:pt>
                <c:pt idx="730">
                  <c:v>13.287073135090193</c:v>
                </c:pt>
                <c:pt idx="731">
                  <c:v>13.385439229808515</c:v>
                </c:pt>
                <c:pt idx="732">
                  <c:v>13.423386906962206</c:v>
                </c:pt>
                <c:pt idx="733">
                  <c:v>13.46479416399</c:v>
                </c:pt>
                <c:pt idx="734">
                  <c:v>13.5194150828395</c:v>
                </c:pt>
                <c:pt idx="735">
                  <c:v>13.612159838360705</c:v>
                </c:pt>
                <c:pt idx="736">
                  <c:v>13.797305250316198</c:v>
                </c:pt>
                <c:pt idx="737">
                  <c:v>13.951403895097105</c:v>
                </c:pt>
                <c:pt idx="738">
                  <c:v>13.9930480488543</c:v>
                </c:pt>
                <c:pt idx="739">
                  <c:v>13.850514771554906</c:v>
                </c:pt>
                <c:pt idx="740">
                  <c:v>13.7261352763191</c:v>
                </c:pt>
                <c:pt idx="741">
                  <c:v>13.7728201536834</c:v>
                </c:pt>
                <c:pt idx="742">
                  <c:v>13.95924455033931</c:v>
                </c:pt>
                <c:pt idx="743">
                  <c:v>14.0219325819786</c:v>
                </c:pt>
                <c:pt idx="744">
                  <c:v>13.9848738518207</c:v>
                </c:pt>
                <c:pt idx="745">
                  <c:v>13.845603130513</c:v>
                </c:pt>
                <c:pt idx="746">
                  <c:v>13.6839994721276</c:v>
                </c:pt>
                <c:pt idx="747">
                  <c:v>13.428701373219598</c:v>
                </c:pt>
                <c:pt idx="748">
                  <c:v>13.341480106184005</c:v>
                </c:pt>
                <c:pt idx="749">
                  <c:v>13.394130893495802</c:v>
                </c:pt>
                <c:pt idx="750">
                  <c:v>13.5248826839044</c:v>
                </c:pt>
                <c:pt idx="751">
                  <c:v>13.5221559641198</c:v>
                </c:pt>
                <c:pt idx="752">
                  <c:v>13.503643569942705</c:v>
                </c:pt>
                <c:pt idx="753">
                  <c:v>13.4810951920209</c:v>
                </c:pt>
                <c:pt idx="754">
                  <c:v>13.4349021890193</c:v>
                </c:pt>
                <c:pt idx="755">
                  <c:v>13.4578635001088</c:v>
                </c:pt>
                <c:pt idx="756">
                  <c:v>13.5720125006107</c:v>
                </c:pt>
                <c:pt idx="757">
                  <c:v>13.509591906416302</c:v>
                </c:pt>
                <c:pt idx="758">
                  <c:v>13.326849805653104</c:v>
                </c:pt>
                <c:pt idx="759">
                  <c:v>13.044920054851394</c:v>
                </c:pt>
                <c:pt idx="760">
                  <c:v>12.8678916143302</c:v>
                </c:pt>
                <c:pt idx="761">
                  <c:v>12.951860016285504</c:v>
                </c:pt>
                <c:pt idx="762">
                  <c:v>12.994982781811999</c:v>
                </c:pt>
                <c:pt idx="763">
                  <c:v>13.0461891834162</c:v>
                </c:pt>
                <c:pt idx="764">
                  <c:v>13.0435136730894</c:v>
                </c:pt>
                <c:pt idx="765">
                  <c:v>13.030719146235798</c:v>
                </c:pt>
                <c:pt idx="766">
                  <c:v>13.0384769560471</c:v>
                </c:pt>
                <c:pt idx="767">
                  <c:v>12.938343119093698</c:v>
                </c:pt>
                <c:pt idx="768">
                  <c:v>12.937171646115994</c:v>
                </c:pt>
                <c:pt idx="769">
                  <c:v>13.0847766000176</c:v>
                </c:pt>
                <c:pt idx="770">
                  <c:v>13.247771017212893</c:v>
                </c:pt>
                <c:pt idx="771">
                  <c:v>13.333405592846608</c:v>
                </c:pt>
                <c:pt idx="772">
                  <c:v>13.269541015503405</c:v>
                </c:pt>
                <c:pt idx="773">
                  <c:v>13.2441675133753</c:v>
                </c:pt>
                <c:pt idx="774">
                  <c:v>13.1889036904199</c:v>
                </c:pt>
                <c:pt idx="775">
                  <c:v>13.1672571535658</c:v>
                </c:pt>
                <c:pt idx="776">
                  <c:v>13.198181689370493</c:v>
                </c:pt>
                <c:pt idx="777">
                  <c:v>13.3049929295723</c:v>
                </c:pt>
                <c:pt idx="778">
                  <c:v>13.250340298697005</c:v>
                </c:pt>
                <c:pt idx="779">
                  <c:v>13.1568919718875</c:v>
                </c:pt>
                <c:pt idx="780">
                  <c:v>13.040178452814693</c:v>
                </c:pt>
                <c:pt idx="781">
                  <c:v>12.907833918078802</c:v>
                </c:pt>
                <c:pt idx="782">
                  <c:v>12.956945408240102</c:v>
                </c:pt>
                <c:pt idx="783">
                  <c:v>12.96873989094421</c:v>
                </c:pt>
                <c:pt idx="784">
                  <c:v>12.89868681367931</c:v>
                </c:pt>
                <c:pt idx="785">
                  <c:v>12.897495135124805</c:v>
                </c:pt>
                <c:pt idx="786">
                  <c:v>12.906606358542408</c:v>
                </c:pt>
                <c:pt idx="787">
                  <c:v>12.890592372789211</c:v>
                </c:pt>
                <c:pt idx="788">
                  <c:v>12.923706754949308</c:v>
                </c:pt>
                <c:pt idx="789">
                  <c:v>12.943948627917498</c:v>
                </c:pt>
                <c:pt idx="790">
                  <c:v>13.045282415405305</c:v>
                </c:pt>
                <c:pt idx="791">
                  <c:v>13.133079732771398</c:v>
                </c:pt>
                <c:pt idx="792">
                  <c:v>13.3361013333465</c:v>
                </c:pt>
                <c:pt idx="793">
                  <c:v>13.527546423322205</c:v>
                </c:pt>
                <c:pt idx="794">
                  <c:v>13.5735012819545</c:v>
                </c:pt>
                <c:pt idx="795">
                  <c:v>13.506313394395399</c:v>
                </c:pt>
                <c:pt idx="796">
                  <c:v>13.5101128621922</c:v>
                </c:pt>
                <c:pt idx="797">
                  <c:v>13.4172225001947</c:v>
                </c:pt>
                <c:pt idx="798">
                  <c:v>13.314716698158206</c:v>
                </c:pt>
                <c:pt idx="799">
                  <c:v>13.1831476721171</c:v>
                </c:pt>
                <c:pt idx="800">
                  <c:v>13.048351195892089</c:v>
                </c:pt>
                <c:pt idx="801">
                  <c:v>13.002709843280208</c:v>
                </c:pt>
                <c:pt idx="802">
                  <c:v>12.9915188104258</c:v>
                </c:pt>
                <c:pt idx="803">
                  <c:v>13.051379911893</c:v>
                </c:pt>
                <c:pt idx="804">
                  <c:v>13.1305053562846</c:v>
                </c:pt>
                <c:pt idx="805">
                  <c:v>13.0251155717581</c:v>
                </c:pt>
                <c:pt idx="806">
                  <c:v>12.817585042604804</c:v>
                </c:pt>
                <c:pt idx="807">
                  <c:v>12.620995543664</c:v>
                </c:pt>
                <c:pt idx="808">
                  <c:v>12.697507433108905</c:v>
                </c:pt>
                <c:pt idx="809">
                  <c:v>12.7525721401091</c:v>
                </c:pt>
                <c:pt idx="810">
                  <c:v>12.785917514059404</c:v>
                </c:pt>
                <c:pt idx="811">
                  <c:v>12.7932162931398</c:v>
                </c:pt>
                <c:pt idx="812">
                  <c:v>12.8400273683782</c:v>
                </c:pt>
                <c:pt idx="813">
                  <c:v>12.886235311194104</c:v>
                </c:pt>
                <c:pt idx="814">
                  <c:v>12.892962719176405</c:v>
                </c:pt>
                <c:pt idx="815">
                  <c:v>12.812893241565305</c:v>
                </c:pt>
                <c:pt idx="816">
                  <c:v>12.704453313103302</c:v>
                </c:pt>
                <c:pt idx="817">
                  <c:v>12.645929986018498</c:v>
                </c:pt>
                <c:pt idx="818">
                  <c:v>12.534764448299399</c:v>
                </c:pt>
                <c:pt idx="819">
                  <c:v>12.490355971730699</c:v>
                </c:pt>
                <c:pt idx="820">
                  <c:v>12.453593416985106</c:v>
                </c:pt>
                <c:pt idx="821">
                  <c:v>12.468232719882005</c:v>
                </c:pt>
                <c:pt idx="822">
                  <c:v>12.5873223440586</c:v>
                </c:pt>
                <c:pt idx="823">
                  <c:v>12.684788059762402</c:v>
                </c:pt>
                <c:pt idx="824">
                  <c:v>12.7865334724978</c:v>
                </c:pt>
                <c:pt idx="825">
                  <c:v>12.7588763517294</c:v>
                </c:pt>
                <c:pt idx="826">
                  <c:v>12.7071470670382</c:v>
                </c:pt>
                <c:pt idx="827">
                  <c:v>12.6762416435112</c:v>
                </c:pt>
                <c:pt idx="828">
                  <c:v>12.756343720810298</c:v>
                </c:pt>
                <c:pt idx="829">
                  <c:v>12.667833298548406</c:v>
                </c:pt>
                <c:pt idx="830">
                  <c:v>12.625891873214902</c:v>
                </c:pt>
                <c:pt idx="831">
                  <c:v>12.5840770496192</c:v>
                </c:pt>
                <c:pt idx="832">
                  <c:v>12.524227833611198</c:v>
                </c:pt>
                <c:pt idx="833">
                  <c:v>12.403597775525505</c:v>
                </c:pt>
                <c:pt idx="834">
                  <c:v>12.4382098073658</c:v>
                </c:pt>
                <c:pt idx="835">
                  <c:v>12.377106862440005</c:v>
                </c:pt>
                <c:pt idx="836">
                  <c:v>12.2974872640511</c:v>
                </c:pt>
                <c:pt idx="837">
                  <c:v>12.3114306704545</c:v>
                </c:pt>
                <c:pt idx="838">
                  <c:v>12.3159933056749</c:v>
                </c:pt>
                <c:pt idx="839">
                  <c:v>12.263613661423499</c:v>
                </c:pt>
                <c:pt idx="840">
                  <c:v>12.284368596014094</c:v>
                </c:pt>
                <c:pt idx="841">
                  <c:v>12.309985335939706</c:v>
                </c:pt>
                <c:pt idx="842">
                  <c:v>12.3375300274107</c:v>
                </c:pt>
                <c:pt idx="843">
                  <c:v>12.2687135892483</c:v>
                </c:pt>
                <c:pt idx="844">
                  <c:v>12.1759783625179</c:v>
                </c:pt>
                <c:pt idx="845">
                  <c:v>12.130408292489205</c:v>
                </c:pt>
                <c:pt idx="846">
                  <c:v>12.153002146448705</c:v>
                </c:pt>
                <c:pt idx="847">
                  <c:v>12.123664681476498</c:v>
                </c:pt>
                <c:pt idx="848">
                  <c:v>12.087773784882094</c:v>
                </c:pt>
                <c:pt idx="849">
                  <c:v>12.1350856408468</c:v>
                </c:pt>
                <c:pt idx="850">
                  <c:v>12.1636652943727</c:v>
                </c:pt>
                <c:pt idx="851">
                  <c:v>12.2263519173288</c:v>
                </c:pt>
                <c:pt idx="852">
                  <c:v>12.269961625979</c:v>
                </c:pt>
                <c:pt idx="853">
                  <c:v>12.287446626566805</c:v>
                </c:pt>
                <c:pt idx="854">
                  <c:v>12.2498901750064</c:v>
                </c:pt>
                <c:pt idx="855">
                  <c:v>12.1953180093029</c:v>
                </c:pt>
                <c:pt idx="856">
                  <c:v>12.165834596896611</c:v>
                </c:pt>
                <c:pt idx="857">
                  <c:v>12.1496448453903</c:v>
                </c:pt>
                <c:pt idx="858">
                  <c:v>12.148948543746798</c:v>
                </c:pt>
                <c:pt idx="859">
                  <c:v>12.186957856563906</c:v>
                </c:pt>
                <c:pt idx="860">
                  <c:v>12.2032066409488</c:v>
                </c:pt>
                <c:pt idx="861">
                  <c:v>12.3148776904687</c:v>
                </c:pt>
                <c:pt idx="862">
                  <c:v>12.479576114515405</c:v>
                </c:pt>
                <c:pt idx="863">
                  <c:v>12.6366911361562</c:v>
                </c:pt>
                <c:pt idx="864">
                  <c:v>12.6848539348425</c:v>
                </c:pt>
                <c:pt idx="865">
                  <c:v>12.514083464294298</c:v>
                </c:pt>
                <c:pt idx="866">
                  <c:v>12.374673808421004</c:v>
                </c:pt>
                <c:pt idx="867">
                  <c:v>12.3428171225333</c:v>
                </c:pt>
                <c:pt idx="868">
                  <c:v>12.218085325835999</c:v>
                </c:pt>
                <c:pt idx="869">
                  <c:v>12.0801550847878</c:v>
                </c:pt>
                <c:pt idx="870">
                  <c:v>12.079766037448211</c:v>
                </c:pt>
                <c:pt idx="871">
                  <c:v>12.086194058745106</c:v>
                </c:pt>
                <c:pt idx="872">
                  <c:v>12.122243796534594</c:v>
                </c:pt>
                <c:pt idx="873">
                  <c:v>12.126792427830798</c:v>
                </c:pt>
                <c:pt idx="874">
                  <c:v>12.174440525480705</c:v>
                </c:pt>
                <c:pt idx="875">
                  <c:v>12.174496842585405</c:v>
                </c:pt>
                <c:pt idx="876">
                  <c:v>12.210532353711205</c:v>
                </c:pt>
                <c:pt idx="877">
                  <c:v>12.168791390575798</c:v>
                </c:pt>
                <c:pt idx="878">
                  <c:v>12.115657012334305</c:v>
                </c:pt>
                <c:pt idx="879">
                  <c:v>12.099070416158202</c:v>
                </c:pt>
                <c:pt idx="880">
                  <c:v>12.1078726314485</c:v>
                </c:pt>
                <c:pt idx="881">
                  <c:v>12.114364373709202</c:v>
                </c:pt>
                <c:pt idx="882">
                  <c:v>12.1231381116923</c:v>
                </c:pt>
                <c:pt idx="883">
                  <c:v>12.1387975892957</c:v>
                </c:pt>
                <c:pt idx="884">
                  <c:v>12.0159406511503</c:v>
                </c:pt>
                <c:pt idx="885">
                  <c:v>11.887056720022002</c:v>
                </c:pt>
                <c:pt idx="886">
                  <c:v>11.8246531228234</c:v>
                </c:pt>
                <c:pt idx="887">
                  <c:v>11.800953742662799</c:v>
                </c:pt>
                <c:pt idx="888">
                  <c:v>11.814916889703905</c:v>
                </c:pt>
                <c:pt idx="889">
                  <c:v>11.862806942542008</c:v>
                </c:pt>
                <c:pt idx="890">
                  <c:v>11.959767095817805</c:v>
                </c:pt>
                <c:pt idx="891">
                  <c:v>11.908388296739</c:v>
                </c:pt>
                <c:pt idx="892">
                  <c:v>11.886609327337006</c:v>
                </c:pt>
                <c:pt idx="893">
                  <c:v>11.906096799921105</c:v>
                </c:pt>
                <c:pt idx="894">
                  <c:v>11.999234266661706</c:v>
                </c:pt>
                <c:pt idx="895">
                  <c:v>12.077693593183206</c:v>
                </c:pt>
                <c:pt idx="896">
                  <c:v>12.0061370096955</c:v>
                </c:pt>
                <c:pt idx="897">
                  <c:v>11.9513098491995</c:v>
                </c:pt>
                <c:pt idx="898">
                  <c:v>11.9195586688964</c:v>
                </c:pt>
                <c:pt idx="899">
                  <c:v>11.959506955266313</c:v>
                </c:pt>
                <c:pt idx="900">
                  <c:v>12.005096076815805</c:v>
                </c:pt>
                <c:pt idx="901">
                  <c:v>12.0897837422208</c:v>
                </c:pt>
              </c:numCache>
            </c:numRef>
          </c:yVal>
          <c:smooth val="1"/>
          <c:extLst>
            <c:ext xmlns:c="http://schemas.openxmlformats.org/drawingml/2006/chart" xmlns:c16="http://schemas.microsoft.com/office/drawing/2014/chart" uri="{C3380CC4-5D6E-409C-BE32-E72D297353CC}">
              <c16:uniqueId val="{00000000-1039-4124-AD88-74ED5B44E380}"/>
            </c:ext>
          </c:extLst>
        </c:ser>
        <c:ser>
          <c:idx val="1"/>
          <c:order val="1"/>
          <c:tx>
            <c:strRef>
              <c:f>Лист4!$C$2</c:f>
              <c:strCache>
                <c:ptCount val="1"/>
                <c:pt idx="0">
                  <c:v>3-7-28-110</c:v>
                </c:pt>
              </c:strCache>
            </c:strRef>
          </c:tx>
          <c:spPr>
            <a:ln w="19050" cap="rnd">
              <a:solidFill>
                <a:schemeClr val="accent2"/>
              </a:solidFill>
              <a:round/>
            </a:ln>
            <a:effectLst/>
          </c:spPr>
          <c:marker>
            <c:symbol val="none"/>
          </c:marker>
          <c:xVal>
            <c:numRef>
              <c:f>Лист4!$C$4:$C$905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45.095978839456521</c:v>
                </c:pt>
                <c:pt idx="452">
                  <c:v>45.195978839456522</c:v>
                </c:pt>
                <c:pt idx="453">
                  <c:v>45.295978839456524</c:v>
                </c:pt>
                <c:pt idx="454">
                  <c:v>45.395978839456511</c:v>
                </c:pt>
                <c:pt idx="455">
                  <c:v>45.495978839456512</c:v>
                </c:pt>
                <c:pt idx="456">
                  <c:v>45.595978839456521</c:v>
                </c:pt>
                <c:pt idx="457">
                  <c:v>45.695978839456522</c:v>
                </c:pt>
                <c:pt idx="458">
                  <c:v>45.795978839456524</c:v>
                </c:pt>
                <c:pt idx="459">
                  <c:v>45.895978839456511</c:v>
                </c:pt>
                <c:pt idx="460">
                  <c:v>45.995978839456512</c:v>
                </c:pt>
                <c:pt idx="461">
                  <c:v>46.095978839456521</c:v>
                </c:pt>
                <c:pt idx="462">
                  <c:v>46.195978839456522</c:v>
                </c:pt>
                <c:pt idx="463">
                  <c:v>46.295978839456524</c:v>
                </c:pt>
                <c:pt idx="464">
                  <c:v>46.395978839456511</c:v>
                </c:pt>
                <c:pt idx="465">
                  <c:v>46.495978839456512</c:v>
                </c:pt>
                <c:pt idx="466">
                  <c:v>46.595978839456521</c:v>
                </c:pt>
                <c:pt idx="467">
                  <c:v>46.695978839456622</c:v>
                </c:pt>
                <c:pt idx="468">
                  <c:v>46.795978839456623</c:v>
                </c:pt>
                <c:pt idx="469">
                  <c:v>46.8959788394566</c:v>
                </c:pt>
                <c:pt idx="470">
                  <c:v>46.995978839456612</c:v>
                </c:pt>
                <c:pt idx="471">
                  <c:v>47.095978839456613</c:v>
                </c:pt>
                <c:pt idx="472">
                  <c:v>47.195978839456622</c:v>
                </c:pt>
                <c:pt idx="473">
                  <c:v>47.295978839456623</c:v>
                </c:pt>
                <c:pt idx="474">
                  <c:v>47.3959788394566</c:v>
                </c:pt>
                <c:pt idx="475">
                  <c:v>47.495978839456612</c:v>
                </c:pt>
                <c:pt idx="476">
                  <c:v>47.595978839456613</c:v>
                </c:pt>
                <c:pt idx="477">
                  <c:v>47.695978839456622</c:v>
                </c:pt>
                <c:pt idx="478">
                  <c:v>47.795978839456623</c:v>
                </c:pt>
                <c:pt idx="479">
                  <c:v>47.8959788394566</c:v>
                </c:pt>
                <c:pt idx="480">
                  <c:v>47.995978839456612</c:v>
                </c:pt>
                <c:pt idx="481">
                  <c:v>48.095978839456613</c:v>
                </c:pt>
                <c:pt idx="482">
                  <c:v>48.195978839456622</c:v>
                </c:pt>
                <c:pt idx="483">
                  <c:v>48.295978839456623</c:v>
                </c:pt>
                <c:pt idx="484">
                  <c:v>48.3959788394566</c:v>
                </c:pt>
                <c:pt idx="485">
                  <c:v>48.495978839456612</c:v>
                </c:pt>
                <c:pt idx="486">
                  <c:v>48.595978839456613</c:v>
                </c:pt>
                <c:pt idx="487">
                  <c:v>48.695978839456622</c:v>
                </c:pt>
                <c:pt idx="488">
                  <c:v>48.795978839456623</c:v>
                </c:pt>
                <c:pt idx="489">
                  <c:v>48.8959788394566</c:v>
                </c:pt>
                <c:pt idx="490">
                  <c:v>48.995978839456612</c:v>
                </c:pt>
                <c:pt idx="491">
                  <c:v>49.095978839456613</c:v>
                </c:pt>
                <c:pt idx="492">
                  <c:v>49.195978839456622</c:v>
                </c:pt>
                <c:pt idx="493">
                  <c:v>49.295978839456623</c:v>
                </c:pt>
                <c:pt idx="494">
                  <c:v>49.3959788394566</c:v>
                </c:pt>
                <c:pt idx="495">
                  <c:v>49.495978839456612</c:v>
                </c:pt>
                <c:pt idx="496">
                  <c:v>49.595978839456613</c:v>
                </c:pt>
                <c:pt idx="497">
                  <c:v>49.695978839456622</c:v>
                </c:pt>
                <c:pt idx="498">
                  <c:v>49.795978839456623</c:v>
                </c:pt>
                <c:pt idx="499">
                  <c:v>49.8959788394566</c:v>
                </c:pt>
                <c:pt idx="500">
                  <c:v>49.995978839456612</c:v>
                </c:pt>
                <c:pt idx="501">
                  <c:v>50.095978839456613</c:v>
                </c:pt>
                <c:pt idx="502">
                  <c:v>50.195978839456622</c:v>
                </c:pt>
                <c:pt idx="503">
                  <c:v>50.295978839456623</c:v>
                </c:pt>
                <c:pt idx="504">
                  <c:v>50.3959788394566</c:v>
                </c:pt>
                <c:pt idx="505">
                  <c:v>50.495978839456612</c:v>
                </c:pt>
                <c:pt idx="506">
                  <c:v>50.595978839456613</c:v>
                </c:pt>
                <c:pt idx="507">
                  <c:v>50.695978839456622</c:v>
                </c:pt>
                <c:pt idx="508">
                  <c:v>50.795978839456623</c:v>
                </c:pt>
                <c:pt idx="509">
                  <c:v>50.8959788394566</c:v>
                </c:pt>
                <c:pt idx="510">
                  <c:v>50.995978839456612</c:v>
                </c:pt>
                <c:pt idx="511">
                  <c:v>51.095978839456613</c:v>
                </c:pt>
                <c:pt idx="512">
                  <c:v>51.195978839456622</c:v>
                </c:pt>
                <c:pt idx="513">
                  <c:v>51.295978839456623</c:v>
                </c:pt>
                <c:pt idx="514">
                  <c:v>51.3959788394566</c:v>
                </c:pt>
                <c:pt idx="515">
                  <c:v>51.495978839456612</c:v>
                </c:pt>
                <c:pt idx="516">
                  <c:v>51.595978839456613</c:v>
                </c:pt>
                <c:pt idx="517">
                  <c:v>51.695978839456622</c:v>
                </c:pt>
                <c:pt idx="518">
                  <c:v>51.795978839456623</c:v>
                </c:pt>
                <c:pt idx="519">
                  <c:v>51.8959788394566</c:v>
                </c:pt>
                <c:pt idx="520">
                  <c:v>51.995978839456612</c:v>
                </c:pt>
                <c:pt idx="521">
                  <c:v>52.095978839456613</c:v>
                </c:pt>
                <c:pt idx="522">
                  <c:v>52.195978839456622</c:v>
                </c:pt>
                <c:pt idx="523">
                  <c:v>52.295978839456623</c:v>
                </c:pt>
                <c:pt idx="524">
                  <c:v>52.3959788394566</c:v>
                </c:pt>
                <c:pt idx="525">
                  <c:v>52.495978839456612</c:v>
                </c:pt>
                <c:pt idx="526">
                  <c:v>52.595978839456613</c:v>
                </c:pt>
                <c:pt idx="527">
                  <c:v>52.695978839456622</c:v>
                </c:pt>
                <c:pt idx="528">
                  <c:v>52.795978839456623</c:v>
                </c:pt>
                <c:pt idx="529">
                  <c:v>52.8959788394566</c:v>
                </c:pt>
                <c:pt idx="530">
                  <c:v>52.995978839456612</c:v>
                </c:pt>
                <c:pt idx="531">
                  <c:v>53.095978839456613</c:v>
                </c:pt>
                <c:pt idx="532">
                  <c:v>53.195978839456622</c:v>
                </c:pt>
                <c:pt idx="533">
                  <c:v>53.295978839456623</c:v>
                </c:pt>
                <c:pt idx="534">
                  <c:v>53.3959788394566</c:v>
                </c:pt>
                <c:pt idx="535">
                  <c:v>53.495978839456612</c:v>
                </c:pt>
                <c:pt idx="536">
                  <c:v>53.595978839456613</c:v>
                </c:pt>
                <c:pt idx="537">
                  <c:v>53.695978839456743</c:v>
                </c:pt>
                <c:pt idx="538">
                  <c:v>53.795978839456744</c:v>
                </c:pt>
                <c:pt idx="539">
                  <c:v>53.895978839456724</c:v>
                </c:pt>
                <c:pt idx="540">
                  <c:v>53.995978839456725</c:v>
                </c:pt>
                <c:pt idx="541">
                  <c:v>54.095978839456734</c:v>
                </c:pt>
                <c:pt idx="542">
                  <c:v>54.195978839456743</c:v>
                </c:pt>
                <c:pt idx="543">
                  <c:v>54.295978839456744</c:v>
                </c:pt>
                <c:pt idx="544">
                  <c:v>54.395978839456724</c:v>
                </c:pt>
                <c:pt idx="545">
                  <c:v>54.495978839456725</c:v>
                </c:pt>
                <c:pt idx="546">
                  <c:v>54.595978839456734</c:v>
                </c:pt>
                <c:pt idx="547">
                  <c:v>54.695978839456743</c:v>
                </c:pt>
                <c:pt idx="548">
                  <c:v>54.795978839456744</c:v>
                </c:pt>
                <c:pt idx="549">
                  <c:v>54.895978839456724</c:v>
                </c:pt>
                <c:pt idx="550">
                  <c:v>54.995978839456725</c:v>
                </c:pt>
                <c:pt idx="551">
                  <c:v>55.095978839456734</c:v>
                </c:pt>
                <c:pt idx="552">
                  <c:v>55.195978839456743</c:v>
                </c:pt>
                <c:pt idx="553">
                  <c:v>55.295978839456744</c:v>
                </c:pt>
                <c:pt idx="554">
                  <c:v>55.395978839456724</c:v>
                </c:pt>
                <c:pt idx="555">
                  <c:v>55.495978839456725</c:v>
                </c:pt>
                <c:pt idx="556">
                  <c:v>55.595978839456734</c:v>
                </c:pt>
                <c:pt idx="557">
                  <c:v>55.695978839456743</c:v>
                </c:pt>
                <c:pt idx="558">
                  <c:v>55.795978839456744</c:v>
                </c:pt>
                <c:pt idx="559">
                  <c:v>55.895978839456724</c:v>
                </c:pt>
                <c:pt idx="560">
                  <c:v>55.995978839456725</c:v>
                </c:pt>
                <c:pt idx="561">
                  <c:v>56.095978839456734</c:v>
                </c:pt>
                <c:pt idx="562">
                  <c:v>56.195978839456743</c:v>
                </c:pt>
                <c:pt idx="563">
                  <c:v>56.295978839456744</c:v>
                </c:pt>
                <c:pt idx="564">
                  <c:v>56.395978839456724</c:v>
                </c:pt>
                <c:pt idx="565">
                  <c:v>56.495978839456725</c:v>
                </c:pt>
                <c:pt idx="566">
                  <c:v>56.595978839456734</c:v>
                </c:pt>
                <c:pt idx="567">
                  <c:v>56.695978839456743</c:v>
                </c:pt>
                <c:pt idx="568">
                  <c:v>56.795978839456744</c:v>
                </c:pt>
                <c:pt idx="569">
                  <c:v>56.895978839456724</c:v>
                </c:pt>
                <c:pt idx="570">
                  <c:v>56.995978839456725</c:v>
                </c:pt>
                <c:pt idx="571">
                  <c:v>57.095978839456734</c:v>
                </c:pt>
                <c:pt idx="572">
                  <c:v>57.195978839456743</c:v>
                </c:pt>
                <c:pt idx="573">
                  <c:v>57.295978839456744</c:v>
                </c:pt>
                <c:pt idx="574">
                  <c:v>57.395978839456724</c:v>
                </c:pt>
                <c:pt idx="575">
                  <c:v>57.495978839456725</c:v>
                </c:pt>
                <c:pt idx="576">
                  <c:v>57.595978839456734</c:v>
                </c:pt>
                <c:pt idx="577">
                  <c:v>57.695978839456743</c:v>
                </c:pt>
                <c:pt idx="578">
                  <c:v>57.795978839456744</c:v>
                </c:pt>
                <c:pt idx="579">
                  <c:v>57.895978839456724</c:v>
                </c:pt>
                <c:pt idx="580">
                  <c:v>57.995978839456725</c:v>
                </c:pt>
                <c:pt idx="581">
                  <c:v>58.095978839456734</c:v>
                </c:pt>
                <c:pt idx="582">
                  <c:v>58.195978839456743</c:v>
                </c:pt>
                <c:pt idx="583">
                  <c:v>58.295978839456744</c:v>
                </c:pt>
                <c:pt idx="584">
                  <c:v>58.395978839456724</c:v>
                </c:pt>
                <c:pt idx="585">
                  <c:v>58.495978839456725</c:v>
                </c:pt>
                <c:pt idx="586">
                  <c:v>58.595978839456734</c:v>
                </c:pt>
                <c:pt idx="587">
                  <c:v>58.695978839456743</c:v>
                </c:pt>
                <c:pt idx="588">
                  <c:v>58.795978839456744</c:v>
                </c:pt>
                <c:pt idx="589">
                  <c:v>58.895978839456724</c:v>
                </c:pt>
                <c:pt idx="590">
                  <c:v>58.995978839456725</c:v>
                </c:pt>
                <c:pt idx="591">
                  <c:v>59.095978839456734</c:v>
                </c:pt>
                <c:pt idx="592">
                  <c:v>59.195978839456743</c:v>
                </c:pt>
                <c:pt idx="593">
                  <c:v>59.295978839456744</c:v>
                </c:pt>
                <c:pt idx="594">
                  <c:v>59.395978839456724</c:v>
                </c:pt>
                <c:pt idx="595">
                  <c:v>59.495978839456725</c:v>
                </c:pt>
                <c:pt idx="596">
                  <c:v>59.595978839456734</c:v>
                </c:pt>
                <c:pt idx="597">
                  <c:v>59.695978839456743</c:v>
                </c:pt>
                <c:pt idx="598">
                  <c:v>59.795978839456744</c:v>
                </c:pt>
                <c:pt idx="599">
                  <c:v>59.895978839456724</c:v>
                </c:pt>
                <c:pt idx="600">
                  <c:v>59.995978839456725</c:v>
                </c:pt>
                <c:pt idx="601">
                  <c:v>60.095978839456734</c:v>
                </c:pt>
                <c:pt idx="602">
                  <c:v>60.195978839456743</c:v>
                </c:pt>
                <c:pt idx="603">
                  <c:v>60.295978839456744</c:v>
                </c:pt>
                <c:pt idx="604">
                  <c:v>60.395978839456724</c:v>
                </c:pt>
                <c:pt idx="605">
                  <c:v>60.495978839456725</c:v>
                </c:pt>
                <c:pt idx="606">
                  <c:v>60.595978839456734</c:v>
                </c:pt>
                <c:pt idx="607">
                  <c:v>60.695978839456743</c:v>
                </c:pt>
                <c:pt idx="608">
                  <c:v>60.795978839456843</c:v>
                </c:pt>
                <c:pt idx="609">
                  <c:v>60.895978839456824</c:v>
                </c:pt>
                <c:pt idx="610">
                  <c:v>60.995978839456825</c:v>
                </c:pt>
                <c:pt idx="611">
                  <c:v>61.095978839456826</c:v>
                </c:pt>
                <c:pt idx="612">
                  <c:v>61.195978839456842</c:v>
                </c:pt>
                <c:pt idx="613">
                  <c:v>61.295978839456843</c:v>
                </c:pt>
                <c:pt idx="614">
                  <c:v>61.395978839456824</c:v>
                </c:pt>
                <c:pt idx="615">
                  <c:v>61.495978839456825</c:v>
                </c:pt>
                <c:pt idx="616">
                  <c:v>61.595978839456826</c:v>
                </c:pt>
                <c:pt idx="617">
                  <c:v>61.695978839456842</c:v>
                </c:pt>
                <c:pt idx="618">
                  <c:v>61.795978839456843</c:v>
                </c:pt>
                <c:pt idx="619">
                  <c:v>61.895978839456824</c:v>
                </c:pt>
                <c:pt idx="620">
                  <c:v>61.995978839456825</c:v>
                </c:pt>
                <c:pt idx="621">
                  <c:v>62.095978839456826</c:v>
                </c:pt>
                <c:pt idx="622">
                  <c:v>62.195978839456842</c:v>
                </c:pt>
                <c:pt idx="623">
                  <c:v>62.295978839456843</c:v>
                </c:pt>
                <c:pt idx="624">
                  <c:v>62.395978839456824</c:v>
                </c:pt>
                <c:pt idx="625">
                  <c:v>62.495978839456825</c:v>
                </c:pt>
                <c:pt idx="626">
                  <c:v>62.595978839456826</c:v>
                </c:pt>
                <c:pt idx="627">
                  <c:v>62.695978839456842</c:v>
                </c:pt>
                <c:pt idx="628">
                  <c:v>62.795978839456843</c:v>
                </c:pt>
                <c:pt idx="629">
                  <c:v>62.895978839456824</c:v>
                </c:pt>
                <c:pt idx="630">
                  <c:v>62.995978839456825</c:v>
                </c:pt>
                <c:pt idx="631">
                  <c:v>63.095978839456826</c:v>
                </c:pt>
                <c:pt idx="632">
                  <c:v>63.195978839456842</c:v>
                </c:pt>
                <c:pt idx="633">
                  <c:v>63.295978839456843</c:v>
                </c:pt>
                <c:pt idx="634">
                  <c:v>63.395978839456824</c:v>
                </c:pt>
                <c:pt idx="635">
                  <c:v>63.495978839456825</c:v>
                </c:pt>
                <c:pt idx="636">
                  <c:v>63.595978839456826</c:v>
                </c:pt>
                <c:pt idx="637">
                  <c:v>63.695978839456842</c:v>
                </c:pt>
                <c:pt idx="638">
                  <c:v>63.795978839456843</c:v>
                </c:pt>
                <c:pt idx="639">
                  <c:v>63.895978839456824</c:v>
                </c:pt>
                <c:pt idx="640">
                  <c:v>63.995978839456825</c:v>
                </c:pt>
                <c:pt idx="641">
                  <c:v>64.095978839456677</c:v>
                </c:pt>
                <c:pt idx="642">
                  <c:v>64.195978839456671</c:v>
                </c:pt>
                <c:pt idx="643">
                  <c:v>64.29597883945668</c:v>
                </c:pt>
                <c:pt idx="644">
                  <c:v>64.395978839456674</c:v>
                </c:pt>
                <c:pt idx="645">
                  <c:v>64.495978839456683</c:v>
                </c:pt>
                <c:pt idx="646">
                  <c:v>64.595978839456677</c:v>
                </c:pt>
                <c:pt idx="647">
                  <c:v>64.695978839456671</c:v>
                </c:pt>
                <c:pt idx="648">
                  <c:v>64.79597883945668</c:v>
                </c:pt>
                <c:pt idx="649">
                  <c:v>64.895978839456674</c:v>
                </c:pt>
                <c:pt idx="650">
                  <c:v>64.995978839456583</c:v>
                </c:pt>
                <c:pt idx="651">
                  <c:v>65.095978839456578</c:v>
                </c:pt>
                <c:pt idx="652">
                  <c:v>65.195978839456572</c:v>
                </c:pt>
                <c:pt idx="653">
                  <c:v>65.295978839456581</c:v>
                </c:pt>
                <c:pt idx="654">
                  <c:v>65.395978839456575</c:v>
                </c:pt>
                <c:pt idx="655">
                  <c:v>65.495978839456583</c:v>
                </c:pt>
                <c:pt idx="656">
                  <c:v>65.595978839456578</c:v>
                </c:pt>
                <c:pt idx="657">
                  <c:v>65.695978839456572</c:v>
                </c:pt>
                <c:pt idx="658">
                  <c:v>65.795978839456581</c:v>
                </c:pt>
                <c:pt idx="659">
                  <c:v>65.895978839456575</c:v>
                </c:pt>
                <c:pt idx="660">
                  <c:v>65.995978839456583</c:v>
                </c:pt>
                <c:pt idx="661">
                  <c:v>66.095978839456578</c:v>
                </c:pt>
                <c:pt idx="662">
                  <c:v>66.195978839456572</c:v>
                </c:pt>
                <c:pt idx="663">
                  <c:v>66.295978839456581</c:v>
                </c:pt>
                <c:pt idx="664">
                  <c:v>66.395978839456575</c:v>
                </c:pt>
                <c:pt idx="665">
                  <c:v>66.495978839456583</c:v>
                </c:pt>
                <c:pt idx="666">
                  <c:v>66.595978839456578</c:v>
                </c:pt>
                <c:pt idx="667">
                  <c:v>66.695978839456572</c:v>
                </c:pt>
                <c:pt idx="668">
                  <c:v>66.795978839456481</c:v>
                </c:pt>
                <c:pt idx="669">
                  <c:v>66.89597883945649</c:v>
                </c:pt>
                <c:pt idx="670">
                  <c:v>66.995978839456512</c:v>
                </c:pt>
                <c:pt idx="671">
                  <c:v>67.095978839456478</c:v>
                </c:pt>
                <c:pt idx="672">
                  <c:v>67.195978839456487</c:v>
                </c:pt>
                <c:pt idx="673">
                  <c:v>67.295978839456481</c:v>
                </c:pt>
                <c:pt idx="674">
                  <c:v>67.39597883945649</c:v>
                </c:pt>
                <c:pt idx="675">
                  <c:v>67.495978839456512</c:v>
                </c:pt>
                <c:pt idx="676">
                  <c:v>67.595978839456478</c:v>
                </c:pt>
                <c:pt idx="677">
                  <c:v>67.695978839456487</c:v>
                </c:pt>
                <c:pt idx="678">
                  <c:v>67.795978839456481</c:v>
                </c:pt>
                <c:pt idx="679">
                  <c:v>67.89597883945649</c:v>
                </c:pt>
                <c:pt idx="680">
                  <c:v>67.995978839456512</c:v>
                </c:pt>
                <c:pt idx="681">
                  <c:v>68.095978839456478</c:v>
                </c:pt>
                <c:pt idx="682">
                  <c:v>68.195978839456487</c:v>
                </c:pt>
                <c:pt idx="683">
                  <c:v>68.295978839456481</c:v>
                </c:pt>
                <c:pt idx="684">
                  <c:v>68.39597883945649</c:v>
                </c:pt>
                <c:pt idx="685">
                  <c:v>68.495978839456413</c:v>
                </c:pt>
                <c:pt idx="686">
                  <c:v>68.595978839456379</c:v>
                </c:pt>
                <c:pt idx="687">
                  <c:v>68.695978839456387</c:v>
                </c:pt>
                <c:pt idx="688">
                  <c:v>68.795978839456382</c:v>
                </c:pt>
                <c:pt idx="689">
                  <c:v>68.89597883945639</c:v>
                </c:pt>
                <c:pt idx="690">
                  <c:v>68.995978839456413</c:v>
                </c:pt>
                <c:pt idx="691">
                  <c:v>69.095978839456379</c:v>
                </c:pt>
                <c:pt idx="692">
                  <c:v>69.195978839456387</c:v>
                </c:pt>
                <c:pt idx="693">
                  <c:v>69.295978839456382</c:v>
                </c:pt>
                <c:pt idx="694">
                  <c:v>69.39597883945639</c:v>
                </c:pt>
                <c:pt idx="695">
                  <c:v>69.495978839456413</c:v>
                </c:pt>
                <c:pt idx="696">
                  <c:v>69.595978839456379</c:v>
                </c:pt>
                <c:pt idx="697">
                  <c:v>69.695978839456387</c:v>
                </c:pt>
                <c:pt idx="698">
                  <c:v>69.795978839456382</c:v>
                </c:pt>
                <c:pt idx="699">
                  <c:v>69.89597883945639</c:v>
                </c:pt>
                <c:pt idx="700">
                  <c:v>69.995978839456413</c:v>
                </c:pt>
                <c:pt idx="701">
                  <c:v>70.095978839456379</c:v>
                </c:pt>
                <c:pt idx="702">
                  <c:v>70.195978839456387</c:v>
                </c:pt>
                <c:pt idx="703">
                  <c:v>70.295978839456282</c:v>
                </c:pt>
                <c:pt idx="704">
                  <c:v>70.395978839456291</c:v>
                </c:pt>
                <c:pt idx="705">
                  <c:v>70.495978839456313</c:v>
                </c:pt>
                <c:pt idx="706">
                  <c:v>70.595978839456279</c:v>
                </c:pt>
                <c:pt idx="707">
                  <c:v>70.695978839456288</c:v>
                </c:pt>
                <c:pt idx="708">
                  <c:v>70.795978839456282</c:v>
                </c:pt>
                <c:pt idx="709">
                  <c:v>70.895978839456291</c:v>
                </c:pt>
                <c:pt idx="710">
                  <c:v>70.995978839456313</c:v>
                </c:pt>
                <c:pt idx="711">
                  <c:v>71.095978839456279</c:v>
                </c:pt>
                <c:pt idx="712">
                  <c:v>71.195978839456288</c:v>
                </c:pt>
                <c:pt idx="713">
                  <c:v>71.295978839456282</c:v>
                </c:pt>
                <c:pt idx="714">
                  <c:v>71.395978839456291</c:v>
                </c:pt>
                <c:pt idx="715">
                  <c:v>71.495978839456313</c:v>
                </c:pt>
                <c:pt idx="716">
                  <c:v>71.595978839456279</c:v>
                </c:pt>
                <c:pt idx="717">
                  <c:v>71.695978839456288</c:v>
                </c:pt>
                <c:pt idx="718">
                  <c:v>71.795978839456282</c:v>
                </c:pt>
                <c:pt idx="719">
                  <c:v>71.895978839456291</c:v>
                </c:pt>
                <c:pt idx="720">
                  <c:v>71.995978839456214</c:v>
                </c:pt>
                <c:pt idx="721">
                  <c:v>72.09597883945618</c:v>
                </c:pt>
                <c:pt idx="722">
                  <c:v>72.195978839456188</c:v>
                </c:pt>
                <c:pt idx="723">
                  <c:v>72.295978839456183</c:v>
                </c:pt>
                <c:pt idx="724">
                  <c:v>72.395978839456177</c:v>
                </c:pt>
                <c:pt idx="725">
                  <c:v>72.495978839456214</c:v>
                </c:pt>
                <c:pt idx="726">
                  <c:v>72.59597883945618</c:v>
                </c:pt>
                <c:pt idx="727">
                  <c:v>72.695978839456188</c:v>
                </c:pt>
                <c:pt idx="728">
                  <c:v>72.795978839456183</c:v>
                </c:pt>
                <c:pt idx="729">
                  <c:v>72.895978839456177</c:v>
                </c:pt>
                <c:pt idx="730">
                  <c:v>72.995978839456214</c:v>
                </c:pt>
                <c:pt idx="731">
                  <c:v>73.09597883945618</c:v>
                </c:pt>
                <c:pt idx="732">
                  <c:v>73.195978839456188</c:v>
                </c:pt>
                <c:pt idx="733">
                  <c:v>73.295978839456183</c:v>
                </c:pt>
                <c:pt idx="734">
                  <c:v>73.395978839456177</c:v>
                </c:pt>
                <c:pt idx="735">
                  <c:v>73.495978839456214</c:v>
                </c:pt>
                <c:pt idx="736">
                  <c:v>73.59597883945618</c:v>
                </c:pt>
                <c:pt idx="737">
                  <c:v>73.695978839456188</c:v>
                </c:pt>
                <c:pt idx="738">
                  <c:v>73.795978839456083</c:v>
                </c:pt>
                <c:pt idx="739">
                  <c:v>73.895978839456077</c:v>
                </c:pt>
                <c:pt idx="740">
                  <c:v>73.995978839456114</c:v>
                </c:pt>
                <c:pt idx="741">
                  <c:v>74.09597883945608</c:v>
                </c:pt>
                <c:pt idx="742">
                  <c:v>74.195978839456075</c:v>
                </c:pt>
                <c:pt idx="743">
                  <c:v>74.295978839456083</c:v>
                </c:pt>
                <c:pt idx="744">
                  <c:v>74.395978839456077</c:v>
                </c:pt>
                <c:pt idx="745">
                  <c:v>74.495978839456114</c:v>
                </c:pt>
                <c:pt idx="746">
                  <c:v>74.59597883945608</c:v>
                </c:pt>
                <c:pt idx="747">
                  <c:v>74.695978839456075</c:v>
                </c:pt>
                <c:pt idx="748">
                  <c:v>74.795978839456083</c:v>
                </c:pt>
                <c:pt idx="749">
                  <c:v>74.895978839456077</c:v>
                </c:pt>
                <c:pt idx="750">
                  <c:v>74.995978839456114</c:v>
                </c:pt>
                <c:pt idx="751">
                  <c:v>75.09597883945608</c:v>
                </c:pt>
                <c:pt idx="752">
                  <c:v>75.195978839456075</c:v>
                </c:pt>
                <c:pt idx="753">
                  <c:v>75.295978839456083</c:v>
                </c:pt>
                <c:pt idx="754">
                  <c:v>75.395978839456077</c:v>
                </c:pt>
                <c:pt idx="755">
                  <c:v>75.495978839456114</c:v>
                </c:pt>
                <c:pt idx="756">
                  <c:v>75.595978839455981</c:v>
                </c:pt>
                <c:pt idx="757">
                  <c:v>75.695978839455989</c:v>
                </c:pt>
                <c:pt idx="758">
                  <c:v>75.795978839455984</c:v>
                </c:pt>
                <c:pt idx="759">
                  <c:v>75.895978839455978</c:v>
                </c:pt>
                <c:pt idx="760">
                  <c:v>75.995978839456015</c:v>
                </c:pt>
                <c:pt idx="761">
                  <c:v>76.095978839455981</c:v>
                </c:pt>
                <c:pt idx="762">
                  <c:v>76.195978839455989</c:v>
                </c:pt>
                <c:pt idx="763">
                  <c:v>76.295978839455984</c:v>
                </c:pt>
                <c:pt idx="764">
                  <c:v>76.395978839455978</c:v>
                </c:pt>
                <c:pt idx="765">
                  <c:v>76.495978839456015</c:v>
                </c:pt>
                <c:pt idx="766">
                  <c:v>76.595978839455981</c:v>
                </c:pt>
                <c:pt idx="767">
                  <c:v>76.695978839455989</c:v>
                </c:pt>
                <c:pt idx="768">
                  <c:v>76.795978839455984</c:v>
                </c:pt>
                <c:pt idx="769">
                  <c:v>76.895978839455978</c:v>
                </c:pt>
                <c:pt idx="770">
                  <c:v>76.995978839456015</c:v>
                </c:pt>
                <c:pt idx="771">
                  <c:v>77.095978839455981</c:v>
                </c:pt>
                <c:pt idx="772">
                  <c:v>77.195978839455989</c:v>
                </c:pt>
                <c:pt idx="773">
                  <c:v>77.295978839455913</c:v>
                </c:pt>
                <c:pt idx="774">
                  <c:v>77.395978839455879</c:v>
                </c:pt>
                <c:pt idx="775">
                  <c:v>77.495978839455915</c:v>
                </c:pt>
                <c:pt idx="776">
                  <c:v>77.595978839455881</c:v>
                </c:pt>
                <c:pt idx="777">
                  <c:v>77.69597883945589</c:v>
                </c:pt>
                <c:pt idx="778">
                  <c:v>77.795978839455913</c:v>
                </c:pt>
                <c:pt idx="779">
                  <c:v>77.895978839455879</c:v>
                </c:pt>
                <c:pt idx="780">
                  <c:v>77.995978839455915</c:v>
                </c:pt>
                <c:pt idx="781">
                  <c:v>78.095978839455881</c:v>
                </c:pt>
                <c:pt idx="782">
                  <c:v>78.19597883945589</c:v>
                </c:pt>
                <c:pt idx="783">
                  <c:v>78.295978839455913</c:v>
                </c:pt>
                <c:pt idx="784">
                  <c:v>78.395978839455879</c:v>
                </c:pt>
                <c:pt idx="785">
                  <c:v>78.495978839455915</c:v>
                </c:pt>
                <c:pt idx="786">
                  <c:v>78.595978839455881</c:v>
                </c:pt>
                <c:pt idx="787">
                  <c:v>78.69597883945589</c:v>
                </c:pt>
                <c:pt idx="788">
                  <c:v>78.795978839455913</c:v>
                </c:pt>
                <c:pt idx="789">
                  <c:v>78.895978839455879</c:v>
                </c:pt>
                <c:pt idx="790">
                  <c:v>78.995978839455915</c:v>
                </c:pt>
                <c:pt idx="791">
                  <c:v>79.095978839455782</c:v>
                </c:pt>
                <c:pt idx="792">
                  <c:v>79.19597883945579</c:v>
                </c:pt>
                <c:pt idx="793">
                  <c:v>79.295978839455813</c:v>
                </c:pt>
                <c:pt idx="794">
                  <c:v>79.395978839455779</c:v>
                </c:pt>
                <c:pt idx="795">
                  <c:v>79.495978839455816</c:v>
                </c:pt>
                <c:pt idx="796">
                  <c:v>79.595978839455782</c:v>
                </c:pt>
                <c:pt idx="797">
                  <c:v>79.69597883945579</c:v>
                </c:pt>
                <c:pt idx="798">
                  <c:v>79.795978839455813</c:v>
                </c:pt>
                <c:pt idx="799">
                  <c:v>79.895978839455779</c:v>
                </c:pt>
                <c:pt idx="800">
                  <c:v>79.995978839455816</c:v>
                </c:pt>
                <c:pt idx="801">
                  <c:v>80.095978839455782</c:v>
                </c:pt>
                <c:pt idx="802">
                  <c:v>80.19597883945579</c:v>
                </c:pt>
                <c:pt idx="803">
                  <c:v>80.295978839455813</c:v>
                </c:pt>
                <c:pt idx="804">
                  <c:v>80.395978839455779</c:v>
                </c:pt>
                <c:pt idx="805">
                  <c:v>80.495978839455816</c:v>
                </c:pt>
                <c:pt idx="806">
                  <c:v>80.595978839455782</c:v>
                </c:pt>
                <c:pt idx="807">
                  <c:v>80.69597883945579</c:v>
                </c:pt>
                <c:pt idx="808">
                  <c:v>80.795978839455714</c:v>
                </c:pt>
                <c:pt idx="809">
                  <c:v>80.89597883945568</c:v>
                </c:pt>
                <c:pt idx="810">
                  <c:v>80.995978839455717</c:v>
                </c:pt>
                <c:pt idx="811">
                  <c:v>81.095978839455682</c:v>
                </c:pt>
                <c:pt idx="812">
                  <c:v>81.195978839455691</c:v>
                </c:pt>
                <c:pt idx="813">
                  <c:v>81.295978839455714</c:v>
                </c:pt>
                <c:pt idx="814">
                  <c:v>81.39597883945568</c:v>
                </c:pt>
                <c:pt idx="815">
                  <c:v>81.495978839455717</c:v>
                </c:pt>
                <c:pt idx="816">
                  <c:v>81.595978839455682</c:v>
                </c:pt>
                <c:pt idx="817">
                  <c:v>81.695978839455691</c:v>
                </c:pt>
                <c:pt idx="818">
                  <c:v>81.795978839455714</c:v>
                </c:pt>
                <c:pt idx="819">
                  <c:v>81.89597883945568</c:v>
                </c:pt>
                <c:pt idx="820">
                  <c:v>81.995978839455717</c:v>
                </c:pt>
                <c:pt idx="821">
                  <c:v>82.095978839455682</c:v>
                </c:pt>
                <c:pt idx="822">
                  <c:v>82.195978839455691</c:v>
                </c:pt>
                <c:pt idx="823">
                  <c:v>82.295978839455714</c:v>
                </c:pt>
                <c:pt idx="824">
                  <c:v>82.39597883945568</c:v>
                </c:pt>
                <c:pt idx="825">
                  <c:v>82.495978839455717</c:v>
                </c:pt>
                <c:pt idx="826">
                  <c:v>82.595978839455583</c:v>
                </c:pt>
                <c:pt idx="827">
                  <c:v>82.695978839455577</c:v>
                </c:pt>
                <c:pt idx="828">
                  <c:v>82.795978839455614</c:v>
                </c:pt>
                <c:pt idx="829">
                  <c:v>82.89597883945558</c:v>
                </c:pt>
                <c:pt idx="830">
                  <c:v>82.995978839455617</c:v>
                </c:pt>
                <c:pt idx="831">
                  <c:v>83.095978839455583</c:v>
                </c:pt>
                <c:pt idx="832">
                  <c:v>83.195978839455577</c:v>
                </c:pt>
                <c:pt idx="833">
                  <c:v>83.295978839455614</c:v>
                </c:pt>
                <c:pt idx="834">
                  <c:v>83.39597883945558</c:v>
                </c:pt>
                <c:pt idx="835">
                  <c:v>83.495978839455617</c:v>
                </c:pt>
                <c:pt idx="836">
                  <c:v>83.595978839455583</c:v>
                </c:pt>
                <c:pt idx="837">
                  <c:v>83.695978839455577</c:v>
                </c:pt>
                <c:pt idx="838">
                  <c:v>83.795978839455614</c:v>
                </c:pt>
                <c:pt idx="839">
                  <c:v>83.89597883945558</c:v>
                </c:pt>
                <c:pt idx="840">
                  <c:v>83.995978839455617</c:v>
                </c:pt>
                <c:pt idx="841">
                  <c:v>84.095978839455583</c:v>
                </c:pt>
                <c:pt idx="842">
                  <c:v>84.195978839455577</c:v>
                </c:pt>
                <c:pt idx="843">
                  <c:v>84.295978839455515</c:v>
                </c:pt>
                <c:pt idx="844">
                  <c:v>84.395978839455481</c:v>
                </c:pt>
                <c:pt idx="845">
                  <c:v>84.495978839455518</c:v>
                </c:pt>
                <c:pt idx="846">
                  <c:v>84.595978839455483</c:v>
                </c:pt>
                <c:pt idx="847">
                  <c:v>84.695978839455478</c:v>
                </c:pt>
                <c:pt idx="848">
                  <c:v>84.795978839455515</c:v>
                </c:pt>
                <c:pt idx="849">
                  <c:v>84.895978839455481</c:v>
                </c:pt>
                <c:pt idx="850">
                  <c:v>84.995978839455518</c:v>
                </c:pt>
                <c:pt idx="851">
                  <c:v>85.095978839455483</c:v>
                </c:pt>
                <c:pt idx="852">
                  <c:v>85.195978839455478</c:v>
                </c:pt>
                <c:pt idx="853">
                  <c:v>85.295978839455515</c:v>
                </c:pt>
                <c:pt idx="854">
                  <c:v>85.395978839455481</c:v>
                </c:pt>
                <c:pt idx="855">
                  <c:v>85.495978839455518</c:v>
                </c:pt>
                <c:pt idx="856">
                  <c:v>85.595978839455483</c:v>
                </c:pt>
                <c:pt idx="857">
                  <c:v>85.695978839455478</c:v>
                </c:pt>
                <c:pt idx="858">
                  <c:v>85.795978839455515</c:v>
                </c:pt>
                <c:pt idx="859">
                  <c:v>85.895978839455481</c:v>
                </c:pt>
                <c:pt idx="860">
                  <c:v>85.995978839455518</c:v>
                </c:pt>
                <c:pt idx="861">
                  <c:v>86.095978839455412</c:v>
                </c:pt>
                <c:pt idx="862">
                  <c:v>86.195978839455378</c:v>
                </c:pt>
                <c:pt idx="863">
                  <c:v>86.295978839455415</c:v>
                </c:pt>
                <c:pt idx="864">
                  <c:v>86.395978839455381</c:v>
                </c:pt>
                <c:pt idx="865">
                  <c:v>86.495978839455418</c:v>
                </c:pt>
                <c:pt idx="866">
                  <c:v>86.595978839455412</c:v>
                </c:pt>
                <c:pt idx="867">
                  <c:v>86.695978839455378</c:v>
                </c:pt>
                <c:pt idx="868">
                  <c:v>86.795978839455415</c:v>
                </c:pt>
                <c:pt idx="869">
                  <c:v>86.895978839455381</c:v>
                </c:pt>
                <c:pt idx="870">
                  <c:v>86.995978839455418</c:v>
                </c:pt>
                <c:pt idx="871">
                  <c:v>87.095978839455412</c:v>
                </c:pt>
                <c:pt idx="872">
                  <c:v>87.195978839455378</c:v>
                </c:pt>
                <c:pt idx="873">
                  <c:v>87.295978839455415</c:v>
                </c:pt>
                <c:pt idx="874">
                  <c:v>87.395978839455381</c:v>
                </c:pt>
                <c:pt idx="875">
                  <c:v>87.495978839455418</c:v>
                </c:pt>
                <c:pt idx="876">
                  <c:v>87.595978839455412</c:v>
                </c:pt>
                <c:pt idx="877">
                  <c:v>87.695978839455378</c:v>
                </c:pt>
                <c:pt idx="878">
                  <c:v>87.795978839455415</c:v>
                </c:pt>
                <c:pt idx="879">
                  <c:v>87.895978839455282</c:v>
                </c:pt>
                <c:pt idx="880">
                  <c:v>87.995978839455319</c:v>
                </c:pt>
                <c:pt idx="881">
                  <c:v>88.095978839455313</c:v>
                </c:pt>
                <c:pt idx="882">
                  <c:v>88.195978839455279</c:v>
                </c:pt>
                <c:pt idx="883">
                  <c:v>88.295978839455316</c:v>
                </c:pt>
                <c:pt idx="884">
                  <c:v>88.395978839455282</c:v>
                </c:pt>
                <c:pt idx="885">
                  <c:v>88.495978839455319</c:v>
                </c:pt>
                <c:pt idx="886">
                  <c:v>88.595978839455313</c:v>
                </c:pt>
                <c:pt idx="887">
                  <c:v>88.695978839455279</c:v>
                </c:pt>
                <c:pt idx="888">
                  <c:v>88.795978839455316</c:v>
                </c:pt>
                <c:pt idx="889">
                  <c:v>88.895978839455282</c:v>
                </c:pt>
                <c:pt idx="890">
                  <c:v>88.995978839455319</c:v>
                </c:pt>
                <c:pt idx="891">
                  <c:v>89.095978839455313</c:v>
                </c:pt>
                <c:pt idx="892">
                  <c:v>89.195978839455279</c:v>
                </c:pt>
                <c:pt idx="893">
                  <c:v>89.295978839455316</c:v>
                </c:pt>
                <c:pt idx="894">
                  <c:v>89.395978839455282</c:v>
                </c:pt>
                <c:pt idx="895">
                  <c:v>89.495978839455319</c:v>
                </c:pt>
                <c:pt idx="896">
                  <c:v>89.595978839455213</c:v>
                </c:pt>
                <c:pt idx="897">
                  <c:v>89.695978839455179</c:v>
                </c:pt>
                <c:pt idx="898">
                  <c:v>89.795978839455216</c:v>
                </c:pt>
                <c:pt idx="899">
                  <c:v>89.895978839455182</c:v>
                </c:pt>
                <c:pt idx="900">
                  <c:v>89.995978839455233</c:v>
                </c:pt>
                <c:pt idx="901">
                  <c:v>90</c:v>
                </c:pt>
              </c:numCache>
            </c:numRef>
          </c:xVal>
          <c:yVal>
            <c:numRef>
              <c:f>Лист4!$D$4:$D$905</c:f>
              <c:numCache>
                <c:formatCode>General</c:formatCode>
                <c:ptCount val="902"/>
                <c:pt idx="0">
                  <c:v>0.282821358472433</c:v>
                </c:pt>
                <c:pt idx="1">
                  <c:v>0.377095144629911</c:v>
                </c:pt>
                <c:pt idx="2">
                  <c:v>0.377032947423202</c:v>
                </c:pt>
                <c:pt idx="3">
                  <c:v>0.3115866735579485</c:v>
                </c:pt>
                <c:pt idx="4">
                  <c:v>0.22065029238150991</c:v>
                </c:pt>
                <c:pt idx="5">
                  <c:v>0.170735031921538</c:v>
                </c:pt>
                <c:pt idx="6">
                  <c:v>0.149173149265453</c:v>
                </c:pt>
                <c:pt idx="7">
                  <c:v>0.136346093241546</c:v>
                </c:pt>
                <c:pt idx="8">
                  <c:v>0.1366268549381929</c:v>
                </c:pt>
                <c:pt idx="9">
                  <c:v>0.15252440943644313</c:v>
                </c:pt>
                <c:pt idx="10">
                  <c:v>0.169166606703262</c:v>
                </c:pt>
                <c:pt idx="11">
                  <c:v>0.197431753773964</c:v>
                </c:pt>
                <c:pt idx="12">
                  <c:v>0.23089347015543113</c:v>
                </c:pt>
                <c:pt idx="13">
                  <c:v>0.28128623100287525</c:v>
                </c:pt>
                <c:pt idx="14">
                  <c:v>0.33509012940298016</c:v>
                </c:pt>
                <c:pt idx="15">
                  <c:v>0.37825997665026118</c:v>
                </c:pt>
                <c:pt idx="16">
                  <c:v>0.42751281503115424</c:v>
                </c:pt>
                <c:pt idx="17">
                  <c:v>0.49599561807385018</c:v>
                </c:pt>
                <c:pt idx="18">
                  <c:v>0.579846061082375</c:v>
                </c:pt>
                <c:pt idx="19">
                  <c:v>0.70101858637595971</c:v>
                </c:pt>
                <c:pt idx="20">
                  <c:v>0.83775654921526466</c:v>
                </c:pt>
                <c:pt idx="21">
                  <c:v>0.98648566301933471</c:v>
                </c:pt>
                <c:pt idx="22">
                  <c:v>1.1335621762337307</c:v>
                </c:pt>
                <c:pt idx="23">
                  <c:v>1.2276099735509198</c:v>
                </c:pt>
                <c:pt idx="24">
                  <c:v>1.3387214750099592</c:v>
                </c:pt>
                <c:pt idx="25">
                  <c:v>1.40230490962668</c:v>
                </c:pt>
                <c:pt idx="26">
                  <c:v>1.4629896578313693</c:v>
                </c:pt>
                <c:pt idx="27">
                  <c:v>1.53717243180742</c:v>
                </c:pt>
                <c:pt idx="28">
                  <c:v>1.6110786404424493</c:v>
                </c:pt>
                <c:pt idx="29">
                  <c:v>1.67242862842078</c:v>
                </c:pt>
                <c:pt idx="30">
                  <c:v>1.7193638204611899</c:v>
                </c:pt>
                <c:pt idx="31">
                  <c:v>1.81794546815344</c:v>
                </c:pt>
                <c:pt idx="32">
                  <c:v>1.9104476962932606</c:v>
                </c:pt>
                <c:pt idx="33">
                  <c:v>1.9742715546502108</c:v>
                </c:pt>
                <c:pt idx="34">
                  <c:v>2.03523663784215</c:v>
                </c:pt>
                <c:pt idx="35">
                  <c:v>2.10769469004987</c:v>
                </c:pt>
                <c:pt idx="36">
                  <c:v>2.21471541874834</c:v>
                </c:pt>
                <c:pt idx="37">
                  <c:v>2.3288201696580089</c:v>
                </c:pt>
                <c:pt idx="38">
                  <c:v>2.4461198895180587</c:v>
                </c:pt>
                <c:pt idx="39">
                  <c:v>2.59708014599506</c:v>
                </c:pt>
                <c:pt idx="40">
                  <c:v>2.80787835654601</c:v>
                </c:pt>
                <c:pt idx="41">
                  <c:v>3.08613583842528</c:v>
                </c:pt>
                <c:pt idx="42">
                  <c:v>3.4442314387324213</c:v>
                </c:pt>
                <c:pt idx="43">
                  <c:v>4.01040492181203</c:v>
                </c:pt>
                <c:pt idx="44">
                  <c:v>4.8171758075889928</c:v>
                </c:pt>
                <c:pt idx="45">
                  <c:v>5.70875507841419</c:v>
                </c:pt>
                <c:pt idx="46">
                  <c:v>6.8294213574879956</c:v>
                </c:pt>
                <c:pt idx="47">
                  <c:v>8.1705428689559074</c:v>
                </c:pt>
                <c:pt idx="48">
                  <c:v>9.4809968665201456</c:v>
                </c:pt>
                <c:pt idx="49">
                  <c:v>10.698742609932499</c:v>
                </c:pt>
                <c:pt idx="50">
                  <c:v>11.846374559039703</c:v>
                </c:pt>
                <c:pt idx="51">
                  <c:v>12.925061881891098</c:v>
                </c:pt>
                <c:pt idx="52">
                  <c:v>13.8490726214343</c:v>
                </c:pt>
                <c:pt idx="53">
                  <c:v>14.323074900984302</c:v>
                </c:pt>
                <c:pt idx="54">
                  <c:v>14.0265484964829</c:v>
                </c:pt>
                <c:pt idx="55">
                  <c:v>12.7651982574521</c:v>
                </c:pt>
                <c:pt idx="56">
                  <c:v>10.3744119055981</c:v>
                </c:pt>
                <c:pt idx="57">
                  <c:v>8.87806426449295</c:v>
                </c:pt>
                <c:pt idx="58">
                  <c:v>8.15085167780017</c:v>
                </c:pt>
                <c:pt idx="59">
                  <c:v>7.8691937940117729</c:v>
                </c:pt>
                <c:pt idx="60">
                  <c:v>7.7784196959183127</c:v>
                </c:pt>
                <c:pt idx="61">
                  <c:v>7.78757958818076</c:v>
                </c:pt>
                <c:pt idx="62">
                  <c:v>7.7918686342762014</c:v>
                </c:pt>
                <c:pt idx="63">
                  <c:v>7.8071983124970172</c:v>
                </c:pt>
                <c:pt idx="64">
                  <c:v>7.8315712985901</c:v>
                </c:pt>
                <c:pt idx="65">
                  <c:v>7.8442917762132085</c:v>
                </c:pt>
                <c:pt idx="66">
                  <c:v>7.8790817343793726</c:v>
                </c:pt>
                <c:pt idx="67">
                  <c:v>7.9055259030957874</c:v>
                </c:pt>
                <c:pt idx="68">
                  <c:v>7.9474340964797072</c:v>
                </c:pt>
                <c:pt idx="69">
                  <c:v>8.0082677929269739</c:v>
                </c:pt>
                <c:pt idx="70">
                  <c:v>8.05790535327747</c:v>
                </c:pt>
                <c:pt idx="71">
                  <c:v>8.16079839132636</c:v>
                </c:pt>
                <c:pt idx="72">
                  <c:v>8.250497068582316</c:v>
                </c:pt>
                <c:pt idx="73">
                  <c:v>8.364218668396969</c:v>
                </c:pt>
                <c:pt idx="74">
                  <c:v>8.50284725661962</c:v>
                </c:pt>
                <c:pt idx="75">
                  <c:v>8.68965100583466</c:v>
                </c:pt>
                <c:pt idx="76">
                  <c:v>8.9620168448176987</c:v>
                </c:pt>
                <c:pt idx="77">
                  <c:v>9.31800577808579</c:v>
                </c:pt>
                <c:pt idx="78">
                  <c:v>9.61148871086462</c:v>
                </c:pt>
                <c:pt idx="79">
                  <c:v>9.79219189249975</c:v>
                </c:pt>
                <c:pt idx="80">
                  <c:v>9.8520099118077713</c:v>
                </c:pt>
                <c:pt idx="81">
                  <c:v>9.815908121159719</c:v>
                </c:pt>
                <c:pt idx="82">
                  <c:v>9.7369780317628436</c:v>
                </c:pt>
                <c:pt idx="83">
                  <c:v>9.658329140702369</c:v>
                </c:pt>
                <c:pt idx="84">
                  <c:v>9.5748324458108041</c:v>
                </c:pt>
                <c:pt idx="85">
                  <c:v>9.5106789627893</c:v>
                </c:pt>
                <c:pt idx="86">
                  <c:v>9.4693222748095653</c:v>
                </c:pt>
                <c:pt idx="87">
                  <c:v>9.4786172515332954</c:v>
                </c:pt>
                <c:pt idx="88">
                  <c:v>9.50199043388025</c:v>
                </c:pt>
                <c:pt idx="89">
                  <c:v>9.52341125292985</c:v>
                </c:pt>
                <c:pt idx="90">
                  <c:v>9.55126044288998</c:v>
                </c:pt>
                <c:pt idx="91">
                  <c:v>9.5842273646875942</c:v>
                </c:pt>
                <c:pt idx="92">
                  <c:v>9.6084281610584128</c:v>
                </c:pt>
                <c:pt idx="93">
                  <c:v>9.6521088428775279</c:v>
                </c:pt>
                <c:pt idx="94">
                  <c:v>9.6811124014852989</c:v>
                </c:pt>
                <c:pt idx="95">
                  <c:v>9.6959635924069953</c:v>
                </c:pt>
                <c:pt idx="96">
                  <c:v>9.71163719999721</c:v>
                </c:pt>
                <c:pt idx="97">
                  <c:v>9.74570691410918</c:v>
                </c:pt>
                <c:pt idx="98">
                  <c:v>9.7687142050866</c:v>
                </c:pt>
                <c:pt idx="99">
                  <c:v>9.8054301879304226</c:v>
                </c:pt>
                <c:pt idx="100">
                  <c:v>9.8528588229667484</c:v>
                </c:pt>
                <c:pt idx="101">
                  <c:v>9.9096529139099232</c:v>
                </c:pt>
                <c:pt idx="102">
                  <c:v>9.93304331290545</c:v>
                </c:pt>
                <c:pt idx="103">
                  <c:v>9.9536965508909212</c:v>
                </c:pt>
                <c:pt idx="104">
                  <c:v>9.96876537608616</c:v>
                </c:pt>
                <c:pt idx="105">
                  <c:v>9.9860486925317</c:v>
                </c:pt>
                <c:pt idx="106">
                  <c:v>10.040872798737098</c:v>
                </c:pt>
                <c:pt idx="107">
                  <c:v>10.090698072663702</c:v>
                </c:pt>
                <c:pt idx="108">
                  <c:v>10.148001241734193</c:v>
                </c:pt>
                <c:pt idx="109">
                  <c:v>10.172247748808305</c:v>
                </c:pt>
                <c:pt idx="110">
                  <c:v>10.1794739892026</c:v>
                </c:pt>
                <c:pt idx="111">
                  <c:v>10.2244090656633</c:v>
                </c:pt>
                <c:pt idx="112">
                  <c:v>10.222377106953395</c:v>
                </c:pt>
                <c:pt idx="113">
                  <c:v>10.1916648987005</c:v>
                </c:pt>
                <c:pt idx="114">
                  <c:v>10.1798908600919</c:v>
                </c:pt>
                <c:pt idx="115">
                  <c:v>10.1553101597835</c:v>
                </c:pt>
                <c:pt idx="116">
                  <c:v>10.198175663541393</c:v>
                </c:pt>
                <c:pt idx="117">
                  <c:v>10.2639975618564</c:v>
                </c:pt>
                <c:pt idx="118">
                  <c:v>10.303244561083504</c:v>
                </c:pt>
                <c:pt idx="119">
                  <c:v>10.325746642666106</c:v>
                </c:pt>
                <c:pt idx="120">
                  <c:v>10.354108299933605</c:v>
                </c:pt>
                <c:pt idx="121">
                  <c:v>10.400235387176</c:v>
                </c:pt>
                <c:pt idx="122">
                  <c:v>10.448414902523902</c:v>
                </c:pt>
                <c:pt idx="123">
                  <c:v>10.4943285284856</c:v>
                </c:pt>
                <c:pt idx="124">
                  <c:v>10.506373794055998</c:v>
                </c:pt>
                <c:pt idx="125">
                  <c:v>10.462193956210205</c:v>
                </c:pt>
                <c:pt idx="126">
                  <c:v>10.433867029544604</c:v>
                </c:pt>
                <c:pt idx="127">
                  <c:v>10.423367223693498</c:v>
                </c:pt>
                <c:pt idx="128">
                  <c:v>10.4846752803962</c:v>
                </c:pt>
                <c:pt idx="129">
                  <c:v>10.566969141075099</c:v>
                </c:pt>
                <c:pt idx="130">
                  <c:v>10.676027186435299</c:v>
                </c:pt>
                <c:pt idx="131">
                  <c:v>10.7597106698957</c:v>
                </c:pt>
                <c:pt idx="132">
                  <c:v>10.802513513127108</c:v>
                </c:pt>
                <c:pt idx="133">
                  <c:v>10.788043342087898</c:v>
                </c:pt>
                <c:pt idx="134">
                  <c:v>10.718052414397398</c:v>
                </c:pt>
                <c:pt idx="135">
                  <c:v>10.681496264504608</c:v>
                </c:pt>
                <c:pt idx="136">
                  <c:v>10.668554630997004</c:v>
                </c:pt>
                <c:pt idx="137">
                  <c:v>10.684974371216098</c:v>
                </c:pt>
                <c:pt idx="138">
                  <c:v>10.7255524277046</c:v>
                </c:pt>
                <c:pt idx="139">
                  <c:v>10.760519954804504</c:v>
                </c:pt>
                <c:pt idx="140">
                  <c:v>10.731863856430895</c:v>
                </c:pt>
                <c:pt idx="141">
                  <c:v>10.720405772232798</c:v>
                </c:pt>
                <c:pt idx="142">
                  <c:v>10.738298113952293</c:v>
                </c:pt>
                <c:pt idx="143">
                  <c:v>10.842866227463805</c:v>
                </c:pt>
                <c:pt idx="144">
                  <c:v>10.918723407009498</c:v>
                </c:pt>
                <c:pt idx="145">
                  <c:v>10.919590170002405</c:v>
                </c:pt>
                <c:pt idx="146">
                  <c:v>10.9549189120803</c:v>
                </c:pt>
                <c:pt idx="147">
                  <c:v>11.062619163321305</c:v>
                </c:pt>
                <c:pt idx="148">
                  <c:v>11.131503162964698</c:v>
                </c:pt>
                <c:pt idx="149">
                  <c:v>11.16365720990621</c:v>
                </c:pt>
                <c:pt idx="150">
                  <c:v>11.185182984985206</c:v>
                </c:pt>
                <c:pt idx="151">
                  <c:v>11.2114379296965</c:v>
                </c:pt>
                <c:pt idx="152">
                  <c:v>11.1883305437684</c:v>
                </c:pt>
                <c:pt idx="153">
                  <c:v>11.1859037472481</c:v>
                </c:pt>
                <c:pt idx="154">
                  <c:v>11.1909314386808</c:v>
                </c:pt>
                <c:pt idx="155">
                  <c:v>11.198243189441394</c:v>
                </c:pt>
                <c:pt idx="156">
                  <c:v>11.213771094955794</c:v>
                </c:pt>
                <c:pt idx="157">
                  <c:v>11.165557949219606</c:v>
                </c:pt>
                <c:pt idx="158">
                  <c:v>11.1164572701355</c:v>
                </c:pt>
                <c:pt idx="159">
                  <c:v>11.05763923324511</c:v>
                </c:pt>
                <c:pt idx="160">
                  <c:v>11.0153129503786</c:v>
                </c:pt>
                <c:pt idx="161">
                  <c:v>10.955425593469011</c:v>
                </c:pt>
                <c:pt idx="162">
                  <c:v>10.891622767416</c:v>
                </c:pt>
                <c:pt idx="163">
                  <c:v>10.858346645244206</c:v>
                </c:pt>
                <c:pt idx="164">
                  <c:v>10.829020525667104</c:v>
                </c:pt>
                <c:pt idx="165">
                  <c:v>10.817257078967305</c:v>
                </c:pt>
                <c:pt idx="166">
                  <c:v>10.85427907879</c:v>
                </c:pt>
                <c:pt idx="167">
                  <c:v>10.8910318819384</c:v>
                </c:pt>
                <c:pt idx="168">
                  <c:v>10.945514829855306</c:v>
                </c:pt>
                <c:pt idx="169">
                  <c:v>10.984814595131205</c:v>
                </c:pt>
                <c:pt idx="170">
                  <c:v>11.017911647865594</c:v>
                </c:pt>
                <c:pt idx="171">
                  <c:v>11.0777288994767</c:v>
                </c:pt>
                <c:pt idx="172">
                  <c:v>11.1600429247164</c:v>
                </c:pt>
                <c:pt idx="173">
                  <c:v>11.2278903925489</c:v>
                </c:pt>
                <c:pt idx="174">
                  <c:v>11.289527206205102</c:v>
                </c:pt>
                <c:pt idx="175">
                  <c:v>11.3671111235651</c:v>
                </c:pt>
                <c:pt idx="176">
                  <c:v>11.45670220788741</c:v>
                </c:pt>
                <c:pt idx="177">
                  <c:v>11.5319138108</c:v>
                </c:pt>
                <c:pt idx="178">
                  <c:v>11.6294713258647</c:v>
                </c:pt>
                <c:pt idx="179">
                  <c:v>11.6978742957146</c:v>
                </c:pt>
                <c:pt idx="180">
                  <c:v>11.792097778822305</c:v>
                </c:pt>
                <c:pt idx="181">
                  <c:v>11.8873442049101</c:v>
                </c:pt>
                <c:pt idx="182">
                  <c:v>11.961170254496</c:v>
                </c:pt>
                <c:pt idx="183">
                  <c:v>12.0107812456588</c:v>
                </c:pt>
                <c:pt idx="184">
                  <c:v>12.076614771144104</c:v>
                </c:pt>
                <c:pt idx="185">
                  <c:v>12.162270905706302</c:v>
                </c:pt>
                <c:pt idx="186">
                  <c:v>12.217044259866906</c:v>
                </c:pt>
                <c:pt idx="187">
                  <c:v>12.2646940839458</c:v>
                </c:pt>
                <c:pt idx="188">
                  <c:v>12.3230951077512</c:v>
                </c:pt>
                <c:pt idx="189">
                  <c:v>12.368953578974002</c:v>
                </c:pt>
                <c:pt idx="190">
                  <c:v>12.365145277129216</c:v>
                </c:pt>
                <c:pt idx="191">
                  <c:v>12.339422793918002</c:v>
                </c:pt>
                <c:pt idx="192">
                  <c:v>12.360190123545205</c:v>
                </c:pt>
                <c:pt idx="193">
                  <c:v>12.416780436528505</c:v>
                </c:pt>
                <c:pt idx="194">
                  <c:v>12.4849093740516</c:v>
                </c:pt>
                <c:pt idx="195">
                  <c:v>12.5423151088247</c:v>
                </c:pt>
                <c:pt idx="196">
                  <c:v>12.542908403905598</c:v>
                </c:pt>
                <c:pt idx="197">
                  <c:v>12.525504298482108</c:v>
                </c:pt>
                <c:pt idx="198">
                  <c:v>12.512038428485004</c:v>
                </c:pt>
                <c:pt idx="199">
                  <c:v>12.5068459687117</c:v>
                </c:pt>
                <c:pt idx="200">
                  <c:v>12.5266537802462</c:v>
                </c:pt>
                <c:pt idx="201">
                  <c:v>12.5289398046175</c:v>
                </c:pt>
                <c:pt idx="202">
                  <c:v>12.548127616852298</c:v>
                </c:pt>
                <c:pt idx="203">
                  <c:v>12.569502564865008</c:v>
                </c:pt>
                <c:pt idx="204">
                  <c:v>12.584806873532205</c:v>
                </c:pt>
                <c:pt idx="205">
                  <c:v>12.6376625837232</c:v>
                </c:pt>
                <c:pt idx="206">
                  <c:v>12.714843952415798</c:v>
                </c:pt>
                <c:pt idx="207">
                  <c:v>12.747727041737193</c:v>
                </c:pt>
                <c:pt idx="208">
                  <c:v>12.770494434217206</c:v>
                </c:pt>
                <c:pt idx="209">
                  <c:v>12.787002581177099</c:v>
                </c:pt>
                <c:pt idx="210">
                  <c:v>12.822474284647608</c:v>
                </c:pt>
                <c:pt idx="211">
                  <c:v>12.8582267215153</c:v>
                </c:pt>
                <c:pt idx="212">
                  <c:v>12.835688195593905</c:v>
                </c:pt>
                <c:pt idx="213">
                  <c:v>12.835328461974395</c:v>
                </c:pt>
                <c:pt idx="214">
                  <c:v>12.795983042025902</c:v>
                </c:pt>
                <c:pt idx="215">
                  <c:v>12.719341841907799</c:v>
                </c:pt>
                <c:pt idx="216">
                  <c:v>12.652346115309506</c:v>
                </c:pt>
                <c:pt idx="217">
                  <c:v>12.6359123788724</c:v>
                </c:pt>
                <c:pt idx="218">
                  <c:v>12.694656634987505</c:v>
                </c:pt>
                <c:pt idx="219">
                  <c:v>12.7793336447651</c:v>
                </c:pt>
                <c:pt idx="220">
                  <c:v>12.8110508817372</c:v>
                </c:pt>
                <c:pt idx="221">
                  <c:v>12.7932238541258</c:v>
                </c:pt>
                <c:pt idx="222">
                  <c:v>12.7715519555255</c:v>
                </c:pt>
                <c:pt idx="223">
                  <c:v>12.7631590261056</c:v>
                </c:pt>
                <c:pt idx="224">
                  <c:v>12.805306695295105</c:v>
                </c:pt>
                <c:pt idx="225">
                  <c:v>12.831287519197105</c:v>
                </c:pt>
                <c:pt idx="226">
                  <c:v>12.827811540435699</c:v>
                </c:pt>
                <c:pt idx="227">
                  <c:v>12.828772660558698</c:v>
                </c:pt>
                <c:pt idx="228">
                  <c:v>12.733288545964</c:v>
                </c:pt>
                <c:pt idx="229">
                  <c:v>12.57669386139</c:v>
                </c:pt>
                <c:pt idx="230">
                  <c:v>12.45640417798681</c:v>
                </c:pt>
                <c:pt idx="231">
                  <c:v>12.430251464162595</c:v>
                </c:pt>
                <c:pt idx="232">
                  <c:v>12.4750717062781</c:v>
                </c:pt>
                <c:pt idx="233">
                  <c:v>12.577690522768208</c:v>
                </c:pt>
                <c:pt idx="234">
                  <c:v>12.590004625099002</c:v>
                </c:pt>
                <c:pt idx="235">
                  <c:v>12.5718177794011</c:v>
                </c:pt>
                <c:pt idx="236">
                  <c:v>12.547050689159399</c:v>
                </c:pt>
                <c:pt idx="237">
                  <c:v>12.429566317779008</c:v>
                </c:pt>
                <c:pt idx="238">
                  <c:v>12.285129557011302</c:v>
                </c:pt>
                <c:pt idx="239">
                  <c:v>12.1986110263293</c:v>
                </c:pt>
                <c:pt idx="240">
                  <c:v>12.1401969744431</c:v>
                </c:pt>
                <c:pt idx="241">
                  <c:v>12.121476826758</c:v>
                </c:pt>
                <c:pt idx="242">
                  <c:v>12.165741005564104</c:v>
                </c:pt>
                <c:pt idx="243">
                  <c:v>12.291309447246498</c:v>
                </c:pt>
                <c:pt idx="244">
                  <c:v>12.4076587047606</c:v>
                </c:pt>
                <c:pt idx="245">
                  <c:v>12.497248810983304</c:v>
                </c:pt>
                <c:pt idx="246">
                  <c:v>12.523446831472105</c:v>
                </c:pt>
                <c:pt idx="247">
                  <c:v>12.4408267306566</c:v>
                </c:pt>
                <c:pt idx="248">
                  <c:v>12.412236351284911</c:v>
                </c:pt>
                <c:pt idx="249">
                  <c:v>12.439762237700405</c:v>
                </c:pt>
                <c:pt idx="250">
                  <c:v>12.419827808306605</c:v>
                </c:pt>
                <c:pt idx="251">
                  <c:v>12.394323483309298</c:v>
                </c:pt>
                <c:pt idx="252">
                  <c:v>12.378817517472205</c:v>
                </c:pt>
                <c:pt idx="253">
                  <c:v>12.3149612906782</c:v>
                </c:pt>
                <c:pt idx="254">
                  <c:v>12.2475001140562</c:v>
                </c:pt>
                <c:pt idx="255">
                  <c:v>12.241271876060294</c:v>
                </c:pt>
                <c:pt idx="256">
                  <c:v>12.2844077333038</c:v>
                </c:pt>
                <c:pt idx="257">
                  <c:v>12.322087250090005</c:v>
                </c:pt>
                <c:pt idx="258">
                  <c:v>12.421874174612698</c:v>
                </c:pt>
                <c:pt idx="259">
                  <c:v>12.524925882546999</c:v>
                </c:pt>
                <c:pt idx="260">
                  <c:v>12.591068544130495</c:v>
                </c:pt>
                <c:pt idx="261">
                  <c:v>12.586053715249605</c:v>
                </c:pt>
                <c:pt idx="262">
                  <c:v>12.4852256021837</c:v>
                </c:pt>
                <c:pt idx="263">
                  <c:v>12.3391653916557</c:v>
                </c:pt>
                <c:pt idx="264">
                  <c:v>12.268252719712699</c:v>
                </c:pt>
                <c:pt idx="265">
                  <c:v>12.2694311234948</c:v>
                </c:pt>
                <c:pt idx="266">
                  <c:v>12.366099262916105</c:v>
                </c:pt>
                <c:pt idx="267">
                  <c:v>12.386887212169711</c:v>
                </c:pt>
                <c:pt idx="268">
                  <c:v>12.372516246602508</c:v>
                </c:pt>
                <c:pt idx="269">
                  <c:v>12.291823369088698</c:v>
                </c:pt>
                <c:pt idx="270">
                  <c:v>12.2098168245953</c:v>
                </c:pt>
                <c:pt idx="271">
                  <c:v>12.184131006255498</c:v>
                </c:pt>
                <c:pt idx="272">
                  <c:v>12.2498465867902</c:v>
                </c:pt>
                <c:pt idx="273">
                  <c:v>12.342770119945206</c:v>
                </c:pt>
                <c:pt idx="274">
                  <c:v>12.447108436750698</c:v>
                </c:pt>
                <c:pt idx="275">
                  <c:v>12.6114249080868</c:v>
                </c:pt>
                <c:pt idx="276">
                  <c:v>12.710805422108598</c:v>
                </c:pt>
                <c:pt idx="277">
                  <c:v>12.803769350629105</c:v>
                </c:pt>
                <c:pt idx="278">
                  <c:v>12.896557020545505</c:v>
                </c:pt>
                <c:pt idx="279">
                  <c:v>12.843643066914</c:v>
                </c:pt>
                <c:pt idx="280">
                  <c:v>12.689246587261305</c:v>
                </c:pt>
                <c:pt idx="281">
                  <c:v>12.5139974607022</c:v>
                </c:pt>
                <c:pt idx="282">
                  <c:v>12.390830084694303</c:v>
                </c:pt>
                <c:pt idx="283">
                  <c:v>12.3010630916544</c:v>
                </c:pt>
                <c:pt idx="284">
                  <c:v>12.2926488023148</c:v>
                </c:pt>
                <c:pt idx="285">
                  <c:v>12.254537255097908</c:v>
                </c:pt>
                <c:pt idx="286">
                  <c:v>12.168746225983705</c:v>
                </c:pt>
                <c:pt idx="287">
                  <c:v>12.059576675982106</c:v>
                </c:pt>
                <c:pt idx="288">
                  <c:v>12.0521424209341</c:v>
                </c:pt>
                <c:pt idx="289">
                  <c:v>12.134730361199</c:v>
                </c:pt>
                <c:pt idx="290">
                  <c:v>12.292645196091</c:v>
                </c:pt>
                <c:pt idx="291">
                  <c:v>12.3375248745355</c:v>
                </c:pt>
                <c:pt idx="292">
                  <c:v>12.331264539523605</c:v>
                </c:pt>
                <c:pt idx="293">
                  <c:v>12.235215194490998</c:v>
                </c:pt>
                <c:pt idx="294">
                  <c:v>12.124459990518</c:v>
                </c:pt>
                <c:pt idx="295">
                  <c:v>12.073322059228802</c:v>
                </c:pt>
                <c:pt idx="296">
                  <c:v>12.154261105252093</c:v>
                </c:pt>
                <c:pt idx="297">
                  <c:v>12.183733498715204</c:v>
                </c:pt>
                <c:pt idx="298">
                  <c:v>12.181038051890798</c:v>
                </c:pt>
                <c:pt idx="299">
                  <c:v>12.0896671684744</c:v>
                </c:pt>
                <c:pt idx="300">
                  <c:v>12.015404428951305</c:v>
                </c:pt>
                <c:pt idx="301">
                  <c:v>11.983196861204405</c:v>
                </c:pt>
                <c:pt idx="302">
                  <c:v>11.939118538047005</c:v>
                </c:pt>
                <c:pt idx="303">
                  <c:v>11.8987481607572</c:v>
                </c:pt>
                <c:pt idx="304">
                  <c:v>11.896012509933705</c:v>
                </c:pt>
                <c:pt idx="305">
                  <c:v>11.873884501768215</c:v>
                </c:pt>
                <c:pt idx="306">
                  <c:v>11.9072417496076</c:v>
                </c:pt>
                <c:pt idx="307">
                  <c:v>12.0094288317166</c:v>
                </c:pt>
                <c:pt idx="308">
                  <c:v>12.156825157208305</c:v>
                </c:pt>
                <c:pt idx="309">
                  <c:v>12.257685367082905</c:v>
                </c:pt>
                <c:pt idx="310">
                  <c:v>12.2802999390359</c:v>
                </c:pt>
                <c:pt idx="311">
                  <c:v>12.1351265427474</c:v>
                </c:pt>
                <c:pt idx="312">
                  <c:v>11.9893631849283</c:v>
                </c:pt>
                <c:pt idx="313">
                  <c:v>11.884899883838305</c:v>
                </c:pt>
                <c:pt idx="314">
                  <c:v>11.920108859891602</c:v>
                </c:pt>
                <c:pt idx="315">
                  <c:v>12.060411155128705</c:v>
                </c:pt>
                <c:pt idx="316">
                  <c:v>12.1969689545865</c:v>
                </c:pt>
                <c:pt idx="317">
                  <c:v>12.2514767909759</c:v>
                </c:pt>
                <c:pt idx="318">
                  <c:v>12.2151498805357</c:v>
                </c:pt>
                <c:pt idx="319">
                  <c:v>12.124370440183691</c:v>
                </c:pt>
                <c:pt idx="320">
                  <c:v>12.0524184060364</c:v>
                </c:pt>
                <c:pt idx="321">
                  <c:v>11.9812546966547</c:v>
                </c:pt>
                <c:pt idx="322">
                  <c:v>12.008494637455405</c:v>
                </c:pt>
                <c:pt idx="323">
                  <c:v>12.049806239797805</c:v>
                </c:pt>
                <c:pt idx="324">
                  <c:v>12.1100420020239</c:v>
                </c:pt>
                <c:pt idx="325">
                  <c:v>12.085050774379905</c:v>
                </c:pt>
                <c:pt idx="326">
                  <c:v>11.979094823730705</c:v>
                </c:pt>
                <c:pt idx="327">
                  <c:v>11.8740957702195</c:v>
                </c:pt>
                <c:pt idx="328">
                  <c:v>11.7800856821926</c:v>
                </c:pt>
                <c:pt idx="329">
                  <c:v>11.753835035385608</c:v>
                </c:pt>
                <c:pt idx="330">
                  <c:v>11.777930629796202</c:v>
                </c:pt>
                <c:pt idx="331">
                  <c:v>11.8732670368785</c:v>
                </c:pt>
                <c:pt idx="332">
                  <c:v>12.009965128740799</c:v>
                </c:pt>
                <c:pt idx="333">
                  <c:v>12.066843582973</c:v>
                </c:pt>
                <c:pt idx="334">
                  <c:v>12.020921966330693</c:v>
                </c:pt>
                <c:pt idx="335">
                  <c:v>11.967619870849211</c:v>
                </c:pt>
                <c:pt idx="336">
                  <c:v>12.006202126034</c:v>
                </c:pt>
                <c:pt idx="337">
                  <c:v>12.120929351064</c:v>
                </c:pt>
                <c:pt idx="338">
                  <c:v>12.153251876423004</c:v>
                </c:pt>
                <c:pt idx="339">
                  <c:v>12.2379503173077</c:v>
                </c:pt>
                <c:pt idx="340">
                  <c:v>12.257675172577699</c:v>
                </c:pt>
                <c:pt idx="341">
                  <c:v>12.120305940430791</c:v>
                </c:pt>
                <c:pt idx="342">
                  <c:v>11.993075622857798</c:v>
                </c:pt>
                <c:pt idx="343">
                  <c:v>11.9018738225824</c:v>
                </c:pt>
                <c:pt idx="344">
                  <c:v>11.956971082834098</c:v>
                </c:pt>
                <c:pt idx="345">
                  <c:v>12.082605003466208</c:v>
                </c:pt>
                <c:pt idx="346">
                  <c:v>12.166058351824304</c:v>
                </c:pt>
                <c:pt idx="347">
                  <c:v>12.139293131045498</c:v>
                </c:pt>
                <c:pt idx="348">
                  <c:v>12.06385943345</c:v>
                </c:pt>
                <c:pt idx="349">
                  <c:v>12.018629162773998</c:v>
                </c:pt>
                <c:pt idx="350">
                  <c:v>12.017705740182398</c:v>
                </c:pt>
                <c:pt idx="351">
                  <c:v>12.102882713182504</c:v>
                </c:pt>
                <c:pt idx="352">
                  <c:v>12.234824813824902</c:v>
                </c:pt>
                <c:pt idx="353">
                  <c:v>12.2948362512926</c:v>
                </c:pt>
                <c:pt idx="354">
                  <c:v>12.2605132865634</c:v>
                </c:pt>
                <c:pt idx="355">
                  <c:v>12.127044573337205</c:v>
                </c:pt>
                <c:pt idx="356">
                  <c:v>11.9640576897178</c:v>
                </c:pt>
                <c:pt idx="357">
                  <c:v>11.872137811916408</c:v>
                </c:pt>
                <c:pt idx="358">
                  <c:v>11.92502621485921</c:v>
                </c:pt>
                <c:pt idx="359">
                  <c:v>12.079664372582805</c:v>
                </c:pt>
                <c:pt idx="360">
                  <c:v>12.172322138962604</c:v>
                </c:pt>
                <c:pt idx="361">
                  <c:v>12.149496453545504</c:v>
                </c:pt>
                <c:pt idx="362">
                  <c:v>12.116831544989305</c:v>
                </c:pt>
                <c:pt idx="363">
                  <c:v>12.1061702831006</c:v>
                </c:pt>
                <c:pt idx="364">
                  <c:v>12.012158725772498</c:v>
                </c:pt>
                <c:pt idx="365">
                  <c:v>11.899762921689206</c:v>
                </c:pt>
                <c:pt idx="366">
                  <c:v>11.8607237687341</c:v>
                </c:pt>
                <c:pt idx="367">
                  <c:v>11.9222698029718</c:v>
                </c:pt>
                <c:pt idx="368">
                  <c:v>11.860688616375105</c:v>
                </c:pt>
                <c:pt idx="369">
                  <c:v>11.8430055252171</c:v>
                </c:pt>
                <c:pt idx="370">
                  <c:v>11.88969290928501</c:v>
                </c:pt>
                <c:pt idx="371">
                  <c:v>11.849944428917</c:v>
                </c:pt>
                <c:pt idx="372">
                  <c:v>11.688823362359893</c:v>
                </c:pt>
                <c:pt idx="373">
                  <c:v>11.548320421847489</c:v>
                </c:pt>
                <c:pt idx="374">
                  <c:v>11.55209904658661</c:v>
                </c:pt>
                <c:pt idx="375">
                  <c:v>11.657744525260805</c:v>
                </c:pt>
                <c:pt idx="376">
                  <c:v>11.814394222748605</c:v>
                </c:pt>
                <c:pt idx="377">
                  <c:v>11.984598318075905</c:v>
                </c:pt>
                <c:pt idx="378">
                  <c:v>12.176042066461205</c:v>
                </c:pt>
                <c:pt idx="379">
                  <c:v>12.2934896847111</c:v>
                </c:pt>
                <c:pt idx="380">
                  <c:v>12.319588197777705</c:v>
                </c:pt>
                <c:pt idx="381">
                  <c:v>12.344510329240904</c:v>
                </c:pt>
                <c:pt idx="382">
                  <c:v>12.401178711237094</c:v>
                </c:pt>
                <c:pt idx="383">
                  <c:v>12.435954754866804</c:v>
                </c:pt>
                <c:pt idx="384">
                  <c:v>12.385978595953604</c:v>
                </c:pt>
                <c:pt idx="385">
                  <c:v>12.357257177675702</c:v>
                </c:pt>
                <c:pt idx="386">
                  <c:v>12.323129876687105</c:v>
                </c:pt>
                <c:pt idx="387">
                  <c:v>12.267862597878303</c:v>
                </c:pt>
                <c:pt idx="388">
                  <c:v>12.188660117313</c:v>
                </c:pt>
                <c:pt idx="389">
                  <c:v>12.1088040131741</c:v>
                </c:pt>
                <c:pt idx="390">
                  <c:v>12.069626532138308</c:v>
                </c:pt>
                <c:pt idx="391">
                  <c:v>11.9476745855433</c:v>
                </c:pt>
                <c:pt idx="392">
                  <c:v>11.9042521839329</c:v>
                </c:pt>
                <c:pt idx="393">
                  <c:v>11.91609680960431</c:v>
                </c:pt>
                <c:pt idx="394">
                  <c:v>12.0888559900868</c:v>
                </c:pt>
                <c:pt idx="395">
                  <c:v>12.251380237281802</c:v>
                </c:pt>
                <c:pt idx="396">
                  <c:v>12.5594633954365</c:v>
                </c:pt>
                <c:pt idx="397">
                  <c:v>12.7570654326655</c:v>
                </c:pt>
                <c:pt idx="398">
                  <c:v>12.591185531542005</c:v>
                </c:pt>
                <c:pt idx="399">
                  <c:v>12.268041144072294</c:v>
                </c:pt>
                <c:pt idx="400">
                  <c:v>11.969236188036502</c:v>
                </c:pt>
                <c:pt idx="401">
                  <c:v>11.772179505101304</c:v>
                </c:pt>
                <c:pt idx="402">
                  <c:v>11.644625457577398</c:v>
                </c:pt>
                <c:pt idx="403">
                  <c:v>11.666539053348311</c:v>
                </c:pt>
                <c:pt idx="404">
                  <c:v>11.6800557297874</c:v>
                </c:pt>
                <c:pt idx="405">
                  <c:v>11.773301108217298</c:v>
                </c:pt>
                <c:pt idx="406">
                  <c:v>11.9476495828191</c:v>
                </c:pt>
                <c:pt idx="407">
                  <c:v>12.115427029566906</c:v>
                </c:pt>
                <c:pt idx="408">
                  <c:v>12.255817012967405</c:v>
                </c:pt>
                <c:pt idx="409">
                  <c:v>12.304705741568</c:v>
                </c:pt>
                <c:pt idx="410">
                  <c:v>12.2691301802467</c:v>
                </c:pt>
                <c:pt idx="411">
                  <c:v>12.2388890567244</c:v>
                </c:pt>
                <c:pt idx="412">
                  <c:v>12.1341854692399</c:v>
                </c:pt>
                <c:pt idx="413">
                  <c:v>12.090659330097605</c:v>
                </c:pt>
                <c:pt idx="414">
                  <c:v>12.188152174518</c:v>
                </c:pt>
                <c:pt idx="415">
                  <c:v>12.37663887592641</c:v>
                </c:pt>
                <c:pt idx="416">
                  <c:v>12.7886423984106</c:v>
                </c:pt>
                <c:pt idx="417">
                  <c:v>12.715781213261305</c:v>
                </c:pt>
                <c:pt idx="418">
                  <c:v>12.6731407472471</c:v>
                </c:pt>
                <c:pt idx="419">
                  <c:v>12.9133177936232</c:v>
                </c:pt>
                <c:pt idx="420">
                  <c:v>13.0692531021543</c:v>
                </c:pt>
                <c:pt idx="421">
                  <c:v>13.189332697261206</c:v>
                </c:pt>
                <c:pt idx="422">
                  <c:v>13.365208638947211</c:v>
                </c:pt>
                <c:pt idx="423">
                  <c:v>13.173125700065894</c:v>
                </c:pt>
                <c:pt idx="424">
                  <c:v>13.4000945605325</c:v>
                </c:pt>
                <c:pt idx="425">
                  <c:v>13.731156218626405</c:v>
                </c:pt>
                <c:pt idx="426">
                  <c:v>13.7840924881294</c:v>
                </c:pt>
                <c:pt idx="427">
                  <c:v>13.488988034346003</c:v>
                </c:pt>
                <c:pt idx="428">
                  <c:v>13.3367007604208</c:v>
                </c:pt>
                <c:pt idx="429">
                  <c:v>13.2605948003915</c:v>
                </c:pt>
                <c:pt idx="430">
                  <c:v>13.2224621105537</c:v>
                </c:pt>
                <c:pt idx="431">
                  <c:v>13.237162119064498</c:v>
                </c:pt>
                <c:pt idx="432">
                  <c:v>13.333134174602105</c:v>
                </c:pt>
                <c:pt idx="433">
                  <c:v>13.5029721739579</c:v>
                </c:pt>
                <c:pt idx="434">
                  <c:v>13.7633135993845</c:v>
                </c:pt>
                <c:pt idx="435">
                  <c:v>13.3740789134205</c:v>
                </c:pt>
                <c:pt idx="436">
                  <c:v>13.126281467992095</c:v>
                </c:pt>
                <c:pt idx="437">
                  <c:v>13.1899534526491</c:v>
                </c:pt>
                <c:pt idx="438">
                  <c:v>13.35840453395191</c:v>
                </c:pt>
                <c:pt idx="439">
                  <c:v>13.184067195703499</c:v>
                </c:pt>
                <c:pt idx="440">
                  <c:v>13.1456407229547</c:v>
                </c:pt>
                <c:pt idx="441">
                  <c:v>13.2167630739474</c:v>
                </c:pt>
                <c:pt idx="442">
                  <c:v>13.192609864644105</c:v>
                </c:pt>
                <c:pt idx="443">
                  <c:v>13.184877709244498</c:v>
                </c:pt>
                <c:pt idx="444">
                  <c:v>13.088550883264603</c:v>
                </c:pt>
                <c:pt idx="445">
                  <c:v>13.1193464122704</c:v>
                </c:pt>
                <c:pt idx="446">
                  <c:v>13.2114564887061</c:v>
                </c:pt>
                <c:pt idx="447">
                  <c:v>13.4602577326575</c:v>
                </c:pt>
                <c:pt idx="448">
                  <c:v>13.190860253656</c:v>
                </c:pt>
                <c:pt idx="449">
                  <c:v>13.034489429389305</c:v>
                </c:pt>
                <c:pt idx="450">
                  <c:v>13.105273750880699</c:v>
                </c:pt>
                <c:pt idx="451">
                  <c:v>13.005405820091305</c:v>
                </c:pt>
                <c:pt idx="452">
                  <c:v>12.819986219813215</c:v>
                </c:pt>
                <c:pt idx="453">
                  <c:v>12.635664936906608</c:v>
                </c:pt>
                <c:pt idx="454">
                  <c:v>12.4276235097537</c:v>
                </c:pt>
                <c:pt idx="455">
                  <c:v>12.2835695881319</c:v>
                </c:pt>
                <c:pt idx="456">
                  <c:v>12.2282760379662</c:v>
                </c:pt>
                <c:pt idx="457">
                  <c:v>12.307548096083705</c:v>
                </c:pt>
                <c:pt idx="458">
                  <c:v>12.384847367664605</c:v>
                </c:pt>
                <c:pt idx="459">
                  <c:v>12.456005118251005</c:v>
                </c:pt>
                <c:pt idx="460">
                  <c:v>12.4975756122834</c:v>
                </c:pt>
                <c:pt idx="461">
                  <c:v>12.6709456221993</c:v>
                </c:pt>
                <c:pt idx="462">
                  <c:v>12.967523452783</c:v>
                </c:pt>
                <c:pt idx="463">
                  <c:v>13.1404039403484</c:v>
                </c:pt>
                <c:pt idx="464">
                  <c:v>13.0268304251742</c:v>
                </c:pt>
                <c:pt idx="465">
                  <c:v>12.856058555054908</c:v>
                </c:pt>
                <c:pt idx="466">
                  <c:v>12.722521744861698</c:v>
                </c:pt>
                <c:pt idx="467">
                  <c:v>12.7452443780994</c:v>
                </c:pt>
                <c:pt idx="468">
                  <c:v>12.8980821690771</c:v>
                </c:pt>
                <c:pt idx="469">
                  <c:v>12.7855587262217</c:v>
                </c:pt>
                <c:pt idx="470">
                  <c:v>12.386135734977705</c:v>
                </c:pt>
                <c:pt idx="471">
                  <c:v>11.598053808990198</c:v>
                </c:pt>
                <c:pt idx="472">
                  <c:v>9.99111307400864</c:v>
                </c:pt>
                <c:pt idx="473">
                  <c:v>7.2763149320459695</c:v>
                </c:pt>
                <c:pt idx="474">
                  <c:v>6.1627832724066947</c:v>
                </c:pt>
                <c:pt idx="475">
                  <c:v>6.6687556873396385</c:v>
                </c:pt>
                <c:pt idx="476">
                  <c:v>8.74313017722605</c:v>
                </c:pt>
                <c:pt idx="477">
                  <c:v>11.3886620848141</c:v>
                </c:pt>
                <c:pt idx="478">
                  <c:v>12.081311705545998</c:v>
                </c:pt>
                <c:pt idx="479">
                  <c:v>12.562507239886315</c:v>
                </c:pt>
                <c:pt idx="480">
                  <c:v>12.9322451960541</c:v>
                </c:pt>
                <c:pt idx="481">
                  <c:v>13.181585832958206</c:v>
                </c:pt>
                <c:pt idx="482">
                  <c:v>13.270585118988105</c:v>
                </c:pt>
                <c:pt idx="483">
                  <c:v>13.1744606604045</c:v>
                </c:pt>
                <c:pt idx="484">
                  <c:v>13.038461000904894</c:v>
                </c:pt>
                <c:pt idx="485">
                  <c:v>12.9603760811605</c:v>
                </c:pt>
                <c:pt idx="486">
                  <c:v>12.994425055992902</c:v>
                </c:pt>
                <c:pt idx="487">
                  <c:v>13.116649665766802</c:v>
                </c:pt>
                <c:pt idx="488">
                  <c:v>13.286294546963704</c:v>
                </c:pt>
                <c:pt idx="489">
                  <c:v>13.4045250485051</c:v>
                </c:pt>
                <c:pt idx="490">
                  <c:v>13.450184591608011</c:v>
                </c:pt>
                <c:pt idx="491">
                  <c:v>13.522465001667102</c:v>
                </c:pt>
                <c:pt idx="492">
                  <c:v>13.522033029325405</c:v>
                </c:pt>
                <c:pt idx="493">
                  <c:v>13.580412293761208</c:v>
                </c:pt>
                <c:pt idx="494">
                  <c:v>13.723951644435193</c:v>
                </c:pt>
                <c:pt idx="495">
                  <c:v>13.965244007924408</c:v>
                </c:pt>
                <c:pt idx="496">
                  <c:v>14.096626066315602</c:v>
                </c:pt>
                <c:pt idx="497">
                  <c:v>14.059845815160911</c:v>
                </c:pt>
                <c:pt idx="498">
                  <c:v>14.0750921409511</c:v>
                </c:pt>
                <c:pt idx="499">
                  <c:v>14.037893120451892</c:v>
                </c:pt>
                <c:pt idx="500">
                  <c:v>14.0062060453351</c:v>
                </c:pt>
                <c:pt idx="501">
                  <c:v>14.041285131851195</c:v>
                </c:pt>
                <c:pt idx="502">
                  <c:v>14.297216389873194</c:v>
                </c:pt>
                <c:pt idx="503">
                  <c:v>14.327157960758498</c:v>
                </c:pt>
                <c:pt idx="504">
                  <c:v>14.076840772288405</c:v>
                </c:pt>
                <c:pt idx="505">
                  <c:v>13.7790021102502</c:v>
                </c:pt>
                <c:pt idx="506">
                  <c:v>13.673916543473</c:v>
                </c:pt>
                <c:pt idx="507">
                  <c:v>13.7398830313102</c:v>
                </c:pt>
                <c:pt idx="508">
                  <c:v>13.9166347610758</c:v>
                </c:pt>
                <c:pt idx="509">
                  <c:v>14.070610118403405</c:v>
                </c:pt>
                <c:pt idx="510">
                  <c:v>14.2532066643183</c:v>
                </c:pt>
                <c:pt idx="511">
                  <c:v>14.0259304996188</c:v>
                </c:pt>
                <c:pt idx="512">
                  <c:v>13.808569523227606</c:v>
                </c:pt>
                <c:pt idx="513">
                  <c:v>13.681061843782398</c:v>
                </c:pt>
                <c:pt idx="514">
                  <c:v>13.681993876528003</c:v>
                </c:pt>
                <c:pt idx="515">
                  <c:v>13.855341275305708</c:v>
                </c:pt>
                <c:pt idx="516">
                  <c:v>13.8573545847914</c:v>
                </c:pt>
                <c:pt idx="517">
                  <c:v>13.839466515202913</c:v>
                </c:pt>
                <c:pt idx="518">
                  <c:v>13.8098997614609</c:v>
                </c:pt>
                <c:pt idx="519">
                  <c:v>13.7780260684356</c:v>
                </c:pt>
                <c:pt idx="520">
                  <c:v>13.7238131367691</c:v>
                </c:pt>
                <c:pt idx="521">
                  <c:v>13.614377664623895</c:v>
                </c:pt>
                <c:pt idx="522">
                  <c:v>13.587567204569504</c:v>
                </c:pt>
                <c:pt idx="523">
                  <c:v>13.693255228542</c:v>
                </c:pt>
                <c:pt idx="524">
                  <c:v>13.9125037914342</c:v>
                </c:pt>
                <c:pt idx="525">
                  <c:v>13.950416974790608</c:v>
                </c:pt>
                <c:pt idx="526">
                  <c:v>14.0375500825476</c:v>
                </c:pt>
                <c:pt idx="527">
                  <c:v>14.171040469916798</c:v>
                </c:pt>
                <c:pt idx="528">
                  <c:v>14.031523724603698</c:v>
                </c:pt>
                <c:pt idx="529">
                  <c:v>13.892653960521205</c:v>
                </c:pt>
                <c:pt idx="530">
                  <c:v>13.7956671392816</c:v>
                </c:pt>
                <c:pt idx="531">
                  <c:v>13.739125143113691</c:v>
                </c:pt>
                <c:pt idx="532">
                  <c:v>13.729227087903999</c:v>
                </c:pt>
                <c:pt idx="533">
                  <c:v>13.720276176798398</c:v>
                </c:pt>
                <c:pt idx="534">
                  <c:v>13.765036435275706</c:v>
                </c:pt>
                <c:pt idx="535">
                  <c:v>13.831381088633298</c:v>
                </c:pt>
                <c:pt idx="536">
                  <c:v>13.823663819408308</c:v>
                </c:pt>
                <c:pt idx="537">
                  <c:v>13.709236823436005</c:v>
                </c:pt>
                <c:pt idx="538">
                  <c:v>13.696476334772004</c:v>
                </c:pt>
                <c:pt idx="539">
                  <c:v>13.6345903292503</c:v>
                </c:pt>
                <c:pt idx="540">
                  <c:v>13.549185808724905</c:v>
                </c:pt>
                <c:pt idx="541">
                  <c:v>13.6180947522779</c:v>
                </c:pt>
                <c:pt idx="542">
                  <c:v>13.7107443229175</c:v>
                </c:pt>
                <c:pt idx="543">
                  <c:v>13.819510297697105</c:v>
                </c:pt>
                <c:pt idx="544">
                  <c:v>13.894642892595705</c:v>
                </c:pt>
                <c:pt idx="545">
                  <c:v>13.784428352898399</c:v>
                </c:pt>
                <c:pt idx="546">
                  <c:v>13.789918623672593</c:v>
                </c:pt>
                <c:pt idx="547">
                  <c:v>13.8085668286128</c:v>
                </c:pt>
                <c:pt idx="548">
                  <c:v>13.798101086823195</c:v>
                </c:pt>
                <c:pt idx="549">
                  <c:v>13.8272036555195</c:v>
                </c:pt>
                <c:pt idx="550">
                  <c:v>13.8819805020946</c:v>
                </c:pt>
                <c:pt idx="551">
                  <c:v>13.979237937086408</c:v>
                </c:pt>
                <c:pt idx="552">
                  <c:v>13.921071372638494</c:v>
                </c:pt>
                <c:pt idx="553">
                  <c:v>13.899335102677902</c:v>
                </c:pt>
                <c:pt idx="554">
                  <c:v>13.8244515736927</c:v>
                </c:pt>
                <c:pt idx="555">
                  <c:v>13.7631489520272</c:v>
                </c:pt>
                <c:pt idx="556">
                  <c:v>13.7541520204021</c:v>
                </c:pt>
                <c:pt idx="557">
                  <c:v>13.6429763487008</c:v>
                </c:pt>
                <c:pt idx="558">
                  <c:v>13.564741608947605</c:v>
                </c:pt>
                <c:pt idx="559">
                  <c:v>13.4839974263912</c:v>
                </c:pt>
                <c:pt idx="560">
                  <c:v>13.386578014636402</c:v>
                </c:pt>
                <c:pt idx="561">
                  <c:v>13.395143654673605</c:v>
                </c:pt>
                <c:pt idx="562">
                  <c:v>13.40538921450441</c:v>
                </c:pt>
                <c:pt idx="563">
                  <c:v>13.4936602460321</c:v>
                </c:pt>
                <c:pt idx="564">
                  <c:v>13.479592001396005</c:v>
                </c:pt>
                <c:pt idx="565">
                  <c:v>13.45675690586331</c:v>
                </c:pt>
                <c:pt idx="566">
                  <c:v>13.430130598482105</c:v>
                </c:pt>
                <c:pt idx="567">
                  <c:v>13.322917773248205</c:v>
                </c:pt>
                <c:pt idx="568">
                  <c:v>13.249550176357</c:v>
                </c:pt>
                <c:pt idx="569">
                  <c:v>13.30754041744691</c:v>
                </c:pt>
                <c:pt idx="570">
                  <c:v>13.3837497479325</c:v>
                </c:pt>
                <c:pt idx="571">
                  <c:v>13.390047293959208</c:v>
                </c:pt>
                <c:pt idx="572">
                  <c:v>13.3303676088029</c:v>
                </c:pt>
                <c:pt idx="573">
                  <c:v>13.2126316418262</c:v>
                </c:pt>
                <c:pt idx="574">
                  <c:v>13.0467255323828</c:v>
                </c:pt>
                <c:pt idx="575">
                  <c:v>13.096016182174799</c:v>
                </c:pt>
                <c:pt idx="576">
                  <c:v>13.1345023242444</c:v>
                </c:pt>
                <c:pt idx="577">
                  <c:v>13.190746076204208</c:v>
                </c:pt>
                <c:pt idx="578">
                  <c:v>13.2222312237899</c:v>
                </c:pt>
                <c:pt idx="579">
                  <c:v>13.2084940409371</c:v>
                </c:pt>
                <c:pt idx="580">
                  <c:v>13.1951775408063</c:v>
                </c:pt>
                <c:pt idx="581">
                  <c:v>13.1579609052883</c:v>
                </c:pt>
                <c:pt idx="582">
                  <c:v>13.175205254771905</c:v>
                </c:pt>
                <c:pt idx="583">
                  <c:v>13.2962952453051</c:v>
                </c:pt>
                <c:pt idx="584">
                  <c:v>13.504590756074602</c:v>
                </c:pt>
                <c:pt idx="585">
                  <c:v>13.6772540986865</c:v>
                </c:pt>
                <c:pt idx="586">
                  <c:v>13.5593884958226</c:v>
                </c:pt>
                <c:pt idx="587">
                  <c:v>13.550647529932705</c:v>
                </c:pt>
                <c:pt idx="588">
                  <c:v>13.661591920796</c:v>
                </c:pt>
                <c:pt idx="589">
                  <c:v>13.657054870065005</c:v>
                </c:pt>
                <c:pt idx="590">
                  <c:v>13.543687530281705</c:v>
                </c:pt>
                <c:pt idx="591">
                  <c:v>13.4864384811508</c:v>
                </c:pt>
                <c:pt idx="592">
                  <c:v>13.397683242748405</c:v>
                </c:pt>
                <c:pt idx="593">
                  <c:v>13.345963789898098</c:v>
                </c:pt>
                <c:pt idx="594">
                  <c:v>13.3716177696327</c:v>
                </c:pt>
                <c:pt idx="595">
                  <c:v>13.410565053873</c:v>
                </c:pt>
                <c:pt idx="596">
                  <c:v>13.270524513363505</c:v>
                </c:pt>
                <c:pt idx="597">
                  <c:v>13.025487088916208</c:v>
                </c:pt>
                <c:pt idx="598">
                  <c:v>13.0161511399132</c:v>
                </c:pt>
                <c:pt idx="599">
                  <c:v>13.0152167662352</c:v>
                </c:pt>
                <c:pt idx="600">
                  <c:v>12.979853381989905</c:v>
                </c:pt>
                <c:pt idx="601">
                  <c:v>12.949626814728211</c:v>
                </c:pt>
                <c:pt idx="602">
                  <c:v>12.946834859319505</c:v>
                </c:pt>
                <c:pt idx="603">
                  <c:v>12.852712089009211</c:v>
                </c:pt>
                <c:pt idx="604">
                  <c:v>12.836551193605304</c:v>
                </c:pt>
                <c:pt idx="605">
                  <c:v>12.9165699885523</c:v>
                </c:pt>
                <c:pt idx="606">
                  <c:v>13.1294090472508</c:v>
                </c:pt>
                <c:pt idx="607">
                  <c:v>13.1804811710622</c:v>
                </c:pt>
                <c:pt idx="608">
                  <c:v>13.226446594025106</c:v>
                </c:pt>
                <c:pt idx="609">
                  <c:v>13.2369249780655</c:v>
                </c:pt>
                <c:pt idx="610">
                  <c:v>13.131568624654893</c:v>
                </c:pt>
                <c:pt idx="611">
                  <c:v>13.061106810077305</c:v>
                </c:pt>
                <c:pt idx="612">
                  <c:v>12.9022441297945</c:v>
                </c:pt>
                <c:pt idx="613">
                  <c:v>12.8235131883936</c:v>
                </c:pt>
                <c:pt idx="614">
                  <c:v>12.864731302683305</c:v>
                </c:pt>
                <c:pt idx="615">
                  <c:v>12.898784751682102</c:v>
                </c:pt>
                <c:pt idx="616">
                  <c:v>12.9302803775361</c:v>
                </c:pt>
                <c:pt idx="617">
                  <c:v>12.890661897790904</c:v>
                </c:pt>
                <c:pt idx="618">
                  <c:v>12.9461175872327</c:v>
                </c:pt>
                <c:pt idx="619">
                  <c:v>13.01243209443521</c:v>
                </c:pt>
                <c:pt idx="620">
                  <c:v>13.1787403449805</c:v>
                </c:pt>
                <c:pt idx="621">
                  <c:v>13.390538973557005</c:v>
                </c:pt>
                <c:pt idx="622">
                  <c:v>13.428051906964098</c:v>
                </c:pt>
                <c:pt idx="623">
                  <c:v>13.479272117965605</c:v>
                </c:pt>
                <c:pt idx="624">
                  <c:v>13.336048952040303</c:v>
                </c:pt>
                <c:pt idx="625">
                  <c:v>13.148653029664098</c:v>
                </c:pt>
                <c:pt idx="626">
                  <c:v>12.9761781538826</c:v>
                </c:pt>
                <c:pt idx="627">
                  <c:v>12.962934200312406</c:v>
                </c:pt>
                <c:pt idx="628">
                  <c:v>12.992229217398705</c:v>
                </c:pt>
                <c:pt idx="629">
                  <c:v>13.065055157217705</c:v>
                </c:pt>
                <c:pt idx="630">
                  <c:v>13.1546049867321</c:v>
                </c:pt>
                <c:pt idx="631">
                  <c:v>13.273493910009005</c:v>
                </c:pt>
                <c:pt idx="632">
                  <c:v>13.392581415092305</c:v>
                </c:pt>
                <c:pt idx="633">
                  <c:v>13.440649534520308</c:v>
                </c:pt>
                <c:pt idx="634">
                  <c:v>13.2748433369581</c:v>
                </c:pt>
                <c:pt idx="635">
                  <c:v>13.1628774752018</c:v>
                </c:pt>
                <c:pt idx="636">
                  <c:v>13.033481555613205</c:v>
                </c:pt>
                <c:pt idx="637">
                  <c:v>13.022935299643608</c:v>
                </c:pt>
                <c:pt idx="638">
                  <c:v>13.0082488120891</c:v>
                </c:pt>
                <c:pt idx="639">
                  <c:v>12.9597939810169</c:v>
                </c:pt>
                <c:pt idx="640">
                  <c:v>12.906913901350999</c:v>
                </c:pt>
                <c:pt idx="641">
                  <c:v>12.810438095639805</c:v>
                </c:pt>
                <c:pt idx="642">
                  <c:v>12.627637331893904</c:v>
                </c:pt>
                <c:pt idx="643">
                  <c:v>12.323623603170699</c:v>
                </c:pt>
                <c:pt idx="644">
                  <c:v>12.353920729028305</c:v>
                </c:pt>
                <c:pt idx="645">
                  <c:v>12.493258418283602</c:v>
                </c:pt>
                <c:pt idx="646">
                  <c:v>12.5639555817978</c:v>
                </c:pt>
                <c:pt idx="647">
                  <c:v>12.548393417877895</c:v>
                </c:pt>
                <c:pt idx="648">
                  <c:v>12.6320614077092</c:v>
                </c:pt>
                <c:pt idx="649">
                  <c:v>12.706436086060908</c:v>
                </c:pt>
                <c:pt idx="650">
                  <c:v>12.878728317956</c:v>
                </c:pt>
                <c:pt idx="651">
                  <c:v>12.928615120779794</c:v>
                </c:pt>
                <c:pt idx="652">
                  <c:v>13.018503620611895</c:v>
                </c:pt>
                <c:pt idx="653">
                  <c:v>13.052567764449908</c:v>
                </c:pt>
                <c:pt idx="654">
                  <c:v>13.147680062831398</c:v>
                </c:pt>
                <c:pt idx="655">
                  <c:v>13.3718216323262</c:v>
                </c:pt>
                <c:pt idx="656">
                  <c:v>13.389992214795406</c:v>
                </c:pt>
                <c:pt idx="657">
                  <c:v>13.230159375816799</c:v>
                </c:pt>
                <c:pt idx="658">
                  <c:v>13.121560300552698</c:v>
                </c:pt>
                <c:pt idx="659">
                  <c:v>13.052863409473202</c:v>
                </c:pt>
                <c:pt idx="660">
                  <c:v>13.000361451322098</c:v>
                </c:pt>
                <c:pt idx="661">
                  <c:v>12.926250594083102</c:v>
                </c:pt>
                <c:pt idx="662">
                  <c:v>12.838257809671</c:v>
                </c:pt>
                <c:pt idx="663">
                  <c:v>12.660317857566502</c:v>
                </c:pt>
                <c:pt idx="664">
                  <c:v>12.518133902926</c:v>
                </c:pt>
                <c:pt idx="665">
                  <c:v>12.5612647955567</c:v>
                </c:pt>
                <c:pt idx="666">
                  <c:v>12.6318808979102</c:v>
                </c:pt>
                <c:pt idx="667">
                  <c:v>12.805132854726811</c:v>
                </c:pt>
                <c:pt idx="668">
                  <c:v>12.85844405624781</c:v>
                </c:pt>
                <c:pt idx="669">
                  <c:v>12.9028185896365</c:v>
                </c:pt>
                <c:pt idx="670">
                  <c:v>12.8284714181757</c:v>
                </c:pt>
                <c:pt idx="671">
                  <c:v>12.700556833976805</c:v>
                </c:pt>
                <c:pt idx="672">
                  <c:v>12.489546324212505</c:v>
                </c:pt>
                <c:pt idx="673">
                  <c:v>12.42659228870521</c:v>
                </c:pt>
                <c:pt idx="674">
                  <c:v>12.4890656415966</c:v>
                </c:pt>
                <c:pt idx="675">
                  <c:v>12.656456105971905</c:v>
                </c:pt>
                <c:pt idx="676">
                  <c:v>12.7992323531596</c:v>
                </c:pt>
                <c:pt idx="677">
                  <c:v>12.818833413857</c:v>
                </c:pt>
                <c:pt idx="678">
                  <c:v>12.842480999485508</c:v>
                </c:pt>
                <c:pt idx="679">
                  <c:v>12.925328589192699</c:v>
                </c:pt>
                <c:pt idx="680">
                  <c:v>13.032318729477298</c:v>
                </c:pt>
                <c:pt idx="681">
                  <c:v>12.9238924188529</c:v>
                </c:pt>
                <c:pt idx="682">
                  <c:v>12.874685702219205</c:v>
                </c:pt>
                <c:pt idx="683">
                  <c:v>12.849530290026108</c:v>
                </c:pt>
                <c:pt idx="684">
                  <c:v>12.958848064687302</c:v>
                </c:pt>
                <c:pt idx="685">
                  <c:v>13.129550987719902</c:v>
                </c:pt>
                <c:pt idx="686">
                  <c:v>12.954729813132005</c:v>
                </c:pt>
                <c:pt idx="687">
                  <c:v>12.804856055457208</c:v>
                </c:pt>
                <c:pt idx="688">
                  <c:v>12.730519421282098</c:v>
                </c:pt>
                <c:pt idx="689">
                  <c:v>12.667151902504498</c:v>
                </c:pt>
                <c:pt idx="690">
                  <c:v>12.617520168741798</c:v>
                </c:pt>
                <c:pt idx="691">
                  <c:v>12.602899232191305</c:v>
                </c:pt>
                <c:pt idx="692">
                  <c:v>12.6283450395084</c:v>
                </c:pt>
                <c:pt idx="693">
                  <c:v>12.648848668657998</c:v>
                </c:pt>
                <c:pt idx="694">
                  <c:v>12.664041075124</c:v>
                </c:pt>
                <c:pt idx="695">
                  <c:v>12.6201584979459</c:v>
                </c:pt>
                <c:pt idx="696">
                  <c:v>12.558495529064405</c:v>
                </c:pt>
                <c:pt idx="697">
                  <c:v>12.607962893809905</c:v>
                </c:pt>
                <c:pt idx="698">
                  <c:v>12.7390869651748</c:v>
                </c:pt>
                <c:pt idx="699">
                  <c:v>12.720737869848804</c:v>
                </c:pt>
                <c:pt idx="700">
                  <c:v>12.656390807118704</c:v>
                </c:pt>
                <c:pt idx="701">
                  <c:v>12.65363693681021</c:v>
                </c:pt>
                <c:pt idx="702">
                  <c:v>12.732836092529608</c:v>
                </c:pt>
                <c:pt idx="703">
                  <c:v>12.757237455888404</c:v>
                </c:pt>
                <c:pt idx="704">
                  <c:v>12.7167269417363</c:v>
                </c:pt>
                <c:pt idx="705">
                  <c:v>12.685576511782708</c:v>
                </c:pt>
                <c:pt idx="706">
                  <c:v>12.6957814997004</c:v>
                </c:pt>
                <c:pt idx="707">
                  <c:v>12.724872062941394</c:v>
                </c:pt>
                <c:pt idx="708">
                  <c:v>12.653875568446205</c:v>
                </c:pt>
                <c:pt idx="709">
                  <c:v>12.657832366244605</c:v>
                </c:pt>
                <c:pt idx="710">
                  <c:v>12.795415795168205</c:v>
                </c:pt>
                <c:pt idx="711">
                  <c:v>12.7305769973144</c:v>
                </c:pt>
                <c:pt idx="712">
                  <c:v>12.592128400012493</c:v>
                </c:pt>
                <c:pt idx="713">
                  <c:v>12.4506101003716</c:v>
                </c:pt>
                <c:pt idx="714">
                  <c:v>12.309405001677105</c:v>
                </c:pt>
                <c:pt idx="715">
                  <c:v>12.239521762404593</c:v>
                </c:pt>
                <c:pt idx="716">
                  <c:v>12.211035738031898</c:v>
                </c:pt>
                <c:pt idx="717">
                  <c:v>12.186603530082705</c:v>
                </c:pt>
                <c:pt idx="718">
                  <c:v>12.210526373927102</c:v>
                </c:pt>
                <c:pt idx="719">
                  <c:v>12.318902961452999</c:v>
                </c:pt>
                <c:pt idx="720">
                  <c:v>12.3460713155997</c:v>
                </c:pt>
                <c:pt idx="721">
                  <c:v>12.3002646049121</c:v>
                </c:pt>
                <c:pt idx="722">
                  <c:v>12.3040247230284</c:v>
                </c:pt>
                <c:pt idx="723">
                  <c:v>12.401775724301999</c:v>
                </c:pt>
                <c:pt idx="724">
                  <c:v>12.469669646955802</c:v>
                </c:pt>
                <c:pt idx="725">
                  <c:v>12.557989049235705</c:v>
                </c:pt>
                <c:pt idx="726">
                  <c:v>12.4891679383395</c:v>
                </c:pt>
                <c:pt idx="727">
                  <c:v>12.4807409240524</c:v>
                </c:pt>
                <c:pt idx="728">
                  <c:v>12.479392336868408</c:v>
                </c:pt>
                <c:pt idx="729">
                  <c:v>12.434029213713902</c:v>
                </c:pt>
                <c:pt idx="730">
                  <c:v>12.396983639380505</c:v>
                </c:pt>
                <c:pt idx="731">
                  <c:v>12.463635171946908</c:v>
                </c:pt>
                <c:pt idx="732">
                  <c:v>12.4465290021991</c:v>
                </c:pt>
                <c:pt idx="733">
                  <c:v>12.3547174547148</c:v>
                </c:pt>
                <c:pt idx="734">
                  <c:v>12.228315578786</c:v>
                </c:pt>
                <c:pt idx="735">
                  <c:v>12.166962132587905</c:v>
                </c:pt>
                <c:pt idx="736">
                  <c:v>12.224071618026198</c:v>
                </c:pt>
                <c:pt idx="737">
                  <c:v>12.339336287658908</c:v>
                </c:pt>
                <c:pt idx="738">
                  <c:v>12.483463528823306</c:v>
                </c:pt>
                <c:pt idx="739">
                  <c:v>12.540266141971095</c:v>
                </c:pt>
                <c:pt idx="740">
                  <c:v>12.523947857803606</c:v>
                </c:pt>
                <c:pt idx="741">
                  <c:v>12.5638933243845</c:v>
                </c:pt>
                <c:pt idx="742">
                  <c:v>12.650784019668913</c:v>
                </c:pt>
                <c:pt idx="743">
                  <c:v>12.722279569584</c:v>
                </c:pt>
                <c:pt idx="744">
                  <c:v>12.6854688437347</c:v>
                </c:pt>
                <c:pt idx="745">
                  <c:v>12.575907601861402</c:v>
                </c:pt>
                <c:pt idx="746">
                  <c:v>12.504845296763705</c:v>
                </c:pt>
                <c:pt idx="747">
                  <c:v>12.469804280679405</c:v>
                </c:pt>
                <c:pt idx="748">
                  <c:v>12.5392938446992</c:v>
                </c:pt>
                <c:pt idx="749">
                  <c:v>12.5738489649961</c:v>
                </c:pt>
                <c:pt idx="750">
                  <c:v>12.533137692828905</c:v>
                </c:pt>
                <c:pt idx="751">
                  <c:v>12.5592225470927</c:v>
                </c:pt>
                <c:pt idx="752">
                  <c:v>12.4020267500342</c:v>
                </c:pt>
                <c:pt idx="753">
                  <c:v>12.2794697272551</c:v>
                </c:pt>
                <c:pt idx="754">
                  <c:v>12.165264246358802</c:v>
                </c:pt>
                <c:pt idx="755">
                  <c:v>12.210100041949499</c:v>
                </c:pt>
                <c:pt idx="756">
                  <c:v>12.3079072462713</c:v>
                </c:pt>
                <c:pt idx="757">
                  <c:v>12.369642698527214</c:v>
                </c:pt>
                <c:pt idx="758">
                  <c:v>12.38553195390131</c:v>
                </c:pt>
                <c:pt idx="759">
                  <c:v>12.4385572675174</c:v>
                </c:pt>
                <c:pt idx="760">
                  <c:v>12.389470757836104</c:v>
                </c:pt>
                <c:pt idx="761">
                  <c:v>12.3584731062381</c:v>
                </c:pt>
                <c:pt idx="762">
                  <c:v>12.365477171609108</c:v>
                </c:pt>
                <c:pt idx="763">
                  <c:v>12.4398519516841</c:v>
                </c:pt>
                <c:pt idx="764">
                  <c:v>12.4351100875659</c:v>
                </c:pt>
                <c:pt idx="765">
                  <c:v>12.519042281461605</c:v>
                </c:pt>
                <c:pt idx="766">
                  <c:v>12.5971000887464</c:v>
                </c:pt>
                <c:pt idx="767">
                  <c:v>12.651483088722005</c:v>
                </c:pt>
                <c:pt idx="768">
                  <c:v>12.7585230796103</c:v>
                </c:pt>
                <c:pt idx="769">
                  <c:v>12.7979557504639</c:v>
                </c:pt>
                <c:pt idx="770">
                  <c:v>12.7852567691983</c:v>
                </c:pt>
                <c:pt idx="771">
                  <c:v>12.6178667397448</c:v>
                </c:pt>
                <c:pt idx="772">
                  <c:v>12.564498562085005</c:v>
                </c:pt>
                <c:pt idx="773">
                  <c:v>12.5168134781638</c:v>
                </c:pt>
                <c:pt idx="774">
                  <c:v>12.446706150001004</c:v>
                </c:pt>
                <c:pt idx="775">
                  <c:v>12.4131437281132</c:v>
                </c:pt>
                <c:pt idx="776">
                  <c:v>12.400989249592906</c:v>
                </c:pt>
                <c:pt idx="777">
                  <c:v>12.33673409008421</c:v>
                </c:pt>
                <c:pt idx="778">
                  <c:v>12.2946497144353</c:v>
                </c:pt>
                <c:pt idx="779">
                  <c:v>12.258793413681499</c:v>
                </c:pt>
                <c:pt idx="780">
                  <c:v>12.280635680399499</c:v>
                </c:pt>
                <c:pt idx="781">
                  <c:v>12.358787480827205</c:v>
                </c:pt>
                <c:pt idx="782">
                  <c:v>12.408874564375498</c:v>
                </c:pt>
                <c:pt idx="783">
                  <c:v>12.303182338878505</c:v>
                </c:pt>
                <c:pt idx="784">
                  <c:v>12.2071389930277</c:v>
                </c:pt>
                <c:pt idx="785">
                  <c:v>12.1817207392006</c:v>
                </c:pt>
                <c:pt idx="786">
                  <c:v>12.2053394456516</c:v>
                </c:pt>
                <c:pt idx="787">
                  <c:v>12.374590953256908</c:v>
                </c:pt>
                <c:pt idx="788">
                  <c:v>12.4848867416026</c:v>
                </c:pt>
                <c:pt idx="789">
                  <c:v>12.36455670762421</c:v>
                </c:pt>
                <c:pt idx="790">
                  <c:v>12.2482446970783</c:v>
                </c:pt>
                <c:pt idx="791">
                  <c:v>12.153725832305906</c:v>
                </c:pt>
                <c:pt idx="792">
                  <c:v>12.0947570080475</c:v>
                </c:pt>
                <c:pt idx="793">
                  <c:v>12.217024279384305</c:v>
                </c:pt>
                <c:pt idx="794">
                  <c:v>12.352002352833308</c:v>
                </c:pt>
                <c:pt idx="795">
                  <c:v>12.31277623006671</c:v>
                </c:pt>
                <c:pt idx="796">
                  <c:v>12.3105554057114</c:v>
                </c:pt>
                <c:pt idx="797">
                  <c:v>12.3037007706785</c:v>
                </c:pt>
                <c:pt idx="798">
                  <c:v>12.2224534050927</c:v>
                </c:pt>
                <c:pt idx="799">
                  <c:v>11.985969694815305</c:v>
                </c:pt>
                <c:pt idx="800">
                  <c:v>11.972365514558405</c:v>
                </c:pt>
                <c:pt idx="801">
                  <c:v>12.05563204946681</c:v>
                </c:pt>
                <c:pt idx="802">
                  <c:v>12.116529152609704</c:v>
                </c:pt>
                <c:pt idx="803">
                  <c:v>12.047604877436402</c:v>
                </c:pt>
                <c:pt idx="804">
                  <c:v>12.000805911359</c:v>
                </c:pt>
                <c:pt idx="805">
                  <c:v>11.956248739007208</c:v>
                </c:pt>
                <c:pt idx="806">
                  <c:v>11.9338307605893</c:v>
                </c:pt>
                <c:pt idx="807">
                  <c:v>11.952072223292005</c:v>
                </c:pt>
                <c:pt idx="808">
                  <c:v>12.001236679166505</c:v>
                </c:pt>
                <c:pt idx="809">
                  <c:v>12.0532133173985</c:v>
                </c:pt>
                <c:pt idx="810">
                  <c:v>12.1499415898861</c:v>
                </c:pt>
                <c:pt idx="811">
                  <c:v>12.2061075884152</c:v>
                </c:pt>
                <c:pt idx="812">
                  <c:v>12.0387889308936</c:v>
                </c:pt>
                <c:pt idx="813">
                  <c:v>11.868615783937798</c:v>
                </c:pt>
                <c:pt idx="814">
                  <c:v>11.813179660836</c:v>
                </c:pt>
                <c:pt idx="815">
                  <c:v>11.8871637479085</c:v>
                </c:pt>
                <c:pt idx="816">
                  <c:v>11.960246135165505</c:v>
                </c:pt>
                <c:pt idx="817">
                  <c:v>12.060708827962802</c:v>
                </c:pt>
                <c:pt idx="818">
                  <c:v>11.9969567855098</c:v>
                </c:pt>
                <c:pt idx="819">
                  <c:v>11.991221051177698</c:v>
                </c:pt>
                <c:pt idx="820">
                  <c:v>11.9502606414933</c:v>
                </c:pt>
                <c:pt idx="821">
                  <c:v>11.974316658167005</c:v>
                </c:pt>
                <c:pt idx="822">
                  <c:v>11.9276964346519</c:v>
                </c:pt>
                <c:pt idx="823">
                  <c:v>11.784941838980204</c:v>
                </c:pt>
                <c:pt idx="824">
                  <c:v>11.669901185554299</c:v>
                </c:pt>
                <c:pt idx="825">
                  <c:v>11.673807725630898</c:v>
                </c:pt>
                <c:pt idx="826">
                  <c:v>11.686742572021805</c:v>
                </c:pt>
                <c:pt idx="827">
                  <c:v>11.724434800995304</c:v>
                </c:pt>
                <c:pt idx="828">
                  <c:v>11.8425283614823</c:v>
                </c:pt>
                <c:pt idx="829">
                  <c:v>11.839408995838404</c:v>
                </c:pt>
                <c:pt idx="830">
                  <c:v>11.7485609333692</c:v>
                </c:pt>
                <c:pt idx="831">
                  <c:v>11.682716441201</c:v>
                </c:pt>
                <c:pt idx="832">
                  <c:v>11.658857680490195</c:v>
                </c:pt>
                <c:pt idx="833">
                  <c:v>11.7858147159308</c:v>
                </c:pt>
                <c:pt idx="834">
                  <c:v>11.791791194798398</c:v>
                </c:pt>
                <c:pt idx="835">
                  <c:v>11.702657889685305</c:v>
                </c:pt>
                <c:pt idx="836">
                  <c:v>11.6003578591979</c:v>
                </c:pt>
                <c:pt idx="837">
                  <c:v>11.512274195467303</c:v>
                </c:pt>
                <c:pt idx="838">
                  <c:v>11.501674179677202</c:v>
                </c:pt>
                <c:pt idx="839">
                  <c:v>11.535417491102304</c:v>
                </c:pt>
                <c:pt idx="840">
                  <c:v>11.546678480356391</c:v>
                </c:pt>
                <c:pt idx="841">
                  <c:v>11.589742959537405</c:v>
                </c:pt>
                <c:pt idx="842">
                  <c:v>11.502081575593104</c:v>
                </c:pt>
                <c:pt idx="843">
                  <c:v>11.458844524784706</c:v>
                </c:pt>
                <c:pt idx="844">
                  <c:v>11.4225617399855</c:v>
                </c:pt>
                <c:pt idx="845">
                  <c:v>11.4052814449611</c:v>
                </c:pt>
                <c:pt idx="846">
                  <c:v>11.4462767014857</c:v>
                </c:pt>
                <c:pt idx="847">
                  <c:v>11.5250557030383</c:v>
                </c:pt>
                <c:pt idx="848">
                  <c:v>11.681667183983198</c:v>
                </c:pt>
                <c:pt idx="849">
                  <c:v>11.6621667003164</c:v>
                </c:pt>
                <c:pt idx="850">
                  <c:v>11.4832988676176</c:v>
                </c:pt>
                <c:pt idx="851">
                  <c:v>11.3425386654324</c:v>
                </c:pt>
                <c:pt idx="852">
                  <c:v>11.2346803251579</c:v>
                </c:pt>
                <c:pt idx="853">
                  <c:v>11.123930524184305</c:v>
                </c:pt>
                <c:pt idx="854">
                  <c:v>11.0846238387519</c:v>
                </c:pt>
                <c:pt idx="855">
                  <c:v>11.116405103242</c:v>
                </c:pt>
                <c:pt idx="856">
                  <c:v>11.1545485009569</c:v>
                </c:pt>
                <c:pt idx="857">
                  <c:v>11.1404622453504</c:v>
                </c:pt>
                <c:pt idx="858">
                  <c:v>11.1185612867843</c:v>
                </c:pt>
                <c:pt idx="859">
                  <c:v>11.0931602821564</c:v>
                </c:pt>
                <c:pt idx="860">
                  <c:v>11.1479164522491</c:v>
                </c:pt>
                <c:pt idx="861">
                  <c:v>11.210240161861398</c:v>
                </c:pt>
                <c:pt idx="862">
                  <c:v>11.241698608990193</c:v>
                </c:pt>
                <c:pt idx="863">
                  <c:v>11.2984875261195</c:v>
                </c:pt>
                <c:pt idx="864">
                  <c:v>11.190037597878208</c:v>
                </c:pt>
                <c:pt idx="865">
                  <c:v>11.0738764876986</c:v>
                </c:pt>
                <c:pt idx="866">
                  <c:v>10.992599898263711</c:v>
                </c:pt>
                <c:pt idx="867">
                  <c:v>10.898449562034605</c:v>
                </c:pt>
                <c:pt idx="868">
                  <c:v>10.8997510252905</c:v>
                </c:pt>
                <c:pt idx="869">
                  <c:v>10.923280914396703</c:v>
                </c:pt>
                <c:pt idx="870">
                  <c:v>10.8973741443443</c:v>
                </c:pt>
                <c:pt idx="871">
                  <c:v>10.833895811399502</c:v>
                </c:pt>
                <c:pt idx="872">
                  <c:v>10.728301733617789</c:v>
                </c:pt>
                <c:pt idx="873">
                  <c:v>10.576302208166505</c:v>
                </c:pt>
                <c:pt idx="874">
                  <c:v>10.5263179386422</c:v>
                </c:pt>
                <c:pt idx="875">
                  <c:v>10.512087734854402</c:v>
                </c:pt>
                <c:pt idx="876">
                  <c:v>10.492517311311906</c:v>
                </c:pt>
                <c:pt idx="877">
                  <c:v>10.554597977360405</c:v>
                </c:pt>
                <c:pt idx="878">
                  <c:v>10.621079341824999</c:v>
                </c:pt>
                <c:pt idx="879">
                  <c:v>10.720644075723104</c:v>
                </c:pt>
                <c:pt idx="880">
                  <c:v>10.7046713683666</c:v>
                </c:pt>
                <c:pt idx="881">
                  <c:v>10.6716708070486</c:v>
                </c:pt>
                <c:pt idx="882">
                  <c:v>10.612220619013</c:v>
                </c:pt>
                <c:pt idx="883">
                  <c:v>10.5140004306953</c:v>
                </c:pt>
                <c:pt idx="884">
                  <c:v>10.4037871633507</c:v>
                </c:pt>
                <c:pt idx="885">
                  <c:v>10.47268728289921</c:v>
                </c:pt>
                <c:pt idx="886">
                  <c:v>10.585818384294498</c:v>
                </c:pt>
                <c:pt idx="887">
                  <c:v>10.709030033378705</c:v>
                </c:pt>
                <c:pt idx="888">
                  <c:v>10.7246832415116</c:v>
                </c:pt>
                <c:pt idx="889">
                  <c:v>10.6853007903762</c:v>
                </c:pt>
                <c:pt idx="890">
                  <c:v>10.638457527487002</c:v>
                </c:pt>
                <c:pt idx="891">
                  <c:v>10.6317765828876</c:v>
                </c:pt>
                <c:pt idx="892">
                  <c:v>10.6297838426434</c:v>
                </c:pt>
                <c:pt idx="893">
                  <c:v>10.6376387250176</c:v>
                </c:pt>
                <c:pt idx="894">
                  <c:v>10.641590127650895</c:v>
                </c:pt>
                <c:pt idx="895">
                  <c:v>10.673744860101206</c:v>
                </c:pt>
                <c:pt idx="896">
                  <c:v>10.6369889337763</c:v>
                </c:pt>
                <c:pt idx="897">
                  <c:v>10.596678143049498</c:v>
                </c:pt>
                <c:pt idx="898">
                  <c:v>10.608321940013088</c:v>
                </c:pt>
                <c:pt idx="899">
                  <c:v>10.627789259395206</c:v>
                </c:pt>
                <c:pt idx="900">
                  <c:v>10.705461280512099</c:v>
                </c:pt>
                <c:pt idx="901">
                  <c:v>10.709401032762703</c:v>
                </c:pt>
              </c:numCache>
            </c:numRef>
          </c:yVal>
          <c:smooth val="1"/>
          <c:extLst>
            <c:ext xmlns:c="http://schemas.openxmlformats.org/drawingml/2006/chart" xmlns:c16="http://schemas.microsoft.com/office/drawing/2014/chart" uri="{C3380CC4-5D6E-409C-BE32-E72D297353CC}">
              <c16:uniqueId val="{00000001-1039-4124-AD88-74ED5B44E380}"/>
            </c:ext>
          </c:extLst>
        </c:ser>
        <c:ser>
          <c:idx val="2"/>
          <c:order val="2"/>
          <c:tx>
            <c:strRef>
              <c:f>Лист4!$E$2</c:f>
              <c:strCache>
                <c:ptCount val="1"/>
                <c:pt idx="0">
                  <c:v>3-7-28-120</c:v>
                </c:pt>
              </c:strCache>
            </c:strRef>
          </c:tx>
          <c:spPr>
            <a:ln w="19050" cap="rnd">
              <a:solidFill>
                <a:schemeClr val="accent3"/>
              </a:solidFill>
              <a:round/>
            </a:ln>
            <a:effectLst/>
          </c:spPr>
          <c:marker>
            <c:symbol val="none"/>
          </c:marker>
          <c:xVal>
            <c:numRef>
              <c:f>Лист4!$E$4:$E$905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18.99999999999989</c:v>
                </c:pt>
                <c:pt idx="191">
                  <c:v>19.099999999999888</c:v>
                </c:pt>
                <c:pt idx="192">
                  <c:v>19.1999999999999</c:v>
                </c:pt>
                <c:pt idx="193">
                  <c:v>19.299999999999891</c:v>
                </c:pt>
                <c:pt idx="194">
                  <c:v>19.3999999999999</c:v>
                </c:pt>
                <c:pt idx="195">
                  <c:v>19.49999999999989</c:v>
                </c:pt>
                <c:pt idx="196">
                  <c:v>19.599999999999888</c:v>
                </c:pt>
                <c:pt idx="197">
                  <c:v>19.6999999999999</c:v>
                </c:pt>
                <c:pt idx="198">
                  <c:v>19.799999999999891</c:v>
                </c:pt>
                <c:pt idx="199">
                  <c:v>19.8999999999999</c:v>
                </c:pt>
                <c:pt idx="200">
                  <c:v>19.99999999999989</c:v>
                </c:pt>
                <c:pt idx="201">
                  <c:v>20.099999999999888</c:v>
                </c:pt>
                <c:pt idx="202">
                  <c:v>20.1999999999999</c:v>
                </c:pt>
                <c:pt idx="203">
                  <c:v>20.299999999999891</c:v>
                </c:pt>
                <c:pt idx="204">
                  <c:v>20.3999999999999</c:v>
                </c:pt>
                <c:pt idx="205">
                  <c:v>20.5</c:v>
                </c:pt>
                <c:pt idx="206">
                  <c:v>20.599999999999888</c:v>
                </c:pt>
                <c:pt idx="207">
                  <c:v>20.6999999999999</c:v>
                </c:pt>
                <c:pt idx="208">
                  <c:v>20.799999999999891</c:v>
                </c:pt>
                <c:pt idx="209">
                  <c:v>20.8999999999999</c:v>
                </c:pt>
                <c:pt idx="210">
                  <c:v>21</c:v>
                </c:pt>
                <c:pt idx="211">
                  <c:v>21.099999999999888</c:v>
                </c:pt>
                <c:pt idx="212">
                  <c:v>21.1999999999999</c:v>
                </c:pt>
                <c:pt idx="213">
                  <c:v>21.299999999999891</c:v>
                </c:pt>
                <c:pt idx="214">
                  <c:v>21.3999999999999</c:v>
                </c:pt>
                <c:pt idx="215">
                  <c:v>21.49999999999989</c:v>
                </c:pt>
                <c:pt idx="216">
                  <c:v>21.599999999999888</c:v>
                </c:pt>
                <c:pt idx="217">
                  <c:v>21.6999999999999</c:v>
                </c:pt>
                <c:pt idx="218">
                  <c:v>21.799999999999891</c:v>
                </c:pt>
                <c:pt idx="219">
                  <c:v>21.8999999999999</c:v>
                </c:pt>
                <c:pt idx="220">
                  <c:v>21.99999999999989</c:v>
                </c:pt>
                <c:pt idx="221">
                  <c:v>22.099999999999888</c:v>
                </c:pt>
                <c:pt idx="222">
                  <c:v>22.1999999999999</c:v>
                </c:pt>
                <c:pt idx="223">
                  <c:v>22.299999999999891</c:v>
                </c:pt>
                <c:pt idx="224">
                  <c:v>22.3999999999999</c:v>
                </c:pt>
                <c:pt idx="225">
                  <c:v>22.49999999999989</c:v>
                </c:pt>
                <c:pt idx="226">
                  <c:v>22.59436608891</c:v>
                </c:pt>
                <c:pt idx="227">
                  <c:v>22.694366088910005</c:v>
                </c:pt>
                <c:pt idx="228">
                  <c:v>22.794366088909989</c:v>
                </c:pt>
                <c:pt idx="229">
                  <c:v>22.89436608891</c:v>
                </c:pt>
                <c:pt idx="230">
                  <c:v>22.994366088909985</c:v>
                </c:pt>
                <c:pt idx="231">
                  <c:v>23.09436608891</c:v>
                </c:pt>
                <c:pt idx="232">
                  <c:v>23.194366088910005</c:v>
                </c:pt>
                <c:pt idx="233">
                  <c:v>23.294366088909989</c:v>
                </c:pt>
                <c:pt idx="234">
                  <c:v>23.39436608891</c:v>
                </c:pt>
                <c:pt idx="235">
                  <c:v>23.494366088909985</c:v>
                </c:pt>
                <c:pt idx="236">
                  <c:v>23.59436608891</c:v>
                </c:pt>
                <c:pt idx="237">
                  <c:v>23.694366088910005</c:v>
                </c:pt>
                <c:pt idx="238">
                  <c:v>23.794366088909989</c:v>
                </c:pt>
                <c:pt idx="239">
                  <c:v>23.89436608891</c:v>
                </c:pt>
                <c:pt idx="240">
                  <c:v>23.994366088909985</c:v>
                </c:pt>
                <c:pt idx="241">
                  <c:v>24.09436608891</c:v>
                </c:pt>
                <c:pt idx="242">
                  <c:v>24.194366088910005</c:v>
                </c:pt>
                <c:pt idx="243">
                  <c:v>24.294366088909989</c:v>
                </c:pt>
                <c:pt idx="244">
                  <c:v>24.39436608891</c:v>
                </c:pt>
                <c:pt idx="245">
                  <c:v>24.494366088909985</c:v>
                </c:pt>
                <c:pt idx="246">
                  <c:v>24.59436608891</c:v>
                </c:pt>
                <c:pt idx="247">
                  <c:v>24.694366088910005</c:v>
                </c:pt>
                <c:pt idx="248">
                  <c:v>24.794366088909989</c:v>
                </c:pt>
                <c:pt idx="249">
                  <c:v>24.89436608891</c:v>
                </c:pt>
                <c:pt idx="250">
                  <c:v>24.994366088909985</c:v>
                </c:pt>
                <c:pt idx="251">
                  <c:v>25.09436608891</c:v>
                </c:pt>
                <c:pt idx="252">
                  <c:v>25.194366088910005</c:v>
                </c:pt>
                <c:pt idx="253">
                  <c:v>25.294366088909989</c:v>
                </c:pt>
                <c:pt idx="254">
                  <c:v>25.39436608891</c:v>
                </c:pt>
                <c:pt idx="255">
                  <c:v>25.494366088909985</c:v>
                </c:pt>
                <c:pt idx="256">
                  <c:v>25.59436608891</c:v>
                </c:pt>
                <c:pt idx="257">
                  <c:v>25.694366088910005</c:v>
                </c:pt>
                <c:pt idx="258">
                  <c:v>25.794366088909989</c:v>
                </c:pt>
                <c:pt idx="259">
                  <c:v>25.89436608891</c:v>
                </c:pt>
                <c:pt idx="260">
                  <c:v>25.994366088909985</c:v>
                </c:pt>
                <c:pt idx="261">
                  <c:v>26.09436608891</c:v>
                </c:pt>
                <c:pt idx="262">
                  <c:v>26.194366088910005</c:v>
                </c:pt>
                <c:pt idx="263">
                  <c:v>26.294366088909989</c:v>
                </c:pt>
                <c:pt idx="264">
                  <c:v>26.3943660889101</c:v>
                </c:pt>
                <c:pt idx="265">
                  <c:v>26.494366088910088</c:v>
                </c:pt>
                <c:pt idx="266">
                  <c:v>26.5943660889101</c:v>
                </c:pt>
                <c:pt idx="267">
                  <c:v>26.6943660889101</c:v>
                </c:pt>
                <c:pt idx="268">
                  <c:v>26.7943660889101</c:v>
                </c:pt>
                <c:pt idx="269">
                  <c:v>26.8943660889101</c:v>
                </c:pt>
                <c:pt idx="270">
                  <c:v>26.994366088910088</c:v>
                </c:pt>
                <c:pt idx="271">
                  <c:v>27.0943660889101</c:v>
                </c:pt>
                <c:pt idx="272">
                  <c:v>27.1943660889101</c:v>
                </c:pt>
                <c:pt idx="273">
                  <c:v>27.2943660889101</c:v>
                </c:pt>
                <c:pt idx="274">
                  <c:v>27.3943660889101</c:v>
                </c:pt>
                <c:pt idx="275">
                  <c:v>27.494366088910088</c:v>
                </c:pt>
                <c:pt idx="276">
                  <c:v>27.5943660889101</c:v>
                </c:pt>
                <c:pt idx="277">
                  <c:v>27.6943660889101</c:v>
                </c:pt>
                <c:pt idx="278">
                  <c:v>27.7943660889101</c:v>
                </c:pt>
                <c:pt idx="279">
                  <c:v>27.8943660889101</c:v>
                </c:pt>
                <c:pt idx="280">
                  <c:v>27.994366088910088</c:v>
                </c:pt>
                <c:pt idx="281">
                  <c:v>28.0943660889101</c:v>
                </c:pt>
                <c:pt idx="282">
                  <c:v>28.1943660889101</c:v>
                </c:pt>
                <c:pt idx="283">
                  <c:v>28.2943660889101</c:v>
                </c:pt>
                <c:pt idx="284">
                  <c:v>28.3943660889101</c:v>
                </c:pt>
                <c:pt idx="285">
                  <c:v>28.494366088910088</c:v>
                </c:pt>
                <c:pt idx="286">
                  <c:v>28.5943660889101</c:v>
                </c:pt>
                <c:pt idx="287">
                  <c:v>28.6943660889101</c:v>
                </c:pt>
                <c:pt idx="288">
                  <c:v>28.7943660889101</c:v>
                </c:pt>
                <c:pt idx="289">
                  <c:v>28.8943660889101</c:v>
                </c:pt>
                <c:pt idx="290">
                  <c:v>28.994366088910088</c:v>
                </c:pt>
                <c:pt idx="291">
                  <c:v>29.0943660889101</c:v>
                </c:pt>
                <c:pt idx="292">
                  <c:v>29.1943660889101</c:v>
                </c:pt>
                <c:pt idx="293">
                  <c:v>29.2943660889101</c:v>
                </c:pt>
                <c:pt idx="294">
                  <c:v>29.3943660889101</c:v>
                </c:pt>
                <c:pt idx="295">
                  <c:v>29.494366088910088</c:v>
                </c:pt>
                <c:pt idx="296">
                  <c:v>29.5943660889101</c:v>
                </c:pt>
                <c:pt idx="297">
                  <c:v>29.6943660889101</c:v>
                </c:pt>
                <c:pt idx="298">
                  <c:v>29.7943660889101</c:v>
                </c:pt>
                <c:pt idx="299">
                  <c:v>29.8943660889101</c:v>
                </c:pt>
                <c:pt idx="300">
                  <c:v>29.994366088910088</c:v>
                </c:pt>
                <c:pt idx="301">
                  <c:v>30.0943660889101</c:v>
                </c:pt>
                <c:pt idx="302">
                  <c:v>30.1943660889101</c:v>
                </c:pt>
                <c:pt idx="303">
                  <c:v>30.2943660889101</c:v>
                </c:pt>
                <c:pt idx="304">
                  <c:v>30.3943660889101</c:v>
                </c:pt>
                <c:pt idx="305">
                  <c:v>30.494366088910088</c:v>
                </c:pt>
                <c:pt idx="306">
                  <c:v>30.5943660889101</c:v>
                </c:pt>
                <c:pt idx="307">
                  <c:v>30.6943660889101</c:v>
                </c:pt>
                <c:pt idx="308">
                  <c:v>30.7943660889101</c:v>
                </c:pt>
                <c:pt idx="309">
                  <c:v>30.8943660889101</c:v>
                </c:pt>
                <c:pt idx="310">
                  <c:v>30.994366088910088</c:v>
                </c:pt>
                <c:pt idx="311">
                  <c:v>31.0943660889101</c:v>
                </c:pt>
                <c:pt idx="312">
                  <c:v>31.1943660889101</c:v>
                </c:pt>
                <c:pt idx="313">
                  <c:v>31.2943660889101</c:v>
                </c:pt>
                <c:pt idx="314">
                  <c:v>31.3943660889101</c:v>
                </c:pt>
                <c:pt idx="315">
                  <c:v>31.494366088910088</c:v>
                </c:pt>
                <c:pt idx="316">
                  <c:v>31.5943660889101</c:v>
                </c:pt>
                <c:pt idx="317">
                  <c:v>31.6943660889101</c:v>
                </c:pt>
                <c:pt idx="318">
                  <c:v>31.7943660889101</c:v>
                </c:pt>
                <c:pt idx="319">
                  <c:v>31.8943660889101</c:v>
                </c:pt>
                <c:pt idx="320">
                  <c:v>31.994366088910088</c:v>
                </c:pt>
                <c:pt idx="321">
                  <c:v>32.0943660889101</c:v>
                </c:pt>
                <c:pt idx="322">
                  <c:v>32.1943660889101</c:v>
                </c:pt>
                <c:pt idx="323">
                  <c:v>32.2943660889101</c:v>
                </c:pt>
                <c:pt idx="324">
                  <c:v>32.3943660889101</c:v>
                </c:pt>
                <c:pt idx="325">
                  <c:v>32.4943660889101</c:v>
                </c:pt>
                <c:pt idx="326">
                  <c:v>32.5943660889101</c:v>
                </c:pt>
                <c:pt idx="327">
                  <c:v>32.6943660889101</c:v>
                </c:pt>
                <c:pt idx="328">
                  <c:v>32.7943660889101</c:v>
                </c:pt>
                <c:pt idx="329">
                  <c:v>32.8943660889101</c:v>
                </c:pt>
                <c:pt idx="330">
                  <c:v>32.9943660889101</c:v>
                </c:pt>
                <c:pt idx="331">
                  <c:v>33.0943660889101</c:v>
                </c:pt>
                <c:pt idx="332">
                  <c:v>33.1943660889101</c:v>
                </c:pt>
                <c:pt idx="333">
                  <c:v>33.2943660889101</c:v>
                </c:pt>
                <c:pt idx="334">
                  <c:v>33.3943660889101</c:v>
                </c:pt>
                <c:pt idx="335">
                  <c:v>33.4943660889101</c:v>
                </c:pt>
                <c:pt idx="336">
                  <c:v>33.5943660889101</c:v>
                </c:pt>
                <c:pt idx="337">
                  <c:v>33.6943660889102</c:v>
                </c:pt>
                <c:pt idx="338">
                  <c:v>33.7943660889102</c:v>
                </c:pt>
                <c:pt idx="339">
                  <c:v>33.894366088910196</c:v>
                </c:pt>
                <c:pt idx="340">
                  <c:v>33.9943660889102</c:v>
                </c:pt>
                <c:pt idx="341">
                  <c:v>34.0943660889102</c:v>
                </c:pt>
                <c:pt idx="342">
                  <c:v>34.1943660889102</c:v>
                </c:pt>
                <c:pt idx="343">
                  <c:v>34.2943660889102</c:v>
                </c:pt>
                <c:pt idx="344">
                  <c:v>34.394366088910196</c:v>
                </c:pt>
                <c:pt idx="345">
                  <c:v>34.4943660889102</c:v>
                </c:pt>
                <c:pt idx="346">
                  <c:v>34.5943660889102</c:v>
                </c:pt>
                <c:pt idx="347">
                  <c:v>34.6943660889102</c:v>
                </c:pt>
                <c:pt idx="348">
                  <c:v>34.7943660889102</c:v>
                </c:pt>
                <c:pt idx="349">
                  <c:v>34.894366088910196</c:v>
                </c:pt>
                <c:pt idx="350">
                  <c:v>34.9943660889102</c:v>
                </c:pt>
                <c:pt idx="351">
                  <c:v>35.0943660889102</c:v>
                </c:pt>
                <c:pt idx="352">
                  <c:v>35.1943660889102</c:v>
                </c:pt>
                <c:pt idx="353">
                  <c:v>35.2943660889102</c:v>
                </c:pt>
                <c:pt idx="354">
                  <c:v>35.394366088910196</c:v>
                </c:pt>
                <c:pt idx="355">
                  <c:v>35.4943660889102</c:v>
                </c:pt>
                <c:pt idx="356">
                  <c:v>35.5943660889102</c:v>
                </c:pt>
                <c:pt idx="357">
                  <c:v>35.6943660889102</c:v>
                </c:pt>
                <c:pt idx="358">
                  <c:v>35.7943660889102</c:v>
                </c:pt>
                <c:pt idx="359">
                  <c:v>35.894366088910196</c:v>
                </c:pt>
                <c:pt idx="360">
                  <c:v>35.9943660889102</c:v>
                </c:pt>
                <c:pt idx="361">
                  <c:v>36.0943660889102</c:v>
                </c:pt>
                <c:pt idx="362">
                  <c:v>36.1943660889102</c:v>
                </c:pt>
                <c:pt idx="363">
                  <c:v>36.2943660889102</c:v>
                </c:pt>
                <c:pt idx="364">
                  <c:v>36.394366088910196</c:v>
                </c:pt>
                <c:pt idx="365">
                  <c:v>36.4943660889102</c:v>
                </c:pt>
                <c:pt idx="366">
                  <c:v>36.5943660889102</c:v>
                </c:pt>
                <c:pt idx="367">
                  <c:v>36.6943660889102</c:v>
                </c:pt>
                <c:pt idx="368">
                  <c:v>36.7943660889102</c:v>
                </c:pt>
                <c:pt idx="369">
                  <c:v>36.894366088910196</c:v>
                </c:pt>
                <c:pt idx="370">
                  <c:v>36.9943660889102</c:v>
                </c:pt>
                <c:pt idx="371">
                  <c:v>37.0943660889102</c:v>
                </c:pt>
                <c:pt idx="372">
                  <c:v>37.1943660889102</c:v>
                </c:pt>
                <c:pt idx="373">
                  <c:v>37.2943660889102</c:v>
                </c:pt>
                <c:pt idx="374">
                  <c:v>37.394366088910196</c:v>
                </c:pt>
                <c:pt idx="375">
                  <c:v>37.4943660889102</c:v>
                </c:pt>
                <c:pt idx="376">
                  <c:v>37.5943660889102</c:v>
                </c:pt>
                <c:pt idx="377">
                  <c:v>37.6943660889102</c:v>
                </c:pt>
                <c:pt idx="378">
                  <c:v>37.7943660889102</c:v>
                </c:pt>
                <c:pt idx="379">
                  <c:v>37.894366088910196</c:v>
                </c:pt>
                <c:pt idx="380">
                  <c:v>37.9943660889102</c:v>
                </c:pt>
                <c:pt idx="381">
                  <c:v>38.0943660889102</c:v>
                </c:pt>
                <c:pt idx="382">
                  <c:v>38.1943660889102</c:v>
                </c:pt>
                <c:pt idx="383">
                  <c:v>38.2943660889102</c:v>
                </c:pt>
                <c:pt idx="384">
                  <c:v>38.394366088910196</c:v>
                </c:pt>
                <c:pt idx="385">
                  <c:v>38.4943660889102</c:v>
                </c:pt>
                <c:pt idx="386">
                  <c:v>38.5943660889102</c:v>
                </c:pt>
                <c:pt idx="387">
                  <c:v>38.6943660889102</c:v>
                </c:pt>
                <c:pt idx="388">
                  <c:v>38.7943660889102</c:v>
                </c:pt>
                <c:pt idx="389">
                  <c:v>38.894366088910196</c:v>
                </c:pt>
                <c:pt idx="390">
                  <c:v>38.9943660889102</c:v>
                </c:pt>
                <c:pt idx="391">
                  <c:v>39.0943660889102</c:v>
                </c:pt>
                <c:pt idx="392">
                  <c:v>39.1943660889102</c:v>
                </c:pt>
                <c:pt idx="393">
                  <c:v>39.2943660889102</c:v>
                </c:pt>
                <c:pt idx="394">
                  <c:v>39.394366088910196</c:v>
                </c:pt>
                <c:pt idx="395">
                  <c:v>39.4943660889102</c:v>
                </c:pt>
                <c:pt idx="396">
                  <c:v>39.5943660889102</c:v>
                </c:pt>
                <c:pt idx="397">
                  <c:v>39.6943660889102</c:v>
                </c:pt>
                <c:pt idx="398">
                  <c:v>39.7943660889102</c:v>
                </c:pt>
                <c:pt idx="399">
                  <c:v>39.894366088910196</c:v>
                </c:pt>
                <c:pt idx="400">
                  <c:v>39.9943660889102</c:v>
                </c:pt>
                <c:pt idx="401">
                  <c:v>40.0943660889102</c:v>
                </c:pt>
                <c:pt idx="402">
                  <c:v>40.1943660889102</c:v>
                </c:pt>
                <c:pt idx="403">
                  <c:v>40.2943660889102</c:v>
                </c:pt>
                <c:pt idx="404">
                  <c:v>40.394366088910196</c:v>
                </c:pt>
                <c:pt idx="405">
                  <c:v>40.4943660889102</c:v>
                </c:pt>
                <c:pt idx="406">
                  <c:v>40.5943660889102</c:v>
                </c:pt>
                <c:pt idx="407">
                  <c:v>40.6943660889103</c:v>
                </c:pt>
                <c:pt idx="408">
                  <c:v>40.7943660889103</c:v>
                </c:pt>
                <c:pt idx="409">
                  <c:v>40.894366088910296</c:v>
                </c:pt>
                <c:pt idx="410">
                  <c:v>40.9943660889103</c:v>
                </c:pt>
                <c:pt idx="411">
                  <c:v>41.0943660889103</c:v>
                </c:pt>
                <c:pt idx="412">
                  <c:v>41.1943660889103</c:v>
                </c:pt>
                <c:pt idx="413">
                  <c:v>41.2943660889103</c:v>
                </c:pt>
                <c:pt idx="414">
                  <c:v>41.394366088910296</c:v>
                </c:pt>
                <c:pt idx="415">
                  <c:v>41.4943660889103</c:v>
                </c:pt>
                <c:pt idx="416">
                  <c:v>41.5943660889103</c:v>
                </c:pt>
                <c:pt idx="417">
                  <c:v>41.6943660889103</c:v>
                </c:pt>
                <c:pt idx="418">
                  <c:v>41.7943660889103</c:v>
                </c:pt>
                <c:pt idx="419">
                  <c:v>41.894366088910296</c:v>
                </c:pt>
                <c:pt idx="420">
                  <c:v>41.9943660889103</c:v>
                </c:pt>
                <c:pt idx="421">
                  <c:v>42.0943660889103</c:v>
                </c:pt>
                <c:pt idx="422">
                  <c:v>42.1943660889103</c:v>
                </c:pt>
                <c:pt idx="423">
                  <c:v>42.2943660889103</c:v>
                </c:pt>
                <c:pt idx="424">
                  <c:v>42.394366088910296</c:v>
                </c:pt>
                <c:pt idx="425">
                  <c:v>42.4943660889103</c:v>
                </c:pt>
                <c:pt idx="426">
                  <c:v>42.5943660889103</c:v>
                </c:pt>
                <c:pt idx="427">
                  <c:v>42.6943660889103</c:v>
                </c:pt>
                <c:pt idx="428">
                  <c:v>42.7943660889103</c:v>
                </c:pt>
                <c:pt idx="429">
                  <c:v>42.894366088910296</c:v>
                </c:pt>
                <c:pt idx="430">
                  <c:v>42.9943660889103</c:v>
                </c:pt>
                <c:pt idx="431">
                  <c:v>43.0943660889103</c:v>
                </c:pt>
                <c:pt idx="432">
                  <c:v>43.1943660889103</c:v>
                </c:pt>
                <c:pt idx="433">
                  <c:v>43.2943660889103</c:v>
                </c:pt>
                <c:pt idx="434">
                  <c:v>43.394366088910296</c:v>
                </c:pt>
                <c:pt idx="435">
                  <c:v>43.4943660889103</c:v>
                </c:pt>
                <c:pt idx="436">
                  <c:v>43.5943660889103</c:v>
                </c:pt>
                <c:pt idx="437">
                  <c:v>43.6943660889103</c:v>
                </c:pt>
                <c:pt idx="438">
                  <c:v>43.7943660889103</c:v>
                </c:pt>
                <c:pt idx="439">
                  <c:v>43.894366088910296</c:v>
                </c:pt>
                <c:pt idx="440">
                  <c:v>43.9943660889103</c:v>
                </c:pt>
                <c:pt idx="441">
                  <c:v>44.0943660889103</c:v>
                </c:pt>
                <c:pt idx="442">
                  <c:v>44.1943660889103</c:v>
                </c:pt>
                <c:pt idx="443">
                  <c:v>44.2943660889103</c:v>
                </c:pt>
                <c:pt idx="444">
                  <c:v>44.394366088910296</c:v>
                </c:pt>
                <c:pt idx="445">
                  <c:v>44.4943660889103</c:v>
                </c:pt>
                <c:pt idx="446">
                  <c:v>44.5943660889103</c:v>
                </c:pt>
                <c:pt idx="447">
                  <c:v>44.6943660889103</c:v>
                </c:pt>
                <c:pt idx="448">
                  <c:v>44.7943660889103</c:v>
                </c:pt>
                <c:pt idx="449">
                  <c:v>44.894366088910296</c:v>
                </c:pt>
                <c:pt idx="450">
                  <c:v>44.9943660889103</c:v>
                </c:pt>
                <c:pt idx="451">
                  <c:v>45.0943660889103</c:v>
                </c:pt>
                <c:pt idx="452">
                  <c:v>45.1943660889103</c:v>
                </c:pt>
                <c:pt idx="453">
                  <c:v>45.2943660889103</c:v>
                </c:pt>
                <c:pt idx="454">
                  <c:v>45.394366088910296</c:v>
                </c:pt>
                <c:pt idx="455">
                  <c:v>45.4943660889103</c:v>
                </c:pt>
                <c:pt idx="456">
                  <c:v>45.5943660889103</c:v>
                </c:pt>
                <c:pt idx="457">
                  <c:v>45.6943660889103</c:v>
                </c:pt>
                <c:pt idx="458">
                  <c:v>45.7943660889103</c:v>
                </c:pt>
                <c:pt idx="459">
                  <c:v>45.894366088910296</c:v>
                </c:pt>
                <c:pt idx="460">
                  <c:v>45.9943660889103</c:v>
                </c:pt>
                <c:pt idx="461">
                  <c:v>46.0943660889103</c:v>
                </c:pt>
                <c:pt idx="462">
                  <c:v>46.1943660889103</c:v>
                </c:pt>
                <c:pt idx="463">
                  <c:v>46.2943660889103</c:v>
                </c:pt>
                <c:pt idx="464">
                  <c:v>46.382490645603077</c:v>
                </c:pt>
                <c:pt idx="465">
                  <c:v>46.482490645603079</c:v>
                </c:pt>
                <c:pt idx="466">
                  <c:v>46.582490645603094</c:v>
                </c:pt>
                <c:pt idx="467">
                  <c:v>46.682490645603096</c:v>
                </c:pt>
                <c:pt idx="468">
                  <c:v>46.7824906456031</c:v>
                </c:pt>
                <c:pt idx="469">
                  <c:v>46.882490645603077</c:v>
                </c:pt>
                <c:pt idx="470">
                  <c:v>46.982490645603079</c:v>
                </c:pt>
                <c:pt idx="471">
                  <c:v>47.082490645603094</c:v>
                </c:pt>
                <c:pt idx="472">
                  <c:v>47.182490645603096</c:v>
                </c:pt>
                <c:pt idx="473">
                  <c:v>47.2824906456031</c:v>
                </c:pt>
                <c:pt idx="474">
                  <c:v>47.382490645603077</c:v>
                </c:pt>
                <c:pt idx="475">
                  <c:v>47.482490645603079</c:v>
                </c:pt>
                <c:pt idx="476">
                  <c:v>47.582490645603094</c:v>
                </c:pt>
                <c:pt idx="477">
                  <c:v>47.682490645603096</c:v>
                </c:pt>
                <c:pt idx="478">
                  <c:v>47.7824906456031</c:v>
                </c:pt>
                <c:pt idx="479">
                  <c:v>47.882490645603077</c:v>
                </c:pt>
                <c:pt idx="480">
                  <c:v>47.982490645603079</c:v>
                </c:pt>
                <c:pt idx="481">
                  <c:v>48.082490645603094</c:v>
                </c:pt>
                <c:pt idx="482">
                  <c:v>48.182490645603096</c:v>
                </c:pt>
                <c:pt idx="483">
                  <c:v>48.2824906456031</c:v>
                </c:pt>
                <c:pt idx="484">
                  <c:v>48.382490645603077</c:v>
                </c:pt>
                <c:pt idx="485">
                  <c:v>48.482490645603079</c:v>
                </c:pt>
                <c:pt idx="486">
                  <c:v>48.582490645603094</c:v>
                </c:pt>
                <c:pt idx="487">
                  <c:v>48.682490645603096</c:v>
                </c:pt>
                <c:pt idx="488">
                  <c:v>48.7824906456031</c:v>
                </c:pt>
                <c:pt idx="489">
                  <c:v>48.882490645603077</c:v>
                </c:pt>
                <c:pt idx="490">
                  <c:v>48.982490645603079</c:v>
                </c:pt>
                <c:pt idx="491">
                  <c:v>49.082490645603094</c:v>
                </c:pt>
                <c:pt idx="492">
                  <c:v>49.182490645603096</c:v>
                </c:pt>
                <c:pt idx="493">
                  <c:v>49.2824906456031</c:v>
                </c:pt>
                <c:pt idx="494">
                  <c:v>49.382490645603077</c:v>
                </c:pt>
                <c:pt idx="495">
                  <c:v>49.482490645603079</c:v>
                </c:pt>
                <c:pt idx="496">
                  <c:v>49.582490645603094</c:v>
                </c:pt>
                <c:pt idx="497">
                  <c:v>49.682490645603096</c:v>
                </c:pt>
                <c:pt idx="498">
                  <c:v>49.7824906456031</c:v>
                </c:pt>
                <c:pt idx="499">
                  <c:v>49.882490645603077</c:v>
                </c:pt>
                <c:pt idx="500">
                  <c:v>49.982490645603079</c:v>
                </c:pt>
                <c:pt idx="501">
                  <c:v>50.082490645603094</c:v>
                </c:pt>
                <c:pt idx="502">
                  <c:v>50.182490645603096</c:v>
                </c:pt>
                <c:pt idx="503">
                  <c:v>50.2824906456031</c:v>
                </c:pt>
                <c:pt idx="504">
                  <c:v>50.382490645603077</c:v>
                </c:pt>
                <c:pt idx="505">
                  <c:v>50.482490645603079</c:v>
                </c:pt>
                <c:pt idx="506">
                  <c:v>50.582490645603094</c:v>
                </c:pt>
                <c:pt idx="507">
                  <c:v>50.682490645603096</c:v>
                </c:pt>
                <c:pt idx="508">
                  <c:v>50.7824906456031</c:v>
                </c:pt>
                <c:pt idx="509">
                  <c:v>50.882490645603077</c:v>
                </c:pt>
                <c:pt idx="510">
                  <c:v>50.982490645603079</c:v>
                </c:pt>
                <c:pt idx="511">
                  <c:v>51.082490645603094</c:v>
                </c:pt>
                <c:pt idx="512">
                  <c:v>51.182490645603096</c:v>
                </c:pt>
                <c:pt idx="513">
                  <c:v>51.2824906456031</c:v>
                </c:pt>
                <c:pt idx="514">
                  <c:v>51.382490645603077</c:v>
                </c:pt>
                <c:pt idx="515">
                  <c:v>51.482490645603079</c:v>
                </c:pt>
                <c:pt idx="516">
                  <c:v>51.582490645603094</c:v>
                </c:pt>
                <c:pt idx="517">
                  <c:v>51.682490645603096</c:v>
                </c:pt>
                <c:pt idx="518">
                  <c:v>51.7824906456031</c:v>
                </c:pt>
                <c:pt idx="519">
                  <c:v>51.882490645603077</c:v>
                </c:pt>
                <c:pt idx="520">
                  <c:v>51.982490645603079</c:v>
                </c:pt>
                <c:pt idx="521">
                  <c:v>52.082490645603094</c:v>
                </c:pt>
                <c:pt idx="522">
                  <c:v>52.182490645603096</c:v>
                </c:pt>
                <c:pt idx="523">
                  <c:v>52.2824906456031</c:v>
                </c:pt>
                <c:pt idx="524">
                  <c:v>52.382490645603077</c:v>
                </c:pt>
                <c:pt idx="525">
                  <c:v>52.482490645603178</c:v>
                </c:pt>
                <c:pt idx="526">
                  <c:v>52.582490645603194</c:v>
                </c:pt>
                <c:pt idx="527">
                  <c:v>52.682490645603195</c:v>
                </c:pt>
                <c:pt idx="528">
                  <c:v>52.7824906456032</c:v>
                </c:pt>
                <c:pt idx="529">
                  <c:v>52.882490645603177</c:v>
                </c:pt>
                <c:pt idx="530">
                  <c:v>52.982490645603178</c:v>
                </c:pt>
                <c:pt idx="531">
                  <c:v>53.082490645603194</c:v>
                </c:pt>
                <c:pt idx="532">
                  <c:v>53.182490645603195</c:v>
                </c:pt>
                <c:pt idx="533">
                  <c:v>53.2824906456032</c:v>
                </c:pt>
                <c:pt idx="534">
                  <c:v>53.382490645603177</c:v>
                </c:pt>
                <c:pt idx="535">
                  <c:v>53.482490645603178</c:v>
                </c:pt>
                <c:pt idx="536">
                  <c:v>53.582490645603194</c:v>
                </c:pt>
                <c:pt idx="537">
                  <c:v>53.682490645603195</c:v>
                </c:pt>
                <c:pt idx="538">
                  <c:v>53.7824906456032</c:v>
                </c:pt>
                <c:pt idx="539">
                  <c:v>53.882490645603177</c:v>
                </c:pt>
                <c:pt idx="540">
                  <c:v>53.982490645603178</c:v>
                </c:pt>
                <c:pt idx="541">
                  <c:v>54.082490645603194</c:v>
                </c:pt>
                <c:pt idx="542">
                  <c:v>54.182490645603195</c:v>
                </c:pt>
                <c:pt idx="543">
                  <c:v>54.2824906456032</c:v>
                </c:pt>
                <c:pt idx="544">
                  <c:v>54.382490645603177</c:v>
                </c:pt>
                <c:pt idx="545">
                  <c:v>54.482490645603178</c:v>
                </c:pt>
                <c:pt idx="546">
                  <c:v>54.582490645603194</c:v>
                </c:pt>
                <c:pt idx="547">
                  <c:v>54.682490645603195</c:v>
                </c:pt>
                <c:pt idx="548">
                  <c:v>54.7824906456032</c:v>
                </c:pt>
                <c:pt idx="549">
                  <c:v>54.882490645603177</c:v>
                </c:pt>
                <c:pt idx="550">
                  <c:v>54.982490645603178</c:v>
                </c:pt>
                <c:pt idx="551">
                  <c:v>55.082490645603194</c:v>
                </c:pt>
                <c:pt idx="552">
                  <c:v>55.182490645603195</c:v>
                </c:pt>
                <c:pt idx="553">
                  <c:v>55.2824906456032</c:v>
                </c:pt>
                <c:pt idx="554">
                  <c:v>55.382490645603177</c:v>
                </c:pt>
                <c:pt idx="555">
                  <c:v>55.482490645603178</c:v>
                </c:pt>
                <c:pt idx="556">
                  <c:v>55.582490645603194</c:v>
                </c:pt>
                <c:pt idx="557">
                  <c:v>55.682490645603195</c:v>
                </c:pt>
                <c:pt idx="558">
                  <c:v>55.7824906456032</c:v>
                </c:pt>
                <c:pt idx="559">
                  <c:v>55.882490645603177</c:v>
                </c:pt>
                <c:pt idx="560">
                  <c:v>55.982490645603178</c:v>
                </c:pt>
                <c:pt idx="561">
                  <c:v>56.082490645603194</c:v>
                </c:pt>
                <c:pt idx="562">
                  <c:v>56.182490645603195</c:v>
                </c:pt>
                <c:pt idx="563">
                  <c:v>56.2824906456032</c:v>
                </c:pt>
                <c:pt idx="564">
                  <c:v>56.382490645603177</c:v>
                </c:pt>
                <c:pt idx="565">
                  <c:v>56.482490645603178</c:v>
                </c:pt>
                <c:pt idx="566">
                  <c:v>56.582490645603194</c:v>
                </c:pt>
                <c:pt idx="567">
                  <c:v>56.682490645603195</c:v>
                </c:pt>
                <c:pt idx="568">
                  <c:v>56.7824906456032</c:v>
                </c:pt>
                <c:pt idx="569">
                  <c:v>56.882490645603177</c:v>
                </c:pt>
                <c:pt idx="570">
                  <c:v>56.982490645603178</c:v>
                </c:pt>
                <c:pt idx="571">
                  <c:v>57.082490645603194</c:v>
                </c:pt>
                <c:pt idx="572">
                  <c:v>57.182490645603195</c:v>
                </c:pt>
                <c:pt idx="573">
                  <c:v>57.2824906456032</c:v>
                </c:pt>
                <c:pt idx="574">
                  <c:v>57.382490645603177</c:v>
                </c:pt>
                <c:pt idx="575">
                  <c:v>57.482490645603178</c:v>
                </c:pt>
                <c:pt idx="576">
                  <c:v>57.582490645603194</c:v>
                </c:pt>
                <c:pt idx="577">
                  <c:v>57.682490645603195</c:v>
                </c:pt>
                <c:pt idx="578">
                  <c:v>57.7824906456032</c:v>
                </c:pt>
                <c:pt idx="579">
                  <c:v>57.882490645603177</c:v>
                </c:pt>
                <c:pt idx="580">
                  <c:v>57.982490645603178</c:v>
                </c:pt>
                <c:pt idx="581">
                  <c:v>58.082490645603194</c:v>
                </c:pt>
                <c:pt idx="582">
                  <c:v>58.182490645603195</c:v>
                </c:pt>
                <c:pt idx="583">
                  <c:v>58.2824906456032</c:v>
                </c:pt>
                <c:pt idx="584">
                  <c:v>58.382490645603177</c:v>
                </c:pt>
                <c:pt idx="585">
                  <c:v>58.482490645603178</c:v>
                </c:pt>
                <c:pt idx="586">
                  <c:v>58.582490645603194</c:v>
                </c:pt>
                <c:pt idx="587">
                  <c:v>58.682490645603195</c:v>
                </c:pt>
                <c:pt idx="588">
                  <c:v>58.7824906456032</c:v>
                </c:pt>
                <c:pt idx="589">
                  <c:v>58.882490645603177</c:v>
                </c:pt>
                <c:pt idx="590">
                  <c:v>58.982490645603178</c:v>
                </c:pt>
                <c:pt idx="591">
                  <c:v>59.082490645603194</c:v>
                </c:pt>
                <c:pt idx="592">
                  <c:v>59.182490645603195</c:v>
                </c:pt>
                <c:pt idx="593">
                  <c:v>59.2824906456032</c:v>
                </c:pt>
                <c:pt idx="594">
                  <c:v>59.382490645603177</c:v>
                </c:pt>
                <c:pt idx="595">
                  <c:v>59.482490645603178</c:v>
                </c:pt>
                <c:pt idx="596">
                  <c:v>59.582490645603194</c:v>
                </c:pt>
                <c:pt idx="597">
                  <c:v>59.682490645603195</c:v>
                </c:pt>
                <c:pt idx="598">
                  <c:v>59.7824906456032</c:v>
                </c:pt>
                <c:pt idx="599">
                  <c:v>59.882490645603177</c:v>
                </c:pt>
                <c:pt idx="600">
                  <c:v>59.982490645603178</c:v>
                </c:pt>
                <c:pt idx="601">
                  <c:v>60.082490645603194</c:v>
                </c:pt>
                <c:pt idx="602">
                  <c:v>60.182490645603195</c:v>
                </c:pt>
                <c:pt idx="603">
                  <c:v>60.2824906456032</c:v>
                </c:pt>
                <c:pt idx="604">
                  <c:v>60.382490645603177</c:v>
                </c:pt>
                <c:pt idx="605">
                  <c:v>60.482490645603178</c:v>
                </c:pt>
                <c:pt idx="606">
                  <c:v>60.582490645603194</c:v>
                </c:pt>
                <c:pt idx="607">
                  <c:v>60.682490645603195</c:v>
                </c:pt>
                <c:pt idx="608">
                  <c:v>60.7824906456032</c:v>
                </c:pt>
                <c:pt idx="609">
                  <c:v>60.882490645603177</c:v>
                </c:pt>
                <c:pt idx="610">
                  <c:v>60.982490645603178</c:v>
                </c:pt>
                <c:pt idx="611">
                  <c:v>61.082490645603194</c:v>
                </c:pt>
                <c:pt idx="612">
                  <c:v>61.182490645603195</c:v>
                </c:pt>
                <c:pt idx="613">
                  <c:v>61.2824906456032</c:v>
                </c:pt>
                <c:pt idx="614">
                  <c:v>61.382490645603177</c:v>
                </c:pt>
                <c:pt idx="615">
                  <c:v>61.482490645603178</c:v>
                </c:pt>
                <c:pt idx="616">
                  <c:v>61.582490645603194</c:v>
                </c:pt>
                <c:pt idx="617">
                  <c:v>61.682490645603195</c:v>
                </c:pt>
                <c:pt idx="618">
                  <c:v>61.7824906456032</c:v>
                </c:pt>
                <c:pt idx="619">
                  <c:v>61.882490645603177</c:v>
                </c:pt>
                <c:pt idx="620">
                  <c:v>61.982490645603178</c:v>
                </c:pt>
                <c:pt idx="621">
                  <c:v>62.082490645603194</c:v>
                </c:pt>
                <c:pt idx="622">
                  <c:v>62.182490645603195</c:v>
                </c:pt>
                <c:pt idx="623">
                  <c:v>62.2824906456032</c:v>
                </c:pt>
                <c:pt idx="624">
                  <c:v>62.382490645603177</c:v>
                </c:pt>
                <c:pt idx="625">
                  <c:v>62.482490645603178</c:v>
                </c:pt>
                <c:pt idx="626">
                  <c:v>62.582490645603194</c:v>
                </c:pt>
                <c:pt idx="627">
                  <c:v>62.682490645603195</c:v>
                </c:pt>
                <c:pt idx="628">
                  <c:v>62.7824906456032</c:v>
                </c:pt>
                <c:pt idx="629">
                  <c:v>62.882490645603177</c:v>
                </c:pt>
                <c:pt idx="630">
                  <c:v>62.982490645603178</c:v>
                </c:pt>
                <c:pt idx="631">
                  <c:v>63.082490645603194</c:v>
                </c:pt>
                <c:pt idx="632">
                  <c:v>63.182490645603195</c:v>
                </c:pt>
                <c:pt idx="633">
                  <c:v>63.2824906456032</c:v>
                </c:pt>
                <c:pt idx="634">
                  <c:v>63.382490645603177</c:v>
                </c:pt>
                <c:pt idx="635">
                  <c:v>63.482490645603178</c:v>
                </c:pt>
                <c:pt idx="636">
                  <c:v>63.582490645603194</c:v>
                </c:pt>
                <c:pt idx="637">
                  <c:v>63.682490645603195</c:v>
                </c:pt>
                <c:pt idx="638">
                  <c:v>63.7824906456032</c:v>
                </c:pt>
                <c:pt idx="639">
                  <c:v>63.882490645603177</c:v>
                </c:pt>
                <c:pt idx="640">
                  <c:v>63.982490645603178</c:v>
                </c:pt>
                <c:pt idx="641">
                  <c:v>64.0824906456032</c:v>
                </c:pt>
                <c:pt idx="642">
                  <c:v>64.182490645603181</c:v>
                </c:pt>
                <c:pt idx="643">
                  <c:v>64.2824906456032</c:v>
                </c:pt>
                <c:pt idx="644">
                  <c:v>64.3824906456032</c:v>
                </c:pt>
                <c:pt idx="645">
                  <c:v>64.4824906456032</c:v>
                </c:pt>
                <c:pt idx="646">
                  <c:v>64.5824906456032</c:v>
                </c:pt>
                <c:pt idx="647">
                  <c:v>64.682490645603181</c:v>
                </c:pt>
                <c:pt idx="648">
                  <c:v>64.7824906456032</c:v>
                </c:pt>
                <c:pt idx="649">
                  <c:v>64.8824906456032</c:v>
                </c:pt>
                <c:pt idx="650">
                  <c:v>64.9824906456032</c:v>
                </c:pt>
                <c:pt idx="651">
                  <c:v>65.0824906456032</c:v>
                </c:pt>
                <c:pt idx="652">
                  <c:v>65.182490645603181</c:v>
                </c:pt>
                <c:pt idx="653">
                  <c:v>65.2824906456032</c:v>
                </c:pt>
                <c:pt idx="654">
                  <c:v>65.3824906456032</c:v>
                </c:pt>
                <c:pt idx="655">
                  <c:v>65.4824906456032</c:v>
                </c:pt>
                <c:pt idx="656">
                  <c:v>65.5824906456032</c:v>
                </c:pt>
                <c:pt idx="657">
                  <c:v>65.682490645603181</c:v>
                </c:pt>
                <c:pt idx="658">
                  <c:v>65.7824906456032</c:v>
                </c:pt>
                <c:pt idx="659">
                  <c:v>65.8824906456032</c:v>
                </c:pt>
                <c:pt idx="660">
                  <c:v>65.9824906456032</c:v>
                </c:pt>
                <c:pt idx="661">
                  <c:v>66.0824906456033</c:v>
                </c:pt>
                <c:pt idx="662">
                  <c:v>66.182490645603181</c:v>
                </c:pt>
                <c:pt idx="663">
                  <c:v>66.2824906456032</c:v>
                </c:pt>
                <c:pt idx="664">
                  <c:v>66.3824906456032</c:v>
                </c:pt>
                <c:pt idx="665">
                  <c:v>66.4824906456032</c:v>
                </c:pt>
                <c:pt idx="666">
                  <c:v>66.5824906456033</c:v>
                </c:pt>
                <c:pt idx="667">
                  <c:v>66.682490645603181</c:v>
                </c:pt>
                <c:pt idx="668">
                  <c:v>66.7824906456032</c:v>
                </c:pt>
                <c:pt idx="669">
                  <c:v>66.8824906456032</c:v>
                </c:pt>
                <c:pt idx="670">
                  <c:v>66.9824906456032</c:v>
                </c:pt>
                <c:pt idx="671">
                  <c:v>67.0824906456032</c:v>
                </c:pt>
                <c:pt idx="672">
                  <c:v>67.182490645603181</c:v>
                </c:pt>
                <c:pt idx="673">
                  <c:v>67.2824906456032</c:v>
                </c:pt>
                <c:pt idx="674">
                  <c:v>67.3824906456032</c:v>
                </c:pt>
                <c:pt idx="675">
                  <c:v>67.4824906456032</c:v>
                </c:pt>
                <c:pt idx="676">
                  <c:v>67.5824906456032</c:v>
                </c:pt>
                <c:pt idx="677">
                  <c:v>67.682490645603181</c:v>
                </c:pt>
                <c:pt idx="678">
                  <c:v>67.7824906456032</c:v>
                </c:pt>
                <c:pt idx="679">
                  <c:v>67.8824906456032</c:v>
                </c:pt>
                <c:pt idx="680">
                  <c:v>67.9824906456032</c:v>
                </c:pt>
                <c:pt idx="681">
                  <c:v>68.0824906456032</c:v>
                </c:pt>
                <c:pt idx="682">
                  <c:v>68.182490645603181</c:v>
                </c:pt>
                <c:pt idx="683">
                  <c:v>68.2824906456032</c:v>
                </c:pt>
                <c:pt idx="684">
                  <c:v>68.3824906456032</c:v>
                </c:pt>
                <c:pt idx="685">
                  <c:v>68.4824906456032</c:v>
                </c:pt>
                <c:pt idx="686">
                  <c:v>68.5824906456032</c:v>
                </c:pt>
                <c:pt idx="687">
                  <c:v>68.682490645603181</c:v>
                </c:pt>
                <c:pt idx="688">
                  <c:v>68.7824906456032</c:v>
                </c:pt>
                <c:pt idx="689">
                  <c:v>68.8824906456032</c:v>
                </c:pt>
                <c:pt idx="690">
                  <c:v>68.9824906456032</c:v>
                </c:pt>
                <c:pt idx="691">
                  <c:v>69.0824906456032</c:v>
                </c:pt>
                <c:pt idx="692">
                  <c:v>69.182490645603181</c:v>
                </c:pt>
                <c:pt idx="693">
                  <c:v>69.2824906456032</c:v>
                </c:pt>
                <c:pt idx="694">
                  <c:v>69.3824906456031</c:v>
                </c:pt>
                <c:pt idx="695">
                  <c:v>69.4824906456031</c:v>
                </c:pt>
                <c:pt idx="696">
                  <c:v>69.5824906456031</c:v>
                </c:pt>
                <c:pt idx="697">
                  <c:v>69.682490645603082</c:v>
                </c:pt>
                <c:pt idx="698">
                  <c:v>69.7824906456031</c:v>
                </c:pt>
                <c:pt idx="699">
                  <c:v>69.8824906456031</c:v>
                </c:pt>
                <c:pt idx="700">
                  <c:v>69.9824906456031</c:v>
                </c:pt>
                <c:pt idx="701">
                  <c:v>70.0824906456031</c:v>
                </c:pt>
                <c:pt idx="702">
                  <c:v>70.182490645603082</c:v>
                </c:pt>
                <c:pt idx="703">
                  <c:v>70.2824906456031</c:v>
                </c:pt>
                <c:pt idx="704">
                  <c:v>70.3824906456031</c:v>
                </c:pt>
                <c:pt idx="705">
                  <c:v>70.4824906456031</c:v>
                </c:pt>
                <c:pt idx="706">
                  <c:v>70.5824906456031</c:v>
                </c:pt>
                <c:pt idx="707">
                  <c:v>70.682490645603082</c:v>
                </c:pt>
                <c:pt idx="708">
                  <c:v>70.7824906456031</c:v>
                </c:pt>
                <c:pt idx="709">
                  <c:v>70.8824906456031</c:v>
                </c:pt>
                <c:pt idx="710">
                  <c:v>70.9824906456031</c:v>
                </c:pt>
                <c:pt idx="711">
                  <c:v>71.0824906456031</c:v>
                </c:pt>
                <c:pt idx="712">
                  <c:v>71.182490645602982</c:v>
                </c:pt>
                <c:pt idx="713">
                  <c:v>71.282490645603</c:v>
                </c:pt>
                <c:pt idx="714">
                  <c:v>71.382490645603</c:v>
                </c:pt>
                <c:pt idx="715">
                  <c:v>71.482490645603</c:v>
                </c:pt>
                <c:pt idx="716">
                  <c:v>71.582490645603</c:v>
                </c:pt>
                <c:pt idx="717">
                  <c:v>71.682490645602982</c:v>
                </c:pt>
                <c:pt idx="718">
                  <c:v>71.782490645603</c:v>
                </c:pt>
                <c:pt idx="719">
                  <c:v>71.882490645603</c:v>
                </c:pt>
                <c:pt idx="720">
                  <c:v>71.982490645603</c:v>
                </c:pt>
                <c:pt idx="721">
                  <c:v>72.082490645603</c:v>
                </c:pt>
                <c:pt idx="722">
                  <c:v>72.182490645602982</c:v>
                </c:pt>
                <c:pt idx="723">
                  <c:v>72.282490645603</c:v>
                </c:pt>
                <c:pt idx="724">
                  <c:v>72.382490645603</c:v>
                </c:pt>
                <c:pt idx="725">
                  <c:v>72.482490645603</c:v>
                </c:pt>
                <c:pt idx="726">
                  <c:v>72.582490645603</c:v>
                </c:pt>
                <c:pt idx="727">
                  <c:v>72.682490645602982</c:v>
                </c:pt>
                <c:pt idx="728">
                  <c:v>72.782490645603</c:v>
                </c:pt>
                <c:pt idx="729">
                  <c:v>72.8824906456029</c:v>
                </c:pt>
                <c:pt idx="730">
                  <c:v>72.9824906456029</c:v>
                </c:pt>
                <c:pt idx="731">
                  <c:v>73.0824906456029</c:v>
                </c:pt>
                <c:pt idx="732">
                  <c:v>73.182490645602883</c:v>
                </c:pt>
                <c:pt idx="733">
                  <c:v>73.2824906456029</c:v>
                </c:pt>
                <c:pt idx="734">
                  <c:v>73.3824906456029</c:v>
                </c:pt>
                <c:pt idx="735">
                  <c:v>73.4824906456029</c:v>
                </c:pt>
                <c:pt idx="736">
                  <c:v>73.5824906456029</c:v>
                </c:pt>
                <c:pt idx="737">
                  <c:v>73.682490645602883</c:v>
                </c:pt>
                <c:pt idx="738">
                  <c:v>73.7824906456029</c:v>
                </c:pt>
                <c:pt idx="739">
                  <c:v>73.8824906456029</c:v>
                </c:pt>
                <c:pt idx="740">
                  <c:v>73.9824906456029</c:v>
                </c:pt>
                <c:pt idx="741">
                  <c:v>74.0824906456029</c:v>
                </c:pt>
                <c:pt idx="742">
                  <c:v>74.182490645602883</c:v>
                </c:pt>
                <c:pt idx="743">
                  <c:v>74.2824906456029</c:v>
                </c:pt>
                <c:pt idx="744">
                  <c:v>74.3824906456029</c:v>
                </c:pt>
                <c:pt idx="745">
                  <c:v>74.4824906456029</c:v>
                </c:pt>
                <c:pt idx="746">
                  <c:v>74.5824906456029</c:v>
                </c:pt>
                <c:pt idx="747">
                  <c:v>74.682490645602783</c:v>
                </c:pt>
                <c:pt idx="748">
                  <c:v>74.7824906456028</c:v>
                </c:pt>
                <c:pt idx="749">
                  <c:v>74.8824906456028</c:v>
                </c:pt>
                <c:pt idx="750">
                  <c:v>74.9824906456028</c:v>
                </c:pt>
                <c:pt idx="751">
                  <c:v>75.0824906456028</c:v>
                </c:pt>
                <c:pt idx="752">
                  <c:v>75.182490645602783</c:v>
                </c:pt>
                <c:pt idx="753">
                  <c:v>75.2824906456028</c:v>
                </c:pt>
                <c:pt idx="754">
                  <c:v>75.3824906456028</c:v>
                </c:pt>
                <c:pt idx="755">
                  <c:v>75.4824906456028</c:v>
                </c:pt>
                <c:pt idx="756">
                  <c:v>75.5824906456028</c:v>
                </c:pt>
                <c:pt idx="757">
                  <c:v>75.682490645602783</c:v>
                </c:pt>
                <c:pt idx="758">
                  <c:v>75.7824906456028</c:v>
                </c:pt>
                <c:pt idx="759">
                  <c:v>75.8824906456028</c:v>
                </c:pt>
                <c:pt idx="760">
                  <c:v>75.9824906456028</c:v>
                </c:pt>
                <c:pt idx="761">
                  <c:v>76.0824906456028</c:v>
                </c:pt>
                <c:pt idx="762">
                  <c:v>76.182490645602783</c:v>
                </c:pt>
                <c:pt idx="763">
                  <c:v>76.2824906456028</c:v>
                </c:pt>
                <c:pt idx="764">
                  <c:v>76.3824906456028</c:v>
                </c:pt>
                <c:pt idx="765">
                  <c:v>76.4824906456027</c:v>
                </c:pt>
                <c:pt idx="766">
                  <c:v>76.5824906456027</c:v>
                </c:pt>
                <c:pt idx="767">
                  <c:v>76.6824906456027</c:v>
                </c:pt>
                <c:pt idx="768">
                  <c:v>76.7824906456027</c:v>
                </c:pt>
                <c:pt idx="769">
                  <c:v>76.8824906456027</c:v>
                </c:pt>
                <c:pt idx="770">
                  <c:v>76.9824906456027</c:v>
                </c:pt>
                <c:pt idx="771">
                  <c:v>77.0824906456027</c:v>
                </c:pt>
                <c:pt idx="772">
                  <c:v>77.1824906456027</c:v>
                </c:pt>
                <c:pt idx="773">
                  <c:v>77.2824906456027</c:v>
                </c:pt>
                <c:pt idx="774">
                  <c:v>77.3824906456027</c:v>
                </c:pt>
                <c:pt idx="775">
                  <c:v>77.4824906456027</c:v>
                </c:pt>
                <c:pt idx="776">
                  <c:v>77.5824906456027</c:v>
                </c:pt>
                <c:pt idx="777">
                  <c:v>77.6824906456027</c:v>
                </c:pt>
                <c:pt idx="778">
                  <c:v>77.7824906456027</c:v>
                </c:pt>
                <c:pt idx="779">
                  <c:v>77.8824906456027</c:v>
                </c:pt>
                <c:pt idx="780">
                  <c:v>77.9824906456027</c:v>
                </c:pt>
                <c:pt idx="781">
                  <c:v>78.0824906456027</c:v>
                </c:pt>
                <c:pt idx="782">
                  <c:v>78.1824906456026</c:v>
                </c:pt>
                <c:pt idx="783">
                  <c:v>78.2824906456026</c:v>
                </c:pt>
                <c:pt idx="784">
                  <c:v>78.3824906456026</c:v>
                </c:pt>
                <c:pt idx="785">
                  <c:v>78.4824906456026</c:v>
                </c:pt>
                <c:pt idx="786">
                  <c:v>78.5824906456026</c:v>
                </c:pt>
                <c:pt idx="787">
                  <c:v>78.6824906456026</c:v>
                </c:pt>
                <c:pt idx="788">
                  <c:v>78.7824906456026</c:v>
                </c:pt>
                <c:pt idx="789">
                  <c:v>78.8824906456026</c:v>
                </c:pt>
                <c:pt idx="790">
                  <c:v>78.9824906456026</c:v>
                </c:pt>
                <c:pt idx="791">
                  <c:v>79.0824906456026</c:v>
                </c:pt>
                <c:pt idx="792">
                  <c:v>79.1824906456026</c:v>
                </c:pt>
                <c:pt idx="793">
                  <c:v>79.2824906456026</c:v>
                </c:pt>
                <c:pt idx="794">
                  <c:v>79.3824906456026</c:v>
                </c:pt>
                <c:pt idx="795">
                  <c:v>79.4824906456026</c:v>
                </c:pt>
                <c:pt idx="796">
                  <c:v>79.5824906456026</c:v>
                </c:pt>
                <c:pt idx="797">
                  <c:v>79.6824906456026</c:v>
                </c:pt>
                <c:pt idx="798">
                  <c:v>79.7824906456026</c:v>
                </c:pt>
                <c:pt idx="799">
                  <c:v>79.8824906456026</c:v>
                </c:pt>
                <c:pt idx="800">
                  <c:v>79.9824906456025</c:v>
                </c:pt>
                <c:pt idx="801">
                  <c:v>80.0824906456025</c:v>
                </c:pt>
                <c:pt idx="802">
                  <c:v>80.1824906456025</c:v>
                </c:pt>
                <c:pt idx="803">
                  <c:v>80.2824906456025</c:v>
                </c:pt>
                <c:pt idx="804">
                  <c:v>80.3824906456025</c:v>
                </c:pt>
                <c:pt idx="805">
                  <c:v>80.4824906456025</c:v>
                </c:pt>
                <c:pt idx="806">
                  <c:v>80.5824906456025</c:v>
                </c:pt>
                <c:pt idx="807">
                  <c:v>80.6824906456025</c:v>
                </c:pt>
                <c:pt idx="808">
                  <c:v>80.7824906456025</c:v>
                </c:pt>
                <c:pt idx="809">
                  <c:v>80.8824906456025</c:v>
                </c:pt>
                <c:pt idx="810">
                  <c:v>80.9824906456025</c:v>
                </c:pt>
                <c:pt idx="811">
                  <c:v>81.0824906456025</c:v>
                </c:pt>
                <c:pt idx="812">
                  <c:v>81.1824906456025</c:v>
                </c:pt>
                <c:pt idx="813">
                  <c:v>81.2824906456025</c:v>
                </c:pt>
                <c:pt idx="814">
                  <c:v>81.3824906456025</c:v>
                </c:pt>
                <c:pt idx="815">
                  <c:v>81.4824906456025</c:v>
                </c:pt>
                <c:pt idx="816">
                  <c:v>81.5824906456025</c:v>
                </c:pt>
                <c:pt idx="817">
                  <c:v>81.6824906456024</c:v>
                </c:pt>
                <c:pt idx="818">
                  <c:v>81.7824906456024</c:v>
                </c:pt>
                <c:pt idx="819">
                  <c:v>81.8824906456024</c:v>
                </c:pt>
                <c:pt idx="820">
                  <c:v>81.9824906456024</c:v>
                </c:pt>
                <c:pt idx="821">
                  <c:v>82.0824906456024</c:v>
                </c:pt>
                <c:pt idx="822">
                  <c:v>82.1824906456024</c:v>
                </c:pt>
                <c:pt idx="823">
                  <c:v>82.2824906456024</c:v>
                </c:pt>
                <c:pt idx="824">
                  <c:v>82.3824906456024</c:v>
                </c:pt>
                <c:pt idx="825">
                  <c:v>82.4824906456024</c:v>
                </c:pt>
                <c:pt idx="826">
                  <c:v>82.5824906456024</c:v>
                </c:pt>
                <c:pt idx="827">
                  <c:v>82.6824906456024</c:v>
                </c:pt>
                <c:pt idx="828">
                  <c:v>82.7824906456024</c:v>
                </c:pt>
                <c:pt idx="829">
                  <c:v>82.8824906456024</c:v>
                </c:pt>
                <c:pt idx="830">
                  <c:v>82.9824906456024</c:v>
                </c:pt>
                <c:pt idx="831">
                  <c:v>83.0824906456024</c:v>
                </c:pt>
                <c:pt idx="832">
                  <c:v>83.1824906456024</c:v>
                </c:pt>
                <c:pt idx="833">
                  <c:v>83.2824906456024</c:v>
                </c:pt>
                <c:pt idx="834">
                  <c:v>83.3824906456024</c:v>
                </c:pt>
                <c:pt idx="835">
                  <c:v>83.4824906456023</c:v>
                </c:pt>
                <c:pt idx="836">
                  <c:v>83.5824906456023</c:v>
                </c:pt>
                <c:pt idx="837">
                  <c:v>83.6824906456023</c:v>
                </c:pt>
                <c:pt idx="838">
                  <c:v>83.7824906456023</c:v>
                </c:pt>
                <c:pt idx="839">
                  <c:v>83.8824906456023</c:v>
                </c:pt>
                <c:pt idx="840">
                  <c:v>83.9824906456023</c:v>
                </c:pt>
                <c:pt idx="841">
                  <c:v>84.0824906456023</c:v>
                </c:pt>
                <c:pt idx="842">
                  <c:v>84.1824906456023</c:v>
                </c:pt>
                <c:pt idx="843">
                  <c:v>84.2824906456023</c:v>
                </c:pt>
                <c:pt idx="844">
                  <c:v>84.3824906456023</c:v>
                </c:pt>
                <c:pt idx="845">
                  <c:v>84.4824906456023</c:v>
                </c:pt>
                <c:pt idx="846">
                  <c:v>84.5824906456023</c:v>
                </c:pt>
                <c:pt idx="847">
                  <c:v>84.6824906456023</c:v>
                </c:pt>
                <c:pt idx="848">
                  <c:v>84.7824906456023</c:v>
                </c:pt>
                <c:pt idx="849">
                  <c:v>84.8824906456023</c:v>
                </c:pt>
                <c:pt idx="850">
                  <c:v>84.9824906456023</c:v>
                </c:pt>
                <c:pt idx="851">
                  <c:v>85.0824906456023</c:v>
                </c:pt>
                <c:pt idx="852">
                  <c:v>85.1824906456023</c:v>
                </c:pt>
                <c:pt idx="853">
                  <c:v>85.2824906456022</c:v>
                </c:pt>
                <c:pt idx="854">
                  <c:v>85.3824906456022</c:v>
                </c:pt>
                <c:pt idx="855">
                  <c:v>85.482490645602226</c:v>
                </c:pt>
                <c:pt idx="856">
                  <c:v>85.5824906456022</c:v>
                </c:pt>
                <c:pt idx="857">
                  <c:v>85.6824906456022</c:v>
                </c:pt>
                <c:pt idx="858">
                  <c:v>85.7824906456022</c:v>
                </c:pt>
                <c:pt idx="859">
                  <c:v>85.8824906456022</c:v>
                </c:pt>
                <c:pt idx="860">
                  <c:v>85.982490645602226</c:v>
                </c:pt>
                <c:pt idx="861">
                  <c:v>86.0824906456022</c:v>
                </c:pt>
                <c:pt idx="862">
                  <c:v>86.1824906456022</c:v>
                </c:pt>
                <c:pt idx="863">
                  <c:v>86.2824906456022</c:v>
                </c:pt>
                <c:pt idx="864">
                  <c:v>86.3824906456022</c:v>
                </c:pt>
                <c:pt idx="865">
                  <c:v>86.482490645602226</c:v>
                </c:pt>
                <c:pt idx="866">
                  <c:v>86.5824906456022</c:v>
                </c:pt>
                <c:pt idx="867">
                  <c:v>86.6824906456022</c:v>
                </c:pt>
                <c:pt idx="868">
                  <c:v>86.7824906456022</c:v>
                </c:pt>
                <c:pt idx="869">
                  <c:v>86.8824906456022</c:v>
                </c:pt>
                <c:pt idx="870">
                  <c:v>86.982490645602127</c:v>
                </c:pt>
                <c:pt idx="871">
                  <c:v>87.0824906456021</c:v>
                </c:pt>
                <c:pt idx="872">
                  <c:v>87.1824906456021</c:v>
                </c:pt>
                <c:pt idx="873">
                  <c:v>87.2824906456021</c:v>
                </c:pt>
                <c:pt idx="874">
                  <c:v>87.3824906456021</c:v>
                </c:pt>
                <c:pt idx="875">
                  <c:v>87.482490645602127</c:v>
                </c:pt>
                <c:pt idx="876">
                  <c:v>87.5824906456021</c:v>
                </c:pt>
                <c:pt idx="877">
                  <c:v>87.6824906456021</c:v>
                </c:pt>
                <c:pt idx="878">
                  <c:v>87.7824906456021</c:v>
                </c:pt>
                <c:pt idx="879">
                  <c:v>87.8824906456021</c:v>
                </c:pt>
                <c:pt idx="880">
                  <c:v>87.982490645602127</c:v>
                </c:pt>
                <c:pt idx="881">
                  <c:v>88.0824906456021</c:v>
                </c:pt>
                <c:pt idx="882">
                  <c:v>88.1824906456021</c:v>
                </c:pt>
                <c:pt idx="883">
                  <c:v>88.2824906456021</c:v>
                </c:pt>
                <c:pt idx="884">
                  <c:v>88.3824906456021</c:v>
                </c:pt>
                <c:pt idx="885">
                  <c:v>88.482490645602127</c:v>
                </c:pt>
                <c:pt idx="886">
                  <c:v>88.5824906456021</c:v>
                </c:pt>
                <c:pt idx="887">
                  <c:v>88.6824906456021</c:v>
                </c:pt>
                <c:pt idx="888">
                  <c:v>88.782490645601982</c:v>
                </c:pt>
                <c:pt idx="889">
                  <c:v>88.882490645602</c:v>
                </c:pt>
                <c:pt idx="890">
                  <c:v>88.982490645602</c:v>
                </c:pt>
                <c:pt idx="891">
                  <c:v>89.082490645601979</c:v>
                </c:pt>
                <c:pt idx="892">
                  <c:v>89.182490645602</c:v>
                </c:pt>
                <c:pt idx="893">
                  <c:v>89.282490645601982</c:v>
                </c:pt>
                <c:pt idx="894">
                  <c:v>89.382490645602</c:v>
                </c:pt>
                <c:pt idx="895">
                  <c:v>89.482490645602</c:v>
                </c:pt>
                <c:pt idx="896">
                  <c:v>89.582490645601979</c:v>
                </c:pt>
                <c:pt idx="897">
                  <c:v>89.682490645602</c:v>
                </c:pt>
                <c:pt idx="898">
                  <c:v>89.782490645601982</c:v>
                </c:pt>
                <c:pt idx="899">
                  <c:v>89.882490645602</c:v>
                </c:pt>
                <c:pt idx="900">
                  <c:v>89.982490645602</c:v>
                </c:pt>
                <c:pt idx="901">
                  <c:v>90</c:v>
                </c:pt>
              </c:numCache>
            </c:numRef>
          </c:xVal>
          <c:yVal>
            <c:numRef>
              <c:f>Лист4!$F$4:$F$905</c:f>
              <c:numCache>
                <c:formatCode>General</c:formatCode>
                <c:ptCount val="902"/>
                <c:pt idx="0">
                  <c:v>0.27285591520409036</c:v>
                </c:pt>
                <c:pt idx="1">
                  <c:v>0.36380788693878624</c:v>
                </c:pt>
                <c:pt idx="2">
                  <c:v>0.36912623996418925</c:v>
                </c:pt>
                <c:pt idx="3">
                  <c:v>0.308152147527419</c:v>
                </c:pt>
                <c:pt idx="4">
                  <c:v>0.22523127055710013</c:v>
                </c:pt>
                <c:pt idx="5">
                  <c:v>0.1873394478633352</c:v>
                </c:pt>
                <c:pt idx="6">
                  <c:v>0.15872288877068008</c:v>
                </c:pt>
                <c:pt idx="7">
                  <c:v>0.144490974469081</c:v>
                </c:pt>
                <c:pt idx="8">
                  <c:v>0.139753741244483</c:v>
                </c:pt>
                <c:pt idx="9">
                  <c:v>0.15375387890546008</c:v>
                </c:pt>
                <c:pt idx="10">
                  <c:v>0.17196953813538407</c:v>
                </c:pt>
                <c:pt idx="11">
                  <c:v>0.19731590677454897</c:v>
                </c:pt>
                <c:pt idx="12">
                  <c:v>0.23528345110992613</c:v>
                </c:pt>
                <c:pt idx="13">
                  <c:v>0.284960544822378</c:v>
                </c:pt>
                <c:pt idx="14">
                  <c:v>0.341609503671289</c:v>
                </c:pt>
                <c:pt idx="15">
                  <c:v>0.396437103008117</c:v>
                </c:pt>
                <c:pt idx="16">
                  <c:v>0.45717222831618681</c:v>
                </c:pt>
                <c:pt idx="17">
                  <c:v>0.54552208298110971</c:v>
                </c:pt>
                <c:pt idx="18">
                  <c:v>0.637507838972057</c:v>
                </c:pt>
                <c:pt idx="19">
                  <c:v>0.76554459466612135</c:v>
                </c:pt>
                <c:pt idx="20">
                  <c:v>0.918907838256628</c:v>
                </c:pt>
                <c:pt idx="21">
                  <c:v>1.0781190478529898</c:v>
                </c:pt>
                <c:pt idx="22">
                  <c:v>1.1616808985771598</c:v>
                </c:pt>
                <c:pt idx="23">
                  <c:v>1.24018228922606</c:v>
                </c:pt>
                <c:pt idx="24">
                  <c:v>1.2934966641831698</c:v>
                </c:pt>
                <c:pt idx="25">
                  <c:v>1.3453461875249098</c:v>
                </c:pt>
                <c:pt idx="26">
                  <c:v>1.4205881604562507</c:v>
                </c:pt>
                <c:pt idx="27">
                  <c:v>1.49525864382751</c:v>
                </c:pt>
                <c:pt idx="28">
                  <c:v>1.5697194428169399</c:v>
                </c:pt>
                <c:pt idx="29">
                  <c:v>1.6357701520303398</c:v>
                </c:pt>
                <c:pt idx="30">
                  <c:v>1.7113172918926298</c:v>
                </c:pt>
                <c:pt idx="31">
                  <c:v>1.77887742717641</c:v>
                </c:pt>
                <c:pt idx="32">
                  <c:v>1.8258844111243393</c:v>
                </c:pt>
                <c:pt idx="33">
                  <c:v>1.8821474256351207</c:v>
                </c:pt>
                <c:pt idx="34">
                  <c:v>1.96564603146933</c:v>
                </c:pt>
                <c:pt idx="35">
                  <c:v>2.04395102692881</c:v>
                </c:pt>
                <c:pt idx="36">
                  <c:v>2.1232843801460315</c:v>
                </c:pt>
                <c:pt idx="37">
                  <c:v>2.20701141494374</c:v>
                </c:pt>
                <c:pt idx="38">
                  <c:v>2.2864497912202686</c:v>
                </c:pt>
                <c:pt idx="39">
                  <c:v>2.3588215730571798</c:v>
                </c:pt>
                <c:pt idx="40">
                  <c:v>2.4253749074943</c:v>
                </c:pt>
                <c:pt idx="41">
                  <c:v>2.50807917488598</c:v>
                </c:pt>
                <c:pt idx="42">
                  <c:v>2.63991067710176</c:v>
                </c:pt>
                <c:pt idx="43">
                  <c:v>2.81608159105094</c:v>
                </c:pt>
                <c:pt idx="44">
                  <c:v>3.0265433141953486</c:v>
                </c:pt>
                <c:pt idx="45">
                  <c:v>3.3027364310642082</c:v>
                </c:pt>
                <c:pt idx="46">
                  <c:v>3.744321628289772</c:v>
                </c:pt>
                <c:pt idx="47">
                  <c:v>4.4776837809904633</c:v>
                </c:pt>
                <c:pt idx="48">
                  <c:v>5.58999869733769</c:v>
                </c:pt>
                <c:pt idx="49">
                  <c:v>6.6874448522711072</c:v>
                </c:pt>
                <c:pt idx="50">
                  <c:v>7.4710615810178256</c:v>
                </c:pt>
                <c:pt idx="51">
                  <c:v>8.1115132824230987</c:v>
                </c:pt>
                <c:pt idx="52">
                  <c:v>9.0733665389737528</c:v>
                </c:pt>
                <c:pt idx="53">
                  <c:v>10.570298266804302</c:v>
                </c:pt>
                <c:pt idx="54">
                  <c:v>12.179799198800705</c:v>
                </c:pt>
                <c:pt idx="55">
                  <c:v>12.9913943202757</c:v>
                </c:pt>
                <c:pt idx="56">
                  <c:v>12.5831700168665</c:v>
                </c:pt>
                <c:pt idx="57">
                  <c:v>10.702375221495798</c:v>
                </c:pt>
                <c:pt idx="58">
                  <c:v>8.798658437778748</c:v>
                </c:pt>
                <c:pt idx="59">
                  <c:v>7.8069314571330874</c:v>
                </c:pt>
                <c:pt idx="60">
                  <c:v>7.36080939408503</c:v>
                </c:pt>
                <c:pt idx="61">
                  <c:v>7.25547097467284</c:v>
                </c:pt>
                <c:pt idx="62">
                  <c:v>7.4155000544204475</c:v>
                </c:pt>
                <c:pt idx="63">
                  <c:v>7.7632282003647628</c:v>
                </c:pt>
                <c:pt idx="64">
                  <c:v>8.3312419973101033</c:v>
                </c:pt>
                <c:pt idx="65">
                  <c:v>9.0370067600279</c:v>
                </c:pt>
                <c:pt idx="66">
                  <c:v>9.7780556963511529</c:v>
                </c:pt>
                <c:pt idx="67">
                  <c:v>10.392268714448305</c:v>
                </c:pt>
                <c:pt idx="68">
                  <c:v>10.7022381089981</c:v>
                </c:pt>
                <c:pt idx="69">
                  <c:v>10.540646437567908</c:v>
                </c:pt>
                <c:pt idx="70">
                  <c:v>9.9371278499235682</c:v>
                </c:pt>
                <c:pt idx="71">
                  <c:v>9.14277451925972</c:v>
                </c:pt>
                <c:pt idx="72">
                  <c:v>8.4570260555980958</c:v>
                </c:pt>
                <c:pt idx="73">
                  <c:v>8.065342075977405</c:v>
                </c:pt>
                <c:pt idx="74">
                  <c:v>7.8446537478359675</c:v>
                </c:pt>
                <c:pt idx="75">
                  <c:v>7.7224511047624</c:v>
                </c:pt>
                <c:pt idx="76">
                  <c:v>7.66437338441991</c:v>
                </c:pt>
                <c:pt idx="77">
                  <c:v>7.6485627539617314</c:v>
                </c:pt>
                <c:pt idx="78">
                  <c:v>7.6505288443750867</c:v>
                </c:pt>
                <c:pt idx="79">
                  <c:v>7.66316569421703</c:v>
                </c:pt>
                <c:pt idx="80">
                  <c:v>7.6857742819469568</c:v>
                </c:pt>
                <c:pt idx="81">
                  <c:v>7.69970658241055</c:v>
                </c:pt>
                <c:pt idx="82">
                  <c:v>7.7169778642958073</c:v>
                </c:pt>
                <c:pt idx="83">
                  <c:v>7.7578936065577295</c:v>
                </c:pt>
                <c:pt idx="84">
                  <c:v>7.8001800074574357</c:v>
                </c:pt>
                <c:pt idx="85">
                  <c:v>7.8480804887653495</c:v>
                </c:pt>
                <c:pt idx="86">
                  <c:v>7.87917563512339</c:v>
                </c:pt>
                <c:pt idx="87">
                  <c:v>7.8867263631321514</c:v>
                </c:pt>
                <c:pt idx="88">
                  <c:v>7.9007933375906028</c:v>
                </c:pt>
                <c:pt idx="89">
                  <c:v>7.90652492331766</c:v>
                </c:pt>
                <c:pt idx="90">
                  <c:v>7.9250768054082172</c:v>
                </c:pt>
                <c:pt idx="91">
                  <c:v>7.91785646279224</c:v>
                </c:pt>
                <c:pt idx="92">
                  <c:v>8.00982828714684</c:v>
                </c:pt>
                <c:pt idx="93">
                  <c:v>8.0485576217279426</c:v>
                </c:pt>
                <c:pt idx="94">
                  <c:v>8.12664958929297</c:v>
                </c:pt>
                <c:pt idx="95">
                  <c:v>8.1953542890992175</c:v>
                </c:pt>
                <c:pt idx="96">
                  <c:v>8.23872874449999</c:v>
                </c:pt>
                <c:pt idx="97">
                  <c:v>8.2875557895888754</c:v>
                </c:pt>
                <c:pt idx="98">
                  <c:v>8.3483361783479157</c:v>
                </c:pt>
                <c:pt idx="99">
                  <c:v>8.4256915736961453</c:v>
                </c:pt>
                <c:pt idx="100">
                  <c:v>8.4778573663412953</c:v>
                </c:pt>
                <c:pt idx="101">
                  <c:v>8.5145747212668752</c:v>
                </c:pt>
                <c:pt idx="102">
                  <c:v>8.5175602034481</c:v>
                </c:pt>
                <c:pt idx="103">
                  <c:v>8.53568406825553</c:v>
                </c:pt>
                <c:pt idx="104">
                  <c:v>8.56893137350296</c:v>
                </c:pt>
                <c:pt idx="105">
                  <c:v>8.612079627511628</c:v>
                </c:pt>
                <c:pt idx="106">
                  <c:v>8.64357889738128</c:v>
                </c:pt>
                <c:pt idx="107">
                  <c:v>8.6798742828165079</c:v>
                </c:pt>
                <c:pt idx="108">
                  <c:v>8.7143836305724935</c:v>
                </c:pt>
                <c:pt idx="109">
                  <c:v>8.7401815022095555</c:v>
                </c:pt>
                <c:pt idx="110">
                  <c:v>8.75294801072084</c:v>
                </c:pt>
                <c:pt idx="111">
                  <c:v>8.763580509987376</c:v>
                </c:pt>
                <c:pt idx="112">
                  <c:v>8.81392315636306</c:v>
                </c:pt>
                <c:pt idx="113">
                  <c:v>8.8833370187287386</c:v>
                </c:pt>
                <c:pt idx="114">
                  <c:v>8.9235607130528738</c:v>
                </c:pt>
                <c:pt idx="115">
                  <c:v>8.95067216326133</c:v>
                </c:pt>
                <c:pt idx="116">
                  <c:v>8.98391366270399</c:v>
                </c:pt>
                <c:pt idx="117">
                  <c:v>8.9823163445182175</c:v>
                </c:pt>
                <c:pt idx="118">
                  <c:v>8.977607816724138</c:v>
                </c:pt>
                <c:pt idx="119">
                  <c:v>9.0241776053960852</c:v>
                </c:pt>
                <c:pt idx="120">
                  <c:v>9.0596255970237962</c:v>
                </c:pt>
                <c:pt idx="121">
                  <c:v>9.10015904638105</c:v>
                </c:pt>
                <c:pt idx="122">
                  <c:v>9.1312857058924486</c:v>
                </c:pt>
                <c:pt idx="123">
                  <c:v>9.1741465507746653</c:v>
                </c:pt>
                <c:pt idx="124">
                  <c:v>9.2155448769121158</c:v>
                </c:pt>
                <c:pt idx="125">
                  <c:v>9.241713438555669</c:v>
                </c:pt>
                <c:pt idx="126">
                  <c:v>9.2730175970393027</c:v>
                </c:pt>
                <c:pt idx="127">
                  <c:v>9.278388905188514</c:v>
                </c:pt>
                <c:pt idx="128">
                  <c:v>9.27055343770837</c:v>
                </c:pt>
                <c:pt idx="129">
                  <c:v>9.27267770782828</c:v>
                </c:pt>
                <c:pt idx="130">
                  <c:v>9.2858541744586827</c:v>
                </c:pt>
                <c:pt idx="131">
                  <c:v>9.33717438943376</c:v>
                </c:pt>
                <c:pt idx="132">
                  <c:v>9.3300312315569656</c:v>
                </c:pt>
                <c:pt idx="133">
                  <c:v>9.432865199801828</c:v>
                </c:pt>
                <c:pt idx="134">
                  <c:v>9.5199276153150016</c:v>
                </c:pt>
                <c:pt idx="135">
                  <c:v>9.60378990934787</c:v>
                </c:pt>
                <c:pt idx="136">
                  <c:v>9.664947785246774</c:v>
                </c:pt>
                <c:pt idx="137">
                  <c:v>9.7015693322145289</c:v>
                </c:pt>
                <c:pt idx="138">
                  <c:v>9.73681562708774</c:v>
                </c:pt>
                <c:pt idx="139">
                  <c:v>9.73424825452455</c:v>
                </c:pt>
                <c:pt idx="140">
                  <c:v>9.7379253251493054</c:v>
                </c:pt>
                <c:pt idx="141">
                  <c:v>9.721279096118014</c:v>
                </c:pt>
                <c:pt idx="142">
                  <c:v>9.684831881498198</c:v>
                </c:pt>
                <c:pt idx="143">
                  <c:v>9.7094215322313</c:v>
                </c:pt>
                <c:pt idx="144">
                  <c:v>9.7458746436596</c:v>
                </c:pt>
                <c:pt idx="145">
                  <c:v>9.76950302256777</c:v>
                </c:pt>
                <c:pt idx="146">
                  <c:v>9.7409550610817437</c:v>
                </c:pt>
                <c:pt idx="147">
                  <c:v>9.6797746341168</c:v>
                </c:pt>
                <c:pt idx="148">
                  <c:v>9.5945678757042554</c:v>
                </c:pt>
                <c:pt idx="149">
                  <c:v>9.58653897521917</c:v>
                </c:pt>
                <c:pt idx="150">
                  <c:v>9.6584264978215</c:v>
                </c:pt>
                <c:pt idx="151">
                  <c:v>9.7473321625927678</c:v>
                </c:pt>
                <c:pt idx="152">
                  <c:v>9.7360800386867954</c:v>
                </c:pt>
                <c:pt idx="153">
                  <c:v>9.66815645515744</c:v>
                </c:pt>
                <c:pt idx="154">
                  <c:v>9.53806789542959</c:v>
                </c:pt>
                <c:pt idx="155">
                  <c:v>9.46367505973589</c:v>
                </c:pt>
                <c:pt idx="156">
                  <c:v>9.53295544255921</c:v>
                </c:pt>
                <c:pt idx="157">
                  <c:v>9.63825633477997</c:v>
                </c:pt>
                <c:pt idx="158">
                  <c:v>9.7351874070191755</c:v>
                </c:pt>
                <c:pt idx="159">
                  <c:v>9.7699414423616986</c:v>
                </c:pt>
                <c:pt idx="160">
                  <c:v>9.7964979593811652</c:v>
                </c:pt>
                <c:pt idx="161">
                  <c:v>9.7981649114859</c:v>
                </c:pt>
                <c:pt idx="162">
                  <c:v>9.7890700429911828</c:v>
                </c:pt>
                <c:pt idx="163">
                  <c:v>9.825389604309386</c:v>
                </c:pt>
                <c:pt idx="164">
                  <c:v>9.8245504201887</c:v>
                </c:pt>
                <c:pt idx="165">
                  <c:v>9.83894983389184</c:v>
                </c:pt>
                <c:pt idx="166">
                  <c:v>9.8788587920017186</c:v>
                </c:pt>
                <c:pt idx="167">
                  <c:v>9.88596239771353</c:v>
                </c:pt>
                <c:pt idx="168">
                  <c:v>9.90617222743123</c:v>
                </c:pt>
                <c:pt idx="169">
                  <c:v>9.95320305755174</c:v>
                </c:pt>
                <c:pt idx="170">
                  <c:v>10.0116577090988</c:v>
                </c:pt>
                <c:pt idx="171">
                  <c:v>10.098893361222999</c:v>
                </c:pt>
                <c:pt idx="172">
                  <c:v>10.1858549831555</c:v>
                </c:pt>
                <c:pt idx="173">
                  <c:v>10.286814999806802</c:v>
                </c:pt>
                <c:pt idx="174">
                  <c:v>10.398669347162</c:v>
                </c:pt>
                <c:pt idx="175">
                  <c:v>10.5165419139527</c:v>
                </c:pt>
                <c:pt idx="176">
                  <c:v>10.5743607934897</c:v>
                </c:pt>
                <c:pt idx="177">
                  <c:v>10.6505067078315</c:v>
                </c:pt>
                <c:pt idx="178">
                  <c:v>10.7218870490606</c:v>
                </c:pt>
                <c:pt idx="179">
                  <c:v>10.8102323634532</c:v>
                </c:pt>
                <c:pt idx="180">
                  <c:v>10.929271200473798</c:v>
                </c:pt>
                <c:pt idx="181">
                  <c:v>11.0949920691734</c:v>
                </c:pt>
                <c:pt idx="182">
                  <c:v>11.355076651144108</c:v>
                </c:pt>
                <c:pt idx="183">
                  <c:v>11.6651718240703</c:v>
                </c:pt>
                <c:pt idx="184">
                  <c:v>12.126842829358205</c:v>
                </c:pt>
                <c:pt idx="185">
                  <c:v>11.7694571262338</c:v>
                </c:pt>
                <c:pt idx="186">
                  <c:v>11.5325215603987</c:v>
                </c:pt>
                <c:pt idx="187">
                  <c:v>11.372215868897005</c:v>
                </c:pt>
                <c:pt idx="188">
                  <c:v>11.3268315908329</c:v>
                </c:pt>
                <c:pt idx="189">
                  <c:v>11.28809693657</c:v>
                </c:pt>
                <c:pt idx="190">
                  <c:v>11.269200924612798</c:v>
                </c:pt>
                <c:pt idx="191">
                  <c:v>11.252609759273804</c:v>
                </c:pt>
                <c:pt idx="192">
                  <c:v>11.2714295277771</c:v>
                </c:pt>
                <c:pt idx="193">
                  <c:v>11.260102617716004</c:v>
                </c:pt>
                <c:pt idx="194">
                  <c:v>11.287185197493798</c:v>
                </c:pt>
                <c:pt idx="195">
                  <c:v>11.345752366407105</c:v>
                </c:pt>
                <c:pt idx="196">
                  <c:v>11.367936356178911</c:v>
                </c:pt>
                <c:pt idx="197">
                  <c:v>11.4356017789021</c:v>
                </c:pt>
                <c:pt idx="198">
                  <c:v>11.4540597026834</c:v>
                </c:pt>
                <c:pt idx="199">
                  <c:v>11.473215756608704</c:v>
                </c:pt>
                <c:pt idx="200">
                  <c:v>11.498525787643699</c:v>
                </c:pt>
                <c:pt idx="201">
                  <c:v>11.557720445664</c:v>
                </c:pt>
                <c:pt idx="202">
                  <c:v>11.555482896542415</c:v>
                </c:pt>
                <c:pt idx="203">
                  <c:v>11.558780048540704</c:v>
                </c:pt>
                <c:pt idx="204">
                  <c:v>11.599151018049906</c:v>
                </c:pt>
                <c:pt idx="205">
                  <c:v>11.5949746467453</c:v>
                </c:pt>
                <c:pt idx="206">
                  <c:v>11.679729979434304</c:v>
                </c:pt>
                <c:pt idx="207">
                  <c:v>11.6259033566932</c:v>
                </c:pt>
                <c:pt idx="208">
                  <c:v>11.564177939427005</c:v>
                </c:pt>
                <c:pt idx="209">
                  <c:v>11.548836477108205</c:v>
                </c:pt>
                <c:pt idx="210">
                  <c:v>11.487109990948905</c:v>
                </c:pt>
                <c:pt idx="211">
                  <c:v>11.56643320628201</c:v>
                </c:pt>
                <c:pt idx="212">
                  <c:v>11.5992091742445</c:v>
                </c:pt>
                <c:pt idx="213">
                  <c:v>11.6630800029912</c:v>
                </c:pt>
                <c:pt idx="214">
                  <c:v>11.6356591286195</c:v>
                </c:pt>
                <c:pt idx="215">
                  <c:v>11.6302966420123</c:v>
                </c:pt>
                <c:pt idx="216">
                  <c:v>11.6011833345858</c:v>
                </c:pt>
                <c:pt idx="217">
                  <c:v>11.6523987421485</c:v>
                </c:pt>
                <c:pt idx="218">
                  <c:v>11.6785759218893</c:v>
                </c:pt>
                <c:pt idx="219">
                  <c:v>11.725261582777595</c:v>
                </c:pt>
                <c:pt idx="220">
                  <c:v>11.647758431926198</c:v>
                </c:pt>
                <c:pt idx="221">
                  <c:v>11.589724296589505</c:v>
                </c:pt>
                <c:pt idx="222">
                  <c:v>11.4878123465476</c:v>
                </c:pt>
                <c:pt idx="223">
                  <c:v>11.4658273693615</c:v>
                </c:pt>
                <c:pt idx="224">
                  <c:v>11.418841613765602</c:v>
                </c:pt>
                <c:pt idx="225">
                  <c:v>11.4166015500332</c:v>
                </c:pt>
                <c:pt idx="226">
                  <c:v>11.381734286910405</c:v>
                </c:pt>
                <c:pt idx="227">
                  <c:v>11.396829918979208</c:v>
                </c:pt>
                <c:pt idx="228">
                  <c:v>11.437768641084098</c:v>
                </c:pt>
                <c:pt idx="229">
                  <c:v>11.425711238432605</c:v>
                </c:pt>
                <c:pt idx="230">
                  <c:v>11.4353115584021</c:v>
                </c:pt>
                <c:pt idx="231">
                  <c:v>11.346852348261002</c:v>
                </c:pt>
                <c:pt idx="232">
                  <c:v>11.25944698824221</c:v>
                </c:pt>
                <c:pt idx="233">
                  <c:v>11.234617692482399</c:v>
                </c:pt>
                <c:pt idx="234">
                  <c:v>11.228292242990493</c:v>
                </c:pt>
                <c:pt idx="235">
                  <c:v>11.2245496166948</c:v>
                </c:pt>
                <c:pt idx="236">
                  <c:v>11.2098142615267</c:v>
                </c:pt>
                <c:pt idx="237">
                  <c:v>11.2100354562032</c:v>
                </c:pt>
                <c:pt idx="238">
                  <c:v>11.165667235253306</c:v>
                </c:pt>
                <c:pt idx="239">
                  <c:v>11.1152681280862</c:v>
                </c:pt>
                <c:pt idx="240">
                  <c:v>11.0717715968539</c:v>
                </c:pt>
                <c:pt idx="241">
                  <c:v>11.024140532186205</c:v>
                </c:pt>
                <c:pt idx="242">
                  <c:v>11.0228260422246</c:v>
                </c:pt>
                <c:pt idx="243">
                  <c:v>11.1087093510848</c:v>
                </c:pt>
                <c:pt idx="244">
                  <c:v>11.224180163053994</c:v>
                </c:pt>
                <c:pt idx="245">
                  <c:v>11.300045705240002</c:v>
                </c:pt>
                <c:pt idx="246">
                  <c:v>11.309182320617103</c:v>
                </c:pt>
                <c:pt idx="247">
                  <c:v>11.323407419031005</c:v>
                </c:pt>
                <c:pt idx="248">
                  <c:v>11.386411695636305</c:v>
                </c:pt>
                <c:pt idx="249">
                  <c:v>11.422107628717702</c:v>
                </c:pt>
                <c:pt idx="250">
                  <c:v>11.424058022852998</c:v>
                </c:pt>
                <c:pt idx="251">
                  <c:v>11.445453216826911</c:v>
                </c:pt>
                <c:pt idx="252">
                  <c:v>11.434195313200204</c:v>
                </c:pt>
                <c:pt idx="253">
                  <c:v>11.396775637341305</c:v>
                </c:pt>
                <c:pt idx="254">
                  <c:v>11.392477551171606</c:v>
                </c:pt>
                <c:pt idx="255">
                  <c:v>11.3721957436438</c:v>
                </c:pt>
                <c:pt idx="256">
                  <c:v>11.382303501227105</c:v>
                </c:pt>
                <c:pt idx="257">
                  <c:v>11.424556767588705</c:v>
                </c:pt>
                <c:pt idx="258">
                  <c:v>11.4660019359734</c:v>
                </c:pt>
                <c:pt idx="259">
                  <c:v>11.549415876116205</c:v>
                </c:pt>
                <c:pt idx="260">
                  <c:v>11.5519021856597</c:v>
                </c:pt>
                <c:pt idx="261">
                  <c:v>11.426838419261305</c:v>
                </c:pt>
                <c:pt idx="262">
                  <c:v>11.2714570063724</c:v>
                </c:pt>
                <c:pt idx="263">
                  <c:v>11.1077141438999</c:v>
                </c:pt>
                <c:pt idx="264">
                  <c:v>10.986473922708703</c:v>
                </c:pt>
                <c:pt idx="265">
                  <c:v>10.904303521954098</c:v>
                </c:pt>
                <c:pt idx="266">
                  <c:v>10.856430845463013</c:v>
                </c:pt>
                <c:pt idx="267">
                  <c:v>10.850159632869506</c:v>
                </c:pt>
                <c:pt idx="268">
                  <c:v>10.8882180792264</c:v>
                </c:pt>
                <c:pt idx="269">
                  <c:v>10.9619806508749</c:v>
                </c:pt>
                <c:pt idx="270">
                  <c:v>11.016048818554305</c:v>
                </c:pt>
                <c:pt idx="271">
                  <c:v>11.0663744636219</c:v>
                </c:pt>
                <c:pt idx="272">
                  <c:v>11.200270010258894</c:v>
                </c:pt>
                <c:pt idx="273">
                  <c:v>11.278541379008205</c:v>
                </c:pt>
                <c:pt idx="274">
                  <c:v>11.2685253333559</c:v>
                </c:pt>
                <c:pt idx="275">
                  <c:v>11.267004304846305</c:v>
                </c:pt>
                <c:pt idx="276">
                  <c:v>11.276818134896399</c:v>
                </c:pt>
                <c:pt idx="277">
                  <c:v>11.28126548349319</c:v>
                </c:pt>
                <c:pt idx="278">
                  <c:v>11.2738359661911</c:v>
                </c:pt>
                <c:pt idx="279">
                  <c:v>11.2127885200645</c:v>
                </c:pt>
                <c:pt idx="280">
                  <c:v>11.1803544985386</c:v>
                </c:pt>
                <c:pt idx="281">
                  <c:v>11.218309565295595</c:v>
                </c:pt>
                <c:pt idx="282">
                  <c:v>11.2942068520963</c:v>
                </c:pt>
                <c:pt idx="283">
                  <c:v>11.368126307271</c:v>
                </c:pt>
                <c:pt idx="284">
                  <c:v>11.345996402642102</c:v>
                </c:pt>
                <c:pt idx="285">
                  <c:v>11.2809020718713</c:v>
                </c:pt>
                <c:pt idx="286">
                  <c:v>11.1842640699044</c:v>
                </c:pt>
                <c:pt idx="287">
                  <c:v>11.157936277355908</c:v>
                </c:pt>
                <c:pt idx="288">
                  <c:v>11.138525787425795</c:v>
                </c:pt>
                <c:pt idx="289">
                  <c:v>11.2047135377474</c:v>
                </c:pt>
                <c:pt idx="290">
                  <c:v>11.243655742114491</c:v>
                </c:pt>
                <c:pt idx="291">
                  <c:v>11.207303735619998</c:v>
                </c:pt>
                <c:pt idx="292">
                  <c:v>11.2305586081432</c:v>
                </c:pt>
                <c:pt idx="293">
                  <c:v>11.2962902337328</c:v>
                </c:pt>
                <c:pt idx="294">
                  <c:v>11.285768870570001</c:v>
                </c:pt>
                <c:pt idx="295">
                  <c:v>11.291153560328498</c:v>
                </c:pt>
                <c:pt idx="296">
                  <c:v>11.268105647710595</c:v>
                </c:pt>
                <c:pt idx="297">
                  <c:v>11.3170521968414</c:v>
                </c:pt>
                <c:pt idx="298">
                  <c:v>11.303629456285805</c:v>
                </c:pt>
                <c:pt idx="299">
                  <c:v>11.352132514360616</c:v>
                </c:pt>
                <c:pt idx="300">
                  <c:v>11.322474083923906</c:v>
                </c:pt>
                <c:pt idx="301">
                  <c:v>11.3073389676243</c:v>
                </c:pt>
                <c:pt idx="302">
                  <c:v>11.3669784750181</c:v>
                </c:pt>
                <c:pt idx="303">
                  <c:v>11.468598016764505</c:v>
                </c:pt>
                <c:pt idx="304">
                  <c:v>11.580809803465906</c:v>
                </c:pt>
                <c:pt idx="305">
                  <c:v>11.606317692071999</c:v>
                </c:pt>
                <c:pt idx="306">
                  <c:v>11.56572495508591</c:v>
                </c:pt>
                <c:pt idx="307">
                  <c:v>11.517478104741098</c:v>
                </c:pt>
                <c:pt idx="308">
                  <c:v>11.434560887578</c:v>
                </c:pt>
                <c:pt idx="309">
                  <c:v>11.260894055100104</c:v>
                </c:pt>
                <c:pt idx="310">
                  <c:v>11.126483277775504</c:v>
                </c:pt>
                <c:pt idx="311">
                  <c:v>11.0274937934156</c:v>
                </c:pt>
                <c:pt idx="312">
                  <c:v>11.0472154941883</c:v>
                </c:pt>
                <c:pt idx="313">
                  <c:v>11.1015738613867</c:v>
                </c:pt>
                <c:pt idx="314">
                  <c:v>11.0986713389686</c:v>
                </c:pt>
                <c:pt idx="315">
                  <c:v>11.021743837800205</c:v>
                </c:pt>
                <c:pt idx="316">
                  <c:v>11.0783915947429</c:v>
                </c:pt>
                <c:pt idx="317">
                  <c:v>11.165915713108705</c:v>
                </c:pt>
                <c:pt idx="318">
                  <c:v>11.2252502954502</c:v>
                </c:pt>
                <c:pt idx="319">
                  <c:v>11.3321133915267</c:v>
                </c:pt>
                <c:pt idx="320">
                  <c:v>11.396022017541405</c:v>
                </c:pt>
                <c:pt idx="321">
                  <c:v>11.379161661067904</c:v>
                </c:pt>
                <c:pt idx="322">
                  <c:v>11.289531057680105</c:v>
                </c:pt>
                <c:pt idx="323">
                  <c:v>11.275489243349913</c:v>
                </c:pt>
                <c:pt idx="324">
                  <c:v>11.298909097178498</c:v>
                </c:pt>
                <c:pt idx="325">
                  <c:v>11.319094751049706</c:v>
                </c:pt>
                <c:pt idx="326">
                  <c:v>11.2636788709789</c:v>
                </c:pt>
                <c:pt idx="327">
                  <c:v>11.213259943259399</c:v>
                </c:pt>
                <c:pt idx="328">
                  <c:v>11.116336061850001</c:v>
                </c:pt>
                <c:pt idx="329">
                  <c:v>11.060267657396</c:v>
                </c:pt>
                <c:pt idx="330">
                  <c:v>11.0254584495785</c:v>
                </c:pt>
                <c:pt idx="331">
                  <c:v>11.026589204573606</c:v>
                </c:pt>
                <c:pt idx="332">
                  <c:v>11.005769584736205</c:v>
                </c:pt>
                <c:pt idx="333">
                  <c:v>10.9095684535826</c:v>
                </c:pt>
                <c:pt idx="334">
                  <c:v>10.918425687382</c:v>
                </c:pt>
                <c:pt idx="335">
                  <c:v>10.919904137212305</c:v>
                </c:pt>
                <c:pt idx="336">
                  <c:v>10.923139254768911</c:v>
                </c:pt>
                <c:pt idx="337">
                  <c:v>11.0491396024517</c:v>
                </c:pt>
                <c:pt idx="338">
                  <c:v>11.1531736138186</c:v>
                </c:pt>
                <c:pt idx="339">
                  <c:v>11.142949449383202</c:v>
                </c:pt>
                <c:pt idx="340">
                  <c:v>11.170719866826005</c:v>
                </c:pt>
                <c:pt idx="341">
                  <c:v>11.1573782679466</c:v>
                </c:pt>
                <c:pt idx="342">
                  <c:v>11.1669539660166</c:v>
                </c:pt>
                <c:pt idx="343">
                  <c:v>11.142836271282505</c:v>
                </c:pt>
                <c:pt idx="344">
                  <c:v>11.2275998067255</c:v>
                </c:pt>
                <c:pt idx="345">
                  <c:v>11.31209601062951</c:v>
                </c:pt>
                <c:pt idx="346">
                  <c:v>11.236371289679093</c:v>
                </c:pt>
                <c:pt idx="347">
                  <c:v>11.117872468843498</c:v>
                </c:pt>
                <c:pt idx="348">
                  <c:v>11.04408467807</c:v>
                </c:pt>
                <c:pt idx="349">
                  <c:v>11.0021756425387</c:v>
                </c:pt>
                <c:pt idx="350">
                  <c:v>10.985983438811402</c:v>
                </c:pt>
                <c:pt idx="351">
                  <c:v>11.062783531665211</c:v>
                </c:pt>
                <c:pt idx="352">
                  <c:v>11.159122261434</c:v>
                </c:pt>
                <c:pt idx="353">
                  <c:v>11.191007704159098</c:v>
                </c:pt>
                <c:pt idx="354">
                  <c:v>11.2157092457598</c:v>
                </c:pt>
                <c:pt idx="355">
                  <c:v>11.2766143618631</c:v>
                </c:pt>
                <c:pt idx="356">
                  <c:v>11.3223746568123</c:v>
                </c:pt>
                <c:pt idx="357">
                  <c:v>11.3677120853598</c:v>
                </c:pt>
                <c:pt idx="358">
                  <c:v>11.4663003619976</c:v>
                </c:pt>
                <c:pt idx="359">
                  <c:v>11.5087494365353</c:v>
                </c:pt>
                <c:pt idx="360">
                  <c:v>11.3847953946339</c:v>
                </c:pt>
                <c:pt idx="361">
                  <c:v>11.2086523256478</c:v>
                </c:pt>
                <c:pt idx="362">
                  <c:v>11.092424456102705</c:v>
                </c:pt>
                <c:pt idx="363">
                  <c:v>10.970813203567605</c:v>
                </c:pt>
                <c:pt idx="364">
                  <c:v>11.025452631116105</c:v>
                </c:pt>
                <c:pt idx="365">
                  <c:v>11.241435216464906</c:v>
                </c:pt>
                <c:pt idx="366">
                  <c:v>11.401736384890302</c:v>
                </c:pt>
                <c:pt idx="367">
                  <c:v>11.481595329529005</c:v>
                </c:pt>
                <c:pt idx="368">
                  <c:v>11.4374146662605</c:v>
                </c:pt>
                <c:pt idx="369">
                  <c:v>11.277768497299498</c:v>
                </c:pt>
                <c:pt idx="370">
                  <c:v>11.1414760657597</c:v>
                </c:pt>
                <c:pt idx="371">
                  <c:v>11.0000655232633</c:v>
                </c:pt>
                <c:pt idx="372">
                  <c:v>11.0002756187884</c:v>
                </c:pt>
                <c:pt idx="373">
                  <c:v>11.076363349222499</c:v>
                </c:pt>
                <c:pt idx="374">
                  <c:v>11.168129362756098</c:v>
                </c:pt>
                <c:pt idx="375">
                  <c:v>11.136240988987</c:v>
                </c:pt>
                <c:pt idx="376">
                  <c:v>11.113488872338103</c:v>
                </c:pt>
                <c:pt idx="377">
                  <c:v>11.1710814725657</c:v>
                </c:pt>
                <c:pt idx="378">
                  <c:v>11.1640117269082</c:v>
                </c:pt>
                <c:pt idx="379">
                  <c:v>11.086210021790894</c:v>
                </c:pt>
                <c:pt idx="380">
                  <c:v>11.0811427514409</c:v>
                </c:pt>
                <c:pt idx="381">
                  <c:v>11.1250607371474</c:v>
                </c:pt>
                <c:pt idx="382">
                  <c:v>11.056554561934405</c:v>
                </c:pt>
                <c:pt idx="383">
                  <c:v>11.079894806414606</c:v>
                </c:pt>
                <c:pt idx="384">
                  <c:v>11.147121847690791</c:v>
                </c:pt>
                <c:pt idx="385">
                  <c:v>11.1135535863384</c:v>
                </c:pt>
                <c:pt idx="386">
                  <c:v>11.0642349292348</c:v>
                </c:pt>
                <c:pt idx="387">
                  <c:v>11.042612838362405</c:v>
                </c:pt>
                <c:pt idx="388">
                  <c:v>10.916571742504498</c:v>
                </c:pt>
                <c:pt idx="389">
                  <c:v>10.8242012734042</c:v>
                </c:pt>
                <c:pt idx="390">
                  <c:v>10.774722679349702</c:v>
                </c:pt>
                <c:pt idx="391">
                  <c:v>10.79074451750961</c:v>
                </c:pt>
                <c:pt idx="392">
                  <c:v>10.881092088668405</c:v>
                </c:pt>
                <c:pt idx="393">
                  <c:v>11.003607717282305</c:v>
                </c:pt>
                <c:pt idx="394">
                  <c:v>11.039369438484</c:v>
                </c:pt>
                <c:pt idx="395">
                  <c:v>11.022049468107102</c:v>
                </c:pt>
                <c:pt idx="396">
                  <c:v>11.029913886088</c:v>
                </c:pt>
                <c:pt idx="397">
                  <c:v>11.0106171490182</c:v>
                </c:pt>
                <c:pt idx="398">
                  <c:v>11.041155865697098</c:v>
                </c:pt>
                <c:pt idx="399">
                  <c:v>11.1332390885924</c:v>
                </c:pt>
                <c:pt idx="400">
                  <c:v>11.0832409100937</c:v>
                </c:pt>
                <c:pt idx="401">
                  <c:v>10.9373460539838</c:v>
                </c:pt>
                <c:pt idx="402">
                  <c:v>10.772587260605105</c:v>
                </c:pt>
                <c:pt idx="403">
                  <c:v>10.6868604153423</c:v>
                </c:pt>
                <c:pt idx="404">
                  <c:v>10.676510508286608</c:v>
                </c:pt>
                <c:pt idx="405">
                  <c:v>10.641479322981699</c:v>
                </c:pt>
                <c:pt idx="406">
                  <c:v>10.6642405203978</c:v>
                </c:pt>
                <c:pt idx="407">
                  <c:v>10.7364832682006</c:v>
                </c:pt>
                <c:pt idx="408">
                  <c:v>10.758023604288798</c:v>
                </c:pt>
                <c:pt idx="409">
                  <c:v>10.754164055650499</c:v>
                </c:pt>
                <c:pt idx="410">
                  <c:v>10.703665434118799</c:v>
                </c:pt>
                <c:pt idx="411">
                  <c:v>10.5729215242637</c:v>
                </c:pt>
                <c:pt idx="412">
                  <c:v>10.5302399618614</c:v>
                </c:pt>
                <c:pt idx="413">
                  <c:v>10.5842519711179</c:v>
                </c:pt>
                <c:pt idx="414">
                  <c:v>10.5916655164952</c:v>
                </c:pt>
                <c:pt idx="415">
                  <c:v>10.613978139157098</c:v>
                </c:pt>
                <c:pt idx="416">
                  <c:v>10.520872141554298</c:v>
                </c:pt>
                <c:pt idx="417">
                  <c:v>10.402033333439505</c:v>
                </c:pt>
                <c:pt idx="418">
                  <c:v>10.3447693670056</c:v>
                </c:pt>
                <c:pt idx="419">
                  <c:v>10.3467520278937</c:v>
                </c:pt>
                <c:pt idx="420">
                  <c:v>10.414133161030795</c:v>
                </c:pt>
                <c:pt idx="421">
                  <c:v>10.4843160526381</c:v>
                </c:pt>
                <c:pt idx="422">
                  <c:v>10.55265781055591</c:v>
                </c:pt>
                <c:pt idx="423">
                  <c:v>10.594257549135</c:v>
                </c:pt>
                <c:pt idx="424">
                  <c:v>10.5779725289815</c:v>
                </c:pt>
                <c:pt idx="425">
                  <c:v>10.575150624940305</c:v>
                </c:pt>
                <c:pt idx="426">
                  <c:v>10.6634991612384</c:v>
                </c:pt>
                <c:pt idx="427">
                  <c:v>10.691365713489098</c:v>
                </c:pt>
                <c:pt idx="428">
                  <c:v>10.7002823712512</c:v>
                </c:pt>
                <c:pt idx="429">
                  <c:v>10.739173701478489</c:v>
                </c:pt>
                <c:pt idx="430">
                  <c:v>10.659016838755408</c:v>
                </c:pt>
                <c:pt idx="431">
                  <c:v>10.6102881989039</c:v>
                </c:pt>
                <c:pt idx="432">
                  <c:v>10.535889970695402</c:v>
                </c:pt>
                <c:pt idx="433">
                  <c:v>10.494129270906905</c:v>
                </c:pt>
                <c:pt idx="434">
                  <c:v>10.518446634863505</c:v>
                </c:pt>
                <c:pt idx="435">
                  <c:v>10.6325534409017</c:v>
                </c:pt>
                <c:pt idx="436">
                  <c:v>10.6950738690799</c:v>
                </c:pt>
                <c:pt idx="437">
                  <c:v>10.674087241481205</c:v>
                </c:pt>
                <c:pt idx="438">
                  <c:v>10.6516318045111</c:v>
                </c:pt>
                <c:pt idx="439">
                  <c:v>10.6504084451607</c:v>
                </c:pt>
                <c:pt idx="440">
                  <c:v>10.659311641358498</c:v>
                </c:pt>
                <c:pt idx="441">
                  <c:v>10.741983790459695</c:v>
                </c:pt>
                <c:pt idx="442">
                  <c:v>10.833134527357608</c:v>
                </c:pt>
                <c:pt idx="443">
                  <c:v>10.8609458920725</c:v>
                </c:pt>
                <c:pt idx="444">
                  <c:v>10.753936739890802</c:v>
                </c:pt>
                <c:pt idx="445">
                  <c:v>10.724589264583305</c:v>
                </c:pt>
                <c:pt idx="446">
                  <c:v>10.722081781287</c:v>
                </c:pt>
                <c:pt idx="447">
                  <c:v>10.701148842965399</c:v>
                </c:pt>
                <c:pt idx="448">
                  <c:v>10.745150238041305</c:v>
                </c:pt>
                <c:pt idx="449">
                  <c:v>10.796715190830298</c:v>
                </c:pt>
                <c:pt idx="450">
                  <c:v>10.811174747850798</c:v>
                </c:pt>
                <c:pt idx="451">
                  <c:v>10.893233783730894</c:v>
                </c:pt>
                <c:pt idx="452">
                  <c:v>11.0404539346268</c:v>
                </c:pt>
                <c:pt idx="453">
                  <c:v>11.137065177671298</c:v>
                </c:pt>
                <c:pt idx="454">
                  <c:v>11.1871837072696</c:v>
                </c:pt>
                <c:pt idx="455">
                  <c:v>11.288758001509999</c:v>
                </c:pt>
                <c:pt idx="456">
                  <c:v>11.566564416168911</c:v>
                </c:pt>
                <c:pt idx="457">
                  <c:v>11.934207665159798</c:v>
                </c:pt>
                <c:pt idx="458">
                  <c:v>12.238179843337193</c:v>
                </c:pt>
                <c:pt idx="459">
                  <c:v>12.481102538305505</c:v>
                </c:pt>
                <c:pt idx="460">
                  <c:v>12.5127255666026</c:v>
                </c:pt>
                <c:pt idx="461">
                  <c:v>11.975769069730605</c:v>
                </c:pt>
                <c:pt idx="462">
                  <c:v>11.7193609074483</c:v>
                </c:pt>
                <c:pt idx="463">
                  <c:v>11.648360031477893</c:v>
                </c:pt>
                <c:pt idx="464">
                  <c:v>11.7155388694309</c:v>
                </c:pt>
                <c:pt idx="465">
                  <c:v>11.803996152929608</c:v>
                </c:pt>
                <c:pt idx="466">
                  <c:v>11.855926786639305</c:v>
                </c:pt>
                <c:pt idx="467">
                  <c:v>11.877569244488608</c:v>
                </c:pt>
                <c:pt idx="468">
                  <c:v>11.902935293311503</c:v>
                </c:pt>
                <c:pt idx="469">
                  <c:v>11.95005281265991</c:v>
                </c:pt>
                <c:pt idx="470">
                  <c:v>12.027488978457702</c:v>
                </c:pt>
                <c:pt idx="471">
                  <c:v>12.137280783804098</c:v>
                </c:pt>
                <c:pt idx="472">
                  <c:v>12.232296837910702</c:v>
                </c:pt>
                <c:pt idx="473">
                  <c:v>12.230044852966906</c:v>
                </c:pt>
                <c:pt idx="474">
                  <c:v>12.162314955906606</c:v>
                </c:pt>
                <c:pt idx="475">
                  <c:v>12.166644604473103</c:v>
                </c:pt>
                <c:pt idx="476">
                  <c:v>12.315999817334506</c:v>
                </c:pt>
                <c:pt idx="477">
                  <c:v>12.4845758439239</c:v>
                </c:pt>
                <c:pt idx="478">
                  <c:v>12.667476155124906</c:v>
                </c:pt>
                <c:pt idx="479">
                  <c:v>12.891321310695494</c:v>
                </c:pt>
                <c:pt idx="480">
                  <c:v>13.060051770457099</c:v>
                </c:pt>
                <c:pt idx="481">
                  <c:v>13.1519649942605</c:v>
                </c:pt>
                <c:pt idx="482">
                  <c:v>13.0313031157253</c:v>
                </c:pt>
                <c:pt idx="483">
                  <c:v>12.875780989371606</c:v>
                </c:pt>
                <c:pt idx="484">
                  <c:v>12.879486523464113</c:v>
                </c:pt>
                <c:pt idx="485">
                  <c:v>12.8457371430924</c:v>
                </c:pt>
                <c:pt idx="486">
                  <c:v>12.763729674037602</c:v>
                </c:pt>
                <c:pt idx="487">
                  <c:v>12.758826516425405</c:v>
                </c:pt>
                <c:pt idx="488">
                  <c:v>12.820731505189805</c:v>
                </c:pt>
                <c:pt idx="489">
                  <c:v>12.901144203116402</c:v>
                </c:pt>
                <c:pt idx="490">
                  <c:v>13.021630166832498</c:v>
                </c:pt>
                <c:pt idx="491">
                  <c:v>12.868577308227104</c:v>
                </c:pt>
                <c:pt idx="492">
                  <c:v>12.622671814429705</c:v>
                </c:pt>
                <c:pt idx="493">
                  <c:v>12.392421075954605</c:v>
                </c:pt>
                <c:pt idx="494">
                  <c:v>12.427955482167498</c:v>
                </c:pt>
                <c:pt idx="495">
                  <c:v>12.558016956981405</c:v>
                </c:pt>
                <c:pt idx="496">
                  <c:v>12.655619040878102</c:v>
                </c:pt>
                <c:pt idx="497">
                  <c:v>12.6531604530868</c:v>
                </c:pt>
                <c:pt idx="498">
                  <c:v>12.6022048538501</c:v>
                </c:pt>
                <c:pt idx="499">
                  <c:v>12.5898001928104</c:v>
                </c:pt>
                <c:pt idx="500">
                  <c:v>12.6921216151684</c:v>
                </c:pt>
                <c:pt idx="501">
                  <c:v>12.910780213316208</c:v>
                </c:pt>
                <c:pt idx="502">
                  <c:v>13.130821967455889</c:v>
                </c:pt>
                <c:pt idx="503">
                  <c:v>13.1603171088836</c:v>
                </c:pt>
                <c:pt idx="504">
                  <c:v>13.158404197281305</c:v>
                </c:pt>
                <c:pt idx="505">
                  <c:v>13.0828101613326</c:v>
                </c:pt>
                <c:pt idx="506">
                  <c:v>13.024679181403998</c:v>
                </c:pt>
                <c:pt idx="507">
                  <c:v>13.086692602386306</c:v>
                </c:pt>
                <c:pt idx="508">
                  <c:v>13.062731774267105</c:v>
                </c:pt>
                <c:pt idx="509">
                  <c:v>13.000609832002706</c:v>
                </c:pt>
                <c:pt idx="510">
                  <c:v>12.9518730192943</c:v>
                </c:pt>
                <c:pt idx="511">
                  <c:v>12.947035832925906</c:v>
                </c:pt>
                <c:pt idx="512">
                  <c:v>12.883475378211205</c:v>
                </c:pt>
                <c:pt idx="513">
                  <c:v>12.918363969389398</c:v>
                </c:pt>
                <c:pt idx="514">
                  <c:v>13.0045469234509</c:v>
                </c:pt>
                <c:pt idx="515">
                  <c:v>13.179547866018606</c:v>
                </c:pt>
                <c:pt idx="516">
                  <c:v>13.1070032225916</c:v>
                </c:pt>
                <c:pt idx="517">
                  <c:v>12.9586688874824</c:v>
                </c:pt>
                <c:pt idx="518">
                  <c:v>12.804612032887405</c:v>
                </c:pt>
                <c:pt idx="519">
                  <c:v>12.8007524807207</c:v>
                </c:pt>
                <c:pt idx="520">
                  <c:v>12.727928901549396</c:v>
                </c:pt>
                <c:pt idx="521">
                  <c:v>12.698942716880499</c:v>
                </c:pt>
                <c:pt idx="522">
                  <c:v>12.676041499264303</c:v>
                </c:pt>
                <c:pt idx="523">
                  <c:v>12.7429407274166</c:v>
                </c:pt>
                <c:pt idx="524">
                  <c:v>12.865303241067606</c:v>
                </c:pt>
                <c:pt idx="525">
                  <c:v>13.110053484412893</c:v>
                </c:pt>
                <c:pt idx="526">
                  <c:v>13.1158427022865</c:v>
                </c:pt>
                <c:pt idx="527">
                  <c:v>13.085076417492905</c:v>
                </c:pt>
                <c:pt idx="528">
                  <c:v>13.0370992746125</c:v>
                </c:pt>
                <c:pt idx="529">
                  <c:v>12.989236533231406</c:v>
                </c:pt>
                <c:pt idx="530">
                  <c:v>12.803313513220305</c:v>
                </c:pt>
                <c:pt idx="531">
                  <c:v>12.829065258375005</c:v>
                </c:pt>
                <c:pt idx="532">
                  <c:v>12.9909244576688</c:v>
                </c:pt>
                <c:pt idx="533">
                  <c:v>13.2360434558829</c:v>
                </c:pt>
                <c:pt idx="534">
                  <c:v>13.2081091272886</c:v>
                </c:pt>
                <c:pt idx="535">
                  <c:v>13.1322869416438</c:v>
                </c:pt>
                <c:pt idx="536">
                  <c:v>12.9943477266621</c:v>
                </c:pt>
                <c:pt idx="537">
                  <c:v>12.9918081892603</c:v>
                </c:pt>
                <c:pt idx="538">
                  <c:v>12.991910678386205</c:v>
                </c:pt>
                <c:pt idx="539">
                  <c:v>12.990639134987708</c:v>
                </c:pt>
                <c:pt idx="540">
                  <c:v>13.0580254488583</c:v>
                </c:pt>
                <c:pt idx="541">
                  <c:v>13.183637148892904</c:v>
                </c:pt>
                <c:pt idx="542">
                  <c:v>13.233404626284703</c:v>
                </c:pt>
                <c:pt idx="543">
                  <c:v>13.348317498283198</c:v>
                </c:pt>
                <c:pt idx="544">
                  <c:v>13.153161720049</c:v>
                </c:pt>
                <c:pt idx="545">
                  <c:v>12.911680247614402</c:v>
                </c:pt>
                <c:pt idx="546">
                  <c:v>12.688868147215693</c:v>
                </c:pt>
                <c:pt idx="547">
                  <c:v>12.6499126380376</c:v>
                </c:pt>
                <c:pt idx="548">
                  <c:v>12.815659672841806</c:v>
                </c:pt>
                <c:pt idx="549">
                  <c:v>12.8503113485849</c:v>
                </c:pt>
                <c:pt idx="550">
                  <c:v>12.882936494769011</c:v>
                </c:pt>
                <c:pt idx="551">
                  <c:v>12.92314433722891</c:v>
                </c:pt>
                <c:pt idx="552">
                  <c:v>12.9294735115504</c:v>
                </c:pt>
                <c:pt idx="553">
                  <c:v>12.9250528226311</c:v>
                </c:pt>
                <c:pt idx="554">
                  <c:v>12.902544695591608</c:v>
                </c:pt>
                <c:pt idx="555">
                  <c:v>12.892080517330708</c:v>
                </c:pt>
                <c:pt idx="556">
                  <c:v>12.833656281596305</c:v>
                </c:pt>
                <c:pt idx="557">
                  <c:v>12.7663099676231</c:v>
                </c:pt>
                <c:pt idx="558">
                  <c:v>12.701020207510098</c:v>
                </c:pt>
                <c:pt idx="559">
                  <c:v>12.591189701035</c:v>
                </c:pt>
                <c:pt idx="560">
                  <c:v>12.4748204329381</c:v>
                </c:pt>
                <c:pt idx="561">
                  <c:v>12.4913972759535</c:v>
                </c:pt>
                <c:pt idx="562">
                  <c:v>12.579370819979205</c:v>
                </c:pt>
                <c:pt idx="563">
                  <c:v>12.7027763861195</c:v>
                </c:pt>
                <c:pt idx="564">
                  <c:v>12.780202015331</c:v>
                </c:pt>
                <c:pt idx="565">
                  <c:v>12.850451300199005</c:v>
                </c:pt>
                <c:pt idx="566">
                  <c:v>12.731912709360298</c:v>
                </c:pt>
                <c:pt idx="567">
                  <c:v>12.451062082937</c:v>
                </c:pt>
                <c:pt idx="568">
                  <c:v>12.341946074903405</c:v>
                </c:pt>
                <c:pt idx="569">
                  <c:v>12.3499676020626</c:v>
                </c:pt>
                <c:pt idx="570">
                  <c:v>12.5094933085504</c:v>
                </c:pt>
                <c:pt idx="571">
                  <c:v>12.633454230298005</c:v>
                </c:pt>
                <c:pt idx="572">
                  <c:v>12.835754492034205</c:v>
                </c:pt>
                <c:pt idx="573">
                  <c:v>12.801491075129505</c:v>
                </c:pt>
                <c:pt idx="574">
                  <c:v>12.689326358342205</c:v>
                </c:pt>
                <c:pt idx="575">
                  <c:v>12.599914296066805</c:v>
                </c:pt>
                <c:pt idx="576">
                  <c:v>12.548643187531893</c:v>
                </c:pt>
                <c:pt idx="577">
                  <c:v>12.419692601844705</c:v>
                </c:pt>
                <c:pt idx="578">
                  <c:v>12.235281805347904</c:v>
                </c:pt>
                <c:pt idx="579">
                  <c:v>12.199184885225208</c:v>
                </c:pt>
                <c:pt idx="580">
                  <c:v>12.266734666999605</c:v>
                </c:pt>
                <c:pt idx="581">
                  <c:v>12.590087626891902</c:v>
                </c:pt>
                <c:pt idx="582">
                  <c:v>12.879490935816108</c:v>
                </c:pt>
                <c:pt idx="583">
                  <c:v>12.917232623208605</c:v>
                </c:pt>
                <c:pt idx="584">
                  <c:v>13.080872223261602</c:v>
                </c:pt>
                <c:pt idx="585">
                  <c:v>13.0493561179773</c:v>
                </c:pt>
                <c:pt idx="586">
                  <c:v>12.6559210702177</c:v>
                </c:pt>
                <c:pt idx="587">
                  <c:v>12.4153334883416</c:v>
                </c:pt>
                <c:pt idx="588">
                  <c:v>12.321227412138398</c:v>
                </c:pt>
                <c:pt idx="589">
                  <c:v>12.297392084932493</c:v>
                </c:pt>
                <c:pt idx="590">
                  <c:v>12.320634092228808</c:v>
                </c:pt>
                <c:pt idx="591">
                  <c:v>12.5492460411094</c:v>
                </c:pt>
                <c:pt idx="592">
                  <c:v>12.6683308680691</c:v>
                </c:pt>
                <c:pt idx="593">
                  <c:v>12.7809692790369</c:v>
                </c:pt>
                <c:pt idx="594">
                  <c:v>12.653010954461305</c:v>
                </c:pt>
                <c:pt idx="595">
                  <c:v>12.707797452992399</c:v>
                </c:pt>
                <c:pt idx="596">
                  <c:v>12.1192304987671</c:v>
                </c:pt>
                <c:pt idx="597">
                  <c:v>11.851961183114398</c:v>
                </c:pt>
                <c:pt idx="598">
                  <c:v>12.0345266860653</c:v>
                </c:pt>
                <c:pt idx="599">
                  <c:v>12.099878118752798</c:v>
                </c:pt>
                <c:pt idx="600">
                  <c:v>12.25034701043</c:v>
                </c:pt>
                <c:pt idx="601">
                  <c:v>12.1497990791308</c:v>
                </c:pt>
                <c:pt idx="602">
                  <c:v>12.095131517061308</c:v>
                </c:pt>
                <c:pt idx="603">
                  <c:v>11.895606548432008</c:v>
                </c:pt>
                <c:pt idx="604">
                  <c:v>11.596432813210805</c:v>
                </c:pt>
                <c:pt idx="605">
                  <c:v>11.626150999849402</c:v>
                </c:pt>
                <c:pt idx="606">
                  <c:v>11.8140555004987</c:v>
                </c:pt>
                <c:pt idx="607">
                  <c:v>11.907132142146002</c:v>
                </c:pt>
                <c:pt idx="608">
                  <c:v>11.972544639783715</c:v>
                </c:pt>
                <c:pt idx="609">
                  <c:v>12.004296258947008</c:v>
                </c:pt>
                <c:pt idx="610">
                  <c:v>12.0116932446296</c:v>
                </c:pt>
                <c:pt idx="611">
                  <c:v>11.983433289336306</c:v>
                </c:pt>
                <c:pt idx="612">
                  <c:v>12.063093052645305</c:v>
                </c:pt>
                <c:pt idx="613">
                  <c:v>12.0217337703265</c:v>
                </c:pt>
                <c:pt idx="614">
                  <c:v>12.097997856567208</c:v>
                </c:pt>
                <c:pt idx="615">
                  <c:v>12.196276097714</c:v>
                </c:pt>
                <c:pt idx="616">
                  <c:v>12.272657941307402</c:v>
                </c:pt>
                <c:pt idx="617">
                  <c:v>12.276263198955498</c:v>
                </c:pt>
                <c:pt idx="618">
                  <c:v>12.3408767446687</c:v>
                </c:pt>
                <c:pt idx="619">
                  <c:v>12.405674213045108</c:v>
                </c:pt>
                <c:pt idx="620">
                  <c:v>11.945915906411498</c:v>
                </c:pt>
                <c:pt idx="621">
                  <c:v>11.8678587559154</c:v>
                </c:pt>
                <c:pt idx="622">
                  <c:v>12.200629829277904</c:v>
                </c:pt>
                <c:pt idx="623">
                  <c:v>11.972283897576505</c:v>
                </c:pt>
                <c:pt idx="624">
                  <c:v>11.843717691710799</c:v>
                </c:pt>
                <c:pt idx="625">
                  <c:v>11.860837400455905</c:v>
                </c:pt>
                <c:pt idx="626">
                  <c:v>11.877550939264108</c:v>
                </c:pt>
                <c:pt idx="627">
                  <c:v>11.933072675510001</c:v>
                </c:pt>
                <c:pt idx="628">
                  <c:v>12.064433554274306</c:v>
                </c:pt>
                <c:pt idx="629">
                  <c:v>12.2541483895413</c:v>
                </c:pt>
                <c:pt idx="630">
                  <c:v>12.1274387036074</c:v>
                </c:pt>
                <c:pt idx="631">
                  <c:v>11.944787549589504</c:v>
                </c:pt>
                <c:pt idx="632">
                  <c:v>11.878650035005505</c:v>
                </c:pt>
                <c:pt idx="633">
                  <c:v>11.7703674127683</c:v>
                </c:pt>
                <c:pt idx="634">
                  <c:v>11.601073050697998</c:v>
                </c:pt>
                <c:pt idx="635">
                  <c:v>11.6361242832261</c:v>
                </c:pt>
                <c:pt idx="636">
                  <c:v>11.657962834005405</c:v>
                </c:pt>
                <c:pt idx="637">
                  <c:v>11.6818375021914</c:v>
                </c:pt>
                <c:pt idx="638">
                  <c:v>11.7191476262947</c:v>
                </c:pt>
                <c:pt idx="639">
                  <c:v>11.7369045874219</c:v>
                </c:pt>
                <c:pt idx="640">
                  <c:v>11.7437159103276</c:v>
                </c:pt>
                <c:pt idx="641">
                  <c:v>11.803271904014698</c:v>
                </c:pt>
                <c:pt idx="642">
                  <c:v>11.726278814353098</c:v>
                </c:pt>
                <c:pt idx="643">
                  <c:v>11.6234310422354</c:v>
                </c:pt>
                <c:pt idx="644">
                  <c:v>11.5501567286302</c:v>
                </c:pt>
                <c:pt idx="645">
                  <c:v>11.5670212108291</c:v>
                </c:pt>
                <c:pt idx="646">
                  <c:v>11.672689698274706</c:v>
                </c:pt>
                <c:pt idx="647">
                  <c:v>11.7044154797472</c:v>
                </c:pt>
                <c:pt idx="648">
                  <c:v>11.665961578865705</c:v>
                </c:pt>
                <c:pt idx="649">
                  <c:v>11.6170642843401</c:v>
                </c:pt>
                <c:pt idx="650">
                  <c:v>11.6160569770928</c:v>
                </c:pt>
                <c:pt idx="651">
                  <c:v>11.582456307051505</c:v>
                </c:pt>
                <c:pt idx="652">
                  <c:v>11.5156353426535</c:v>
                </c:pt>
                <c:pt idx="653">
                  <c:v>11.454147651065908</c:v>
                </c:pt>
                <c:pt idx="654">
                  <c:v>11.39941043796691</c:v>
                </c:pt>
                <c:pt idx="655">
                  <c:v>11.405957557201106</c:v>
                </c:pt>
                <c:pt idx="656">
                  <c:v>11.4262609095181</c:v>
                </c:pt>
                <c:pt idx="657">
                  <c:v>11.489431732388308</c:v>
                </c:pt>
                <c:pt idx="658">
                  <c:v>11.541033181766798</c:v>
                </c:pt>
                <c:pt idx="659">
                  <c:v>11.569349273206008</c:v>
                </c:pt>
                <c:pt idx="660">
                  <c:v>11.599271043376195</c:v>
                </c:pt>
                <c:pt idx="661">
                  <c:v>11.599114280324304</c:v>
                </c:pt>
                <c:pt idx="662">
                  <c:v>11.606819096508605</c:v>
                </c:pt>
                <c:pt idx="663">
                  <c:v>11.623937075074602</c:v>
                </c:pt>
                <c:pt idx="664">
                  <c:v>11.6459051710493</c:v>
                </c:pt>
                <c:pt idx="665">
                  <c:v>11.717362387376998</c:v>
                </c:pt>
                <c:pt idx="666">
                  <c:v>11.579779250044405</c:v>
                </c:pt>
                <c:pt idx="667">
                  <c:v>11.496737397386506</c:v>
                </c:pt>
                <c:pt idx="668">
                  <c:v>11.383249100945205</c:v>
                </c:pt>
                <c:pt idx="669">
                  <c:v>11.359641381749006</c:v>
                </c:pt>
                <c:pt idx="670">
                  <c:v>11.350952589843105</c:v>
                </c:pt>
                <c:pt idx="671">
                  <c:v>11.406689546229108</c:v>
                </c:pt>
                <c:pt idx="672">
                  <c:v>11.4568606856133</c:v>
                </c:pt>
                <c:pt idx="673">
                  <c:v>11.403172938250902</c:v>
                </c:pt>
                <c:pt idx="674">
                  <c:v>11.337550633758704</c:v>
                </c:pt>
                <c:pt idx="675">
                  <c:v>11.2969051253467</c:v>
                </c:pt>
                <c:pt idx="676">
                  <c:v>11.208894467451195</c:v>
                </c:pt>
                <c:pt idx="677">
                  <c:v>11.216323052895895</c:v>
                </c:pt>
                <c:pt idx="678">
                  <c:v>11.370311910154499</c:v>
                </c:pt>
                <c:pt idx="679">
                  <c:v>11.649900173998098</c:v>
                </c:pt>
                <c:pt idx="680">
                  <c:v>12.0515730065075</c:v>
                </c:pt>
                <c:pt idx="681">
                  <c:v>12.169068502062602</c:v>
                </c:pt>
                <c:pt idx="682">
                  <c:v>12.077807314181206</c:v>
                </c:pt>
                <c:pt idx="683">
                  <c:v>11.966543330337908</c:v>
                </c:pt>
                <c:pt idx="684">
                  <c:v>11.930415825441205</c:v>
                </c:pt>
                <c:pt idx="685">
                  <c:v>11.791276141825398</c:v>
                </c:pt>
                <c:pt idx="686">
                  <c:v>11.757902546022304</c:v>
                </c:pt>
                <c:pt idx="687">
                  <c:v>11.761072013335</c:v>
                </c:pt>
                <c:pt idx="688">
                  <c:v>11.7125240042557</c:v>
                </c:pt>
                <c:pt idx="689">
                  <c:v>11.722547999279804</c:v>
                </c:pt>
                <c:pt idx="690">
                  <c:v>11.658575387596</c:v>
                </c:pt>
                <c:pt idx="691">
                  <c:v>11.608103058333498</c:v>
                </c:pt>
                <c:pt idx="692">
                  <c:v>11.522100917678705</c:v>
                </c:pt>
                <c:pt idx="693">
                  <c:v>11.3832954647851</c:v>
                </c:pt>
                <c:pt idx="694">
                  <c:v>11.312118079188505</c:v>
                </c:pt>
                <c:pt idx="695">
                  <c:v>11.2480466770383</c:v>
                </c:pt>
                <c:pt idx="696">
                  <c:v>11.2936169655865</c:v>
                </c:pt>
                <c:pt idx="697">
                  <c:v>11.332431624195605</c:v>
                </c:pt>
                <c:pt idx="698">
                  <c:v>11.3445315903776</c:v>
                </c:pt>
                <c:pt idx="699">
                  <c:v>11.3097387508741</c:v>
                </c:pt>
                <c:pt idx="700">
                  <c:v>11.202477130451499</c:v>
                </c:pt>
                <c:pt idx="701">
                  <c:v>11.138203260376491</c:v>
                </c:pt>
                <c:pt idx="702">
                  <c:v>11.2296186541651</c:v>
                </c:pt>
                <c:pt idx="703">
                  <c:v>11.3784715688428</c:v>
                </c:pt>
                <c:pt idx="704">
                  <c:v>11.518978261238491</c:v>
                </c:pt>
                <c:pt idx="705">
                  <c:v>11.636816386715498</c:v>
                </c:pt>
                <c:pt idx="706">
                  <c:v>11.6890513308271</c:v>
                </c:pt>
                <c:pt idx="707">
                  <c:v>11.537607138097</c:v>
                </c:pt>
                <c:pt idx="708">
                  <c:v>11.393815273986805</c:v>
                </c:pt>
                <c:pt idx="709">
                  <c:v>11.428525905244799</c:v>
                </c:pt>
                <c:pt idx="710">
                  <c:v>11.4292164203663</c:v>
                </c:pt>
                <c:pt idx="711">
                  <c:v>11.388042349691602</c:v>
                </c:pt>
                <c:pt idx="712">
                  <c:v>11.350133003102208</c:v>
                </c:pt>
                <c:pt idx="713">
                  <c:v>11.369542218749219</c:v>
                </c:pt>
                <c:pt idx="714">
                  <c:v>11.359912523219705</c:v>
                </c:pt>
                <c:pt idx="715">
                  <c:v>11.3911444799501</c:v>
                </c:pt>
                <c:pt idx="716">
                  <c:v>11.541308552576298</c:v>
                </c:pt>
                <c:pt idx="717">
                  <c:v>11.595262594479205</c:v>
                </c:pt>
                <c:pt idx="718">
                  <c:v>11.6776451002103</c:v>
                </c:pt>
                <c:pt idx="719">
                  <c:v>11.6270209423066</c:v>
                </c:pt>
                <c:pt idx="720">
                  <c:v>11.5238581441272</c:v>
                </c:pt>
                <c:pt idx="721">
                  <c:v>11.417570818963606</c:v>
                </c:pt>
                <c:pt idx="722">
                  <c:v>11.3700706874888</c:v>
                </c:pt>
                <c:pt idx="723">
                  <c:v>11.342084323083908</c:v>
                </c:pt>
                <c:pt idx="724">
                  <c:v>11.398806596114405</c:v>
                </c:pt>
                <c:pt idx="725">
                  <c:v>11.421288595141602</c:v>
                </c:pt>
                <c:pt idx="726">
                  <c:v>11.459112518346311</c:v>
                </c:pt>
                <c:pt idx="727">
                  <c:v>11.555765256282708</c:v>
                </c:pt>
                <c:pt idx="728">
                  <c:v>11.511087645752799</c:v>
                </c:pt>
                <c:pt idx="729">
                  <c:v>11.4380542719578</c:v>
                </c:pt>
                <c:pt idx="730">
                  <c:v>11.383685994957705</c:v>
                </c:pt>
                <c:pt idx="731">
                  <c:v>11.460486243949715</c:v>
                </c:pt>
                <c:pt idx="732">
                  <c:v>11.5801958063333</c:v>
                </c:pt>
                <c:pt idx="733">
                  <c:v>11.5991226623831</c:v>
                </c:pt>
                <c:pt idx="734">
                  <c:v>11.499785258700911</c:v>
                </c:pt>
                <c:pt idx="735">
                  <c:v>11.432166935039906</c:v>
                </c:pt>
                <c:pt idx="736">
                  <c:v>11.4665516206387</c:v>
                </c:pt>
                <c:pt idx="737">
                  <c:v>11.5588647731343</c:v>
                </c:pt>
                <c:pt idx="738">
                  <c:v>11.720630032694</c:v>
                </c:pt>
                <c:pt idx="739">
                  <c:v>11.889045297748215</c:v>
                </c:pt>
                <c:pt idx="740">
                  <c:v>11.888629349798904</c:v>
                </c:pt>
                <c:pt idx="741">
                  <c:v>11.8289817389571</c:v>
                </c:pt>
                <c:pt idx="742">
                  <c:v>11.7684723859291</c:v>
                </c:pt>
                <c:pt idx="743">
                  <c:v>11.8885454471417</c:v>
                </c:pt>
                <c:pt idx="744">
                  <c:v>11.783260389190096</c:v>
                </c:pt>
                <c:pt idx="745">
                  <c:v>11.611334399105004</c:v>
                </c:pt>
                <c:pt idx="746">
                  <c:v>11.5648021550994</c:v>
                </c:pt>
                <c:pt idx="747">
                  <c:v>11.581922085334496</c:v>
                </c:pt>
                <c:pt idx="748">
                  <c:v>11.619003577220305</c:v>
                </c:pt>
                <c:pt idx="749">
                  <c:v>11.5908376753524</c:v>
                </c:pt>
                <c:pt idx="750">
                  <c:v>11.4580075929758</c:v>
                </c:pt>
                <c:pt idx="751">
                  <c:v>11.402945821386306</c:v>
                </c:pt>
                <c:pt idx="752">
                  <c:v>11.365941815632308</c:v>
                </c:pt>
                <c:pt idx="753">
                  <c:v>11.411886078620805</c:v>
                </c:pt>
                <c:pt idx="754">
                  <c:v>11.5431079399075</c:v>
                </c:pt>
                <c:pt idx="755">
                  <c:v>11.756952338662208</c:v>
                </c:pt>
                <c:pt idx="756">
                  <c:v>11.655883174007505</c:v>
                </c:pt>
                <c:pt idx="757">
                  <c:v>11.618243795769</c:v>
                </c:pt>
                <c:pt idx="758">
                  <c:v>11.435636438271805</c:v>
                </c:pt>
                <c:pt idx="759">
                  <c:v>11.238173902292088</c:v>
                </c:pt>
                <c:pt idx="760">
                  <c:v>11.0905600806427</c:v>
                </c:pt>
                <c:pt idx="761">
                  <c:v>11.0972198718945</c:v>
                </c:pt>
                <c:pt idx="762">
                  <c:v>11.101986905827705</c:v>
                </c:pt>
                <c:pt idx="763">
                  <c:v>11.14611250696</c:v>
                </c:pt>
                <c:pt idx="764">
                  <c:v>11.156564118144608</c:v>
                </c:pt>
                <c:pt idx="765">
                  <c:v>11.259522599791906</c:v>
                </c:pt>
                <c:pt idx="766">
                  <c:v>11.3700683257401</c:v>
                </c:pt>
                <c:pt idx="767">
                  <c:v>11.298910441475991</c:v>
                </c:pt>
                <c:pt idx="768">
                  <c:v>11.288993677278498</c:v>
                </c:pt>
                <c:pt idx="769">
                  <c:v>11.3440082052367</c:v>
                </c:pt>
                <c:pt idx="770">
                  <c:v>11.4915052840441</c:v>
                </c:pt>
                <c:pt idx="771">
                  <c:v>11.713642568171204</c:v>
                </c:pt>
                <c:pt idx="772">
                  <c:v>11.741377225687998</c:v>
                </c:pt>
                <c:pt idx="773">
                  <c:v>11.763939476480605</c:v>
                </c:pt>
                <c:pt idx="774">
                  <c:v>11.558019913905405</c:v>
                </c:pt>
                <c:pt idx="775">
                  <c:v>11.398393830231598</c:v>
                </c:pt>
                <c:pt idx="776">
                  <c:v>11.29918446234</c:v>
                </c:pt>
                <c:pt idx="777">
                  <c:v>11.248204571541594</c:v>
                </c:pt>
                <c:pt idx="778">
                  <c:v>11.258447526897005</c:v>
                </c:pt>
                <c:pt idx="779">
                  <c:v>11.3374636100526</c:v>
                </c:pt>
                <c:pt idx="780">
                  <c:v>11.3088249947668</c:v>
                </c:pt>
                <c:pt idx="781">
                  <c:v>11.316948702818499</c:v>
                </c:pt>
                <c:pt idx="782">
                  <c:v>11.337419573847708</c:v>
                </c:pt>
                <c:pt idx="783">
                  <c:v>11.3092765100135</c:v>
                </c:pt>
                <c:pt idx="784">
                  <c:v>11.1854792676504</c:v>
                </c:pt>
                <c:pt idx="785">
                  <c:v>11.0804281766231</c:v>
                </c:pt>
                <c:pt idx="786">
                  <c:v>11.054620768419</c:v>
                </c:pt>
                <c:pt idx="787">
                  <c:v>11.025857633352604</c:v>
                </c:pt>
                <c:pt idx="788">
                  <c:v>10.9747572409585</c:v>
                </c:pt>
                <c:pt idx="789">
                  <c:v>10.878037205134605</c:v>
                </c:pt>
                <c:pt idx="790">
                  <c:v>10.908089226102206</c:v>
                </c:pt>
                <c:pt idx="791">
                  <c:v>10.971410006628908</c:v>
                </c:pt>
                <c:pt idx="792">
                  <c:v>10.97344153905831</c:v>
                </c:pt>
                <c:pt idx="793">
                  <c:v>11.0245709695271</c:v>
                </c:pt>
                <c:pt idx="794">
                  <c:v>10.964236125188908</c:v>
                </c:pt>
                <c:pt idx="795">
                  <c:v>11.004860807483</c:v>
                </c:pt>
                <c:pt idx="796">
                  <c:v>11.1116078469187</c:v>
                </c:pt>
                <c:pt idx="797">
                  <c:v>11.073449005447911</c:v>
                </c:pt>
                <c:pt idx="798">
                  <c:v>11.105878422358298</c:v>
                </c:pt>
                <c:pt idx="799">
                  <c:v>11.134795181730592</c:v>
                </c:pt>
                <c:pt idx="800">
                  <c:v>11.144811281620592</c:v>
                </c:pt>
                <c:pt idx="801">
                  <c:v>11.016755237199805</c:v>
                </c:pt>
                <c:pt idx="802">
                  <c:v>11.0589073980553</c:v>
                </c:pt>
                <c:pt idx="803">
                  <c:v>11.092049632957505</c:v>
                </c:pt>
                <c:pt idx="804">
                  <c:v>11.122991560812398</c:v>
                </c:pt>
                <c:pt idx="805">
                  <c:v>11.133766465777399</c:v>
                </c:pt>
                <c:pt idx="806">
                  <c:v>11.1831977338014</c:v>
                </c:pt>
                <c:pt idx="807">
                  <c:v>11.244772000305398</c:v>
                </c:pt>
                <c:pt idx="808">
                  <c:v>11.2802854392937</c:v>
                </c:pt>
                <c:pt idx="809">
                  <c:v>11.2131138974992</c:v>
                </c:pt>
                <c:pt idx="810">
                  <c:v>11.017236608723605</c:v>
                </c:pt>
                <c:pt idx="811">
                  <c:v>10.698838780343795</c:v>
                </c:pt>
                <c:pt idx="812">
                  <c:v>10.75366921550391</c:v>
                </c:pt>
                <c:pt idx="813">
                  <c:v>10.822560933120105</c:v>
                </c:pt>
                <c:pt idx="814">
                  <c:v>10.854401826219908</c:v>
                </c:pt>
                <c:pt idx="815">
                  <c:v>10.845954337916105</c:v>
                </c:pt>
                <c:pt idx="816">
                  <c:v>10.778055392332998</c:v>
                </c:pt>
                <c:pt idx="817">
                  <c:v>10.793185934984305</c:v>
                </c:pt>
                <c:pt idx="818">
                  <c:v>10.820370219946005</c:v>
                </c:pt>
                <c:pt idx="819">
                  <c:v>10.829234609293502</c:v>
                </c:pt>
                <c:pt idx="820">
                  <c:v>10.763728601929</c:v>
                </c:pt>
                <c:pt idx="821">
                  <c:v>10.6807033458221</c:v>
                </c:pt>
                <c:pt idx="822">
                  <c:v>10.675471530379205</c:v>
                </c:pt>
                <c:pt idx="823">
                  <c:v>10.646798754985</c:v>
                </c:pt>
                <c:pt idx="824">
                  <c:v>10.731734380575194</c:v>
                </c:pt>
                <c:pt idx="825">
                  <c:v>10.738820326585593</c:v>
                </c:pt>
                <c:pt idx="826">
                  <c:v>10.6631897308818</c:v>
                </c:pt>
                <c:pt idx="827">
                  <c:v>10.560035994950002</c:v>
                </c:pt>
                <c:pt idx="828">
                  <c:v>10.5233943718951</c:v>
                </c:pt>
                <c:pt idx="829">
                  <c:v>10.490828350532498</c:v>
                </c:pt>
                <c:pt idx="830">
                  <c:v>10.616020788216595</c:v>
                </c:pt>
                <c:pt idx="831">
                  <c:v>10.793951928824098</c:v>
                </c:pt>
                <c:pt idx="832">
                  <c:v>10.7606882657518</c:v>
                </c:pt>
                <c:pt idx="833">
                  <c:v>10.6459676491238</c:v>
                </c:pt>
                <c:pt idx="834">
                  <c:v>10.4759404881104</c:v>
                </c:pt>
                <c:pt idx="835">
                  <c:v>10.516243262574</c:v>
                </c:pt>
                <c:pt idx="836">
                  <c:v>10.580276420148</c:v>
                </c:pt>
                <c:pt idx="837">
                  <c:v>10.706692695279605</c:v>
                </c:pt>
                <c:pt idx="838">
                  <c:v>10.9198884282978</c:v>
                </c:pt>
                <c:pt idx="839">
                  <c:v>10.967285469526305</c:v>
                </c:pt>
                <c:pt idx="840">
                  <c:v>10.749314707957495</c:v>
                </c:pt>
                <c:pt idx="841">
                  <c:v>10.553733953106706</c:v>
                </c:pt>
                <c:pt idx="842">
                  <c:v>10.5085949421519</c:v>
                </c:pt>
                <c:pt idx="843">
                  <c:v>10.569732292514308</c:v>
                </c:pt>
                <c:pt idx="844">
                  <c:v>10.65258642760061</c:v>
                </c:pt>
                <c:pt idx="845">
                  <c:v>10.5289153173691</c:v>
                </c:pt>
                <c:pt idx="846">
                  <c:v>10.529280934943905</c:v>
                </c:pt>
                <c:pt idx="847">
                  <c:v>10.6368938930067</c:v>
                </c:pt>
                <c:pt idx="848">
                  <c:v>10.694111100617693</c:v>
                </c:pt>
                <c:pt idx="849">
                  <c:v>10.8296414214746</c:v>
                </c:pt>
                <c:pt idx="850">
                  <c:v>10.771619517418404</c:v>
                </c:pt>
                <c:pt idx="851">
                  <c:v>10.637262105119195</c:v>
                </c:pt>
                <c:pt idx="852">
                  <c:v>10.540735262069704</c:v>
                </c:pt>
                <c:pt idx="853">
                  <c:v>10.5328797729259</c:v>
                </c:pt>
                <c:pt idx="854">
                  <c:v>10.6027284941163</c:v>
                </c:pt>
                <c:pt idx="855">
                  <c:v>10.709957480568598</c:v>
                </c:pt>
                <c:pt idx="856">
                  <c:v>10.638732232086005</c:v>
                </c:pt>
                <c:pt idx="857">
                  <c:v>10.5357537128995</c:v>
                </c:pt>
                <c:pt idx="858">
                  <c:v>10.4906766272628</c:v>
                </c:pt>
                <c:pt idx="859">
                  <c:v>10.5198833217732</c:v>
                </c:pt>
                <c:pt idx="860">
                  <c:v>10.422079076266005</c:v>
                </c:pt>
                <c:pt idx="861">
                  <c:v>10.3851544604158</c:v>
                </c:pt>
                <c:pt idx="862">
                  <c:v>10.2808600208076</c:v>
                </c:pt>
                <c:pt idx="863">
                  <c:v>10.184793747020898</c:v>
                </c:pt>
                <c:pt idx="864">
                  <c:v>10.133454027937905</c:v>
                </c:pt>
                <c:pt idx="865">
                  <c:v>10.095720577879705</c:v>
                </c:pt>
                <c:pt idx="866">
                  <c:v>10.047125081049398</c:v>
                </c:pt>
                <c:pt idx="867">
                  <c:v>10.017245766214895</c:v>
                </c:pt>
                <c:pt idx="868">
                  <c:v>9.9975252886727</c:v>
                </c:pt>
                <c:pt idx="869">
                  <c:v>10.0746952836614</c:v>
                </c:pt>
                <c:pt idx="870">
                  <c:v>10.2038702510912</c:v>
                </c:pt>
                <c:pt idx="871">
                  <c:v>10.339637384969006</c:v>
                </c:pt>
                <c:pt idx="872">
                  <c:v>10.1981679574243</c:v>
                </c:pt>
                <c:pt idx="873">
                  <c:v>10.082221764268498</c:v>
                </c:pt>
                <c:pt idx="874">
                  <c:v>9.983775835800996</c:v>
                </c:pt>
                <c:pt idx="875">
                  <c:v>9.87161207779789</c:v>
                </c:pt>
                <c:pt idx="876">
                  <c:v>9.90631671497103</c:v>
                </c:pt>
                <c:pt idx="877">
                  <c:v>9.9685012919240528</c:v>
                </c:pt>
                <c:pt idx="878">
                  <c:v>10.0309400965231</c:v>
                </c:pt>
                <c:pt idx="879">
                  <c:v>10.1046987428216</c:v>
                </c:pt>
                <c:pt idx="880">
                  <c:v>10.0229973296754</c:v>
                </c:pt>
                <c:pt idx="881">
                  <c:v>9.9645185054715</c:v>
                </c:pt>
                <c:pt idx="882">
                  <c:v>9.95141328374311</c:v>
                </c:pt>
                <c:pt idx="883">
                  <c:v>9.971170096350118</c:v>
                </c:pt>
                <c:pt idx="884">
                  <c:v>9.92153346769979</c:v>
                </c:pt>
                <c:pt idx="885">
                  <c:v>9.8658897076455272</c:v>
                </c:pt>
                <c:pt idx="886">
                  <c:v>9.8712900145529527</c:v>
                </c:pt>
                <c:pt idx="887">
                  <c:v>9.9356795108783853</c:v>
                </c:pt>
                <c:pt idx="888">
                  <c:v>9.93059192236593</c:v>
                </c:pt>
                <c:pt idx="889">
                  <c:v>9.8618271641220741</c:v>
                </c:pt>
                <c:pt idx="890">
                  <c:v>9.79040912564914</c:v>
                </c:pt>
                <c:pt idx="891">
                  <c:v>9.732337053792488</c:v>
                </c:pt>
                <c:pt idx="892">
                  <c:v>9.67557113682003</c:v>
                </c:pt>
                <c:pt idx="893">
                  <c:v>9.6579938238738539</c:v>
                </c:pt>
                <c:pt idx="894">
                  <c:v>9.64360052720932</c:v>
                </c:pt>
                <c:pt idx="895">
                  <c:v>9.672571880655088</c:v>
                </c:pt>
                <c:pt idx="896">
                  <c:v>9.70303131559685</c:v>
                </c:pt>
                <c:pt idx="897">
                  <c:v>9.72600005748268</c:v>
                </c:pt>
                <c:pt idx="898">
                  <c:v>9.80074839923003</c:v>
                </c:pt>
                <c:pt idx="899">
                  <c:v>9.9227068682360056</c:v>
                </c:pt>
                <c:pt idx="900">
                  <c:v>10.0222971034244</c:v>
                </c:pt>
                <c:pt idx="901">
                  <c:v>9.96631889351039</c:v>
                </c:pt>
              </c:numCache>
            </c:numRef>
          </c:yVal>
          <c:smooth val="1"/>
          <c:extLst>
            <c:ext xmlns:c="http://schemas.openxmlformats.org/drawingml/2006/chart" xmlns:c16="http://schemas.microsoft.com/office/drawing/2014/chart" uri="{C3380CC4-5D6E-409C-BE32-E72D297353CC}">
              <c16:uniqueId val="{00000002-1039-4124-AD88-74ED5B44E380}"/>
            </c:ext>
          </c:extLst>
        </c:ser>
        <c:dLbls>
          <c:showLegendKey val="0"/>
          <c:showVal val="0"/>
          <c:showCatName val="0"/>
          <c:showSerName val="0"/>
          <c:showPercent val="0"/>
          <c:showBubbleSize val="0"/>
        </c:dLbls>
        <c:axId val="298831808"/>
        <c:axId val="298832384"/>
      </c:scatterChart>
      <c:valAx>
        <c:axId val="298831808"/>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2384"/>
        <c:crosses val="autoZero"/>
        <c:crossBetween val="midCat"/>
        <c:majorUnit val="30"/>
        <c:minorUnit val="10"/>
      </c:valAx>
      <c:valAx>
        <c:axId val="298832384"/>
        <c:scaling>
          <c:orientation val="minMax"/>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Load, t</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1808"/>
        <c:crosses val="autoZero"/>
        <c:crossBetween val="midCat"/>
        <c:majorUnit val="3"/>
        <c:minorUnit val="1"/>
      </c:valAx>
      <c:spPr>
        <a:noFill/>
        <a:ln>
          <a:noFill/>
        </a:ln>
        <a:effectLst/>
      </c:spPr>
    </c:plotArea>
    <c:legend>
      <c:legendPos val="r"/>
      <c:layout>
        <c:manualLayout>
          <c:xMode val="edge"/>
          <c:yMode val="edge"/>
          <c:x val="0.77956416292697106"/>
          <c:y val="0.32422567565697524"/>
          <c:w val="0.19918616633353"/>
          <c:h val="0.35773033143196187"/>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lgn="just">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scatterChart>
        <c:scatterStyle val="smoothMarker"/>
        <c:varyColors val="0"/>
        <c:ser>
          <c:idx val="0"/>
          <c:order val="0"/>
          <c:tx>
            <c:strRef>
              <c:f>Лист5!$A$2</c:f>
              <c:strCache>
                <c:ptCount val="1"/>
                <c:pt idx="0">
                  <c:v>3-7-42-100</c:v>
                </c:pt>
              </c:strCache>
            </c:strRef>
          </c:tx>
          <c:spPr>
            <a:ln w="19050" cap="rnd">
              <a:solidFill>
                <a:schemeClr val="accent1"/>
              </a:solidFill>
              <a:round/>
            </a:ln>
            <a:effectLst/>
          </c:spPr>
          <c:marker>
            <c:symbol val="none"/>
          </c:marker>
          <c:xVal>
            <c:numRef>
              <c:f>Лист5!$A$4:$A$905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18.99999999999989</c:v>
                </c:pt>
                <c:pt idx="191">
                  <c:v>19.099999999999888</c:v>
                </c:pt>
                <c:pt idx="192">
                  <c:v>19.1999999999999</c:v>
                </c:pt>
                <c:pt idx="193">
                  <c:v>19.299999999999891</c:v>
                </c:pt>
                <c:pt idx="194">
                  <c:v>19.3999999999999</c:v>
                </c:pt>
                <c:pt idx="195">
                  <c:v>19.49999999999989</c:v>
                </c:pt>
                <c:pt idx="196">
                  <c:v>19.599999999999888</c:v>
                </c:pt>
                <c:pt idx="197">
                  <c:v>19.6999999999999</c:v>
                </c:pt>
                <c:pt idx="198">
                  <c:v>19.799999999999891</c:v>
                </c:pt>
                <c:pt idx="199">
                  <c:v>19.8999999999999</c:v>
                </c:pt>
                <c:pt idx="200">
                  <c:v>19.99999999999989</c:v>
                </c:pt>
                <c:pt idx="201">
                  <c:v>20.099999999999888</c:v>
                </c:pt>
                <c:pt idx="202">
                  <c:v>20.1999999999999</c:v>
                </c:pt>
                <c:pt idx="203">
                  <c:v>20.299999999999891</c:v>
                </c:pt>
                <c:pt idx="204">
                  <c:v>20.3999999999999</c:v>
                </c:pt>
                <c:pt idx="205">
                  <c:v>20.49999999999989</c:v>
                </c:pt>
                <c:pt idx="206">
                  <c:v>20.599999999999888</c:v>
                </c:pt>
                <c:pt idx="207">
                  <c:v>20.6999999999999</c:v>
                </c:pt>
                <c:pt idx="208">
                  <c:v>20.799999999999891</c:v>
                </c:pt>
                <c:pt idx="209">
                  <c:v>20.8999999999999</c:v>
                </c:pt>
                <c:pt idx="210">
                  <c:v>20.99999999999989</c:v>
                </c:pt>
                <c:pt idx="211">
                  <c:v>21.099999999999888</c:v>
                </c:pt>
                <c:pt idx="212">
                  <c:v>21.1999999999999</c:v>
                </c:pt>
                <c:pt idx="213">
                  <c:v>21.299999999999891</c:v>
                </c:pt>
                <c:pt idx="214">
                  <c:v>21.3999999999999</c:v>
                </c:pt>
                <c:pt idx="215">
                  <c:v>21.49999999999989</c:v>
                </c:pt>
                <c:pt idx="216">
                  <c:v>21.599999999999888</c:v>
                </c:pt>
                <c:pt idx="217">
                  <c:v>21.6999999999999</c:v>
                </c:pt>
                <c:pt idx="218">
                  <c:v>21.799999999999891</c:v>
                </c:pt>
                <c:pt idx="219">
                  <c:v>21.8999999999999</c:v>
                </c:pt>
                <c:pt idx="220">
                  <c:v>21.99999999999989</c:v>
                </c:pt>
                <c:pt idx="221">
                  <c:v>22.099999999999888</c:v>
                </c:pt>
                <c:pt idx="222">
                  <c:v>22.1999999999999</c:v>
                </c:pt>
                <c:pt idx="223">
                  <c:v>22.299999999999891</c:v>
                </c:pt>
                <c:pt idx="224">
                  <c:v>22.3999999999999</c:v>
                </c:pt>
                <c:pt idx="225">
                  <c:v>22.49999999999989</c:v>
                </c:pt>
                <c:pt idx="226">
                  <c:v>22.599999999999888</c:v>
                </c:pt>
                <c:pt idx="227">
                  <c:v>22.6999999999999</c:v>
                </c:pt>
                <c:pt idx="228">
                  <c:v>22.799999999999891</c:v>
                </c:pt>
                <c:pt idx="229">
                  <c:v>22.8999999999999</c:v>
                </c:pt>
                <c:pt idx="230">
                  <c:v>22.99999999999989</c:v>
                </c:pt>
                <c:pt idx="231">
                  <c:v>23.099999999999888</c:v>
                </c:pt>
                <c:pt idx="232">
                  <c:v>23.1999999999999</c:v>
                </c:pt>
                <c:pt idx="233">
                  <c:v>23.299999999999891</c:v>
                </c:pt>
                <c:pt idx="234">
                  <c:v>23.3999999999999</c:v>
                </c:pt>
                <c:pt idx="235">
                  <c:v>23.49999999999989</c:v>
                </c:pt>
                <c:pt idx="236">
                  <c:v>23.599999999999888</c:v>
                </c:pt>
                <c:pt idx="237">
                  <c:v>23.6999999999999</c:v>
                </c:pt>
                <c:pt idx="238">
                  <c:v>23.799999999999891</c:v>
                </c:pt>
                <c:pt idx="239">
                  <c:v>23.8999999999999</c:v>
                </c:pt>
                <c:pt idx="240">
                  <c:v>23.99999999999989</c:v>
                </c:pt>
                <c:pt idx="241">
                  <c:v>24.099071383827191</c:v>
                </c:pt>
                <c:pt idx="242">
                  <c:v>24.1990713838272</c:v>
                </c:pt>
                <c:pt idx="243">
                  <c:v>24.29907138382719</c:v>
                </c:pt>
                <c:pt idx="244">
                  <c:v>24.3990713838272</c:v>
                </c:pt>
                <c:pt idx="245">
                  <c:v>24.499071383827189</c:v>
                </c:pt>
                <c:pt idx="246">
                  <c:v>24.599071383827191</c:v>
                </c:pt>
                <c:pt idx="247">
                  <c:v>24.6990713838272</c:v>
                </c:pt>
                <c:pt idx="248">
                  <c:v>24.79907138382719</c:v>
                </c:pt>
                <c:pt idx="249">
                  <c:v>24.8990713838272</c:v>
                </c:pt>
                <c:pt idx="250">
                  <c:v>24.999071383827189</c:v>
                </c:pt>
                <c:pt idx="251">
                  <c:v>25.099071383827191</c:v>
                </c:pt>
                <c:pt idx="252">
                  <c:v>25.1990713838272</c:v>
                </c:pt>
                <c:pt idx="253">
                  <c:v>25.29907138382719</c:v>
                </c:pt>
                <c:pt idx="254">
                  <c:v>25.3990713838272</c:v>
                </c:pt>
                <c:pt idx="255">
                  <c:v>25.499071383827189</c:v>
                </c:pt>
                <c:pt idx="256">
                  <c:v>25.599071383827191</c:v>
                </c:pt>
                <c:pt idx="257">
                  <c:v>25.6990713838272</c:v>
                </c:pt>
                <c:pt idx="258">
                  <c:v>25.79907138382729</c:v>
                </c:pt>
                <c:pt idx="259">
                  <c:v>25.8990713838273</c:v>
                </c:pt>
                <c:pt idx="260">
                  <c:v>25.999071383827289</c:v>
                </c:pt>
                <c:pt idx="261">
                  <c:v>26.09907138382729</c:v>
                </c:pt>
                <c:pt idx="262">
                  <c:v>26.1990713838273</c:v>
                </c:pt>
                <c:pt idx="263">
                  <c:v>26.29907138382729</c:v>
                </c:pt>
                <c:pt idx="264">
                  <c:v>26.3990713838273</c:v>
                </c:pt>
                <c:pt idx="265">
                  <c:v>26.499071383827289</c:v>
                </c:pt>
                <c:pt idx="266">
                  <c:v>26.59907138382729</c:v>
                </c:pt>
                <c:pt idx="267">
                  <c:v>26.6990713838273</c:v>
                </c:pt>
                <c:pt idx="268">
                  <c:v>26.79907138382729</c:v>
                </c:pt>
                <c:pt idx="269">
                  <c:v>26.8990713838273</c:v>
                </c:pt>
                <c:pt idx="270">
                  <c:v>26.999071383827289</c:v>
                </c:pt>
                <c:pt idx="271">
                  <c:v>27.09907138382729</c:v>
                </c:pt>
                <c:pt idx="272">
                  <c:v>27.1990713838273</c:v>
                </c:pt>
                <c:pt idx="273">
                  <c:v>27.29907138382729</c:v>
                </c:pt>
                <c:pt idx="274">
                  <c:v>27.3990713838273</c:v>
                </c:pt>
                <c:pt idx="275">
                  <c:v>27.499071383827289</c:v>
                </c:pt>
                <c:pt idx="276">
                  <c:v>27.59907138382729</c:v>
                </c:pt>
                <c:pt idx="277">
                  <c:v>27.6990713838273</c:v>
                </c:pt>
                <c:pt idx="278">
                  <c:v>27.79907138382729</c:v>
                </c:pt>
                <c:pt idx="279">
                  <c:v>27.8990713838273</c:v>
                </c:pt>
                <c:pt idx="280">
                  <c:v>27.999071383827289</c:v>
                </c:pt>
                <c:pt idx="281">
                  <c:v>28.09907138382729</c:v>
                </c:pt>
                <c:pt idx="282">
                  <c:v>28.1990713838273</c:v>
                </c:pt>
                <c:pt idx="283">
                  <c:v>28.29907138382729</c:v>
                </c:pt>
                <c:pt idx="284">
                  <c:v>28.3990713838273</c:v>
                </c:pt>
                <c:pt idx="285">
                  <c:v>28.499071383827289</c:v>
                </c:pt>
                <c:pt idx="286">
                  <c:v>28.59907138382729</c:v>
                </c:pt>
                <c:pt idx="287">
                  <c:v>28.6990713838273</c:v>
                </c:pt>
                <c:pt idx="288">
                  <c:v>28.79907138382729</c:v>
                </c:pt>
                <c:pt idx="289">
                  <c:v>28.8990713838273</c:v>
                </c:pt>
                <c:pt idx="290">
                  <c:v>28.999071383827289</c:v>
                </c:pt>
                <c:pt idx="291">
                  <c:v>29.09907138382729</c:v>
                </c:pt>
                <c:pt idx="292">
                  <c:v>29.1990713838273</c:v>
                </c:pt>
                <c:pt idx="293">
                  <c:v>29.29907138382729</c:v>
                </c:pt>
                <c:pt idx="294">
                  <c:v>29.3990713838273</c:v>
                </c:pt>
                <c:pt idx="295">
                  <c:v>29.499071383827289</c:v>
                </c:pt>
                <c:pt idx="296">
                  <c:v>29.59907138382729</c:v>
                </c:pt>
                <c:pt idx="297">
                  <c:v>29.6990713838273</c:v>
                </c:pt>
                <c:pt idx="298">
                  <c:v>29.79907138382729</c:v>
                </c:pt>
                <c:pt idx="299">
                  <c:v>29.8990713838273</c:v>
                </c:pt>
                <c:pt idx="300">
                  <c:v>29.999071383827289</c:v>
                </c:pt>
                <c:pt idx="301">
                  <c:v>30.09907138382729</c:v>
                </c:pt>
                <c:pt idx="302">
                  <c:v>30.1990713838273</c:v>
                </c:pt>
                <c:pt idx="303">
                  <c:v>30.29907138382729</c:v>
                </c:pt>
                <c:pt idx="304">
                  <c:v>30.3990713838273</c:v>
                </c:pt>
                <c:pt idx="305">
                  <c:v>30.499071383827289</c:v>
                </c:pt>
                <c:pt idx="306">
                  <c:v>30.59907138382729</c:v>
                </c:pt>
                <c:pt idx="307">
                  <c:v>30.6990713838273</c:v>
                </c:pt>
                <c:pt idx="308">
                  <c:v>30.79907138382729</c:v>
                </c:pt>
                <c:pt idx="309">
                  <c:v>30.8990713838273</c:v>
                </c:pt>
                <c:pt idx="310">
                  <c:v>30.999071383827289</c:v>
                </c:pt>
                <c:pt idx="311">
                  <c:v>31.09907138382729</c:v>
                </c:pt>
                <c:pt idx="312">
                  <c:v>31.1990713838273</c:v>
                </c:pt>
                <c:pt idx="313">
                  <c:v>31.29907138382729</c:v>
                </c:pt>
                <c:pt idx="314">
                  <c:v>31.3990713838273</c:v>
                </c:pt>
                <c:pt idx="315">
                  <c:v>31.499071383827289</c:v>
                </c:pt>
                <c:pt idx="316">
                  <c:v>31.59907138382729</c:v>
                </c:pt>
                <c:pt idx="317">
                  <c:v>31.6990713838273</c:v>
                </c:pt>
                <c:pt idx="318">
                  <c:v>31.79907138382729</c:v>
                </c:pt>
                <c:pt idx="319">
                  <c:v>31.8990713838273</c:v>
                </c:pt>
                <c:pt idx="320">
                  <c:v>31.999071383827289</c:v>
                </c:pt>
                <c:pt idx="321">
                  <c:v>32.0990713838273</c:v>
                </c:pt>
                <c:pt idx="322">
                  <c:v>32.1990713838273</c:v>
                </c:pt>
                <c:pt idx="323">
                  <c:v>32.299071383827311</c:v>
                </c:pt>
                <c:pt idx="324">
                  <c:v>32.3990713838273</c:v>
                </c:pt>
                <c:pt idx="325">
                  <c:v>32.4990713838273</c:v>
                </c:pt>
                <c:pt idx="326">
                  <c:v>32.5990713838273</c:v>
                </c:pt>
                <c:pt idx="327">
                  <c:v>32.6990713838273</c:v>
                </c:pt>
                <c:pt idx="328">
                  <c:v>32.799071383827311</c:v>
                </c:pt>
                <c:pt idx="329">
                  <c:v>32.8990713838273</c:v>
                </c:pt>
                <c:pt idx="330">
                  <c:v>32.9990713838273</c:v>
                </c:pt>
                <c:pt idx="331">
                  <c:v>33.0990713838274</c:v>
                </c:pt>
                <c:pt idx="332">
                  <c:v>33.1990713838274</c:v>
                </c:pt>
                <c:pt idx="333">
                  <c:v>33.2990713838274</c:v>
                </c:pt>
                <c:pt idx="334">
                  <c:v>33.3990713838274</c:v>
                </c:pt>
                <c:pt idx="335">
                  <c:v>33.4990713838274</c:v>
                </c:pt>
                <c:pt idx="336">
                  <c:v>33.5990713838274</c:v>
                </c:pt>
                <c:pt idx="337">
                  <c:v>33.6990713838274</c:v>
                </c:pt>
                <c:pt idx="338">
                  <c:v>33.7990713838274</c:v>
                </c:pt>
                <c:pt idx="339">
                  <c:v>33.8990713838274</c:v>
                </c:pt>
                <c:pt idx="340">
                  <c:v>33.9990713838274</c:v>
                </c:pt>
                <c:pt idx="341">
                  <c:v>34.0990713838274</c:v>
                </c:pt>
                <c:pt idx="342">
                  <c:v>34.1990713838274</c:v>
                </c:pt>
                <c:pt idx="343">
                  <c:v>34.2990713838274</c:v>
                </c:pt>
                <c:pt idx="344">
                  <c:v>34.3990713838274</c:v>
                </c:pt>
                <c:pt idx="345">
                  <c:v>34.4990713838274</c:v>
                </c:pt>
                <c:pt idx="346">
                  <c:v>34.5990713838274</c:v>
                </c:pt>
                <c:pt idx="347">
                  <c:v>34.6990713838274</c:v>
                </c:pt>
                <c:pt idx="348">
                  <c:v>34.7990713838274</c:v>
                </c:pt>
                <c:pt idx="349">
                  <c:v>34.8990713838274</c:v>
                </c:pt>
                <c:pt idx="350">
                  <c:v>34.9990713838274</c:v>
                </c:pt>
                <c:pt idx="351">
                  <c:v>35.0990713838274</c:v>
                </c:pt>
                <c:pt idx="352">
                  <c:v>35.1990713838274</c:v>
                </c:pt>
                <c:pt idx="353">
                  <c:v>35.2990713838274</c:v>
                </c:pt>
                <c:pt idx="354">
                  <c:v>35.3990713838274</c:v>
                </c:pt>
                <c:pt idx="355">
                  <c:v>35.4990713838274</c:v>
                </c:pt>
                <c:pt idx="356">
                  <c:v>35.5990713838274</c:v>
                </c:pt>
                <c:pt idx="357">
                  <c:v>35.6990713838274</c:v>
                </c:pt>
                <c:pt idx="358">
                  <c:v>35.7990713838274</c:v>
                </c:pt>
                <c:pt idx="359">
                  <c:v>35.8990713838274</c:v>
                </c:pt>
                <c:pt idx="360">
                  <c:v>35.9990713838274</c:v>
                </c:pt>
                <c:pt idx="361">
                  <c:v>36.0990713838274</c:v>
                </c:pt>
                <c:pt idx="362">
                  <c:v>36.1990713838274</c:v>
                </c:pt>
                <c:pt idx="363">
                  <c:v>36.2990713838274</c:v>
                </c:pt>
                <c:pt idx="364">
                  <c:v>36.3990713838274</c:v>
                </c:pt>
                <c:pt idx="365">
                  <c:v>36.4990713838274</c:v>
                </c:pt>
                <c:pt idx="366">
                  <c:v>36.5990713838274</c:v>
                </c:pt>
                <c:pt idx="367">
                  <c:v>36.6990713838274</c:v>
                </c:pt>
                <c:pt idx="368">
                  <c:v>36.7990713838274</c:v>
                </c:pt>
                <c:pt idx="369">
                  <c:v>36.8990713838274</c:v>
                </c:pt>
                <c:pt idx="370">
                  <c:v>36.9990713838274</c:v>
                </c:pt>
                <c:pt idx="371">
                  <c:v>37.0990713838274</c:v>
                </c:pt>
                <c:pt idx="372">
                  <c:v>37.1990713838274</c:v>
                </c:pt>
                <c:pt idx="373">
                  <c:v>37.2990713838274</c:v>
                </c:pt>
                <c:pt idx="374">
                  <c:v>37.3990713838274</c:v>
                </c:pt>
                <c:pt idx="375">
                  <c:v>37.4990713838274</c:v>
                </c:pt>
                <c:pt idx="376">
                  <c:v>37.5990713838274</c:v>
                </c:pt>
                <c:pt idx="377">
                  <c:v>37.6990713838274</c:v>
                </c:pt>
                <c:pt idx="378">
                  <c:v>37.7990713838274</c:v>
                </c:pt>
                <c:pt idx="379">
                  <c:v>37.8990713838274</c:v>
                </c:pt>
                <c:pt idx="380">
                  <c:v>37.9990713838274</c:v>
                </c:pt>
                <c:pt idx="381">
                  <c:v>38.0990713838274</c:v>
                </c:pt>
                <c:pt idx="382">
                  <c:v>38.1990713838274</c:v>
                </c:pt>
                <c:pt idx="383">
                  <c:v>38.2990713838274</c:v>
                </c:pt>
                <c:pt idx="384">
                  <c:v>38.3990713838274</c:v>
                </c:pt>
                <c:pt idx="385">
                  <c:v>38.4990713838274</c:v>
                </c:pt>
                <c:pt idx="386">
                  <c:v>38.5990713838274</c:v>
                </c:pt>
                <c:pt idx="387">
                  <c:v>38.6990713838274</c:v>
                </c:pt>
                <c:pt idx="388">
                  <c:v>38.7990713838274</c:v>
                </c:pt>
                <c:pt idx="389">
                  <c:v>38.8990713838274</c:v>
                </c:pt>
                <c:pt idx="390">
                  <c:v>38.9990713838274</c:v>
                </c:pt>
                <c:pt idx="391">
                  <c:v>39.0990713838274</c:v>
                </c:pt>
                <c:pt idx="392">
                  <c:v>39.1990713838274</c:v>
                </c:pt>
                <c:pt idx="393">
                  <c:v>39.2990713838274</c:v>
                </c:pt>
                <c:pt idx="394">
                  <c:v>39.3990713838274</c:v>
                </c:pt>
                <c:pt idx="395">
                  <c:v>39.4990713838274</c:v>
                </c:pt>
                <c:pt idx="396">
                  <c:v>39.5990713838274</c:v>
                </c:pt>
                <c:pt idx="397">
                  <c:v>39.6990713838274</c:v>
                </c:pt>
                <c:pt idx="398">
                  <c:v>39.7990713838274</c:v>
                </c:pt>
                <c:pt idx="399">
                  <c:v>39.8990713838274</c:v>
                </c:pt>
                <c:pt idx="400">
                  <c:v>39.9990713838274</c:v>
                </c:pt>
                <c:pt idx="401">
                  <c:v>40.0990713838275</c:v>
                </c:pt>
                <c:pt idx="402">
                  <c:v>40.1990713838275</c:v>
                </c:pt>
                <c:pt idx="403">
                  <c:v>40.2990713838275</c:v>
                </c:pt>
                <c:pt idx="404">
                  <c:v>40.3990713838275</c:v>
                </c:pt>
                <c:pt idx="405">
                  <c:v>40.4990713838275</c:v>
                </c:pt>
                <c:pt idx="406">
                  <c:v>40.5990713838275</c:v>
                </c:pt>
                <c:pt idx="407">
                  <c:v>40.6990713838275</c:v>
                </c:pt>
                <c:pt idx="408">
                  <c:v>40.7990713838275</c:v>
                </c:pt>
                <c:pt idx="409">
                  <c:v>40.8990713838275</c:v>
                </c:pt>
                <c:pt idx="410">
                  <c:v>40.9990713838275</c:v>
                </c:pt>
                <c:pt idx="411">
                  <c:v>41.0990713838275</c:v>
                </c:pt>
                <c:pt idx="412">
                  <c:v>41.1990713838275</c:v>
                </c:pt>
                <c:pt idx="413">
                  <c:v>41.2990713838275</c:v>
                </c:pt>
                <c:pt idx="414">
                  <c:v>41.3990713838275</c:v>
                </c:pt>
                <c:pt idx="415">
                  <c:v>41.4990713838275</c:v>
                </c:pt>
                <c:pt idx="416">
                  <c:v>41.5990713838275</c:v>
                </c:pt>
                <c:pt idx="417">
                  <c:v>41.6990713838275</c:v>
                </c:pt>
                <c:pt idx="418">
                  <c:v>41.7990713838275</c:v>
                </c:pt>
                <c:pt idx="419">
                  <c:v>41.8990713838275</c:v>
                </c:pt>
                <c:pt idx="420">
                  <c:v>41.9990713838275</c:v>
                </c:pt>
                <c:pt idx="421">
                  <c:v>42.0990713838275</c:v>
                </c:pt>
                <c:pt idx="422">
                  <c:v>42.1990713838275</c:v>
                </c:pt>
                <c:pt idx="423">
                  <c:v>42.2990713838275</c:v>
                </c:pt>
                <c:pt idx="424">
                  <c:v>42.3990713838275</c:v>
                </c:pt>
                <c:pt idx="425">
                  <c:v>42.4990713838275</c:v>
                </c:pt>
                <c:pt idx="426">
                  <c:v>42.5990713838275</c:v>
                </c:pt>
                <c:pt idx="427">
                  <c:v>42.6990713838275</c:v>
                </c:pt>
                <c:pt idx="428">
                  <c:v>42.7990713838275</c:v>
                </c:pt>
                <c:pt idx="429">
                  <c:v>42.8990713838275</c:v>
                </c:pt>
                <c:pt idx="430">
                  <c:v>42.9990713838275</c:v>
                </c:pt>
                <c:pt idx="431">
                  <c:v>43.0990713838275</c:v>
                </c:pt>
                <c:pt idx="432">
                  <c:v>43.1990713838275</c:v>
                </c:pt>
                <c:pt idx="433">
                  <c:v>43.2990713838275</c:v>
                </c:pt>
                <c:pt idx="434">
                  <c:v>43.3990713838275</c:v>
                </c:pt>
                <c:pt idx="435">
                  <c:v>43.4990713838275</c:v>
                </c:pt>
                <c:pt idx="436">
                  <c:v>43.5990713838275</c:v>
                </c:pt>
                <c:pt idx="437">
                  <c:v>43.6990713838275</c:v>
                </c:pt>
                <c:pt idx="438">
                  <c:v>43.7990713838275</c:v>
                </c:pt>
                <c:pt idx="439">
                  <c:v>43.8990713838275</c:v>
                </c:pt>
                <c:pt idx="440">
                  <c:v>43.9990713838275</c:v>
                </c:pt>
                <c:pt idx="441">
                  <c:v>44.0990713838275</c:v>
                </c:pt>
                <c:pt idx="442">
                  <c:v>44.1990713838275</c:v>
                </c:pt>
                <c:pt idx="443">
                  <c:v>44.2990713838275</c:v>
                </c:pt>
                <c:pt idx="444">
                  <c:v>44.3990713838275</c:v>
                </c:pt>
                <c:pt idx="445">
                  <c:v>44.4990713838275</c:v>
                </c:pt>
                <c:pt idx="446">
                  <c:v>44.5990713838275</c:v>
                </c:pt>
                <c:pt idx="447">
                  <c:v>44.6990713838275</c:v>
                </c:pt>
                <c:pt idx="448">
                  <c:v>44.7990713838275</c:v>
                </c:pt>
                <c:pt idx="449">
                  <c:v>44.8990713838275</c:v>
                </c:pt>
                <c:pt idx="450">
                  <c:v>44.9990713838275</c:v>
                </c:pt>
                <c:pt idx="451">
                  <c:v>45.0990713838275</c:v>
                </c:pt>
                <c:pt idx="452">
                  <c:v>45.1990713838275</c:v>
                </c:pt>
                <c:pt idx="453">
                  <c:v>45.2990713838275</c:v>
                </c:pt>
                <c:pt idx="454">
                  <c:v>45.3990713838275</c:v>
                </c:pt>
                <c:pt idx="455">
                  <c:v>45.4990713838275</c:v>
                </c:pt>
                <c:pt idx="456">
                  <c:v>45.5990713838275</c:v>
                </c:pt>
                <c:pt idx="457">
                  <c:v>45.6990713838275</c:v>
                </c:pt>
                <c:pt idx="458">
                  <c:v>45.7990713838275</c:v>
                </c:pt>
                <c:pt idx="459">
                  <c:v>45.8990713838275</c:v>
                </c:pt>
                <c:pt idx="460">
                  <c:v>45.9990713838275</c:v>
                </c:pt>
                <c:pt idx="461">
                  <c:v>46.0990713838275</c:v>
                </c:pt>
                <c:pt idx="462">
                  <c:v>46.1990713838275</c:v>
                </c:pt>
                <c:pt idx="463">
                  <c:v>46.2990713838275</c:v>
                </c:pt>
                <c:pt idx="464">
                  <c:v>46.3990713838275</c:v>
                </c:pt>
                <c:pt idx="465">
                  <c:v>46.4990713838275</c:v>
                </c:pt>
                <c:pt idx="466">
                  <c:v>46.5990713838275</c:v>
                </c:pt>
                <c:pt idx="467">
                  <c:v>46.6990713838275</c:v>
                </c:pt>
                <c:pt idx="468">
                  <c:v>46.7990713838275</c:v>
                </c:pt>
                <c:pt idx="469">
                  <c:v>46.8990713838275</c:v>
                </c:pt>
                <c:pt idx="470">
                  <c:v>46.9990713838275</c:v>
                </c:pt>
                <c:pt idx="471">
                  <c:v>47.0990713838275</c:v>
                </c:pt>
                <c:pt idx="472">
                  <c:v>47.1990713838276</c:v>
                </c:pt>
                <c:pt idx="473">
                  <c:v>47.2990713838276</c:v>
                </c:pt>
                <c:pt idx="474">
                  <c:v>47.3990713838276</c:v>
                </c:pt>
                <c:pt idx="475">
                  <c:v>47.4990713838276</c:v>
                </c:pt>
                <c:pt idx="476">
                  <c:v>47.5990713838276</c:v>
                </c:pt>
                <c:pt idx="477">
                  <c:v>47.6990713838276</c:v>
                </c:pt>
                <c:pt idx="478">
                  <c:v>47.7990713838276</c:v>
                </c:pt>
                <c:pt idx="479">
                  <c:v>47.8990713838276</c:v>
                </c:pt>
                <c:pt idx="480">
                  <c:v>47.9990713838276</c:v>
                </c:pt>
                <c:pt idx="481">
                  <c:v>48.0990713838276</c:v>
                </c:pt>
                <c:pt idx="482">
                  <c:v>48.1990713838276</c:v>
                </c:pt>
                <c:pt idx="483">
                  <c:v>48.2990713838276</c:v>
                </c:pt>
                <c:pt idx="484">
                  <c:v>48.3990713838276</c:v>
                </c:pt>
                <c:pt idx="485">
                  <c:v>48.4990713838276</c:v>
                </c:pt>
                <c:pt idx="486">
                  <c:v>48.5990713838276</c:v>
                </c:pt>
                <c:pt idx="487">
                  <c:v>48.6990713838276</c:v>
                </c:pt>
                <c:pt idx="488">
                  <c:v>48.7990713838276</c:v>
                </c:pt>
                <c:pt idx="489">
                  <c:v>48.8990713838276</c:v>
                </c:pt>
                <c:pt idx="490">
                  <c:v>48.9990713838276</c:v>
                </c:pt>
                <c:pt idx="491">
                  <c:v>49.0990713838276</c:v>
                </c:pt>
                <c:pt idx="492">
                  <c:v>49.1990713838276</c:v>
                </c:pt>
                <c:pt idx="493">
                  <c:v>49.2990713838276</c:v>
                </c:pt>
                <c:pt idx="494">
                  <c:v>49.3990713838276</c:v>
                </c:pt>
                <c:pt idx="495">
                  <c:v>49.4990713838276</c:v>
                </c:pt>
                <c:pt idx="496">
                  <c:v>49.5990713838276</c:v>
                </c:pt>
                <c:pt idx="497">
                  <c:v>49.6990713838276</c:v>
                </c:pt>
                <c:pt idx="498">
                  <c:v>49.7990713838276</c:v>
                </c:pt>
                <c:pt idx="499">
                  <c:v>49.8990713838276</c:v>
                </c:pt>
                <c:pt idx="500">
                  <c:v>49.9990713838276</c:v>
                </c:pt>
                <c:pt idx="501">
                  <c:v>50.0990713838276</c:v>
                </c:pt>
                <c:pt idx="502">
                  <c:v>50.1990713838276</c:v>
                </c:pt>
                <c:pt idx="503">
                  <c:v>50.2990713838276</c:v>
                </c:pt>
                <c:pt idx="504">
                  <c:v>50.3990713838276</c:v>
                </c:pt>
                <c:pt idx="505">
                  <c:v>50.4990713838276</c:v>
                </c:pt>
                <c:pt idx="506">
                  <c:v>50.5990713838276</c:v>
                </c:pt>
                <c:pt idx="507">
                  <c:v>50.6990713838276</c:v>
                </c:pt>
                <c:pt idx="508">
                  <c:v>50.7990713838276</c:v>
                </c:pt>
                <c:pt idx="509">
                  <c:v>50.8990713838276</c:v>
                </c:pt>
                <c:pt idx="510">
                  <c:v>50.9990713838276</c:v>
                </c:pt>
                <c:pt idx="511">
                  <c:v>51.0990713838276</c:v>
                </c:pt>
                <c:pt idx="512">
                  <c:v>51.1990713838276</c:v>
                </c:pt>
                <c:pt idx="513">
                  <c:v>51.2990713838276</c:v>
                </c:pt>
                <c:pt idx="514">
                  <c:v>51.3990713838276</c:v>
                </c:pt>
                <c:pt idx="515">
                  <c:v>51.4990713838276</c:v>
                </c:pt>
                <c:pt idx="516">
                  <c:v>51.5990713838276</c:v>
                </c:pt>
                <c:pt idx="517">
                  <c:v>51.6990713838276</c:v>
                </c:pt>
                <c:pt idx="518">
                  <c:v>51.7990713838276</c:v>
                </c:pt>
                <c:pt idx="519">
                  <c:v>51.8990713838276</c:v>
                </c:pt>
                <c:pt idx="520">
                  <c:v>51.9990713838276</c:v>
                </c:pt>
                <c:pt idx="521">
                  <c:v>52.0990713838276</c:v>
                </c:pt>
                <c:pt idx="522">
                  <c:v>52.1990713838276</c:v>
                </c:pt>
                <c:pt idx="523">
                  <c:v>52.2990713838276</c:v>
                </c:pt>
                <c:pt idx="524">
                  <c:v>52.3990713838276</c:v>
                </c:pt>
                <c:pt idx="525">
                  <c:v>52.4990713838276</c:v>
                </c:pt>
                <c:pt idx="526">
                  <c:v>52.5990713838276</c:v>
                </c:pt>
                <c:pt idx="527">
                  <c:v>52.6990713838276</c:v>
                </c:pt>
                <c:pt idx="528">
                  <c:v>52.7990713838276</c:v>
                </c:pt>
                <c:pt idx="529">
                  <c:v>52.8990713838276</c:v>
                </c:pt>
                <c:pt idx="530">
                  <c:v>52.9990713838276</c:v>
                </c:pt>
                <c:pt idx="531">
                  <c:v>53.0990713838276</c:v>
                </c:pt>
                <c:pt idx="532">
                  <c:v>53.1990713838276</c:v>
                </c:pt>
                <c:pt idx="533">
                  <c:v>53.2990713838276</c:v>
                </c:pt>
                <c:pt idx="534">
                  <c:v>53.3990713838276</c:v>
                </c:pt>
                <c:pt idx="535">
                  <c:v>53.4990713838276</c:v>
                </c:pt>
                <c:pt idx="536">
                  <c:v>53.5990713838276</c:v>
                </c:pt>
                <c:pt idx="537">
                  <c:v>53.6990713838276</c:v>
                </c:pt>
                <c:pt idx="538">
                  <c:v>53.7990713838276</c:v>
                </c:pt>
                <c:pt idx="539">
                  <c:v>53.8990713838276</c:v>
                </c:pt>
                <c:pt idx="540">
                  <c:v>53.9990713838276</c:v>
                </c:pt>
                <c:pt idx="541">
                  <c:v>54.0990713838276</c:v>
                </c:pt>
                <c:pt idx="542">
                  <c:v>54.199071383827722</c:v>
                </c:pt>
                <c:pt idx="543">
                  <c:v>54.299071383827723</c:v>
                </c:pt>
                <c:pt idx="544">
                  <c:v>54.3990713838277</c:v>
                </c:pt>
                <c:pt idx="545">
                  <c:v>54.4990713838277</c:v>
                </c:pt>
                <c:pt idx="546">
                  <c:v>54.5990713838277</c:v>
                </c:pt>
                <c:pt idx="547">
                  <c:v>54.699071383827722</c:v>
                </c:pt>
                <c:pt idx="548">
                  <c:v>54.799071383827723</c:v>
                </c:pt>
                <c:pt idx="549">
                  <c:v>54.8990713838277</c:v>
                </c:pt>
                <c:pt idx="550">
                  <c:v>54.9990713838277</c:v>
                </c:pt>
                <c:pt idx="551">
                  <c:v>55.0990713838277</c:v>
                </c:pt>
                <c:pt idx="552">
                  <c:v>55.199071383827722</c:v>
                </c:pt>
                <c:pt idx="553">
                  <c:v>55.299071383827723</c:v>
                </c:pt>
                <c:pt idx="554">
                  <c:v>55.3990713838277</c:v>
                </c:pt>
                <c:pt idx="555">
                  <c:v>55.4990713838277</c:v>
                </c:pt>
                <c:pt idx="556">
                  <c:v>55.5990713838277</c:v>
                </c:pt>
                <c:pt idx="557">
                  <c:v>55.699071383827722</c:v>
                </c:pt>
                <c:pt idx="558">
                  <c:v>55.799071383827723</c:v>
                </c:pt>
                <c:pt idx="559">
                  <c:v>55.8990713838277</c:v>
                </c:pt>
                <c:pt idx="560">
                  <c:v>55.9990713838277</c:v>
                </c:pt>
                <c:pt idx="561">
                  <c:v>56.0990713838277</c:v>
                </c:pt>
                <c:pt idx="562">
                  <c:v>56.199071383827722</c:v>
                </c:pt>
                <c:pt idx="563">
                  <c:v>56.299071383827723</c:v>
                </c:pt>
                <c:pt idx="564">
                  <c:v>56.3990713838277</c:v>
                </c:pt>
                <c:pt idx="565">
                  <c:v>56.4990713838277</c:v>
                </c:pt>
                <c:pt idx="566">
                  <c:v>56.5990713838277</c:v>
                </c:pt>
                <c:pt idx="567">
                  <c:v>56.699071383827722</c:v>
                </c:pt>
                <c:pt idx="568">
                  <c:v>56.799071383827723</c:v>
                </c:pt>
                <c:pt idx="569">
                  <c:v>56.8990713838277</c:v>
                </c:pt>
                <c:pt idx="570">
                  <c:v>56.9990713838277</c:v>
                </c:pt>
                <c:pt idx="571">
                  <c:v>57.0990713838277</c:v>
                </c:pt>
                <c:pt idx="572">
                  <c:v>57.199071383827722</c:v>
                </c:pt>
                <c:pt idx="573">
                  <c:v>57.299071383827723</c:v>
                </c:pt>
                <c:pt idx="574">
                  <c:v>57.3990713838277</c:v>
                </c:pt>
                <c:pt idx="575">
                  <c:v>57.4990713838277</c:v>
                </c:pt>
                <c:pt idx="576">
                  <c:v>57.5990713838277</c:v>
                </c:pt>
                <c:pt idx="577">
                  <c:v>57.699071383827722</c:v>
                </c:pt>
                <c:pt idx="578">
                  <c:v>57.799071383827723</c:v>
                </c:pt>
                <c:pt idx="579">
                  <c:v>57.8990713838277</c:v>
                </c:pt>
                <c:pt idx="580">
                  <c:v>57.9990713838277</c:v>
                </c:pt>
                <c:pt idx="581">
                  <c:v>58.0990713838277</c:v>
                </c:pt>
                <c:pt idx="582">
                  <c:v>58.199071383827722</c:v>
                </c:pt>
                <c:pt idx="583">
                  <c:v>58.299071383827723</c:v>
                </c:pt>
                <c:pt idx="584">
                  <c:v>58.3990713838277</c:v>
                </c:pt>
                <c:pt idx="585">
                  <c:v>58.4990713838277</c:v>
                </c:pt>
                <c:pt idx="586">
                  <c:v>58.5990713838277</c:v>
                </c:pt>
                <c:pt idx="587">
                  <c:v>58.699071383827722</c:v>
                </c:pt>
                <c:pt idx="588">
                  <c:v>58.799071383827723</c:v>
                </c:pt>
                <c:pt idx="589">
                  <c:v>58.8990713838277</c:v>
                </c:pt>
                <c:pt idx="590">
                  <c:v>58.9990713838277</c:v>
                </c:pt>
                <c:pt idx="591">
                  <c:v>59.0990713838277</c:v>
                </c:pt>
                <c:pt idx="592">
                  <c:v>59.199071383827722</c:v>
                </c:pt>
                <c:pt idx="593">
                  <c:v>59.299071383827723</c:v>
                </c:pt>
                <c:pt idx="594">
                  <c:v>59.3990713838277</c:v>
                </c:pt>
                <c:pt idx="595">
                  <c:v>59.4990713838277</c:v>
                </c:pt>
                <c:pt idx="596">
                  <c:v>59.5990713838277</c:v>
                </c:pt>
                <c:pt idx="597">
                  <c:v>59.699071383827722</c:v>
                </c:pt>
                <c:pt idx="598">
                  <c:v>59.799071383827723</c:v>
                </c:pt>
                <c:pt idx="599">
                  <c:v>59.8990713838277</c:v>
                </c:pt>
                <c:pt idx="600">
                  <c:v>59.9990713838277</c:v>
                </c:pt>
                <c:pt idx="601">
                  <c:v>60.0990713838277</c:v>
                </c:pt>
                <c:pt idx="602">
                  <c:v>60.199071383827722</c:v>
                </c:pt>
                <c:pt idx="603">
                  <c:v>60.299071383827723</c:v>
                </c:pt>
                <c:pt idx="604">
                  <c:v>60.3990713838277</c:v>
                </c:pt>
                <c:pt idx="605">
                  <c:v>60.4990713838277</c:v>
                </c:pt>
                <c:pt idx="606">
                  <c:v>60.5990713838277</c:v>
                </c:pt>
                <c:pt idx="607">
                  <c:v>60.699071383827722</c:v>
                </c:pt>
                <c:pt idx="608">
                  <c:v>60.799071383827723</c:v>
                </c:pt>
                <c:pt idx="609">
                  <c:v>60.8990713838277</c:v>
                </c:pt>
                <c:pt idx="610">
                  <c:v>60.9990713838277</c:v>
                </c:pt>
                <c:pt idx="611">
                  <c:v>61.0990713838277</c:v>
                </c:pt>
                <c:pt idx="612">
                  <c:v>61.199071383827821</c:v>
                </c:pt>
                <c:pt idx="613">
                  <c:v>61.299071383827822</c:v>
                </c:pt>
                <c:pt idx="614">
                  <c:v>61.3990713838278</c:v>
                </c:pt>
                <c:pt idx="615">
                  <c:v>61.499071383827811</c:v>
                </c:pt>
                <c:pt idx="616">
                  <c:v>61.599071383827813</c:v>
                </c:pt>
                <c:pt idx="617">
                  <c:v>61.699071383827821</c:v>
                </c:pt>
                <c:pt idx="618">
                  <c:v>61.799071383827822</c:v>
                </c:pt>
                <c:pt idx="619">
                  <c:v>61.8990713838278</c:v>
                </c:pt>
                <c:pt idx="620">
                  <c:v>61.999071383827811</c:v>
                </c:pt>
                <c:pt idx="621">
                  <c:v>62.099071383827813</c:v>
                </c:pt>
                <c:pt idx="622">
                  <c:v>62.199071383827821</c:v>
                </c:pt>
                <c:pt idx="623">
                  <c:v>62.299071383827822</c:v>
                </c:pt>
                <c:pt idx="624">
                  <c:v>62.3990713838278</c:v>
                </c:pt>
                <c:pt idx="625">
                  <c:v>62.499071383827811</c:v>
                </c:pt>
                <c:pt idx="626">
                  <c:v>62.599071383827813</c:v>
                </c:pt>
                <c:pt idx="627">
                  <c:v>62.699071383827821</c:v>
                </c:pt>
                <c:pt idx="628">
                  <c:v>62.799071383827822</c:v>
                </c:pt>
                <c:pt idx="629">
                  <c:v>62.876760776369096</c:v>
                </c:pt>
                <c:pt idx="630">
                  <c:v>62.9767607763691</c:v>
                </c:pt>
                <c:pt idx="631">
                  <c:v>63.0767607763691</c:v>
                </c:pt>
                <c:pt idx="632">
                  <c:v>63.1767607763691</c:v>
                </c:pt>
                <c:pt idx="633">
                  <c:v>63.2767607763691</c:v>
                </c:pt>
                <c:pt idx="634">
                  <c:v>63.376760776369096</c:v>
                </c:pt>
                <c:pt idx="635">
                  <c:v>63.4767607763691</c:v>
                </c:pt>
                <c:pt idx="636">
                  <c:v>63.5767607763691</c:v>
                </c:pt>
                <c:pt idx="637">
                  <c:v>63.6767607763691</c:v>
                </c:pt>
                <c:pt idx="638">
                  <c:v>63.7767607763691</c:v>
                </c:pt>
                <c:pt idx="639">
                  <c:v>63.876760776369096</c:v>
                </c:pt>
                <c:pt idx="640">
                  <c:v>63.9767607763691</c:v>
                </c:pt>
                <c:pt idx="641">
                  <c:v>64.076760776369056</c:v>
                </c:pt>
                <c:pt idx="642">
                  <c:v>64.176760776369008</c:v>
                </c:pt>
                <c:pt idx="643">
                  <c:v>64.276760776369088</c:v>
                </c:pt>
                <c:pt idx="644">
                  <c:v>64.376760776369039</c:v>
                </c:pt>
                <c:pt idx="645">
                  <c:v>64.476760776369062</c:v>
                </c:pt>
                <c:pt idx="646">
                  <c:v>64.576760776369056</c:v>
                </c:pt>
                <c:pt idx="647">
                  <c:v>64.676760776369008</c:v>
                </c:pt>
                <c:pt idx="648">
                  <c:v>64.776760776369088</c:v>
                </c:pt>
                <c:pt idx="649">
                  <c:v>64.876760776369039</c:v>
                </c:pt>
                <c:pt idx="650">
                  <c:v>64.976760776369062</c:v>
                </c:pt>
                <c:pt idx="651">
                  <c:v>65.076760776369056</c:v>
                </c:pt>
                <c:pt idx="652">
                  <c:v>65.176760776369008</c:v>
                </c:pt>
                <c:pt idx="653">
                  <c:v>65.276760776369088</c:v>
                </c:pt>
                <c:pt idx="654">
                  <c:v>65.37676077636894</c:v>
                </c:pt>
                <c:pt idx="655">
                  <c:v>65.476760776368963</c:v>
                </c:pt>
                <c:pt idx="656">
                  <c:v>65.576760776368957</c:v>
                </c:pt>
                <c:pt idx="657">
                  <c:v>65.676760776368909</c:v>
                </c:pt>
                <c:pt idx="658">
                  <c:v>65.776760776368988</c:v>
                </c:pt>
                <c:pt idx="659">
                  <c:v>65.87676077636894</c:v>
                </c:pt>
                <c:pt idx="660">
                  <c:v>65.976760776368963</c:v>
                </c:pt>
                <c:pt idx="661">
                  <c:v>66.076760776368957</c:v>
                </c:pt>
                <c:pt idx="662">
                  <c:v>66.176760776368909</c:v>
                </c:pt>
                <c:pt idx="663">
                  <c:v>66.276760776368988</c:v>
                </c:pt>
                <c:pt idx="664">
                  <c:v>66.37676077636894</c:v>
                </c:pt>
                <c:pt idx="665">
                  <c:v>66.476760776368963</c:v>
                </c:pt>
                <c:pt idx="666">
                  <c:v>66.576760776368957</c:v>
                </c:pt>
                <c:pt idx="667">
                  <c:v>66.676760776368909</c:v>
                </c:pt>
                <c:pt idx="668">
                  <c:v>66.776760776368988</c:v>
                </c:pt>
                <c:pt idx="669">
                  <c:v>66.87676077636894</c:v>
                </c:pt>
                <c:pt idx="670">
                  <c:v>66.976760776368963</c:v>
                </c:pt>
                <c:pt idx="671">
                  <c:v>67.076760776368957</c:v>
                </c:pt>
                <c:pt idx="672">
                  <c:v>67.176760776368909</c:v>
                </c:pt>
                <c:pt idx="673">
                  <c:v>67.276760776368988</c:v>
                </c:pt>
                <c:pt idx="674">
                  <c:v>67.37676077636894</c:v>
                </c:pt>
                <c:pt idx="675">
                  <c:v>67.476760776368963</c:v>
                </c:pt>
                <c:pt idx="676">
                  <c:v>67.576760776368957</c:v>
                </c:pt>
                <c:pt idx="677">
                  <c:v>67.676760776368909</c:v>
                </c:pt>
                <c:pt idx="678">
                  <c:v>67.776760776369088</c:v>
                </c:pt>
                <c:pt idx="679">
                  <c:v>67.87676077636894</c:v>
                </c:pt>
                <c:pt idx="680">
                  <c:v>67.976760776368963</c:v>
                </c:pt>
                <c:pt idx="681">
                  <c:v>68.076760776368957</c:v>
                </c:pt>
                <c:pt idx="682">
                  <c:v>68.176760776368909</c:v>
                </c:pt>
                <c:pt idx="683">
                  <c:v>68.276760776368988</c:v>
                </c:pt>
                <c:pt idx="684">
                  <c:v>68.37676077636894</c:v>
                </c:pt>
                <c:pt idx="685">
                  <c:v>68.476760776368963</c:v>
                </c:pt>
                <c:pt idx="686">
                  <c:v>68.576760776368957</c:v>
                </c:pt>
                <c:pt idx="687">
                  <c:v>68.676760776368909</c:v>
                </c:pt>
                <c:pt idx="688">
                  <c:v>68.776760776369088</c:v>
                </c:pt>
                <c:pt idx="689">
                  <c:v>68.87676077636894</c:v>
                </c:pt>
                <c:pt idx="690">
                  <c:v>68.976760776368963</c:v>
                </c:pt>
                <c:pt idx="691">
                  <c:v>69.076760776368957</c:v>
                </c:pt>
                <c:pt idx="692">
                  <c:v>69.176760776369008</c:v>
                </c:pt>
                <c:pt idx="693">
                  <c:v>69.276760776369088</c:v>
                </c:pt>
                <c:pt idx="694">
                  <c:v>69.376760776369039</c:v>
                </c:pt>
                <c:pt idx="695">
                  <c:v>69.476760776369062</c:v>
                </c:pt>
                <c:pt idx="696">
                  <c:v>69.576760776368957</c:v>
                </c:pt>
                <c:pt idx="697">
                  <c:v>69.676760776368909</c:v>
                </c:pt>
                <c:pt idx="698">
                  <c:v>69.776760776368988</c:v>
                </c:pt>
                <c:pt idx="699">
                  <c:v>69.87676077636894</c:v>
                </c:pt>
                <c:pt idx="700">
                  <c:v>69.976760776368963</c:v>
                </c:pt>
                <c:pt idx="701">
                  <c:v>70.076760776368957</c:v>
                </c:pt>
                <c:pt idx="702">
                  <c:v>70.176760776368909</c:v>
                </c:pt>
                <c:pt idx="703">
                  <c:v>70.276760776368988</c:v>
                </c:pt>
                <c:pt idx="704">
                  <c:v>70.37676077636894</c:v>
                </c:pt>
                <c:pt idx="705">
                  <c:v>70.476760776368963</c:v>
                </c:pt>
                <c:pt idx="706">
                  <c:v>70.576760776368957</c:v>
                </c:pt>
                <c:pt idx="707">
                  <c:v>70.676760776368909</c:v>
                </c:pt>
                <c:pt idx="708">
                  <c:v>70.776760776368988</c:v>
                </c:pt>
                <c:pt idx="709">
                  <c:v>70.87676077636894</c:v>
                </c:pt>
                <c:pt idx="710">
                  <c:v>70.976760776368963</c:v>
                </c:pt>
                <c:pt idx="711">
                  <c:v>71.076760776368957</c:v>
                </c:pt>
                <c:pt idx="712">
                  <c:v>71.176760776368909</c:v>
                </c:pt>
                <c:pt idx="713">
                  <c:v>71.276760776368988</c:v>
                </c:pt>
                <c:pt idx="714">
                  <c:v>71.37676077636894</c:v>
                </c:pt>
                <c:pt idx="715">
                  <c:v>71.476760776368963</c:v>
                </c:pt>
                <c:pt idx="716">
                  <c:v>71.576760776368957</c:v>
                </c:pt>
                <c:pt idx="717">
                  <c:v>71.676760776368909</c:v>
                </c:pt>
                <c:pt idx="718">
                  <c:v>71.776760776368988</c:v>
                </c:pt>
                <c:pt idx="719">
                  <c:v>71.87676077636894</c:v>
                </c:pt>
                <c:pt idx="720">
                  <c:v>71.976760776368963</c:v>
                </c:pt>
                <c:pt idx="721">
                  <c:v>72.076760776368957</c:v>
                </c:pt>
                <c:pt idx="722">
                  <c:v>72.176760776368909</c:v>
                </c:pt>
                <c:pt idx="723">
                  <c:v>72.276760776368988</c:v>
                </c:pt>
                <c:pt idx="724">
                  <c:v>72.37676077636894</c:v>
                </c:pt>
                <c:pt idx="725">
                  <c:v>72.476760776368963</c:v>
                </c:pt>
                <c:pt idx="726">
                  <c:v>72.576760776368957</c:v>
                </c:pt>
                <c:pt idx="727">
                  <c:v>72.676760776368909</c:v>
                </c:pt>
                <c:pt idx="728">
                  <c:v>72.776760776368988</c:v>
                </c:pt>
                <c:pt idx="729">
                  <c:v>72.87676077636894</c:v>
                </c:pt>
                <c:pt idx="730">
                  <c:v>72.976760776368963</c:v>
                </c:pt>
                <c:pt idx="731">
                  <c:v>73.076760776368957</c:v>
                </c:pt>
                <c:pt idx="732">
                  <c:v>73.176760776369008</c:v>
                </c:pt>
                <c:pt idx="733">
                  <c:v>73.276760776369088</c:v>
                </c:pt>
                <c:pt idx="734">
                  <c:v>73.376760776369039</c:v>
                </c:pt>
                <c:pt idx="735">
                  <c:v>73.476760776369062</c:v>
                </c:pt>
                <c:pt idx="736">
                  <c:v>73.576760776369056</c:v>
                </c:pt>
                <c:pt idx="737">
                  <c:v>73.676760776369008</c:v>
                </c:pt>
                <c:pt idx="738">
                  <c:v>73.776760776369088</c:v>
                </c:pt>
                <c:pt idx="739">
                  <c:v>73.876760776369039</c:v>
                </c:pt>
                <c:pt idx="740">
                  <c:v>73.976760776369062</c:v>
                </c:pt>
                <c:pt idx="741">
                  <c:v>74.076760776369056</c:v>
                </c:pt>
                <c:pt idx="742">
                  <c:v>74.176760776369008</c:v>
                </c:pt>
                <c:pt idx="743">
                  <c:v>74.276760776369088</c:v>
                </c:pt>
                <c:pt idx="744">
                  <c:v>74.376760776369039</c:v>
                </c:pt>
                <c:pt idx="745">
                  <c:v>74.476760776369062</c:v>
                </c:pt>
                <c:pt idx="746">
                  <c:v>74.576760776369056</c:v>
                </c:pt>
                <c:pt idx="747">
                  <c:v>74.676760776369008</c:v>
                </c:pt>
                <c:pt idx="748">
                  <c:v>74.776760776369088</c:v>
                </c:pt>
                <c:pt idx="749">
                  <c:v>74.876760776369039</c:v>
                </c:pt>
                <c:pt idx="750">
                  <c:v>74.976760776369062</c:v>
                </c:pt>
                <c:pt idx="751">
                  <c:v>75.076760776369056</c:v>
                </c:pt>
                <c:pt idx="752">
                  <c:v>75.176760776369008</c:v>
                </c:pt>
                <c:pt idx="753">
                  <c:v>75.276760776369088</c:v>
                </c:pt>
                <c:pt idx="754">
                  <c:v>75.376760776369039</c:v>
                </c:pt>
                <c:pt idx="755">
                  <c:v>75.476760776369062</c:v>
                </c:pt>
                <c:pt idx="756">
                  <c:v>75.576760776369056</c:v>
                </c:pt>
                <c:pt idx="757">
                  <c:v>75.676760776369008</c:v>
                </c:pt>
                <c:pt idx="758">
                  <c:v>75.776760776369088</c:v>
                </c:pt>
                <c:pt idx="759">
                  <c:v>75.876760776369039</c:v>
                </c:pt>
                <c:pt idx="760">
                  <c:v>75.976760776369062</c:v>
                </c:pt>
                <c:pt idx="761">
                  <c:v>76.076760776369056</c:v>
                </c:pt>
                <c:pt idx="762">
                  <c:v>76.176760776369008</c:v>
                </c:pt>
                <c:pt idx="763">
                  <c:v>76.276760776369088</c:v>
                </c:pt>
                <c:pt idx="764">
                  <c:v>76.376760776369039</c:v>
                </c:pt>
                <c:pt idx="765">
                  <c:v>76.476760776369062</c:v>
                </c:pt>
                <c:pt idx="766">
                  <c:v>76.576760776369056</c:v>
                </c:pt>
                <c:pt idx="767">
                  <c:v>76.676760776369008</c:v>
                </c:pt>
                <c:pt idx="768">
                  <c:v>76.776760776369088</c:v>
                </c:pt>
                <c:pt idx="769">
                  <c:v>76.876760776369039</c:v>
                </c:pt>
                <c:pt idx="770">
                  <c:v>76.976760776369062</c:v>
                </c:pt>
                <c:pt idx="771">
                  <c:v>77.076760776369056</c:v>
                </c:pt>
                <c:pt idx="772">
                  <c:v>77.176760776369008</c:v>
                </c:pt>
                <c:pt idx="773">
                  <c:v>77.276760776369088</c:v>
                </c:pt>
                <c:pt idx="774">
                  <c:v>77.376760776369039</c:v>
                </c:pt>
                <c:pt idx="775">
                  <c:v>77.476760776369062</c:v>
                </c:pt>
                <c:pt idx="776">
                  <c:v>77.576760776369056</c:v>
                </c:pt>
                <c:pt idx="777">
                  <c:v>77.676760776369008</c:v>
                </c:pt>
                <c:pt idx="778">
                  <c:v>77.776760776369088</c:v>
                </c:pt>
                <c:pt idx="779">
                  <c:v>77.876760776369039</c:v>
                </c:pt>
                <c:pt idx="780">
                  <c:v>77.976760776369062</c:v>
                </c:pt>
                <c:pt idx="781">
                  <c:v>78.076760776369056</c:v>
                </c:pt>
                <c:pt idx="782">
                  <c:v>78.176760776369008</c:v>
                </c:pt>
                <c:pt idx="783">
                  <c:v>78.276760776369088</c:v>
                </c:pt>
                <c:pt idx="784">
                  <c:v>78.376760776369039</c:v>
                </c:pt>
                <c:pt idx="785">
                  <c:v>78.476760776369062</c:v>
                </c:pt>
                <c:pt idx="786">
                  <c:v>78.576760776369056</c:v>
                </c:pt>
                <c:pt idx="787">
                  <c:v>78.676760776369008</c:v>
                </c:pt>
                <c:pt idx="788">
                  <c:v>78.776760776369088</c:v>
                </c:pt>
                <c:pt idx="789">
                  <c:v>78.876760776369039</c:v>
                </c:pt>
                <c:pt idx="790">
                  <c:v>78.976760776369062</c:v>
                </c:pt>
                <c:pt idx="791">
                  <c:v>79.076760776369056</c:v>
                </c:pt>
                <c:pt idx="792">
                  <c:v>79.176760776369008</c:v>
                </c:pt>
                <c:pt idx="793">
                  <c:v>79.276760776369088</c:v>
                </c:pt>
                <c:pt idx="794">
                  <c:v>79.376760776369039</c:v>
                </c:pt>
                <c:pt idx="795">
                  <c:v>79.476760776369062</c:v>
                </c:pt>
                <c:pt idx="796">
                  <c:v>79.576760776369056</c:v>
                </c:pt>
                <c:pt idx="797">
                  <c:v>79.676760776369008</c:v>
                </c:pt>
                <c:pt idx="798">
                  <c:v>79.776760776369088</c:v>
                </c:pt>
                <c:pt idx="799">
                  <c:v>79.876760776369039</c:v>
                </c:pt>
                <c:pt idx="800">
                  <c:v>79.976760776369062</c:v>
                </c:pt>
                <c:pt idx="801">
                  <c:v>80.076760776368957</c:v>
                </c:pt>
                <c:pt idx="802">
                  <c:v>80.176760776368909</c:v>
                </c:pt>
                <c:pt idx="803">
                  <c:v>80.276760776368988</c:v>
                </c:pt>
                <c:pt idx="804">
                  <c:v>80.37676077636894</c:v>
                </c:pt>
                <c:pt idx="805">
                  <c:v>80.476760776368963</c:v>
                </c:pt>
                <c:pt idx="806">
                  <c:v>80.576760776368957</c:v>
                </c:pt>
                <c:pt idx="807">
                  <c:v>80.676760776368909</c:v>
                </c:pt>
                <c:pt idx="808">
                  <c:v>80.776760776368988</c:v>
                </c:pt>
                <c:pt idx="809">
                  <c:v>80.87676077636894</c:v>
                </c:pt>
                <c:pt idx="810">
                  <c:v>80.976760776368963</c:v>
                </c:pt>
                <c:pt idx="811">
                  <c:v>81.076760776368957</c:v>
                </c:pt>
                <c:pt idx="812">
                  <c:v>81.176760776368909</c:v>
                </c:pt>
                <c:pt idx="813">
                  <c:v>81.276760776368988</c:v>
                </c:pt>
                <c:pt idx="814">
                  <c:v>81.37676077636894</c:v>
                </c:pt>
                <c:pt idx="815">
                  <c:v>81.476760776368963</c:v>
                </c:pt>
                <c:pt idx="816">
                  <c:v>81.576760776368957</c:v>
                </c:pt>
                <c:pt idx="817">
                  <c:v>81.676760776368909</c:v>
                </c:pt>
                <c:pt idx="818">
                  <c:v>81.776760776369088</c:v>
                </c:pt>
                <c:pt idx="819">
                  <c:v>81.876760776369039</c:v>
                </c:pt>
                <c:pt idx="820">
                  <c:v>81.976760776369062</c:v>
                </c:pt>
                <c:pt idx="821">
                  <c:v>82.076760776369056</c:v>
                </c:pt>
                <c:pt idx="822">
                  <c:v>82.176760776369008</c:v>
                </c:pt>
                <c:pt idx="823">
                  <c:v>82.276760776369088</c:v>
                </c:pt>
                <c:pt idx="824">
                  <c:v>82.376760776369039</c:v>
                </c:pt>
                <c:pt idx="825">
                  <c:v>82.476760776369062</c:v>
                </c:pt>
                <c:pt idx="826">
                  <c:v>82.576760776369056</c:v>
                </c:pt>
                <c:pt idx="827">
                  <c:v>82.676760776369008</c:v>
                </c:pt>
                <c:pt idx="828">
                  <c:v>82.776760776368988</c:v>
                </c:pt>
                <c:pt idx="829">
                  <c:v>82.87676077636894</c:v>
                </c:pt>
                <c:pt idx="830">
                  <c:v>82.976760776368963</c:v>
                </c:pt>
                <c:pt idx="831">
                  <c:v>83.076760776368957</c:v>
                </c:pt>
                <c:pt idx="832">
                  <c:v>83.176760776368909</c:v>
                </c:pt>
                <c:pt idx="833">
                  <c:v>83.276760776369088</c:v>
                </c:pt>
                <c:pt idx="834">
                  <c:v>83.37676077636894</c:v>
                </c:pt>
                <c:pt idx="835">
                  <c:v>83.476760776368963</c:v>
                </c:pt>
                <c:pt idx="836">
                  <c:v>83.576760776368957</c:v>
                </c:pt>
                <c:pt idx="837">
                  <c:v>83.676760776368909</c:v>
                </c:pt>
                <c:pt idx="838">
                  <c:v>83.776760776368988</c:v>
                </c:pt>
                <c:pt idx="839">
                  <c:v>83.87676077636894</c:v>
                </c:pt>
                <c:pt idx="840">
                  <c:v>83.976760776368963</c:v>
                </c:pt>
                <c:pt idx="841">
                  <c:v>84.076760776368957</c:v>
                </c:pt>
                <c:pt idx="842">
                  <c:v>84.176760776368909</c:v>
                </c:pt>
                <c:pt idx="843">
                  <c:v>84.276760776368988</c:v>
                </c:pt>
                <c:pt idx="844">
                  <c:v>84.37676077636894</c:v>
                </c:pt>
                <c:pt idx="845">
                  <c:v>84.476760776368963</c:v>
                </c:pt>
                <c:pt idx="846">
                  <c:v>84.576760776368957</c:v>
                </c:pt>
                <c:pt idx="847">
                  <c:v>84.676760776368909</c:v>
                </c:pt>
                <c:pt idx="848">
                  <c:v>84.776760776368988</c:v>
                </c:pt>
                <c:pt idx="849">
                  <c:v>84.87676077636894</c:v>
                </c:pt>
                <c:pt idx="850">
                  <c:v>84.976760776368963</c:v>
                </c:pt>
                <c:pt idx="851">
                  <c:v>85.076760776368957</c:v>
                </c:pt>
                <c:pt idx="852">
                  <c:v>85.176760776368909</c:v>
                </c:pt>
                <c:pt idx="853">
                  <c:v>85.276760776368988</c:v>
                </c:pt>
                <c:pt idx="854">
                  <c:v>85.37676077636894</c:v>
                </c:pt>
                <c:pt idx="855">
                  <c:v>85.476760776368963</c:v>
                </c:pt>
                <c:pt idx="856">
                  <c:v>85.576760776368957</c:v>
                </c:pt>
                <c:pt idx="857">
                  <c:v>85.676760776368909</c:v>
                </c:pt>
                <c:pt idx="858">
                  <c:v>85.776760776368988</c:v>
                </c:pt>
                <c:pt idx="859">
                  <c:v>85.87676077636894</c:v>
                </c:pt>
                <c:pt idx="860">
                  <c:v>85.976760776368963</c:v>
                </c:pt>
                <c:pt idx="861">
                  <c:v>86.076760776368957</c:v>
                </c:pt>
                <c:pt idx="862">
                  <c:v>86.176760776368909</c:v>
                </c:pt>
                <c:pt idx="863">
                  <c:v>86.276760776368988</c:v>
                </c:pt>
                <c:pt idx="864">
                  <c:v>86.37676077636894</c:v>
                </c:pt>
                <c:pt idx="865">
                  <c:v>86.476760776368963</c:v>
                </c:pt>
                <c:pt idx="866">
                  <c:v>86.576760776368957</c:v>
                </c:pt>
                <c:pt idx="867">
                  <c:v>86.676760776368909</c:v>
                </c:pt>
                <c:pt idx="868">
                  <c:v>86.776760776368988</c:v>
                </c:pt>
                <c:pt idx="869">
                  <c:v>86.87676077636894</c:v>
                </c:pt>
                <c:pt idx="870">
                  <c:v>86.976760776368963</c:v>
                </c:pt>
                <c:pt idx="871">
                  <c:v>87.076760776368957</c:v>
                </c:pt>
                <c:pt idx="872">
                  <c:v>87.176760776368909</c:v>
                </c:pt>
                <c:pt idx="873">
                  <c:v>87.276760776368988</c:v>
                </c:pt>
                <c:pt idx="874">
                  <c:v>87.37676077636894</c:v>
                </c:pt>
                <c:pt idx="875">
                  <c:v>87.476760776368963</c:v>
                </c:pt>
                <c:pt idx="876">
                  <c:v>87.576760776368957</c:v>
                </c:pt>
                <c:pt idx="877">
                  <c:v>87.676760776368909</c:v>
                </c:pt>
                <c:pt idx="878">
                  <c:v>87.776760776368988</c:v>
                </c:pt>
                <c:pt idx="879">
                  <c:v>87.87676077636894</c:v>
                </c:pt>
                <c:pt idx="880">
                  <c:v>87.976760776368963</c:v>
                </c:pt>
                <c:pt idx="881">
                  <c:v>88.076760776368857</c:v>
                </c:pt>
                <c:pt idx="882">
                  <c:v>88.176760776368909</c:v>
                </c:pt>
                <c:pt idx="883">
                  <c:v>88.276760776368988</c:v>
                </c:pt>
                <c:pt idx="884">
                  <c:v>88.37676077636894</c:v>
                </c:pt>
                <c:pt idx="885">
                  <c:v>88.476760776368963</c:v>
                </c:pt>
                <c:pt idx="886">
                  <c:v>88.576760776368957</c:v>
                </c:pt>
                <c:pt idx="887">
                  <c:v>88.676760776368909</c:v>
                </c:pt>
                <c:pt idx="888">
                  <c:v>88.776760776368988</c:v>
                </c:pt>
                <c:pt idx="889">
                  <c:v>88.87676077636894</c:v>
                </c:pt>
                <c:pt idx="890">
                  <c:v>88.976760776368963</c:v>
                </c:pt>
                <c:pt idx="891">
                  <c:v>89.053152354119959</c:v>
                </c:pt>
                <c:pt idx="892">
                  <c:v>89.153152354119939</c:v>
                </c:pt>
                <c:pt idx="893">
                  <c:v>89.253152354119962</c:v>
                </c:pt>
                <c:pt idx="894">
                  <c:v>89.353152354119956</c:v>
                </c:pt>
                <c:pt idx="895">
                  <c:v>89.453152354119979</c:v>
                </c:pt>
                <c:pt idx="896">
                  <c:v>89.553152354119959</c:v>
                </c:pt>
                <c:pt idx="897">
                  <c:v>89.653152354119939</c:v>
                </c:pt>
                <c:pt idx="898">
                  <c:v>89.753152354119962</c:v>
                </c:pt>
                <c:pt idx="899">
                  <c:v>89.853152354119956</c:v>
                </c:pt>
                <c:pt idx="900">
                  <c:v>89.953152354119979</c:v>
                </c:pt>
                <c:pt idx="901">
                  <c:v>90</c:v>
                </c:pt>
              </c:numCache>
            </c:numRef>
          </c:xVal>
          <c:yVal>
            <c:numRef>
              <c:f>Лист5!$B$4:$B$905</c:f>
              <c:numCache>
                <c:formatCode>General</c:formatCode>
                <c:ptCount val="902"/>
                <c:pt idx="0">
                  <c:v>0.28474885849340681</c:v>
                </c:pt>
                <c:pt idx="1">
                  <c:v>0.37966514465787615</c:v>
                </c:pt>
                <c:pt idx="2">
                  <c:v>0.38110211413438816</c:v>
                </c:pt>
                <c:pt idx="3">
                  <c:v>0.31851139585615718</c:v>
                </c:pt>
                <c:pt idx="4">
                  <c:v>0.23273881103292313</c:v>
                </c:pt>
                <c:pt idx="5">
                  <c:v>0.19201685314332209</c:v>
                </c:pt>
                <c:pt idx="6">
                  <c:v>0.16373480529968593</c:v>
                </c:pt>
                <c:pt idx="7">
                  <c:v>0.14473830327098308</c:v>
                </c:pt>
                <c:pt idx="8">
                  <c:v>0.14690862679218508</c:v>
                </c:pt>
                <c:pt idx="9">
                  <c:v>0.165056908659295</c:v>
                </c:pt>
                <c:pt idx="10">
                  <c:v>0.18531910227221812</c:v>
                </c:pt>
                <c:pt idx="11">
                  <c:v>0.20194470220182109</c:v>
                </c:pt>
                <c:pt idx="12">
                  <c:v>0.23481438667626417</c:v>
                </c:pt>
                <c:pt idx="13">
                  <c:v>0.27998450344337716</c:v>
                </c:pt>
                <c:pt idx="14">
                  <c:v>0.33479095320570618</c:v>
                </c:pt>
                <c:pt idx="15">
                  <c:v>0.39321416338215343</c:v>
                </c:pt>
                <c:pt idx="16">
                  <c:v>0.45223083648181683</c:v>
                </c:pt>
                <c:pt idx="17">
                  <c:v>0.527496660049517</c:v>
                </c:pt>
                <c:pt idx="18">
                  <c:v>0.637187165520011</c:v>
                </c:pt>
                <c:pt idx="19">
                  <c:v>0.74013121845070162</c:v>
                </c:pt>
                <c:pt idx="20">
                  <c:v>0.88397900824347164</c:v>
                </c:pt>
                <c:pt idx="21">
                  <c:v>1.0492945186612699</c:v>
                </c:pt>
                <c:pt idx="22">
                  <c:v>1.12740354272689</c:v>
                </c:pt>
                <c:pt idx="23">
                  <c:v>1.2320414482235</c:v>
                </c:pt>
                <c:pt idx="24">
                  <c:v>1.36085804810391</c:v>
                </c:pt>
                <c:pt idx="25">
                  <c:v>1.4264917523598586</c:v>
                </c:pt>
                <c:pt idx="26">
                  <c:v>1.4684978484309499</c:v>
                </c:pt>
                <c:pt idx="27">
                  <c:v>1.50211715648491</c:v>
                </c:pt>
                <c:pt idx="28">
                  <c:v>1.55503298771195</c:v>
                </c:pt>
                <c:pt idx="29">
                  <c:v>1.59162072645773</c:v>
                </c:pt>
                <c:pt idx="30">
                  <c:v>1.6928812648228406</c:v>
                </c:pt>
                <c:pt idx="31">
                  <c:v>1.8055458571163898</c:v>
                </c:pt>
                <c:pt idx="32">
                  <c:v>1.9146171484959307</c:v>
                </c:pt>
                <c:pt idx="33">
                  <c:v>2.0266123380777286</c:v>
                </c:pt>
                <c:pt idx="34">
                  <c:v>2.13872201015845</c:v>
                </c:pt>
                <c:pt idx="35">
                  <c:v>2.2834944522819534</c:v>
                </c:pt>
                <c:pt idx="36">
                  <c:v>2.4808420100776387</c:v>
                </c:pt>
                <c:pt idx="37">
                  <c:v>2.6865817507799821</c:v>
                </c:pt>
                <c:pt idx="38">
                  <c:v>2.8104061569117489</c:v>
                </c:pt>
                <c:pt idx="39">
                  <c:v>2.9001065699775412</c:v>
                </c:pt>
                <c:pt idx="40">
                  <c:v>2.9767075347075598</c:v>
                </c:pt>
                <c:pt idx="41">
                  <c:v>3.06332883288023</c:v>
                </c:pt>
                <c:pt idx="42">
                  <c:v>3.1934897012520116</c:v>
                </c:pt>
                <c:pt idx="43">
                  <c:v>3.4078655638578885</c:v>
                </c:pt>
                <c:pt idx="44">
                  <c:v>3.7280861266992398</c:v>
                </c:pt>
                <c:pt idx="45">
                  <c:v>4.1983338215888395</c:v>
                </c:pt>
                <c:pt idx="46">
                  <c:v>4.89817118671711</c:v>
                </c:pt>
                <c:pt idx="47">
                  <c:v>5.9033613961490028</c:v>
                </c:pt>
                <c:pt idx="48">
                  <c:v>7.24542045591728</c:v>
                </c:pt>
                <c:pt idx="49">
                  <c:v>8.9318306576758</c:v>
                </c:pt>
                <c:pt idx="50">
                  <c:v>10.6641808016648</c:v>
                </c:pt>
                <c:pt idx="51">
                  <c:v>12.400503846473205</c:v>
                </c:pt>
                <c:pt idx="52">
                  <c:v>14.012130977413305</c:v>
                </c:pt>
                <c:pt idx="53">
                  <c:v>15.401407684192202</c:v>
                </c:pt>
                <c:pt idx="54">
                  <c:v>16.2849012259387</c:v>
                </c:pt>
                <c:pt idx="55">
                  <c:v>16.777410893209289</c:v>
                </c:pt>
                <c:pt idx="56">
                  <c:v>16.99448020098669</c:v>
                </c:pt>
                <c:pt idx="57">
                  <c:v>16.88937307209579</c:v>
                </c:pt>
                <c:pt idx="58">
                  <c:v>16.170836275767385</c:v>
                </c:pt>
                <c:pt idx="59">
                  <c:v>14.511016297104305</c:v>
                </c:pt>
                <c:pt idx="60">
                  <c:v>11.868743617254905</c:v>
                </c:pt>
                <c:pt idx="61">
                  <c:v>10.3931742284101</c:v>
                </c:pt>
                <c:pt idx="62">
                  <c:v>9.545277335950404</c:v>
                </c:pt>
                <c:pt idx="63">
                  <c:v>9.1665099186876784</c:v>
                </c:pt>
                <c:pt idx="64">
                  <c:v>9.004081341351494</c:v>
                </c:pt>
                <c:pt idx="65">
                  <c:v>8.979823985428478</c:v>
                </c:pt>
                <c:pt idx="66">
                  <c:v>9.0004021848852549</c:v>
                </c:pt>
                <c:pt idx="67">
                  <c:v>9.0448587221934975</c:v>
                </c:pt>
                <c:pt idx="68">
                  <c:v>9.13210761434148</c:v>
                </c:pt>
                <c:pt idx="69">
                  <c:v>9.2275686103482126</c:v>
                </c:pt>
                <c:pt idx="70">
                  <c:v>9.3207168824381217</c:v>
                </c:pt>
                <c:pt idx="71">
                  <c:v>9.4074220045813028</c:v>
                </c:pt>
                <c:pt idx="72">
                  <c:v>9.5020093772962255</c:v>
                </c:pt>
                <c:pt idx="73">
                  <c:v>9.603388446801274</c:v>
                </c:pt>
                <c:pt idx="74">
                  <c:v>9.658869369174564</c:v>
                </c:pt>
                <c:pt idx="75">
                  <c:v>9.737670995930948</c:v>
                </c:pt>
                <c:pt idx="76">
                  <c:v>9.818652481277768</c:v>
                </c:pt>
                <c:pt idx="77">
                  <c:v>9.9072547612133732</c:v>
                </c:pt>
                <c:pt idx="78">
                  <c:v>9.99079143488447</c:v>
                </c:pt>
                <c:pt idx="79">
                  <c:v>10.049263250110998</c:v>
                </c:pt>
                <c:pt idx="80">
                  <c:v>10.072818256902405</c:v>
                </c:pt>
                <c:pt idx="81">
                  <c:v>10.1120580266803</c:v>
                </c:pt>
                <c:pt idx="82">
                  <c:v>10.143165029776299</c:v>
                </c:pt>
                <c:pt idx="83">
                  <c:v>10.232180659287405</c:v>
                </c:pt>
                <c:pt idx="84">
                  <c:v>10.305525087240802</c:v>
                </c:pt>
                <c:pt idx="85">
                  <c:v>10.369997887605106</c:v>
                </c:pt>
                <c:pt idx="86">
                  <c:v>10.462166536720508</c:v>
                </c:pt>
                <c:pt idx="87">
                  <c:v>10.5670552031141</c:v>
                </c:pt>
                <c:pt idx="88">
                  <c:v>10.6783321387129</c:v>
                </c:pt>
                <c:pt idx="89">
                  <c:v>10.798115862834294</c:v>
                </c:pt>
                <c:pt idx="90">
                  <c:v>10.9803843283309</c:v>
                </c:pt>
                <c:pt idx="91">
                  <c:v>11.2298812231586</c:v>
                </c:pt>
                <c:pt idx="92">
                  <c:v>11.397124290824205</c:v>
                </c:pt>
                <c:pt idx="93">
                  <c:v>11.4962690184148</c:v>
                </c:pt>
                <c:pt idx="94">
                  <c:v>11.501607590638304</c:v>
                </c:pt>
                <c:pt idx="95">
                  <c:v>11.465001491980004</c:v>
                </c:pt>
                <c:pt idx="96">
                  <c:v>11.462736929086614</c:v>
                </c:pt>
                <c:pt idx="97">
                  <c:v>11.4341847106318</c:v>
                </c:pt>
                <c:pt idx="98">
                  <c:v>11.4035587698746</c:v>
                </c:pt>
                <c:pt idx="99">
                  <c:v>11.401827363255398</c:v>
                </c:pt>
                <c:pt idx="100">
                  <c:v>11.36586029856271</c:v>
                </c:pt>
                <c:pt idx="101">
                  <c:v>11.318872665313998</c:v>
                </c:pt>
                <c:pt idx="102">
                  <c:v>11.259669499563605</c:v>
                </c:pt>
                <c:pt idx="103">
                  <c:v>11.2626004435726</c:v>
                </c:pt>
                <c:pt idx="104">
                  <c:v>11.323320566358499</c:v>
                </c:pt>
                <c:pt idx="105">
                  <c:v>11.387794442982703</c:v>
                </c:pt>
                <c:pt idx="106">
                  <c:v>11.4532732500192</c:v>
                </c:pt>
                <c:pt idx="107">
                  <c:v>11.5075074469577</c:v>
                </c:pt>
                <c:pt idx="108">
                  <c:v>11.4888380097302</c:v>
                </c:pt>
                <c:pt idx="109">
                  <c:v>11.464436498106508</c:v>
                </c:pt>
                <c:pt idx="110">
                  <c:v>11.479897533730306</c:v>
                </c:pt>
                <c:pt idx="111">
                  <c:v>11.5722301661938</c:v>
                </c:pt>
                <c:pt idx="112">
                  <c:v>11.700773653572698</c:v>
                </c:pt>
                <c:pt idx="113">
                  <c:v>11.7506280545395</c:v>
                </c:pt>
                <c:pt idx="114">
                  <c:v>11.7504733760523</c:v>
                </c:pt>
                <c:pt idx="115">
                  <c:v>11.7224530332176</c:v>
                </c:pt>
                <c:pt idx="116">
                  <c:v>11.7031171599815</c:v>
                </c:pt>
                <c:pt idx="117">
                  <c:v>11.6888720390881</c:v>
                </c:pt>
                <c:pt idx="118">
                  <c:v>11.699409429416905</c:v>
                </c:pt>
                <c:pt idx="119">
                  <c:v>11.738961891749796</c:v>
                </c:pt>
                <c:pt idx="120">
                  <c:v>11.7180056662636</c:v>
                </c:pt>
                <c:pt idx="121">
                  <c:v>11.733740578591902</c:v>
                </c:pt>
                <c:pt idx="122">
                  <c:v>11.7300640360952</c:v>
                </c:pt>
                <c:pt idx="123">
                  <c:v>11.725692226644405</c:v>
                </c:pt>
                <c:pt idx="124">
                  <c:v>11.689783088063305</c:v>
                </c:pt>
                <c:pt idx="125">
                  <c:v>11.685009219771706</c:v>
                </c:pt>
                <c:pt idx="126">
                  <c:v>11.678781562180499</c:v>
                </c:pt>
                <c:pt idx="127">
                  <c:v>11.6885796151366</c:v>
                </c:pt>
                <c:pt idx="128">
                  <c:v>11.694157475620798</c:v>
                </c:pt>
                <c:pt idx="129">
                  <c:v>11.732311711905998</c:v>
                </c:pt>
                <c:pt idx="130">
                  <c:v>11.768456851912905</c:v>
                </c:pt>
                <c:pt idx="131">
                  <c:v>11.788993300584998</c:v>
                </c:pt>
                <c:pt idx="132">
                  <c:v>11.803685876093805</c:v>
                </c:pt>
                <c:pt idx="133">
                  <c:v>11.858444357053106</c:v>
                </c:pt>
                <c:pt idx="134">
                  <c:v>11.9771033968304</c:v>
                </c:pt>
                <c:pt idx="135">
                  <c:v>12.204088961025198</c:v>
                </c:pt>
                <c:pt idx="136">
                  <c:v>11.9763526865622</c:v>
                </c:pt>
                <c:pt idx="137">
                  <c:v>11.8480003515344</c:v>
                </c:pt>
                <c:pt idx="138">
                  <c:v>11.792890035765606</c:v>
                </c:pt>
                <c:pt idx="139">
                  <c:v>11.707766491177</c:v>
                </c:pt>
                <c:pt idx="140">
                  <c:v>11.637938404128798</c:v>
                </c:pt>
                <c:pt idx="141">
                  <c:v>11.6092656318617</c:v>
                </c:pt>
                <c:pt idx="142">
                  <c:v>11.624040485556595</c:v>
                </c:pt>
                <c:pt idx="143">
                  <c:v>11.6313065754913</c:v>
                </c:pt>
                <c:pt idx="144">
                  <c:v>11.636752097966404</c:v>
                </c:pt>
                <c:pt idx="145">
                  <c:v>11.636948423172491</c:v>
                </c:pt>
                <c:pt idx="146">
                  <c:v>11.643042217903208</c:v>
                </c:pt>
                <c:pt idx="147">
                  <c:v>11.62298485894801</c:v>
                </c:pt>
                <c:pt idx="148">
                  <c:v>11.6563981223249</c:v>
                </c:pt>
                <c:pt idx="149">
                  <c:v>11.6851796544509</c:v>
                </c:pt>
                <c:pt idx="150">
                  <c:v>11.697088761917495</c:v>
                </c:pt>
                <c:pt idx="151">
                  <c:v>11.6899990960908</c:v>
                </c:pt>
                <c:pt idx="152">
                  <c:v>11.6624081808997</c:v>
                </c:pt>
                <c:pt idx="153">
                  <c:v>11.663858941409</c:v>
                </c:pt>
                <c:pt idx="154">
                  <c:v>11.672062198002205</c:v>
                </c:pt>
                <c:pt idx="155">
                  <c:v>11.6877678060965</c:v>
                </c:pt>
                <c:pt idx="156">
                  <c:v>11.6917416320804</c:v>
                </c:pt>
                <c:pt idx="157">
                  <c:v>11.720330371910698</c:v>
                </c:pt>
                <c:pt idx="158">
                  <c:v>11.7642358253388</c:v>
                </c:pt>
                <c:pt idx="159">
                  <c:v>11.8272990448764</c:v>
                </c:pt>
                <c:pt idx="160">
                  <c:v>11.852966530612806</c:v>
                </c:pt>
                <c:pt idx="161">
                  <c:v>11.8619267252338</c:v>
                </c:pt>
                <c:pt idx="162">
                  <c:v>11.842919832715705</c:v>
                </c:pt>
                <c:pt idx="163">
                  <c:v>11.8225615007445</c:v>
                </c:pt>
                <c:pt idx="164">
                  <c:v>11.821014857942805</c:v>
                </c:pt>
                <c:pt idx="165">
                  <c:v>11.854449202071608</c:v>
                </c:pt>
                <c:pt idx="166">
                  <c:v>11.9237302820713</c:v>
                </c:pt>
                <c:pt idx="167">
                  <c:v>12.005281618011304</c:v>
                </c:pt>
                <c:pt idx="168">
                  <c:v>12.110220751099998</c:v>
                </c:pt>
                <c:pt idx="169">
                  <c:v>12.237645992999799</c:v>
                </c:pt>
                <c:pt idx="170">
                  <c:v>12.3132514367197</c:v>
                </c:pt>
                <c:pt idx="171">
                  <c:v>12.378720375322304</c:v>
                </c:pt>
                <c:pt idx="172">
                  <c:v>12.480760359338305</c:v>
                </c:pt>
                <c:pt idx="173">
                  <c:v>12.56491220641</c:v>
                </c:pt>
                <c:pt idx="174">
                  <c:v>12.572035662657704</c:v>
                </c:pt>
                <c:pt idx="175">
                  <c:v>12.5999900149707</c:v>
                </c:pt>
                <c:pt idx="176">
                  <c:v>12.620109913868605</c:v>
                </c:pt>
                <c:pt idx="177">
                  <c:v>12.655675251657502</c:v>
                </c:pt>
                <c:pt idx="178">
                  <c:v>12.7386983576422</c:v>
                </c:pt>
                <c:pt idx="179">
                  <c:v>12.8701230692265</c:v>
                </c:pt>
                <c:pt idx="180">
                  <c:v>12.9777414284739</c:v>
                </c:pt>
                <c:pt idx="181">
                  <c:v>12.952660238654408</c:v>
                </c:pt>
                <c:pt idx="182">
                  <c:v>12.954736072529711</c:v>
                </c:pt>
                <c:pt idx="183">
                  <c:v>13.0058507728838</c:v>
                </c:pt>
                <c:pt idx="184">
                  <c:v>12.985730502000408</c:v>
                </c:pt>
                <c:pt idx="185">
                  <c:v>12.927487121383702</c:v>
                </c:pt>
                <c:pt idx="186">
                  <c:v>12.87201281144911</c:v>
                </c:pt>
                <c:pt idx="187">
                  <c:v>12.8305637069963</c:v>
                </c:pt>
                <c:pt idx="188">
                  <c:v>12.8356621805931</c:v>
                </c:pt>
                <c:pt idx="189">
                  <c:v>12.886232244321706</c:v>
                </c:pt>
                <c:pt idx="190">
                  <c:v>12.910515678248608</c:v>
                </c:pt>
                <c:pt idx="191">
                  <c:v>12.931486963586805</c:v>
                </c:pt>
                <c:pt idx="192">
                  <c:v>12.953340873951705</c:v>
                </c:pt>
                <c:pt idx="193">
                  <c:v>12.9863659907248</c:v>
                </c:pt>
                <c:pt idx="194">
                  <c:v>12.9953010447712</c:v>
                </c:pt>
                <c:pt idx="195">
                  <c:v>13.000234564249306</c:v>
                </c:pt>
                <c:pt idx="196">
                  <c:v>13.017275713209799</c:v>
                </c:pt>
                <c:pt idx="197">
                  <c:v>13.017330181993895</c:v>
                </c:pt>
                <c:pt idx="198">
                  <c:v>13.010431229032005</c:v>
                </c:pt>
                <c:pt idx="199">
                  <c:v>13.0102319071372</c:v>
                </c:pt>
                <c:pt idx="200">
                  <c:v>12.978924362624499</c:v>
                </c:pt>
                <c:pt idx="201">
                  <c:v>12.965824864717504</c:v>
                </c:pt>
                <c:pt idx="202">
                  <c:v>12.9582889910687</c:v>
                </c:pt>
                <c:pt idx="203">
                  <c:v>12.972404184348806</c:v>
                </c:pt>
                <c:pt idx="204">
                  <c:v>12.965903358557505</c:v>
                </c:pt>
                <c:pt idx="205">
                  <c:v>12.983205227529405</c:v>
                </c:pt>
                <c:pt idx="206">
                  <c:v>12.988449977262608</c:v>
                </c:pt>
                <c:pt idx="207">
                  <c:v>12.9767712592304</c:v>
                </c:pt>
                <c:pt idx="208">
                  <c:v>13.053239054619706</c:v>
                </c:pt>
                <c:pt idx="209">
                  <c:v>13.138022513554898</c:v>
                </c:pt>
                <c:pt idx="210">
                  <c:v>13.181909564112099</c:v>
                </c:pt>
                <c:pt idx="211">
                  <c:v>13.158506475437905</c:v>
                </c:pt>
                <c:pt idx="212">
                  <c:v>13.0797851518321</c:v>
                </c:pt>
                <c:pt idx="213">
                  <c:v>13.0545454239708</c:v>
                </c:pt>
                <c:pt idx="214">
                  <c:v>13.0803672826624</c:v>
                </c:pt>
                <c:pt idx="215">
                  <c:v>13.1947908044624</c:v>
                </c:pt>
                <c:pt idx="216">
                  <c:v>13.337298816800702</c:v>
                </c:pt>
                <c:pt idx="217">
                  <c:v>13.494557577078606</c:v>
                </c:pt>
                <c:pt idx="218">
                  <c:v>13.7369392422746</c:v>
                </c:pt>
                <c:pt idx="219">
                  <c:v>13.8433996205295</c:v>
                </c:pt>
                <c:pt idx="220">
                  <c:v>13.9184587324461</c:v>
                </c:pt>
                <c:pt idx="221">
                  <c:v>13.940554438686005</c:v>
                </c:pt>
                <c:pt idx="222">
                  <c:v>13.831350380713298</c:v>
                </c:pt>
                <c:pt idx="223">
                  <c:v>13.6450484463688</c:v>
                </c:pt>
                <c:pt idx="224">
                  <c:v>13.564032227970007</c:v>
                </c:pt>
                <c:pt idx="225">
                  <c:v>13.6192243753094</c:v>
                </c:pt>
                <c:pt idx="226">
                  <c:v>13.4811987602649</c:v>
                </c:pt>
                <c:pt idx="227">
                  <c:v>13.405483148504105</c:v>
                </c:pt>
                <c:pt idx="228">
                  <c:v>13.2607815673628</c:v>
                </c:pt>
                <c:pt idx="229">
                  <c:v>13.227209109962798</c:v>
                </c:pt>
                <c:pt idx="230">
                  <c:v>13.2704836243362</c:v>
                </c:pt>
                <c:pt idx="231">
                  <c:v>13.348366160058893</c:v>
                </c:pt>
                <c:pt idx="232">
                  <c:v>13.396675874789406</c:v>
                </c:pt>
                <c:pt idx="233">
                  <c:v>13.486103899278502</c:v>
                </c:pt>
                <c:pt idx="234">
                  <c:v>13.523373506690698</c:v>
                </c:pt>
                <c:pt idx="235">
                  <c:v>13.462359319966408</c:v>
                </c:pt>
                <c:pt idx="236">
                  <c:v>13.375640388452105</c:v>
                </c:pt>
                <c:pt idx="237">
                  <c:v>13.327898139629102</c:v>
                </c:pt>
                <c:pt idx="238">
                  <c:v>13.429192525723504</c:v>
                </c:pt>
                <c:pt idx="239">
                  <c:v>13.624439497822705</c:v>
                </c:pt>
                <c:pt idx="240">
                  <c:v>13.799382573567206</c:v>
                </c:pt>
                <c:pt idx="241">
                  <c:v>13.7610873296984</c:v>
                </c:pt>
                <c:pt idx="242">
                  <c:v>13.774385654877</c:v>
                </c:pt>
                <c:pt idx="243">
                  <c:v>13.953342526841805</c:v>
                </c:pt>
                <c:pt idx="244">
                  <c:v>14.005744091486506</c:v>
                </c:pt>
                <c:pt idx="245">
                  <c:v>13.8878464668737</c:v>
                </c:pt>
                <c:pt idx="246">
                  <c:v>13.6013822164615</c:v>
                </c:pt>
                <c:pt idx="247">
                  <c:v>13.3000187702953</c:v>
                </c:pt>
                <c:pt idx="248">
                  <c:v>13.1162533692654</c:v>
                </c:pt>
                <c:pt idx="249">
                  <c:v>13.108570845271698</c:v>
                </c:pt>
                <c:pt idx="250">
                  <c:v>13.1728733598258</c:v>
                </c:pt>
                <c:pt idx="251">
                  <c:v>13.216254918144704</c:v>
                </c:pt>
                <c:pt idx="252">
                  <c:v>13.2356346222975</c:v>
                </c:pt>
                <c:pt idx="253">
                  <c:v>13.1498694359381</c:v>
                </c:pt>
                <c:pt idx="254">
                  <c:v>13.099882137222705</c:v>
                </c:pt>
                <c:pt idx="255">
                  <c:v>13.094342963978</c:v>
                </c:pt>
                <c:pt idx="256">
                  <c:v>13.1616574917285</c:v>
                </c:pt>
                <c:pt idx="257">
                  <c:v>13.221108955933095</c:v>
                </c:pt>
                <c:pt idx="258">
                  <c:v>13.231404093209205</c:v>
                </c:pt>
                <c:pt idx="259">
                  <c:v>13.198594857919705</c:v>
                </c:pt>
                <c:pt idx="260">
                  <c:v>13.137178431858295</c:v>
                </c:pt>
                <c:pt idx="261">
                  <c:v>13.107803242154198</c:v>
                </c:pt>
                <c:pt idx="262">
                  <c:v>13.1337285946382</c:v>
                </c:pt>
                <c:pt idx="263">
                  <c:v>13.2202298791831</c:v>
                </c:pt>
                <c:pt idx="264">
                  <c:v>13.2330660893422</c:v>
                </c:pt>
                <c:pt idx="265">
                  <c:v>13.210673717387</c:v>
                </c:pt>
                <c:pt idx="266">
                  <c:v>13.180542088279005</c:v>
                </c:pt>
                <c:pt idx="267">
                  <c:v>13.161268546435398</c:v>
                </c:pt>
                <c:pt idx="268">
                  <c:v>13.139063102525398</c:v>
                </c:pt>
                <c:pt idx="269">
                  <c:v>13.180998600071495</c:v>
                </c:pt>
                <c:pt idx="270">
                  <c:v>13.2553756091957</c:v>
                </c:pt>
                <c:pt idx="271">
                  <c:v>13.270272155751798</c:v>
                </c:pt>
                <c:pt idx="272">
                  <c:v>13.287998431482999</c:v>
                </c:pt>
                <c:pt idx="273">
                  <c:v>13.235836594998908</c:v>
                </c:pt>
                <c:pt idx="274">
                  <c:v>13.100081453990594</c:v>
                </c:pt>
                <c:pt idx="275">
                  <c:v>13.0284002317596</c:v>
                </c:pt>
                <c:pt idx="276">
                  <c:v>13.049786006158906</c:v>
                </c:pt>
                <c:pt idx="277">
                  <c:v>13.1165280386517</c:v>
                </c:pt>
                <c:pt idx="278">
                  <c:v>13.166266508048308</c:v>
                </c:pt>
                <c:pt idx="279">
                  <c:v>13.18245991886301</c:v>
                </c:pt>
                <c:pt idx="280">
                  <c:v>13.164697372068105</c:v>
                </c:pt>
                <c:pt idx="281">
                  <c:v>13.122961945692195</c:v>
                </c:pt>
                <c:pt idx="282">
                  <c:v>13.115946511674705</c:v>
                </c:pt>
                <c:pt idx="283">
                  <c:v>13.141241477682998</c:v>
                </c:pt>
                <c:pt idx="284">
                  <c:v>13.213760379167205</c:v>
                </c:pt>
                <c:pt idx="285">
                  <c:v>13.318289976284605</c:v>
                </c:pt>
                <c:pt idx="286">
                  <c:v>13.3867726806557</c:v>
                </c:pt>
                <c:pt idx="287">
                  <c:v>13.355403756145508</c:v>
                </c:pt>
                <c:pt idx="288">
                  <c:v>13.2600267029259</c:v>
                </c:pt>
                <c:pt idx="289">
                  <c:v>13.179472783493399</c:v>
                </c:pt>
                <c:pt idx="290">
                  <c:v>13.163371805951595</c:v>
                </c:pt>
                <c:pt idx="291">
                  <c:v>13.1751559853894</c:v>
                </c:pt>
                <c:pt idx="292">
                  <c:v>13.150327182908098</c:v>
                </c:pt>
                <c:pt idx="293">
                  <c:v>13.063848021508205</c:v>
                </c:pt>
                <c:pt idx="294">
                  <c:v>12.8966251638497</c:v>
                </c:pt>
                <c:pt idx="295">
                  <c:v>12.810445368051605</c:v>
                </c:pt>
                <c:pt idx="296">
                  <c:v>12.828382661270698</c:v>
                </c:pt>
                <c:pt idx="297">
                  <c:v>12.914086502849708</c:v>
                </c:pt>
                <c:pt idx="298">
                  <c:v>13.0580837721712</c:v>
                </c:pt>
                <c:pt idx="299">
                  <c:v>13.138332239576204</c:v>
                </c:pt>
                <c:pt idx="300">
                  <c:v>13.147951684012293</c:v>
                </c:pt>
                <c:pt idx="301">
                  <c:v>13.115204417166005</c:v>
                </c:pt>
                <c:pt idx="302">
                  <c:v>13.0219447136149</c:v>
                </c:pt>
                <c:pt idx="303">
                  <c:v>13.005574879857308</c:v>
                </c:pt>
                <c:pt idx="304">
                  <c:v>13.0185026904116</c:v>
                </c:pt>
                <c:pt idx="305">
                  <c:v>13.044528243231493</c:v>
                </c:pt>
                <c:pt idx="306">
                  <c:v>13.0422932998708</c:v>
                </c:pt>
                <c:pt idx="307">
                  <c:v>13.014610482623398</c:v>
                </c:pt>
                <c:pt idx="308">
                  <c:v>12.965961235533305</c:v>
                </c:pt>
                <c:pt idx="309">
                  <c:v>12.947240491078798</c:v>
                </c:pt>
                <c:pt idx="310">
                  <c:v>12.93497118163579</c:v>
                </c:pt>
                <c:pt idx="311">
                  <c:v>12.995517732280906</c:v>
                </c:pt>
                <c:pt idx="312">
                  <c:v>13.024606925255204</c:v>
                </c:pt>
                <c:pt idx="313">
                  <c:v>13.05599703012661</c:v>
                </c:pt>
                <c:pt idx="314">
                  <c:v>13.155322599278405</c:v>
                </c:pt>
                <c:pt idx="315">
                  <c:v>13.213589095707805</c:v>
                </c:pt>
                <c:pt idx="316">
                  <c:v>13.1746142072188</c:v>
                </c:pt>
                <c:pt idx="317">
                  <c:v>13.166022935287606</c:v>
                </c:pt>
                <c:pt idx="318">
                  <c:v>13.145368681682493</c:v>
                </c:pt>
                <c:pt idx="319">
                  <c:v>13.055492887628111</c:v>
                </c:pt>
                <c:pt idx="320">
                  <c:v>13.036029636729102</c:v>
                </c:pt>
                <c:pt idx="321">
                  <c:v>12.992977609535</c:v>
                </c:pt>
                <c:pt idx="322">
                  <c:v>12.9230301016956</c:v>
                </c:pt>
                <c:pt idx="323">
                  <c:v>12.8947402805398</c:v>
                </c:pt>
                <c:pt idx="324">
                  <c:v>12.8892164122708</c:v>
                </c:pt>
                <c:pt idx="325">
                  <c:v>12.9602484645987</c:v>
                </c:pt>
                <c:pt idx="326">
                  <c:v>13.09273881774231</c:v>
                </c:pt>
                <c:pt idx="327">
                  <c:v>13.155116246431705</c:v>
                </c:pt>
                <c:pt idx="328">
                  <c:v>13.186191624334594</c:v>
                </c:pt>
                <c:pt idx="329">
                  <c:v>13.168448374665305</c:v>
                </c:pt>
                <c:pt idx="330">
                  <c:v>13.0834034313527</c:v>
                </c:pt>
                <c:pt idx="331">
                  <c:v>12.943927827510098</c:v>
                </c:pt>
                <c:pt idx="332">
                  <c:v>12.830219639049805</c:v>
                </c:pt>
                <c:pt idx="333">
                  <c:v>12.6865583692203</c:v>
                </c:pt>
                <c:pt idx="334">
                  <c:v>12.657512547264606</c:v>
                </c:pt>
                <c:pt idx="335">
                  <c:v>12.713391460184589</c:v>
                </c:pt>
                <c:pt idx="336">
                  <c:v>12.737548214323304</c:v>
                </c:pt>
                <c:pt idx="337">
                  <c:v>12.7685444292688</c:v>
                </c:pt>
                <c:pt idx="338">
                  <c:v>12.836965519141705</c:v>
                </c:pt>
                <c:pt idx="339">
                  <c:v>12.936067869524004</c:v>
                </c:pt>
                <c:pt idx="340">
                  <c:v>13.0162690639222</c:v>
                </c:pt>
                <c:pt idx="341">
                  <c:v>12.981995349588205</c:v>
                </c:pt>
                <c:pt idx="342">
                  <c:v>12.8923532842165</c:v>
                </c:pt>
                <c:pt idx="343">
                  <c:v>12.731187601024098</c:v>
                </c:pt>
                <c:pt idx="344">
                  <c:v>12.524073772981298</c:v>
                </c:pt>
                <c:pt idx="345">
                  <c:v>12.387205182417398</c:v>
                </c:pt>
                <c:pt idx="346">
                  <c:v>12.405985374727406</c:v>
                </c:pt>
                <c:pt idx="347">
                  <c:v>12.488880009982905</c:v>
                </c:pt>
                <c:pt idx="348">
                  <c:v>12.642380709912498</c:v>
                </c:pt>
                <c:pt idx="349">
                  <c:v>12.769228001102194</c:v>
                </c:pt>
                <c:pt idx="350">
                  <c:v>12.853897348631104</c:v>
                </c:pt>
                <c:pt idx="351">
                  <c:v>12.8116912851175</c:v>
                </c:pt>
                <c:pt idx="352">
                  <c:v>12.7175335986991</c:v>
                </c:pt>
                <c:pt idx="353">
                  <c:v>12.6190650181936</c:v>
                </c:pt>
                <c:pt idx="354">
                  <c:v>12.5068191321478</c:v>
                </c:pt>
                <c:pt idx="355">
                  <c:v>12.4498011881281</c:v>
                </c:pt>
                <c:pt idx="356">
                  <c:v>12.462120487667304</c:v>
                </c:pt>
                <c:pt idx="357">
                  <c:v>12.504516857060606</c:v>
                </c:pt>
                <c:pt idx="358">
                  <c:v>12.5323508067468</c:v>
                </c:pt>
                <c:pt idx="359">
                  <c:v>12.597663992771798</c:v>
                </c:pt>
                <c:pt idx="360">
                  <c:v>12.674375964213091</c:v>
                </c:pt>
                <c:pt idx="361">
                  <c:v>12.787929646562098</c:v>
                </c:pt>
                <c:pt idx="362">
                  <c:v>12.862031207298806</c:v>
                </c:pt>
                <c:pt idx="363">
                  <c:v>12.8812717564497</c:v>
                </c:pt>
                <c:pt idx="364">
                  <c:v>12.778275081941295</c:v>
                </c:pt>
                <c:pt idx="365">
                  <c:v>12.608895487599398</c:v>
                </c:pt>
                <c:pt idx="366">
                  <c:v>12.4876384949585</c:v>
                </c:pt>
                <c:pt idx="367">
                  <c:v>12.45534797576391</c:v>
                </c:pt>
                <c:pt idx="368">
                  <c:v>12.466541159030605</c:v>
                </c:pt>
                <c:pt idx="369">
                  <c:v>12.5430074010495</c:v>
                </c:pt>
                <c:pt idx="370">
                  <c:v>12.580434286356706</c:v>
                </c:pt>
                <c:pt idx="371">
                  <c:v>12.623695812769206</c:v>
                </c:pt>
                <c:pt idx="372">
                  <c:v>12.613630591249608</c:v>
                </c:pt>
                <c:pt idx="373">
                  <c:v>12.574595005782404</c:v>
                </c:pt>
                <c:pt idx="374">
                  <c:v>12.496147060621</c:v>
                </c:pt>
                <c:pt idx="375">
                  <c:v>12.463623456464005</c:v>
                </c:pt>
                <c:pt idx="376">
                  <c:v>12.4210189396457</c:v>
                </c:pt>
                <c:pt idx="377">
                  <c:v>12.3860051867328</c:v>
                </c:pt>
                <c:pt idx="378">
                  <c:v>12.333015105731498</c:v>
                </c:pt>
                <c:pt idx="379">
                  <c:v>12.344000907945</c:v>
                </c:pt>
                <c:pt idx="380">
                  <c:v>12.400491600909502</c:v>
                </c:pt>
                <c:pt idx="381">
                  <c:v>12.384738976368908</c:v>
                </c:pt>
                <c:pt idx="382">
                  <c:v>12.352769452149211</c:v>
                </c:pt>
                <c:pt idx="383">
                  <c:v>12.364331481798898</c:v>
                </c:pt>
                <c:pt idx="384">
                  <c:v>12.385142853256911</c:v>
                </c:pt>
                <c:pt idx="385">
                  <c:v>12.4010857176751</c:v>
                </c:pt>
                <c:pt idx="386">
                  <c:v>12.460243231925608</c:v>
                </c:pt>
                <c:pt idx="387">
                  <c:v>12.5042109374407</c:v>
                </c:pt>
                <c:pt idx="388">
                  <c:v>12.573447115805708</c:v>
                </c:pt>
                <c:pt idx="389">
                  <c:v>12.598573010750299</c:v>
                </c:pt>
                <c:pt idx="390">
                  <c:v>12.5619803430761</c:v>
                </c:pt>
                <c:pt idx="391">
                  <c:v>12.463732156452505</c:v>
                </c:pt>
                <c:pt idx="392">
                  <c:v>12.363833246452705</c:v>
                </c:pt>
                <c:pt idx="393">
                  <c:v>12.3334481743908</c:v>
                </c:pt>
                <c:pt idx="394">
                  <c:v>12.3218804447017</c:v>
                </c:pt>
                <c:pt idx="395">
                  <c:v>12.309819369506005</c:v>
                </c:pt>
                <c:pt idx="396">
                  <c:v>12.3331874632841</c:v>
                </c:pt>
                <c:pt idx="397">
                  <c:v>12.3871769443476</c:v>
                </c:pt>
                <c:pt idx="398">
                  <c:v>12.419524459010205</c:v>
                </c:pt>
                <c:pt idx="399">
                  <c:v>12.4148903157921</c:v>
                </c:pt>
                <c:pt idx="400">
                  <c:v>12.367696451791906</c:v>
                </c:pt>
                <c:pt idx="401">
                  <c:v>12.2465420032001</c:v>
                </c:pt>
                <c:pt idx="402">
                  <c:v>12.0377120347517</c:v>
                </c:pt>
                <c:pt idx="403">
                  <c:v>11.975765055533906</c:v>
                </c:pt>
                <c:pt idx="404">
                  <c:v>11.985655195227706</c:v>
                </c:pt>
                <c:pt idx="405">
                  <c:v>11.9270385243825</c:v>
                </c:pt>
                <c:pt idx="406">
                  <c:v>11.884487790707006</c:v>
                </c:pt>
                <c:pt idx="407">
                  <c:v>11.831721009718399</c:v>
                </c:pt>
                <c:pt idx="408">
                  <c:v>11.7360212959076</c:v>
                </c:pt>
                <c:pt idx="409">
                  <c:v>11.756402230200308</c:v>
                </c:pt>
                <c:pt idx="410">
                  <c:v>11.9237036228261</c:v>
                </c:pt>
                <c:pt idx="411">
                  <c:v>12.166216910311</c:v>
                </c:pt>
                <c:pt idx="412">
                  <c:v>12.395314144007205</c:v>
                </c:pt>
                <c:pt idx="413">
                  <c:v>12.723432846489406</c:v>
                </c:pt>
                <c:pt idx="414">
                  <c:v>13.0915653928272</c:v>
                </c:pt>
                <c:pt idx="415">
                  <c:v>13.632941331783902</c:v>
                </c:pt>
                <c:pt idx="416">
                  <c:v>14.6422546538835</c:v>
                </c:pt>
                <c:pt idx="417">
                  <c:v>14.926466109407505</c:v>
                </c:pt>
                <c:pt idx="418">
                  <c:v>14.141797724098094</c:v>
                </c:pt>
                <c:pt idx="419">
                  <c:v>13.0110132675694</c:v>
                </c:pt>
                <c:pt idx="420">
                  <c:v>12.557016612365208</c:v>
                </c:pt>
                <c:pt idx="421">
                  <c:v>12.3452646759156</c:v>
                </c:pt>
                <c:pt idx="422">
                  <c:v>12.2183809784446</c:v>
                </c:pt>
                <c:pt idx="423">
                  <c:v>12.123994192071098</c:v>
                </c:pt>
                <c:pt idx="424">
                  <c:v>12.0822077625044</c:v>
                </c:pt>
                <c:pt idx="425">
                  <c:v>12.0227570926501</c:v>
                </c:pt>
                <c:pt idx="426">
                  <c:v>11.946100533938402</c:v>
                </c:pt>
                <c:pt idx="427">
                  <c:v>11.999532700116705</c:v>
                </c:pt>
                <c:pt idx="428">
                  <c:v>12.083236869972206</c:v>
                </c:pt>
                <c:pt idx="429">
                  <c:v>12.022273266875898</c:v>
                </c:pt>
                <c:pt idx="430">
                  <c:v>11.922506515269918</c:v>
                </c:pt>
                <c:pt idx="431">
                  <c:v>11.857147023383906</c:v>
                </c:pt>
                <c:pt idx="432">
                  <c:v>11.832534014360613</c:v>
                </c:pt>
                <c:pt idx="433">
                  <c:v>11.768264467494793</c:v>
                </c:pt>
                <c:pt idx="434">
                  <c:v>11.714628405629398</c:v>
                </c:pt>
                <c:pt idx="435">
                  <c:v>11.6618222556755</c:v>
                </c:pt>
                <c:pt idx="436">
                  <c:v>11.710327775935694</c:v>
                </c:pt>
                <c:pt idx="437">
                  <c:v>11.777779070856</c:v>
                </c:pt>
                <c:pt idx="438">
                  <c:v>11.8209897410804</c:v>
                </c:pt>
                <c:pt idx="439">
                  <c:v>11.898201243441099</c:v>
                </c:pt>
                <c:pt idx="440">
                  <c:v>11.976304721048305</c:v>
                </c:pt>
                <c:pt idx="441">
                  <c:v>12.049402873738606</c:v>
                </c:pt>
                <c:pt idx="442">
                  <c:v>12.0950936697316</c:v>
                </c:pt>
                <c:pt idx="443">
                  <c:v>12.092033539715105</c:v>
                </c:pt>
                <c:pt idx="444">
                  <c:v>12.086348542028302</c:v>
                </c:pt>
                <c:pt idx="445">
                  <c:v>12.081589419337705</c:v>
                </c:pt>
                <c:pt idx="446">
                  <c:v>12.111871823638095</c:v>
                </c:pt>
                <c:pt idx="447">
                  <c:v>12.109241450632398</c:v>
                </c:pt>
                <c:pt idx="448">
                  <c:v>12.1170106181736</c:v>
                </c:pt>
                <c:pt idx="449">
                  <c:v>12.249184964057498</c:v>
                </c:pt>
                <c:pt idx="450">
                  <c:v>12.426470661625</c:v>
                </c:pt>
                <c:pt idx="451">
                  <c:v>12.489662418626008</c:v>
                </c:pt>
                <c:pt idx="452">
                  <c:v>12.445744481148005</c:v>
                </c:pt>
                <c:pt idx="453">
                  <c:v>12.464634952284808</c:v>
                </c:pt>
                <c:pt idx="454">
                  <c:v>12.4298212361415</c:v>
                </c:pt>
                <c:pt idx="455">
                  <c:v>12.305345796685502</c:v>
                </c:pt>
                <c:pt idx="456">
                  <c:v>12.1869727726836</c:v>
                </c:pt>
                <c:pt idx="457">
                  <c:v>12.0651787111143</c:v>
                </c:pt>
                <c:pt idx="458">
                  <c:v>12.035204289797205</c:v>
                </c:pt>
                <c:pt idx="459">
                  <c:v>12.1102769985946</c:v>
                </c:pt>
                <c:pt idx="460">
                  <c:v>12.1973522906007</c:v>
                </c:pt>
                <c:pt idx="461">
                  <c:v>12.249119983574698</c:v>
                </c:pt>
                <c:pt idx="462">
                  <c:v>12.309408266478306</c:v>
                </c:pt>
                <c:pt idx="463">
                  <c:v>12.2324884005596</c:v>
                </c:pt>
                <c:pt idx="464">
                  <c:v>12.245433892985306</c:v>
                </c:pt>
                <c:pt idx="465">
                  <c:v>12.311268132473094</c:v>
                </c:pt>
                <c:pt idx="466">
                  <c:v>12.362699145258105</c:v>
                </c:pt>
                <c:pt idx="467">
                  <c:v>12.374668455223302</c:v>
                </c:pt>
                <c:pt idx="468">
                  <c:v>12.446342173536</c:v>
                </c:pt>
                <c:pt idx="469">
                  <c:v>12.437517701050998</c:v>
                </c:pt>
                <c:pt idx="470">
                  <c:v>12.4408654788265</c:v>
                </c:pt>
                <c:pt idx="471">
                  <c:v>12.494373907998595</c:v>
                </c:pt>
                <c:pt idx="472">
                  <c:v>12.524738108240499</c:v>
                </c:pt>
                <c:pt idx="473">
                  <c:v>12.394057268924005</c:v>
                </c:pt>
                <c:pt idx="474">
                  <c:v>12.223691006695098</c:v>
                </c:pt>
                <c:pt idx="475">
                  <c:v>12.146012601339498</c:v>
                </c:pt>
                <c:pt idx="476">
                  <c:v>12.148006330591699</c:v>
                </c:pt>
                <c:pt idx="477">
                  <c:v>12.147021636343698</c:v>
                </c:pt>
                <c:pt idx="478">
                  <c:v>12.1076844453241</c:v>
                </c:pt>
                <c:pt idx="479">
                  <c:v>12.1022055746328</c:v>
                </c:pt>
                <c:pt idx="480">
                  <c:v>12.094327626027</c:v>
                </c:pt>
                <c:pt idx="481">
                  <c:v>12.1932975668395</c:v>
                </c:pt>
                <c:pt idx="482">
                  <c:v>12.295265877485305</c:v>
                </c:pt>
                <c:pt idx="483">
                  <c:v>12.355191644722208</c:v>
                </c:pt>
                <c:pt idx="484">
                  <c:v>12.399899677355405</c:v>
                </c:pt>
                <c:pt idx="485">
                  <c:v>12.449556872299608</c:v>
                </c:pt>
                <c:pt idx="486">
                  <c:v>12.460183933396605</c:v>
                </c:pt>
                <c:pt idx="487">
                  <c:v>12.4908781490616</c:v>
                </c:pt>
                <c:pt idx="488">
                  <c:v>12.524036890428105</c:v>
                </c:pt>
                <c:pt idx="489">
                  <c:v>12.498204730223</c:v>
                </c:pt>
                <c:pt idx="490">
                  <c:v>12.399802370713205</c:v>
                </c:pt>
                <c:pt idx="491">
                  <c:v>12.395847148542208</c:v>
                </c:pt>
                <c:pt idx="492">
                  <c:v>12.510715808309305</c:v>
                </c:pt>
                <c:pt idx="493">
                  <c:v>12.621251737379698</c:v>
                </c:pt>
                <c:pt idx="494">
                  <c:v>12.619432880677305</c:v>
                </c:pt>
                <c:pt idx="495">
                  <c:v>12.6212365484055</c:v>
                </c:pt>
                <c:pt idx="496">
                  <c:v>12.6056911601247</c:v>
                </c:pt>
                <c:pt idx="497">
                  <c:v>12.606857076697303</c:v>
                </c:pt>
                <c:pt idx="498">
                  <c:v>12.6608318805866</c:v>
                </c:pt>
                <c:pt idx="499">
                  <c:v>12.56288125888771</c:v>
                </c:pt>
                <c:pt idx="500">
                  <c:v>12.4829232371195</c:v>
                </c:pt>
                <c:pt idx="501">
                  <c:v>12.5395681673896</c:v>
                </c:pt>
                <c:pt idx="502">
                  <c:v>12.6290850006081</c:v>
                </c:pt>
                <c:pt idx="503">
                  <c:v>12.605767388789205</c:v>
                </c:pt>
                <c:pt idx="504">
                  <c:v>12.6251598908955</c:v>
                </c:pt>
                <c:pt idx="505">
                  <c:v>12.561235680109204</c:v>
                </c:pt>
                <c:pt idx="506">
                  <c:v>12.55551977302931</c:v>
                </c:pt>
                <c:pt idx="507">
                  <c:v>12.6187920303195</c:v>
                </c:pt>
                <c:pt idx="508">
                  <c:v>12.6355621960944</c:v>
                </c:pt>
                <c:pt idx="509">
                  <c:v>12.6474563908295</c:v>
                </c:pt>
                <c:pt idx="510">
                  <c:v>12.5428655568713</c:v>
                </c:pt>
                <c:pt idx="511">
                  <c:v>12.4877474011638</c:v>
                </c:pt>
                <c:pt idx="512">
                  <c:v>12.472360113476904</c:v>
                </c:pt>
                <c:pt idx="513">
                  <c:v>12.444082876052002</c:v>
                </c:pt>
                <c:pt idx="514">
                  <c:v>12.5054171286525</c:v>
                </c:pt>
                <c:pt idx="515">
                  <c:v>12.583132070079705</c:v>
                </c:pt>
                <c:pt idx="516">
                  <c:v>12.536846086040205</c:v>
                </c:pt>
                <c:pt idx="517">
                  <c:v>12.503055517469406</c:v>
                </c:pt>
                <c:pt idx="518">
                  <c:v>12.5193102647818</c:v>
                </c:pt>
                <c:pt idx="519">
                  <c:v>12.465477909959008</c:v>
                </c:pt>
                <c:pt idx="520">
                  <c:v>12.38842480908921</c:v>
                </c:pt>
                <c:pt idx="521">
                  <c:v>12.347413449010098</c:v>
                </c:pt>
                <c:pt idx="522">
                  <c:v>12.3147759160598</c:v>
                </c:pt>
                <c:pt idx="523">
                  <c:v>12.279780333207308</c:v>
                </c:pt>
                <c:pt idx="524">
                  <c:v>12.281970982079695</c:v>
                </c:pt>
                <c:pt idx="525">
                  <c:v>12.3281485344999</c:v>
                </c:pt>
                <c:pt idx="526">
                  <c:v>12.346979231049206</c:v>
                </c:pt>
                <c:pt idx="527">
                  <c:v>12.310594981315305</c:v>
                </c:pt>
                <c:pt idx="528">
                  <c:v>12.216649860247705</c:v>
                </c:pt>
                <c:pt idx="529">
                  <c:v>12.0279271732852</c:v>
                </c:pt>
                <c:pt idx="530">
                  <c:v>11.979477276475405</c:v>
                </c:pt>
                <c:pt idx="531">
                  <c:v>12.150519304202005</c:v>
                </c:pt>
                <c:pt idx="532">
                  <c:v>12.275436880049611</c:v>
                </c:pt>
                <c:pt idx="533">
                  <c:v>12.347531123187</c:v>
                </c:pt>
                <c:pt idx="534">
                  <c:v>12.372588716470505</c:v>
                </c:pt>
                <c:pt idx="535">
                  <c:v>12.416957209924005</c:v>
                </c:pt>
                <c:pt idx="536">
                  <c:v>12.4410572085827</c:v>
                </c:pt>
                <c:pt idx="537">
                  <c:v>12.474613397418604</c:v>
                </c:pt>
                <c:pt idx="538">
                  <c:v>12.5041470461852</c:v>
                </c:pt>
                <c:pt idx="539">
                  <c:v>12.5367148443475</c:v>
                </c:pt>
                <c:pt idx="540">
                  <c:v>12.486608719527105</c:v>
                </c:pt>
                <c:pt idx="541">
                  <c:v>12.472509088877805</c:v>
                </c:pt>
                <c:pt idx="542">
                  <c:v>12.3801798746304</c:v>
                </c:pt>
                <c:pt idx="543">
                  <c:v>12.4543643547707</c:v>
                </c:pt>
                <c:pt idx="544">
                  <c:v>12.587098069450198</c:v>
                </c:pt>
                <c:pt idx="545">
                  <c:v>12.809308705033498</c:v>
                </c:pt>
                <c:pt idx="546">
                  <c:v>12.9722423624155</c:v>
                </c:pt>
                <c:pt idx="547">
                  <c:v>12.8711279742221</c:v>
                </c:pt>
                <c:pt idx="548">
                  <c:v>12.6698001288354</c:v>
                </c:pt>
                <c:pt idx="549">
                  <c:v>12.432985202768208</c:v>
                </c:pt>
                <c:pt idx="550">
                  <c:v>12.214023790097993</c:v>
                </c:pt>
                <c:pt idx="551">
                  <c:v>12.051655315913305</c:v>
                </c:pt>
                <c:pt idx="552">
                  <c:v>11.954570031539605</c:v>
                </c:pt>
                <c:pt idx="553">
                  <c:v>11.960875619489805</c:v>
                </c:pt>
                <c:pt idx="554">
                  <c:v>11.86558549722441</c:v>
                </c:pt>
                <c:pt idx="555">
                  <c:v>11.774103127545098</c:v>
                </c:pt>
                <c:pt idx="556">
                  <c:v>11.6718585905418</c:v>
                </c:pt>
                <c:pt idx="557">
                  <c:v>11.6416156073813</c:v>
                </c:pt>
                <c:pt idx="558">
                  <c:v>11.7387549397339</c:v>
                </c:pt>
                <c:pt idx="559">
                  <c:v>11.858783545566608</c:v>
                </c:pt>
                <c:pt idx="560">
                  <c:v>11.975880750190905</c:v>
                </c:pt>
                <c:pt idx="561">
                  <c:v>12.1612349201112</c:v>
                </c:pt>
                <c:pt idx="562">
                  <c:v>12.356404417258508</c:v>
                </c:pt>
                <c:pt idx="563">
                  <c:v>12.425643424375204</c:v>
                </c:pt>
                <c:pt idx="564">
                  <c:v>12.481996592553905</c:v>
                </c:pt>
                <c:pt idx="565">
                  <c:v>12.5248327665239</c:v>
                </c:pt>
                <c:pt idx="566">
                  <c:v>12.536147317848405</c:v>
                </c:pt>
                <c:pt idx="567">
                  <c:v>12.5016145295948</c:v>
                </c:pt>
                <c:pt idx="568">
                  <c:v>12.448531611289305</c:v>
                </c:pt>
                <c:pt idx="569">
                  <c:v>12.3377078609641</c:v>
                </c:pt>
                <c:pt idx="570">
                  <c:v>12.211813004995493</c:v>
                </c:pt>
                <c:pt idx="571">
                  <c:v>12.253621345570299</c:v>
                </c:pt>
                <c:pt idx="572">
                  <c:v>12.2610579852797</c:v>
                </c:pt>
                <c:pt idx="573">
                  <c:v>12.185377606301</c:v>
                </c:pt>
                <c:pt idx="574">
                  <c:v>12.1146515841674</c:v>
                </c:pt>
                <c:pt idx="575">
                  <c:v>11.9718683578166</c:v>
                </c:pt>
                <c:pt idx="576">
                  <c:v>11.892666547540108</c:v>
                </c:pt>
                <c:pt idx="577">
                  <c:v>11.895897909307408</c:v>
                </c:pt>
                <c:pt idx="578">
                  <c:v>11.977845896225006</c:v>
                </c:pt>
                <c:pt idx="579">
                  <c:v>12.174821530135098</c:v>
                </c:pt>
                <c:pt idx="580">
                  <c:v>12.3540683736543</c:v>
                </c:pt>
                <c:pt idx="581">
                  <c:v>12.4684483730976</c:v>
                </c:pt>
                <c:pt idx="582">
                  <c:v>12.529239496858002</c:v>
                </c:pt>
                <c:pt idx="583">
                  <c:v>12.5947851682163</c:v>
                </c:pt>
                <c:pt idx="584">
                  <c:v>12.615793643996</c:v>
                </c:pt>
                <c:pt idx="585">
                  <c:v>12.596440531244911</c:v>
                </c:pt>
                <c:pt idx="586">
                  <c:v>12.6254517032791</c:v>
                </c:pt>
                <c:pt idx="587">
                  <c:v>12.800020813720906</c:v>
                </c:pt>
                <c:pt idx="588">
                  <c:v>13.027303965374095</c:v>
                </c:pt>
                <c:pt idx="589">
                  <c:v>13.282580050573102</c:v>
                </c:pt>
                <c:pt idx="590">
                  <c:v>13.5039857391584</c:v>
                </c:pt>
                <c:pt idx="591">
                  <c:v>13.710236466784</c:v>
                </c:pt>
                <c:pt idx="592">
                  <c:v>13.8763173063216</c:v>
                </c:pt>
                <c:pt idx="593">
                  <c:v>13.878114805989306</c:v>
                </c:pt>
                <c:pt idx="594">
                  <c:v>13.7987088976097</c:v>
                </c:pt>
                <c:pt idx="595">
                  <c:v>13.6025104902991</c:v>
                </c:pt>
                <c:pt idx="596">
                  <c:v>13.4875030434035</c:v>
                </c:pt>
                <c:pt idx="597">
                  <c:v>13.520349453591498</c:v>
                </c:pt>
                <c:pt idx="598">
                  <c:v>13.606471660439798</c:v>
                </c:pt>
                <c:pt idx="599">
                  <c:v>13.6788883469649</c:v>
                </c:pt>
                <c:pt idx="600">
                  <c:v>13.778278825791489</c:v>
                </c:pt>
                <c:pt idx="601">
                  <c:v>13.773138700064799</c:v>
                </c:pt>
                <c:pt idx="602">
                  <c:v>13.804724820613</c:v>
                </c:pt>
                <c:pt idx="603">
                  <c:v>13.821918754575298</c:v>
                </c:pt>
                <c:pt idx="604">
                  <c:v>13.909722379101405</c:v>
                </c:pt>
                <c:pt idx="605">
                  <c:v>14.0101603222339</c:v>
                </c:pt>
                <c:pt idx="606">
                  <c:v>14.186805851243305</c:v>
                </c:pt>
                <c:pt idx="607">
                  <c:v>14.1776764228532</c:v>
                </c:pt>
                <c:pt idx="608">
                  <c:v>13.910163483112893</c:v>
                </c:pt>
                <c:pt idx="609">
                  <c:v>13.5549956007071</c:v>
                </c:pt>
                <c:pt idx="610">
                  <c:v>13.3011058441311</c:v>
                </c:pt>
                <c:pt idx="611">
                  <c:v>13.1671542222744</c:v>
                </c:pt>
                <c:pt idx="612">
                  <c:v>13.310309552852305</c:v>
                </c:pt>
                <c:pt idx="613">
                  <c:v>13.487035699381005</c:v>
                </c:pt>
                <c:pt idx="614">
                  <c:v>13.586276630827605</c:v>
                </c:pt>
                <c:pt idx="615">
                  <c:v>13.654441953976702</c:v>
                </c:pt>
                <c:pt idx="616">
                  <c:v>13.7074715231652</c:v>
                </c:pt>
                <c:pt idx="617">
                  <c:v>13.882210570206805</c:v>
                </c:pt>
                <c:pt idx="618">
                  <c:v>14.019533239303611</c:v>
                </c:pt>
                <c:pt idx="619">
                  <c:v>13.8960974014731</c:v>
                </c:pt>
                <c:pt idx="620">
                  <c:v>13.7151664338995</c:v>
                </c:pt>
                <c:pt idx="621">
                  <c:v>13.6926036218771</c:v>
                </c:pt>
                <c:pt idx="622">
                  <c:v>13.7383920058659</c:v>
                </c:pt>
                <c:pt idx="623">
                  <c:v>13.673695876539105</c:v>
                </c:pt>
                <c:pt idx="624">
                  <c:v>13.6650050047907</c:v>
                </c:pt>
                <c:pt idx="625">
                  <c:v>13.605403296198805</c:v>
                </c:pt>
                <c:pt idx="626">
                  <c:v>13.591605874899305</c:v>
                </c:pt>
                <c:pt idx="627">
                  <c:v>13.6374815001831</c:v>
                </c:pt>
                <c:pt idx="628">
                  <c:v>13.7024070288125</c:v>
                </c:pt>
                <c:pt idx="629">
                  <c:v>13.484557057338305</c:v>
                </c:pt>
                <c:pt idx="630">
                  <c:v>13.5849626232403</c:v>
                </c:pt>
                <c:pt idx="631">
                  <c:v>13.695627166811898</c:v>
                </c:pt>
                <c:pt idx="632">
                  <c:v>13.617224040365898</c:v>
                </c:pt>
                <c:pt idx="633">
                  <c:v>13.479695423387206</c:v>
                </c:pt>
                <c:pt idx="634">
                  <c:v>13.559335675772605</c:v>
                </c:pt>
                <c:pt idx="635">
                  <c:v>13.6028176631161</c:v>
                </c:pt>
                <c:pt idx="636">
                  <c:v>13.628014210740902</c:v>
                </c:pt>
                <c:pt idx="637">
                  <c:v>13.648024851993494</c:v>
                </c:pt>
                <c:pt idx="638">
                  <c:v>13.6959116270609</c:v>
                </c:pt>
                <c:pt idx="639">
                  <c:v>13.6567131588353</c:v>
                </c:pt>
                <c:pt idx="640">
                  <c:v>13.60980891713</c:v>
                </c:pt>
                <c:pt idx="641">
                  <c:v>13.591251443891892</c:v>
                </c:pt>
                <c:pt idx="642">
                  <c:v>13.638307615579699</c:v>
                </c:pt>
                <c:pt idx="643">
                  <c:v>13.760946033237104</c:v>
                </c:pt>
                <c:pt idx="644">
                  <c:v>13.837959331014</c:v>
                </c:pt>
                <c:pt idx="645">
                  <c:v>13.9398775356575</c:v>
                </c:pt>
                <c:pt idx="646">
                  <c:v>13.949179140247598</c:v>
                </c:pt>
                <c:pt idx="647">
                  <c:v>14.033336538203105</c:v>
                </c:pt>
                <c:pt idx="648">
                  <c:v>14.095202727228905</c:v>
                </c:pt>
                <c:pt idx="649">
                  <c:v>13.99353555598301</c:v>
                </c:pt>
                <c:pt idx="650">
                  <c:v>13.968587017356505</c:v>
                </c:pt>
                <c:pt idx="651">
                  <c:v>13.9010608449167</c:v>
                </c:pt>
                <c:pt idx="652">
                  <c:v>13.7951817874637</c:v>
                </c:pt>
                <c:pt idx="653">
                  <c:v>13.7097470080169</c:v>
                </c:pt>
                <c:pt idx="654">
                  <c:v>13.597837516457005</c:v>
                </c:pt>
                <c:pt idx="655">
                  <c:v>13.452611079435105</c:v>
                </c:pt>
                <c:pt idx="656">
                  <c:v>13.380816794817905</c:v>
                </c:pt>
                <c:pt idx="657">
                  <c:v>13.4019189364602</c:v>
                </c:pt>
                <c:pt idx="658">
                  <c:v>13.426852021385905</c:v>
                </c:pt>
                <c:pt idx="659">
                  <c:v>13.4399045671118</c:v>
                </c:pt>
                <c:pt idx="660">
                  <c:v>13.4486888321131</c:v>
                </c:pt>
                <c:pt idx="661">
                  <c:v>13.4419423765098</c:v>
                </c:pt>
                <c:pt idx="662">
                  <c:v>13.2121511360792</c:v>
                </c:pt>
                <c:pt idx="663">
                  <c:v>13.293850901232098</c:v>
                </c:pt>
                <c:pt idx="664">
                  <c:v>13.431321719012589</c:v>
                </c:pt>
                <c:pt idx="665">
                  <c:v>13.527187335529206</c:v>
                </c:pt>
                <c:pt idx="666">
                  <c:v>13.5104744628256</c:v>
                </c:pt>
                <c:pt idx="667">
                  <c:v>13.376404086471208</c:v>
                </c:pt>
                <c:pt idx="668">
                  <c:v>13.1878370668353</c:v>
                </c:pt>
                <c:pt idx="669">
                  <c:v>13.0873338463237</c:v>
                </c:pt>
                <c:pt idx="670">
                  <c:v>13.0122494987778</c:v>
                </c:pt>
                <c:pt idx="671">
                  <c:v>13.0541541509312</c:v>
                </c:pt>
                <c:pt idx="672">
                  <c:v>13.161470638963206</c:v>
                </c:pt>
                <c:pt idx="673">
                  <c:v>13.334790349966205</c:v>
                </c:pt>
                <c:pt idx="674">
                  <c:v>13.3327267305942</c:v>
                </c:pt>
                <c:pt idx="675">
                  <c:v>13.222742859400608</c:v>
                </c:pt>
                <c:pt idx="676">
                  <c:v>13.208401752494298</c:v>
                </c:pt>
                <c:pt idx="677">
                  <c:v>13.321070680248798</c:v>
                </c:pt>
                <c:pt idx="678">
                  <c:v>13.403290726641203</c:v>
                </c:pt>
                <c:pt idx="679">
                  <c:v>13.5311997760627</c:v>
                </c:pt>
                <c:pt idx="680">
                  <c:v>13.5759609829234</c:v>
                </c:pt>
                <c:pt idx="681">
                  <c:v>13.410092473064205</c:v>
                </c:pt>
                <c:pt idx="682">
                  <c:v>13.165479938315706</c:v>
                </c:pt>
                <c:pt idx="683">
                  <c:v>13.0275400450136</c:v>
                </c:pt>
                <c:pt idx="684">
                  <c:v>12.949152058177305</c:v>
                </c:pt>
                <c:pt idx="685">
                  <c:v>12.933480003685306</c:v>
                </c:pt>
                <c:pt idx="686">
                  <c:v>12.890962136808906</c:v>
                </c:pt>
                <c:pt idx="687">
                  <c:v>12.86282221032331</c:v>
                </c:pt>
                <c:pt idx="688">
                  <c:v>12.927938794113999</c:v>
                </c:pt>
                <c:pt idx="689">
                  <c:v>13.042065742078098</c:v>
                </c:pt>
                <c:pt idx="690">
                  <c:v>13.163325365430895</c:v>
                </c:pt>
                <c:pt idx="691">
                  <c:v>13.314451238721608</c:v>
                </c:pt>
                <c:pt idx="692">
                  <c:v>13.360197655815705</c:v>
                </c:pt>
                <c:pt idx="693">
                  <c:v>13.2922741812083</c:v>
                </c:pt>
                <c:pt idx="694">
                  <c:v>13.170311736684598</c:v>
                </c:pt>
                <c:pt idx="695">
                  <c:v>13.136269111629</c:v>
                </c:pt>
                <c:pt idx="696">
                  <c:v>13.07266033634961</c:v>
                </c:pt>
                <c:pt idx="697">
                  <c:v>12.939629674241305</c:v>
                </c:pt>
                <c:pt idx="698">
                  <c:v>12.9413422349125</c:v>
                </c:pt>
                <c:pt idx="699">
                  <c:v>13.1342661361243</c:v>
                </c:pt>
                <c:pt idx="700">
                  <c:v>12.988537571228211</c:v>
                </c:pt>
                <c:pt idx="701">
                  <c:v>12.960538497129308</c:v>
                </c:pt>
                <c:pt idx="702">
                  <c:v>13.354137877450505</c:v>
                </c:pt>
                <c:pt idx="703">
                  <c:v>13.3165187723553</c:v>
                </c:pt>
                <c:pt idx="704">
                  <c:v>13.1791674144942</c:v>
                </c:pt>
                <c:pt idx="705">
                  <c:v>13.053185884177305</c:v>
                </c:pt>
                <c:pt idx="706">
                  <c:v>12.7751767335901</c:v>
                </c:pt>
                <c:pt idx="707">
                  <c:v>12.551356309946804</c:v>
                </c:pt>
                <c:pt idx="708">
                  <c:v>12.5232745690297</c:v>
                </c:pt>
                <c:pt idx="709">
                  <c:v>12.4788343646558</c:v>
                </c:pt>
                <c:pt idx="710">
                  <c:v>12.4583405242217</c:v>
                </c:pt>
                <c:pt idx="711">
                  <c:v>12.3301150968685</c:v>
                </c:pt>
                <c:pt idx="712">
                  <c:v>12.336850657297005</c:v>
                </c:pt>
                <c:pt idx="713">
                  <c:v>12.5230740892573</c:v>
                </c:pt>
                <c:pt idx="714">
                  <c:v>12.493187900620205</c:v>
                </c:pt>
                <c:pt idx="715">
                  <c:v>12.582090482114499</c:v>
                </c:pt>
                <c:pt idx="716">
                  <c:v>12.632907074394</c:v>
                </c:pt>
                <c:pt idx="717">
                  <c:v>12.7744874893357</c:v>
                </c:pt>
                <c:pt idx="718">
                  <c:v>12.852775830170305</c:v>
                </c:pt>
                <c:pt idx="719">
                  <c:v>12.888417804313304</c:v>
                </c:pt>
                <c:pt idx="720">
                  <c:v>12.9342748146704</c:v>
                </c:pt>
                <c:pt idx="721">
                  <c:v>12.875912773903105</c:v>
                </c:pt>
                <c:pt idx="722">
                  <c:v>12.8711886649871</c:v>
                </c:pt>
                <c:pt idx="723">
                  <c:v>12.744462963584399</c:v>
                </c:pt>
                <c:pt idx="724">
                  <c:v>12.5849986648983</c:v>
                </c:pt>
                <c:pt idx="725">
                  <c:v>12.522911084909998</c:v>
                </c:pt>
                <c:pt idx="726">
                  <c:v>12.520377427517895</c:v>
                </c:pt>
                <c:pt idx="727">
                  <c:v>12.5620117985448</c:v>
                </c:pt>
                <c:pt idx="728">
                  <c:v>12.5587581138382</c:v>
                </c:pt>
                <c:pt idx="729">
                  <c:v>12.7403362736124</c:v>
                </c:pt>
                <c:pt idx="730">
                  <c:v>12.7584641074777</c:v>
                </c:pt>
                <c:pt idx="731">
                  <c:v>12.788151302911189</c:v>
                </c:pt>
                <c:pt idx="732">
                  <c:v>12.668228826479998</c:v>
                </c:pt>
                <c:pt idx="733">
                  <c:v>12.672061812385605</c:v>
                </c:pt>
                <c:pt idx="734">
                  <c:v>12.5342373336741</c:v>
                </c:pt>
                <c:pt idx="735">
                  <c:v>12.487183013256002</c:v>
                </c:pt>
                <c:pt idx="736">
                  <c:v>12.431179254033799</c:v>
                </c:pt>
                <c:pt idx="737">
                  <c:v>12.362821010185805</c:v>
                </c:pt>
                <c:pt idx="738">
                  <c:v>12.3447820419539</c:v>
                </c:pt>
                <c:pt idx="739">
                  <c:v>12.365013559348915</c:v>
                </c:pt>
                <c:pt idx="740">
                  <c:v>12.4244609425776</c:v>
                </c:pt>
                <c:pt idx="741">
                  <c:v>12.5278949655403</c:v>
                </c:pt>
                <c:pt idx="742">
                  <c:v>12.569947188823004</c:v>
                </c:pt>
                <c:pt idx="743">
                  <c:v>12.579149572824806</c:v>
                </c:pt>
                <c:pt idx="744">
                  <c:v>12.617026533601004</c:v>
                </c:pt>
                <c:pt idx="745">
                  <c:v>12.6565937837606</c:v>
                </c:pt>
                <c:pt idx="746">
                  <c:v>12.613512214405805</c:v>
                </c:pt>
                <c:pt idx="747">
                  <c:v>12.6642659099449</c:v>
                </c:pt>
                <c:pt idx="748">
                  <c:v>12.4987538774916</c:v>
                </c:pt>
                <c:pt idx="749">
                  <c:v>12.35763513032861</c:v>
                </c:pt>
                <c:pt idx="750">
                  <c:v>12.283312456790595</c:v>
                </c:pt>
                <c:pt idx="751">
                  <c:v>12.286509432321704</c:v>
                </c:pt>
                <c:pt idx="752">
                  <c:v>12.3306131335973</c:v>
                </c:pt>
                <c:pt idx="753">
                  <c:v>12.274018183374889</c:v>
                </c:pt>
                <c:pt idx="754">
                  <c:v>12.428001187914093</c:v>
                </c:pt>
                <c:pt idx="755">
                  <c:v>12.448908459604898</c:v>
                </c:pt>
                <c:pt idx="756">
                  <c:v>12.48081453832831</c:v>
                </c:pt>
                <c:pt idx="757">
                  <c:v>12.452931331848008</c:v>
                </c:pt>
                <c:pt idx="758">
                  <c:v>12.4321147521738</c:v>
                </c:pt>
                <c:pt idx="759">
                  <c:v>12.517921078816194</c:v>
                </c:pt>
                <c:pt idx="760">
                  <c:v>12.52063653439831</c:v>
                </c:pt>
                <c:pt idx="761">
                  <c:v>12.5676676472563</c:v>
                </c:pt>
                <c:pt idx="762">
                  <c:v>12.571589927366208</c:v>
                </c:pt>
                <c:pt idx="763">
                  <c:v>12.5093258573638</c:v>
                </c:pt>
                <c:pt idx="764">
                  <c:v>12.507535140691</c:v>
                </c:pt>
                <c:pt idx="765">
                  <c:v>12.450033786011</c:v>
                </c:pt>
                <c:pt idx="766">
                  <c:v>12.444320434632491</c:v>
                </c:pt>
                <c:pt idx="767">
                  <c:v>12.4977486684267</c:v>
                </c:pt>
                <c:pt idx="768">
                  <c:v>12.4763224545586</c:v>
                </c:pt>
                <c:pt idx="769">
                  <c:v>12.378208959468205</c:v>
                </c:pt>
                <c:pt idx="770">
                  <c:v>12.323827362852498</c:v>
                </c:pt>
                <c:pt idx="771">
                  <c:v>12.319993702327</c:v>
                </c:pt>
                <c:pt idx="772">
                  <c:v>12.405644398019611</c:v>
                </c:pt>
                <c:pt idx="773">
                  <c:v>12.452822029288505</c:v>
                </c:pt>
                <c:pt idx="774">
                  <c:v>12.3538784014223</c:v>
                </c:pt>
                <c:pt idx="775">
                  <c:v>12.2573052090744</c:v>
                </c:pt>
                <c:pt idx="776">
                  <c:v>12.3218497118355</c:v>
                </c:pt>
                <c:pt idx="777">
                  <c:v>12.379233660378604</c:v>
                </c:pt>
                <c:pt idx="778">
                  <c:v>12.4556737081538</c:v>
                </c:pt>
                <c:pt idx="779">
                  <c:v>12.338304496892798</c:v>
                </c:pt>
                <c:pt idx="780">
                  <c:v>12.16574660454121</c:v>
                </c:pt>
                <c:pt idx="781">
                  <c:v>12.06648575180861</c:v>
                </c:pt>
                <c:pt idx="782">
                  <c:v>12.027409501439305</c:v>
                </c:pt>
                <c:pt idx="783">
                  <c:v>11.965204362867405</c:v>
                </c:pt>
                <c:pt idx="784">
                  <c:v>11.886577365877002</c:v>
                </c:pt>
                <c:pt idx="785">
                  <c:v>11.968150901930699</c:v>
                </c:pt>
                <c:pt idx="786">
                  <c:v>12.132457469195</c:v>
                </c:pt>
                <c:pt idx="787">
                  <c:v>12.2540196567194</c:v>
                </c:pt>
                <c:pt idx="788">
                  <c:v>12.354808631787405</c:v>
                </c:pt>
                <c:pt idx="789">
                  <c:v>12.284263429549398</c:v>
                </c:pt>
                <c:pt idx="790">
                  <c:v>12.2737037516593</c:v>
                </c:pt>
                <c:pt idx="791">
                  <c:v>12.1101449465439</c:v>
                </c:pt>
                <c:pt idx="792">
                  <c:v>12.0902199854167</c:v>
                </c:pt>
                <c:pt idx="793">
                  <c:v>12.116231728666499</c:v>
                </c:pt>
                <c:pt idx="794">
                  <c:v>12.0398015520468</c:v>
                </c:pt>
                <c:pt idx="795">
                  <c:v>12.0633501823093</c:v>
                </c:pt>
                <c:pt idx="796">
                  <c:v>12.040164298829705</c:v>
                </c:pt>
                <c:pt idx="797">
                  <c:v>12.0373306105205</c:v>
                </c:pt>
                <c:pt idx="798">
                  <c:v>12.028495020188</c:v>
                </c:pt>
                <c:pt idx="799">
                  <c:v>12.018366083399698</c:v>
                </c:pt>
                <c:pt idx="800">
                  <c:v>12.001396461427</c:v>
                </c:pt>
                <c:pt idx="801">
                  <c:v>12.029869763124799</c:v>
                </c:pt>
                <c:pt idx="802">
                  <c:v>11.975784082380505</c:v>
                </c:pt>
                <c:pt idx="803">
                  <c:v>11.851832860621105</c:v>
                </c:pt>
                <c:pt idx="804">
                  <c:v>11.820370160376793</c:v>
                </c:pt>
                <c:pt idx="805">
                  <c:v>11.8416651298</c:v>
                </c:pt>
                <c:pt idx="806">
                  <c:v>11.9368586950092</c:v>
                </c:pt>
                <c:pt idx="807">
                  <c:v>12.0190981912363</c:v>
                </c:pt>
                <c:pt idx="808">
                  <c:v>11.9213077673046</c:v>
                </c:pt>
                <c:pt idx="809">
                  <c:v>11.7933416783009</c:v>
                </c:pt>
                <c:pt idx="810">
                  <c:v>11.6771170658607</c:v>
                </c:pt>
                <c:pt idx="811">
                  <c:v>11.57431116295049</c:v>
                </c:pt>
                <c:pt idx="812">
                  <c:v>11.5536290232184</c:v>
                </c:pt>
                <c:pt idx="813">
                  <c:v>11.650630117971705</c:v>
                </c:pt>
                <c:pt idx="814">
                  <c:v>11.600367672136</c:v>
                </c:pt>
                <c:pt idx="815">
                  <c:v>11.650568342085904</c:v>
                </c:pt>
                <c:pt idx="816">
                  <c:v>11.7027977822864</c:v>
                </c:pt>
                <c:pt idx="817">
                  <c:v>11.686612048537302</c:v>
                </c:pt>
                <c:pt idx="818">
                  <c:v>11.648996170115094</c:v>
                </c:pt>
                <c:pt idx="819">
                  <c:v>11.568507051832</c:v>
                </c:pt>
                <c:pt idx="820">
                  <c:v>11.592959273396502</c:v>
                </c:pt>
                <c:pt idx="821">
                  <c:v>11.641753391246498</c:v>
                </c:pt>
                <c:pt idx="822">
                  <c:v>11.749717943604498</c:v>
                </c:pt>
                <c:pt idx="823">
                  <c:v>11.760776477608905</c:v>
                </c:pt>
                <c:pt idx="824">
                  <c:v>11.761999407647</c:v>
                </c:pt>
                <c:pt idx="825">
                  <c:v>11.754182845029504</c:v>
                </c:pt>
                <c:pt idx="826">
                  <c:v>11.7504407045101</c:v>
                </c:pt>
                <c:pt idx="827">
                  <c:v>11.7257996722164</c:v>
                </c:pt>
                <c:pt idx="828">
                  <c:v>11.591426432097</c:v>
                </c:pt>
                <c:pt idx="829">
                  <c:v>11.4991581221898</c:v>
                </c:pt>
                <c:pt idx="830">
                  <c:v>11.403055756332</c:v>
                </c:pt>
                <c:pt idx="831">
                  <c:v>11.466468194938004</c:v>
                </c:pt>
                <c:pt idx="832">
                  <c:v>11.5430960505178</c:v>
                </c:pt>
                <c:pt idx="833">
                  <c:v>11.630668402020493</c:v>
                </c:pt>
                <c:pt idx="834">
                  <c:v>11.5625710850544</c:v>
                </c:pt>
                <c:pt idx="835">
                  <c:v>11.5779857774485</c:v>
                </c:pt>
                <c:pt idx="836">
                  <c:v>11.596564907597402</c:v>
                </c:pt>
                <c:pt idx="837">
                  <c:v>11.61393725231</c:v>
                </c:pt>
                <c:pt idx="838">
                  <c:v>11.6464166564915</c:v>
                </c:pt>
                <c:pt idx="839">
                  <c:v>11.6692471264688</c:v>
                </c:pt>
                <c:pt idx="840">
                  <c:v>11.730034544944402</c:v>
                </c:pt>
                <c:pt idx="841">
                  <c:v>11.755297636842006</c:v>
                </c:pt>
                <c:pt idx="842">
                  <c:v>11.689870742205699</c:v>
                </c:pt>
                <c:pt idx="843">
                  <c:v>11.632430876410005</c:v>
                </c:pt>
                <c:pt idx="844">
                  <c:v>11.537788257726705</c:v>
                </c:pt>
                <c:pt idx="845">
                  <c:v>11.427901541104</c:v>
                </c:pt>
                <c:pt idx="846">
                  <c:v>11.399623538317105</c:v>
                </c:pt>
                <c:pt idx="847">
                  <c:v>11.3843585672017</c:v>
                </c:pt>
                <c:pt idx="848">
                  <c:v>11.345618220719604</c:v>
                </c:pt>
                <c:pt idx="849">
                  <c:v>11.247855449547595</c:v>
                </c:pt>
                <c:pt idx="850">
                  <c:v>11.1960454575797</c:v>
                </c:pt>
                <c:pt idx="851">
                  <c:v>11.294811573052094</c:v>
                </c:pt>
                <c:pt idx="852">
                  <c:v>11.424728676136699</c:v>
                </c:pt>
                <c:pt idx="853">
                  <c:v>11.448372771867895</c:v>
                </c:pt>
                <c:pt idx="854">
                  <c:v>11.453920957553205</c:v>
                </c:pt>
                <c:pt idx="855">
                  <c:v>11.3628776661903</c:v>
                </c:pt>
                <c:pt idx="856">
                  <c:v>11.26041405710421</c:v>
                </c:pt>
                <c:pt idx="857">
                  <c:v>11.2251518043804</c:v>
                </c:pt>
                <c:pt idx="858">
                  <c:v>11.187439169196702</c:v>
                </c:pt>
                <c:pt idx="859">
                  <c:v>11.2468832017053</c:v>
                </c:pt>
                <c:pt idx="860">
                  <c:v>11.342172756026002</c:v>
                </c:pt>
                <c:pt idx="861">
                  <c:v>11.298141155281595</c:v>
                </c:pt>
                <c:pt idx="862">
                  <c:v>11.223517477633</c:v>
                </c:pt>
                <c:pt idx="863">
                  <c:v>11.2420826069456</c:v>
                </c:pt>
                <c:pt idx="864">
                  <c:v>11.263687444066704</c:v>
                </c:pt>
                <c:pt idx="865">
                  <c:v>11.253882246365505</c:v>
                </c:pt>
                <c:pt idx="866">
                  <c:v>11.330040418665908</c:v>
                </c:pt>
                <c:pt idx="867">
                  <c:v>11.370800113585405</c:v>
                </c:pt>
                <c:pt idx="868">
                  <c:v>11.298967289559998</c:v>
                </c:pt>
                <c:pt idx="869">
                  <c:v>11.2485258346881</c:v>
                </c:pt>
                <c:pt idx="870">
                  <c:v>11.253103046527604</c:v>
                </c:pt>
                <c:pt idx="871">
                  <c:v>11.2116131774472</c:v>
                </c:pt>
                <c:pt idx="872">
                  <c:v>11.193947745921498</c:v>
                </c:pt>
                <c:pt idx="873">
                  <c:v>11.196944136624405</c:v>
                </c:pt>
                <c:pt idx="874">
                  <c:v>11.202633498628606</c:v>
                </c:pt>
                <c:pt idx="875">
                  <c:v>11.234815985336693</c:v>
                </c:pt>
                <c:pt idx="876">
                  <c:v>11.1628730134501</c:v>
                </c:pt>
                <c:pt idx="877">
                  <c:v>11.15283726510491</c:v>
                </c:pt>
                <c:pt idx="878">
                  <c:v>11.079451915346105</c:v>
                </c:pt>
                <c:pt idx="879">
                  <c:v>11.058502358176005</c:v>
                </c:pt>
                <c:pt idx="880">
                  <c:v>11.051947992336602</c:v>
                </c:pt>
                <c:pt idx="881">
                  <c:v>11.053104061766502</c:v>
                </c:pt>
                <c:pt idx="882">
                  <c:v>10.9207218365331</c:v>
                </c:pt>
                <c:pt idx="883">
                  <c:v>10.7871232957722</c:v>
                </c:pt>
                <c:pt idx="884">
                  <c:v>10.735944685854</c:v>
                </c:pt>
                <c:pt idx="885">
                  <c:v>10.659056051962308</c:v>
                </c:pt>
                <c:pt idx="886">
                  <c:v>10.711351684483889</c:v>
                </c:pt>
                <c:pt idx="887">
                  <c:v>10.7925141534618</c:v>
                </c:pt>
                <c:pt idx="888">
                  <c:v>10.8488554383098</c:v>
                </c:pt>
                <c:pt idx="889">
                  <c:v>10.886671374879</c:v>
                </c:pt>
                <c:pt idx="890">
                  <c:v>10.932643574769708</c:v>
                </c:pt>
                <c:pt idx="891">
                  <c:v>10.961350127412398</c:v>
                </c:pt>
                <c:pt idx="892">
                  <c:v>10.9141952958367</c:v>
                </c:pt>
                <c:pt idx="893">
                  <c:v>10.894528294553902</c:v>
                </c:pt>
                <c:pt idx="894">
                  <c:v>10.9065657944711</c:v>
                </c:pt>
                <c:pt idx="895">
                  <c:v>10.865387464644504</c:v>
                </c:pt>
                <c:pt idx="896">
                  <c:v>10.7435098891756</c:v>
                </c:pt>
                <c:pt idx="897">
                  <c:v>10.675026930973703</c:v>
                </c:pt>
                <c:pt idx="898">
                  <c:v>10.596463394492202</c:v>
                </c:pt>
                <c:pt idx="899">
                  <c:v>10.644563931390493</c:v>
                </c:pt>
                <c:pt idx="900">
                  <c:v>10.7302702560192</c:v>
                </c:pt>
                <c:pt idx="901">
                  <c:v>10.7685134956847</c:v>
                </c:pt>
              </c:numCache>
            </c:numRef>
          </c:yVal>
          <c:smooth val="1"/>
          <c:extLst>
            <c:ext xmlns:c="http://schemas.openxmlformats.org/drawingml/2006/chart" xmlns:c16="http://schemas.microsoft.com/office/drawing/2014/chart" uri="{C3380CC4-5D6E-409C-BE32-E72D297353CC}">
              <c16:uniqueId val="{00000000-22DD-4D07-AC41-6A082433468F}"/>
            </c:ext>
          </c:extLst>
        </c:ser>
        <c:ser>
          <c:idx val="1"/>
          <c:order val="1"/>
          <c:tx>
            <c:strRef>
              <c:f>Лист5!$C$2</c:f>
              <c:strCache>
                <c:ptCount val="1"/>
                <c:pt idx="0">
                  <c:v>3-7-42-110</c:v>
                </c:pt>
              </c:strCache>
            </c:strRef>
          </c:tx>
          <c:spPr>
            <a:ln w="19050" cap="rnd">
              <a:solidFill>
                <a:schemeClr val="accent2"/>
              </a:solidFill>
              <a:round/>
            </a:ln>
            <a:effectLst/>
          </c:spPr>
          <c:marker>
            <c:symbol val="none"/>
          </c:marker>
          <c:xVal>
            <c:numRef>
              <c:f>Лист5!$C$4:$C$905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4.7</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7.39999999999999</c:v>
                </c:pt>
                <c:pt idx="75">
                  <c:v>7.49999999999999</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25.8000000000001</c:v>
                </c:pt>
                <c:pt idx="259">
                  <c:v>25.9000000000001</c:v>
                </c:pt>
                <c:pt idx="260">
                  <c:v>26.0000000000001</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47.2000000000004</c:v>
                </c:pt>
                <c:pt idx="473">
                  <c:v>47.300000000000395</c:v>
                </c:pt>
                <c:pt idx="474">
                  <c:v>47.4000000000004</c:v>
                </c:pt>
                <c:pt idx="475">
                  <c:v>47.5000000000004</c:v>
                </c:pt>
                <c:pt idx="476">
                  <c:v>47.6000000000004</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54.2000000000005</c:v>
                </c:pt>
                <c:pt idx="543">
                  <c:v>54.300000000000495</c:v>
                </c:pt>
                <c:pt idx="544">
                  <c:v>54.400000000000496</c:v>
                </c:pt>
                <c:pt idx="545">
                  <c:v>54.5000000000005</c:v>
                </c:pt>
                <c:pt idx="546">
                  <c:v>54.6000000000005</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61.2000000000006</c:v>
                </c:pt>
                <c:pt idx="613">
                  <c:v>61.300000000000594</c:v>
                </c:pt>
                <c:pt idx="614">
                  <c:v>61.400000000000595</c:v>
                </c:pt>
                <c:pt idx="615">
                  <c:v>61.5000000000006</c:v>
                </c:pt>
                <c:pt idx="616">
                  <c:v>61.6000000000006</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64.500000000000583</c:v>
                </c:pt>
                <c:pt idx="646">
                  <c:v>64.600000000000563</c:v>
                </c:pt>
                <c:pt idx="647">
                  <c:v>64.7000000000006</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66.30000000000048</c:v>
                </c:pt>
                <c:pt idx="664">
                  <c:v>66.4000000000005</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68.0000000000004</c:v>
                </c:pt>
                <c:pt idx="681">
                  <c:v>68.100000000000378</c:v>
                </c:pt>
                <c:pt idx="682">
                  <c:v>68.2000000000004</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69.800000000000281</c:v>
                </c:pt>
                <c:pt idx="699">
                  <c:v>69.9000000000003</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71.5000000000002</c:v>
                </c:pt>
                <c:pt idx="716">
                  <c:v>71.600000000000179</c:v>
                </c:pt>
                <c:pt idx="717">
                  <c:v>71.7000000000002</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73.300000000000082</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75.299999999999926</c:v>
                </c:pt>
                <c:pt idx="754">
                  <c:v>75.3999999999999</c:v>
                </c:pt>
                <c:pt idx="755">
                  <c:v>75.499999999999943</c:v>
                </c:pt>
                <c:pt idx="756">
                  <c:v>75.5999999999999</c:v>
                </c:pt>
                <c:pt idx="757">
                  <c:v>75.6999999999999</c:v>
                </c:pt>
                <c:pt idx="758">
                  <c:v>75.799999999999926</c:v>
                </c:pt>
                <c:pt idx="759">
                  <c:v>75.8999999999999</c:v>
                </c:pt>
                <c:pt idx="760">
                  <c:v>75.999999999999943</c:v>
                </c:pt>
                <c:pt idx="761">
                  <c:v>76.0999999999999</c:v>
                </c:pt>
                <c:pt idx="762">
                  <c:v>76.1999999999999</c:v>
                </c:pt>
                <c:pt idx="763">
                  <c:v>76.299999999999926</c:v>
                </c:pt>
                <c:pt idx="764">
                  <c:v>76.3999999999999</c:v>
                </c:pt>
                <c:pt idx="765">
                  <c:v>76.499999999999943</c:v>
                </c:pt>
                <c:pt idx="766">
                  <c:v>76.5999999999999</c:v>
                </c:pt>
                <c:pt idx="767">
                  <c:v>76.6999999999999</c:v>
                </c:pt>
                <c:pt idx="768">
                  <c:v>76.799999999999926</c:v>
                </c:pt>
                <c:pt idx="769">
                  <c:v>76.8999999999999</c:v>
                </c:pt>
                <c:pt idx="770">
                  <c:v>76.999999999999943</c:v>
                </c:pt>
                <c:pt idx="771">
                  <c:v>77.0999999999998</c:v>
                </c:pt>
                <c:pt idx="772">
                  <c:v>77.1999999999998</c:v>
                </c:pt>
                <c:pt idx="773">
                  <c:v>77.299999999999827</c:v>
                </c:pt>
                <c:pt idx="774">
                  <c:v>77.3999999999998</c:v>
                </c:pt>
                <c:pt idx="775">
                  <c:v>77.499999999999844</c:v>
                </c:pt>
                <c:pt idx="776">
                  <c:v>77.5999999999998</c:v>
                </c:pt>
                <c:pt idx="777">
                  <c:v>77.6999999999998</c:v>
                </c:pt>
                <c:pt idx="778">
                  <c:v>77.799999999999827</c:v>
                </c:pt>
                <c:pt idx="779">
                  <c:v>77.8999999999998</c:v>
                </c:pt>
                <c:pt idx="780">
                  <c:v>77.999999999999844</c:v>
                </c:pt>
                <c:pt idx="781">
                  <c:v>78.0999999999998</c:v>
                </c:pt>
                <c:pt idx="782">
                  <c:v>78.1999999999998</c:v>
                </c:pt>
                <c:pt idx="783">
                  <c:v>78.299999999999827</c:v>
                </c:pt>
                <c:pt idx="784">
                  <c:v>78.3999999999998</c:v>
                </c:pt>
                <c:pt idx="785">
                  <c:v>78.499999999999844</c:v>
                </c:pt>
                <c:pt idx="786">
                  <c:v>78.5999999999998</c:v>
                </c:pt>
                <c:pt idx="787">
                  <c:v>78.6999999999998</c:v>
                </c:pt>
                <c:pt idx="788">
                  <c:v>78.799999999999727</c:v>
                </c:pt>
                <c:pt idx="789">
                  <c:v>78.8999999999997</c:v>
                </c:pt>
                <c:pt idx="790">
                  <c:v>78.999999999999744</c:v>
                </c:pt>
                <c:pt idx="791">
                  <c:v>79.0999999999997</c:v>
                </c:pt>
                <c:pt idx="792">
                  <c:v>79.1999999999997</c:v>
                </c:pt>
                <c:pt idx="793">
                  <c:v>79.299999999999727</c:v>
                </c:pt>
                <c:pt idx="794">
                  <c:v>79.3999999999997</c:v>
                </c:pt>
                <c:pt idx="795">
                  <c:v>79.499999999999744</c:v>
                </c:pt>
                <c:pt idx="796">
                  <c:v>79.5999999999997</c:v>
                </c:pt>
                <c:pt idx="797">
                  <c:v>79.6999999999997</c:v>
                </c:pt>
                <c:pt idx="798">
                  <c:v>79.799999999999727</c:v>
                </c:pt>
                <c:pt idx="799">
                  <c:v>79.8999999999997</c:v>
                </c:pt>
                <c:pt idx="800">
                  <c:v>79.999999999999744</c:v>
                </c:pt>
                <c:pt idx="801">
                  <c:v>80.0999999999997</c:v>
                </c:pt>
                <c:pt idx="802">
                  <c:v>80.1999999999997</c:v>
                </c:pt>
                <c:pt idx="803">
                  <c:v>80.299999999999727</c:v>
                </c:pt>
                <c:pt idx="804">
                  <c:v>80.3999999999997</c:v>
                </c:pt>
                <c:pt idx="805">
                  <c:v>80.499999999999744</c:v>
                </c:pt>
                <c:pt idx="806">
                  <c:v>80.5999999999996</c:v>
                </c:pt>
                <c:pt idx="807">
                  <c:v>80.6999999999996</c:v>
                </c:pt>
                <c:pt idx="808">
                  <c:v>80.799999999999642</c:v>
                </c:pt>
                <c:pt idx="809">
                  <c:v>80.8999999999996</c:v>
                </c:pt>
                <c:pt idx="810">
                  <c:v>80.999999999999645</c:v>
                </c:pt>
                <c:pt idx="811">
                  <c:v>81.0999999999996</c:v>
                </c:pt>
                <c:pt idx="812">
                  <c:v>81.1999999999996</c:v>
                </c:pt>
                <c:pt idx="813">
                  <c:v>81.299999999999642</c:v>
                </c:pt>
                <c:pt idx="814">
                  <c:v>81.3999999999996</c:v>
                </c:pt>
                <c:pt idx="815">
                  <c:v>81.499999999999645</c:v>
                </c:pt>
                <c:pt idx="816">
                  <c:v>81.5999999999996</c:v>
                </c:pt>
                <c:pt idx="817">
                  <c:v>81.6999999999996</c:v>
                </c:pt>
                <c:pt idx="818">
                  <c:v>81.799999999999642</c:v>
                </c:pt>
                <c:pt idx="819">
                  <c:v>81.8999999999996</c:v>
                </c:pt>
                <c:pt idx="820">
                  <c:v>81.999999999999645</c:v>
                </c:pt>
                <c:pt idx="821">
                  <c:v>82.0999999999996</c:v>
                </c:pt>
                <c:pt idx="822">
                  <c:v>82.1999999999996</c:v>
                </c:pt>
                <c:pt idx="823">
                  <c:v>82.299999999999542</c:v>
                </c:pt>
                <c:pt idx="824">
                  <c:v>82.3999999999995</c:v>
                </c:pt>
                <c:pt idx="825">
                  <c:v>82.499999999999545</c:v>
                </c:pt>
                <c:pt idx="826">
                  <c:v>82.5999999999995</c:v>
                </c:pt>
                <c:pt idx="827">
                  <c:v>82.6999999999995</c:v>
                </c:pt>
                <c:pt idx="828">
                  <c:v>82.799999999999542</c:v>
                </c:pt>
                <c:pt idx="829">
                  <c:v>82.8999999999995</c:v>
                </c:pt>
                <c:pt idx="830">
                  <c:v>82.999999999999545</c:v>
                </c:pt>
                <c:pt idx="831">
                  <c:v>83.0999999999995</c:v>
                </c:pt>
                <c:pt idx="832">
                  <c:v>83.1999999999995</c:v>
                </c:pt>
                <c:pt idx="833">
                  <c:v>83.299999999999542</c:v>
                </c:pt>
                <c:pt idx="834">
                  <c:v>83.3999999999995</c:v>
                </c:pt>
                <c:pt idx="835">
                  <c:v>83.499999999999545</c:v>
                </c:pt>
                <c:pt idx="836">
                  <c:v>83.5999999999995</c:v>
                </c:pt>
                <c:pt idx="837">
                  <c:v>83.6999999999995</c:v>
                </c:pt>
                <c:pt idx="838">
                  <c:v>83.799999999999542</c:v>
                </c:pt>
                <c:pt idx="839">
                  <c:v>83.8999999999995</c:v>
                </c:pt>
                <c:pt idx="840">
                  <c:v>83.999999999999545</c:v>
                </c:pt>
                <c:pt idx="841">
                  <c:v>84.0999999999994</c:v>
                </c:pt>
                <c:pt idx="842">
                  <c:v>84.1999999999994</c:v>
                </c:pt>
                <c:pt idx="843">
                  <c:v>84.299999999999443</c:v>
                </c:pt>
                <c:pt idx="844">
                  <c:v>84.3999999999994</c:v>
                </c:pt>
                <c:pt idx="845">
                  <c:v>84.499999999999446</c:v>
                </c:pt>
                <c:pt idx="846">
                  <c:v>84.5999999999994</c:v>
                </c:pt>
                <c:pt idx="847">
                  <c:v>84.6999999999994</c:v>
                </c:pt>
                <c:pt idx="848">
                  <c:v>84.799999999999443</c:v>
                </c:pt>
                <c:pt idx="849">
                  <c:v>84.8999999999994</c:v>
                </c:pt>
                <c:pt idx="850">
                  <c:v>84.999999999999446</c:v>
                </c:pt>
                <c:pt idx="851">
                  <c:v>85.0999999999994</c:v>
                </c:pt>
                <c:pt idx="852">
                  <c:v>85.1999999999994</c:v>
                </c:pt>
                <c:pt idx="853">
                  <c:v>85.299999999999443</c:v>
                </c:pt>
                <c:pt idx="854">
                  <c:v>85.3999999999994</c:v>
                </c:pt>
                <c:pt idx="855">
                  <c:v>85.499999999999446</c:v>
                </c:pt>
                <c:pt idx="856">
                  <c:v>85.5999999999994</c:v>
                </c:pt>
                <c:pt idx="857">
                  <c:v>85.6999999999994</c:v>
                </c:pt>
                <c:pt idx="858">
                  <c:v>85.799999999999443</c:v>
                </c:pt>
                <c:pt idx="859">
                  <c:v>85.8999999999993</c:v>
                </c:pt>
                <c:pt idx="860">
                  <c:v>85.999999999999361</c:v>
                </c:pt>
                <c:pt idx="861">
                  <c:v>86.099999999999326</c:v>
                </c:pt>
                <c:pt idx="862">
                  <c:v>86.1999999999993</c:v>
                </c:pt>
                <c:pt idx="863">
                  <c:v>86.299999999999343</c:v>
                </c:pt>
                <c:pt idx="864">
                  <c:v>86.3999999999993</c:v>
                </c:pt>
                <c:pt idx="865">
                  <c:v>86.499999999999361</c:v>
                </c:pt>
                <c:pt idx="866">
                  <c:v>86.599999999999326</c:v>
                </c:pt>
                <c:pt idx="867">
                  <c:v>86.6999999999993</c:v>
                </c:pt>
                <c:pt idx="868">
                  <c:v>86.799999999999343</c:v>
                </c:pt>
                <c:pt idx="869">
                  <c:v>86.8999999999993</c:v>
                </c:pt>
                <c:pt idx="870">
                  <c:v>86.999999999999361</c:v>
                </c:pt>
                <c:pt idx="871">
                  <c:v>87.099999999999326</c:v>
                </c:pt>
                <c:pt idx="872">
                  <c:v>87.1999999999993</c:v>
                </c:pt>
                <c:pt idx="873">
                  <c:v>87.299999999999343</c:v>
                </c:pt>
                <c:pt idx="874">
                  <c:v>87.3999999999993</c:v>
                </c:pt>
                <c:pt idx="875">
                  <c:v>87.499999999999361</c:v>
                </c:pt>
                <c:pt idx="876">
                  <c:v>87.599999999999227</c:v>
                </c:pt>
                <c:pt idx="877">
                  <c:v>87.6999999999992</c:v>
                </c:pt>
                <c:pt idx="878">
                  <c:v>87.799999999999244</c:v>
                </c:pt>
                <c:pt idx="879">
                  <c:v>87.8999999999992</c:v>
                </c:pt>
                <c:pt idx="880">
                  <c:v>87.999999999999261</c:v>
                </c:pt>
                <c:pt idx="881">
                  <c:v>88.099999999999227</c:v>
                </c:pt>
                <c:pt idx="882">
                  <c:v>88.1999999999992</c:v>
                </c:pt>
                <c:pt idx="883">
                  <c:v>88.299999999999244</c:v>
                </c:pt>
                <c:pt idx="884">
                  <c:v>88.3999999999992</c:v>
                </c:pt>
                <c:pt idx="885">
                  <c:v>88.499999999999261</c:v>
                </c:pt>
                <c:pt idx="886">
                  <c:v>88.599999999999227</c:v>
                </c:pt>
                <c:pt idx="887">
                  <c:v>88.6999999999992</c:v>
                </c:pt>
                <c:pt idx="888">
                  <c:v>88.799999999999244</c:v>
                </c:pt>
                <c:pt idx="889">
                  <c:v>88.8999999999992</c:v>
                </c:pt>
                <c:pt idx="890">
                  <c:v>88.999999999999261</c:v>
                </c:pt>
                <c:pt idx="891">
                  <c:v>89.099999999999227</c:v>
                </c:pt>
                <c:pt idx="892">
                  <c:v>89.1999999999992</c:v>
                </c:pt>
                <c:pt idx="893">
                  <c:v>89.299999999999244</c:v>
                </c:pt>
                <c:pt idx="894">
                  <c:v>89.3999999999991</c:v>
                </c:pt>
                <c:pt idx="895">
                  <c:v>89.499999999999162</c:v>
                </c:pt>
                <c:pt idx="896">
                  <c:v>89.599999999999127</c:v>
                </c:pt>
                <c:pt idx="897">
                  <c:v>89.6999999999991</c:v>
                </c:pt>
                <c:pt idx="898">
                  <c:v>89.799999999999145</c:v>
                </c:pt>
                <c:pt idx="899">
                  <c:v>89.8999999999991</c:v>
                </c:pt>
                <c:pt idx="900">
                  <c:v>89.999999999999162</c:v>
                </c:pt>
              </c:numCache>
            </c:numRef>
          </c:xVal>
          <c:yVal>
            <c:numRef>
              <c:f>Лист5!$D$4:$D$905</c:f>
              <c:numCache>
                <c:formatCode>General</c:formatCode>
                <c:ptCount val="902"/>
                <c:pt idx="0">
                  <c:v>0.270857184623573</c:v>
                </c:pt>
                <c:pt idx="1">
                  <c:v>0.361142912831431</c:v>
                </c:pt>
                <c:pt idx="2">
                  <c:v>0.36489628191173817</c:v>
                </c:pt>
                <c:pt idx="3">
                  <c:v>0.30094286203081033</c:v>
                </c:pt>
                <c:pt idx="4">
                  <c:v>0.21263979540743316</c:v>
                </c:pt>
                <c:pt idx="5">
                  <c:v>0.16516897249559</c:v>
                </c:pt>
                <c:pt idx="6">
                  <c:v>0.14597239970034209</c:v>
                </c:pt>
                <c:pt idx="7">
                  <c:v>0.13331515488744117</c:v>
                </c:pt>
                <c:pt idx="8">
                  <c:v>0.13270591848451391</c:v>
                </c:pt>
                <c:pt idx="9">
                  <c:v>0.14954663573671909</c:v>
                </c:pt>
                <c:pt idx="10">
                  <c:v>0.16749158316731613</c:v>
                </c:pt>
                <c:pt idx="11">
                  <c:v>0.19677144390182308</c:v>
                </c:pt>
                <c:pt idx="12">
                  <c:v>0.23225312363463591</c:v>
                </c:pt>
                <c:pt idx="13">
                  <c:v>0.28221727294981336</c:v>
                </c:pt>
                <c:pt idx="14">
                  <c:v>0.33616639280311617</c:v>
                </c:pt>
                <c:pt idx="15">
                  <c:v>0.38518009835028233</c:v>
                </c:pt>
                <c:pt idx="16">
                  <c:v>0.43811829305874039</c:v>
                </c:pt>
                <c:pt idx="17">
                  <c:v>0.515213317369788</c:v>
                </c:pt>
                <c:pt idx="18">
                  <c:v>0.60355196559634872</c:v>
                </c:pt>
                <c:pt idx="19">
                  <c:v>0.71367436246873861</c:v>
                </c:pt>
                <c:pt idx="20">
                  <c:v>0.82032638559038662</c:v>
                </c:pt>
                <c:pt idx="21">
                  <c:v>0.90640743795035472</c:v>
                </c:pt>
                <c:pt idx="22">
                  <c:v>1.02088376902215</c:v>
                </c:pt>
                <c:pt idx="23">
                  <c:v>1.1274402046534</c:v>
                </c:pt>
                <c:pt idx="24">
                  <c:v>1.2228950725741994</c:v>
                </c:pt>
                <c:pt idx="25">
                  <c:v>1.2982100022851</c:v>
                </c:pt>
                <c:pt idx="26">
                  <c:v>1.37606144351558</c:v>
                </c:pt>
                <c:pt idx="27">
                  <c:v>1.4565394508175498</c:v>
                </c:pt>
                <c:pt idx="28">
                  <c:v>1.5281846470936198</c:v>
                </c:pt>
                <c:pt idx="29">
                  <c:v>1.5882723444453406</c:v>
                </c:pt>
                <c:pt idx="30">
                  <c:v>1.7020622052380299</c:v>
                </c:pt>
                <c:pt idx="31">
                  <c:v>1.7979292371687192</c:v>
                </c:pt>
                <c:pt idx="32">
                  <c:v>1.8756072134007</c:v>
                </c:pt>
                <c:pt idx="33">
                  <c:v>1.9504017656530106</c:v>
                </c:pt>
                <c:pt idx="34">
                  <c:v>2.0207654728832085</c:v>
                </c:pt>
                <c:pt idx="35">
                  <c:v>2.0970971744546</c:v>
                </c:pt>
                <c:pt idx="36">
                  <c:v>2.1583406640001686</c:v>
                </c:pt>
                <c:pt idx="37">
                  <c:v>2.2189480951647784</c:v>
                </c:pt>
                <c:pt idx="38">
                  <c:v>2.2839979202424927</c:v>
                </c:pt>
                <c:pt idx="39">
                  <c:v>2.3742457701922386</c:v>
                </c:pt>
                <c:pt idx="40">
                  <c:v>2.50546139573334</c:v>
                </c:pt>
                <c:pt idx="41">
                  <c:v>2.6459742012726215</c:v>
                </c:pt>
                <c:pt idx="42">
                  <c:v>2.8109383217652688</c:v>
                </c:pt>
                <c:pt idx="43">
                  <c:v>2.97470428664688</c:v>
                </c:pt>
                <c:pt idx="44">
                  <c:v>3.2047258530975014</c:v>
                </c:pt>
                <c:pt idx="45">
                  <c:v>3.5740844683886</c:v>
                </c:pt>
                <c:pt idx="46">
                  <c:v>4.17342944219559</c:v>
                </c:pt>
                <c:pt idx="47">
                  <c:v>5.1382528955739524</c:v>
                </c:pt>
                <c:pt idx="48">
                  <c:v>5.2996636140598152</c:v>
                </c:pt>
                <c:pt idx="49">
                  <c:v>5.7550059349916713</c:v>
                </c:pt>
                <c:pt idx="50">
                  <c:v>6.53321617318996</c:v>
                </c:pt>
                <c:pt idx="51">
                  <c:v>7.86545471463968</c:v>
                </c:pt>
                <c:pt idx="52">
                  <c:v>9.75628082061859</c:v>
                </c:pt>
                <c:pt idx="53">
                  <c:v>11.9357267562385</c:v>
                </c:pt>
                <c:pt idx="54">
                  <c:v>13.7414459491187</c:v>
                </c:pt>
                <c:pt idx="55">
                  <c:v>14.790279107341595</c:v>
                </c:pt>
                <c:pt idx="56">
                  <c:v>15.075551866806505</c:v>
                </c:pt>
                <c:pt idx="57">
                  <c:v>14.583733646744605</c:v>
                </c:pt>
                <c:pt idx="58">
                  <c:v>13.172291094549605</c:v>
                </c:pt>
                <c:pt idx="59">
                  <c:v>10.626658487959194</c:v>
                </c:pt>
                <c:pt idx="60">
                  <c:v>9.07672375559022</c:v>
                </c:pt>
                <c:pt idx="61">
                  <c:v>8.27493024412592</c:v>
                </c:pt>
                <c:pt idx="62">
                  <c:v>7.8782655858768331</c:v>
                </c:pt>
                <c:pt idx="63">
                  <c:v>7.69572433991433</c:v>
                </c:pt>
                <c:pt idx="64">
                  <c:v>7.625372554807937</c:v>
                </c:pt>
                <c:pt idx="65">
                  <c:v>7.619744946277077</c:v>
                </c:pt>
                <c:pt idx="66">
                  <c:v>7.6686115518129272</c:v>
                </c:pt>
                <c:pt idx="67">
                  <c:v>7.72088590055487</c:v>
                </c:pt>
                <c:pt idx="68">
                  <c:v>7.78653115294844</c:v>
                </c:pt>
                <c:pt idx="69">
                  <c:v>7.8655771430265071</c:v>
                </c:pt>
                <c:pt idx="70">
                  <c:v>7.9482772490545228</c:v>
                </c:pt>
                <c:pt idx="71">
                  <c:v>8.0278286776536252</c:v>
                </c:pt>
                <c:pt idx="72">
                  <c:v>8.1009796912124</c:v>
                </c:pt>
                <c:pt idx="73">
                  <c:v>8.1851421998697553</c:v>
                </c:pt>
                <c:pt idx="74">
                  <c:v>8.26800499647575</c:v>
                </c:pt>
                <c:pt idx="75">
                  <c:v>8.34080774593511</c:v>
                </c:pt>
                <c:pt idx="76">
                  <c:v>8.4183682943354139</c:v>
                </c:pt>
                <c:pt idx="77">
                  <c:v>8.49599358792177</c:v>
                </c:pt>
                <c:pt idx="78">
                  <c:v>8.5853933395286575</c:v>
                </c:pt>
                <c:pt idx="79">
                  <c:v>8.6824895977358487</c:v>
                </c:pt>
                <c:pt idx="80">
                  <c:v>8.83586679176073</c:v>
                </c:pt>
                <c:pt idx="81">
                  <c:v>9.0779949757857672</c:v>
                </c:pt>
                <c:pt idx="82">
                  <c:v>9.3480306000377986</c:v>
                </c:pt>
                <c:pt idx="83">
                  <c:v>9.5597527250246159</c:v>
                </c:pt>
                <c:pt idx="84">
                  <c:v>9.6843974838888389</c:v>
                </c:pt>
                <c:pt idx="85">
                  <c:v>9.7262464341832526</c:v>
                </c:pt>
                <c:pt idx="86">
                  <c:v>9.6828562199802324</c:v>
                </c:pt>
                <c:pt idx="87">
                  <c:v>9.6092464135886058</c:v>
                </c:pt>
                <c:pt idx="88">
                  <c:v>9.53104693522512</c:v>
                </c:pt>
                <c:pt idx="89">
                  <c:v>9.4847154283574042</c:v>
                </c:pt>
                <c:pt idx="90">
                  <c:v>9.4535812382517559</c:v>
                </c:pt>
                <c:pt idx="91">
                  <c:v>9.4434540486995</c:v>
                </c:pt>
                <c:pt idx="92">
                  <c:v>9.43747292204644</c:v>
                </c:pt>
                <c:pt idx="93">
                  <c:v>9.473842308022455</c:v>
                </c:pt>
                <c:pt idx="94">
                  <c:v>9.43584864520518</c:v>
                </c:pt>
                <c:pt idx="95">
                  <c:v>9.4258491065381</c:v>
                </c:pt>
                <c:pt idx="96">
                  <c:v>9.42863507447335</c:v>
                </c:pt>
                <c:pt idx="97">
                  <c:v>9.4512859154546458</c:v>
                </c:pt>
                <c:pt idx="98">
                  <c:v>9.47190942724623</c:v>
                </c:pt>
                <c:pt idx="99">
                  <c:v>9.5267813243707753</c:v>
                </c:pt>
                <c:pt idx="100">
                  <c:v>9.57826462500836</c:v>
                </c:pt>
                <c:pt idx="101">
                  <c:v>9.60796155811295</c:v>
                </c:pt>
                <c:pt idx="102">
                  <c:v>9.6346298768072156</c:v>
                </c:pt>
                <c:pt idx="103">
                  <c:v>9.6607350969837356</c:v>
                </c:pt>
                <c:pt idx="104">
                  <c:v>9.68471040180524</c:v>
                </c:pt>
                <c:pt idx="105">
                  <c:v>9.71099099718654</c:v>
                </c:pt>
                <c:pt idx="106">
                  <c:v>9.7362157732017636</c:v>
                </c:pt>
                <c:pt idx="107">
                  <c:v>9.76135461948027</c:v>
                </c:pt>
                <c:pt idx="108">
                  <c:v>9.8009543349544952</c:v>
                </c:pt>
                <c:pt idx="109">
                  <c:v>9.8245056249463172</c:v>
                </c:pt>
                <c:pt idx="110">
                  <c:v>9.804237761495104</c:v>
                </c:pt>
                <c:pt idx="111">
                  <c:v>9.82091795814452</c:v>
                </c:pt>
                <c:pt idx="112">
                  <c:v>9.85462367466955</c:v>
                </c:pt>
                <c:pt idx="113">
                  <c:v>9.8865539648206546</c:v>
                </c:pt>
                <c:pt idx="114">
                  <c:v>9.9230044042659955</c:v>
                </c:pt>
                <c:pt idx="115">
                  <c:v>9.96751836670776</c:v>
                </c:pt>
                <c:pt idx="116">
                  <c:v>10.017839866489208</c:v>
                </c:pt>
                <c:pt idx="117">
                  <c:v>10.0309297198992</c:v>
                </c:pt>
                <c:pt idx="118">
                  <c:v>10.047483076789005</c:v>
                </c:pt>
                <c:pt idx="119">
                  <c:v>10.046469500204605</c:v>
                </c:pt>
                <c:pt idx="120">
                  <c:v>10.062332034382708</c:v>
                </c:pt>
                <c:pt idx="121">
                  <c:v>10.067941616448803</c:v>
                </c:pt>
                <c:pt idx="122">
                  <c:v>10.0977690722523</c:v>
                </c:pt>
                <c:pt idx="123">
                  <c:v>10.145997777653799</c:v>
                </c:pt>
                <c:pt idx="124">
                  <c:v>10.170639276854706</c:v>
                </c:pt>
                <c:pt idx="125">
                  <c:v>10.188210725321195</c:v>
                </c:pt>
                <c:pt idx="126">
                  <c:v>10.170803356218904</c:v>
                </c:pt>
                <c:pt idx="127">
                  <c:v>10.181597996365102</c:v>
                </c:pt>
                <c:pt idx="128">
                  <c:v>10.217572602378098</c:v>
                </c:pt>
                <c:pt idx="129">
                  <c:v>10.2431261965206</c:v>
                </c:pt>
                <c:pt idx="130">
                  <c:v>10.277390769457398</c:v>
                </c:pt>
                <c:pt idx="131">
                  <c:v>10.309982265036705</c:v>
                </c:pt>
                <c:pt idx="132">
                  <c:v>10.286472049945004</c:v>
                </c:pt>
                <c:pt idx="133">
                  <c:v>10.283945927470198</c:v>
                </c:pt>
                <c:pt idx="134">
                  <c:v>10.3084476433361</c:v>
                </c:pt>
                <c:pt idx="135">
                  <c:v>10.3244221352128</c:v>
                </c:pt>
                <c:pt idx="136">
                  <c:v>10.33252413714621</c:v>
                </c:pt>
                <c:pt idx="137">
                  <c:v>10.346517058392605</c:v>
                </c:pt>
                <c:pt idx="138">
                  <c:v>10.3140859944113</c:v>
                </c:pt>
                <c:pt idx="139">
                  <c:v>10.280374881347099</c:v>
                </c:pt>
                <c:pt idx="140">
                  <c:v>10.2056212807898</c:v>
                </c:pt>
                <c:pt idx="141">
                  <c:v>10.182145225484405</c:v>
                </c:pt>
                <c:pt idx="142">
                  <c:v>10.2138156982024</c:v>
                </c:pt>
                <c:pt idx="143">
                  <c:v>10.2891135998919</c:v>
                </c:pt>
                <c:pt idx="144">
                  <c:v>10.3647799669015</c:v>
                </c:pt>
                <c:pt idx="145">
                  <c:v>10.4357630542577</c:v>
                </c:pt>
                <c:pt idx="146">
                  <c:v>10.482794489081005</c:v>
                </c:pt>
                <c:pt idx="147">
                  <c:v>10.5075261935695</c:v>
                </c:pt>
                <c:pt idx="148">
                  <c:v>10.4843205613287</c:v>
                </c:pt>
                <c:pt idx="149">
                  <c:v>10.499532441349805</c:v>
                </c:pt>
                <c:pt idx="150">
                  <c:v>10.554329725301798</c:v>
                </c:pt>
                <c:pt idx="151">
                  <c:v>10.6098535697238</c:v>
                </c:pt>
                <c:pt idx="152">
                  <c:v>10.6474786563854</c:v>
                </c:pt>
                <c:pt idx="153">
                  <c:v>10.670064689861</c:v>
                </c:pt>
                <c:pt idx="154">
                  <c:v>10.675165692691</c:v>
                </c:pt>
                <c:pt idx="155">
                  <c:v>10.6878521650423</c:v>
                </c:pt>
                <c:pt idx="156">
                  <c:v>10.693046809739306</c:v>
                </c:pt>
                <c:pt idx="157">
                  <c:v>10.6984680690193</c:v>
                </c:pt>
                <c:pt idx="158">
                  <c:v>10.6935354732168</c:v>
                </c:pt>
                <c:pt idx="159">
                  <c:v>10.686474654627006</c:v>
                </c:pt>
                <c:pt idx="160">
                  <c:v>10.662429456347008</c:v>
                </c:pt>
                <c:pt idx="161">
                  <c:v>10.615486381598505</c:v>
                </c:pt>
                <c:pt idx="162">
                  <c:v>10.6354614288601</c:v>
                </c:pt>
                <c:pt idx="163">
                  <c:v>10.6576983902835</c:v>
                </c:pt>
                <c:pt idx="164">
                  <c:v>10.672630710140505</c:v>
                </c:pt>
                <c:pt idx="165">
                  <c:v>10.705645672089005</c:v>
                </c:pt>
                <c:pt idx="166">
                  <c:v>10.744779361936393</c:v>
                </c:pt>
                <c:pt idx="167">
                  <c:v>10.7619147737677</c:v>
                </c:pt>
                <c:pt idx="168">
                  <c:v>10.7798913105978</c:v>
                </c:pt>
                <c:pt idx="169">
                  <c:v>10.8067699950518</c:v>
                </c:pt>
                <c:pt idx="170">
                  <c:v>10.867482860745211</c:v>
                </c:pt>
                <c:pt idx="171">
                  <c:v>10.9365852630734</c:v>
                </c:pt>
                <c:pt idx="172">
                  <c:v>10.9373578962438</c:v>
                </c:pt>
                <c:pt idx="173">
                  <c:v>10.996926231188008</c:v>
                </c:pt>
                <c:pt idx="174">
                  <c:v>11.0823663108985</c:v>
                </c:pt>
                <c:pt idx="175">
                  <c:v>11.2792527061036</c:v>
                </c:pt>
                <c:pt idx="176">
                  <c:v>11.404313450991694</c:v>
                </c:pt>
                <c:pt idx="177">
                  <c:v>11.374095274485406</c:v>
                </c:pt>
                <c:pt idx="178">
                  <c:v>11.321318341107798</c:v>
                </c:pt>
                <c:pt idx="179">
                  <c:v>11.2738682159207</c:v>
                </c:pt>
                <c:pt idx="180">
                  <c:v>11.2641815647394</c:v>
                </c:pt>
                <c:pt idx="181">
                  <c:v>11.289819169371098</c:v>
                </c:pt>
                <c:pt idx="182">
                  <c:v>11.3320311959115</c:v>
                </c:pt>
                <c:pt idx="183">
                  <c:v>11.3282204092219</c:v>
                </c:pt>
                <c:pt idx="184">
                  <c:v>11.345207919342405</c:v>
                </c:pt>
                <c:pt idx="185">
                  <c:v>11.37546528468291</c:v>
                </c:pt>
                <c:pt idx="186">
                  <c:v>11.428497053526206</c:v>
                </c:pt>
                <c:pt idx="187">
                  <c:v>11.457046950153606</c:v>
                </c:pt>
                <c:pt idx="188">
                  <c:v>11.481573443576398</c:v>
                </c:pt>
                <c:pt idx="189">
                  <c:v>11.509449972790105</c:v>
                </c:pt>
                <c:pt idx="190">
                  <c:v>11.514896003963205</c:v>
                </c:pt>
                <c:pt idx="191">
                  <c:v>11.518214087881</c:v>
                </c:pt>
                <c:pt idx="192">
                  <c:v>11.5809807414657</c:v>
                </c:pt>
                <c:pt idx="193">
                  <c:v>11.668353152030589</c:v>
                </c:pt>
                <c:pt idx="194">
                  <c:v>11.725691469217498</c:v>
                </c:pt>
                <c:pt idx="195">
                  <c:v>11.7748928516755</c:v>
                </c:pt>
                <c:pt idx="196">
                  <c:v>11.803646579711808</c:v>
                </c:pt>
                <c:pt idx="197">
                  <c:v>11.813226077028608</c:v>
                </c:pt>
                <c:pt idx="198">
                  <c:v>11.7907854302972</c:v>
                </c:pt>
                <c:pt idx="199">
                  <c:v>11.792611003802499</c:v>
                </c:pt>
                <c:pt idx="200">
                  <c:v>11.8419053204857</c:v>
                </c:pt>
                <c:pt idx="201">
                  <c:v>11.884033653257905</c:v>
                </c:pt>
                <c:pt idx="202">
                  <c:v>11.898736564060005</c:v>
                </c:pt>
                <c:pt idx="203">
                  <c:v>11.915138014962105</c:v>
                </c:pt>
                <c:pt idx="204">
                  <c:v>11.919235916109708</c:v>
                </c:pt>
                <c:pt idx="205">
                  <c:v>11.905650919471805</c:v>
                </c:pt>
                <c:pt idx="206">
                  <c:v>11.966592215729918</c:v>
                </c:pt>
                <c:pt idx="207">
                  <c:v>11.986641922126305</c:v>
                </c:pt>
                <c:pt idx="208">
                  <c:v>11.962498122638305</c:v>
                </c:pt>
                <c:pt idx="209">
                  <c:v>11.940918021361595</c:v>
                </c:pt>
                <c:pt idx="210">
                  <c:v>11.9053714380003</c:v>
                </c:pt>
                <c:pt idx="211">
                  <c:v>11.8872424740321</c:v>
                </c:pt>
                <c:pt idx="212">
                  <c:v>11.899701436448405</c:v>
                </c:pt>
                <c:pt idx="213">
                  <c:v>11.9595014838661</c:v>
                </c:pt>
                <c:pt idx="214">
                  <c:v>11.9921513921048</c:v>
                </c:pt>
                <c:pt idx="215">
                  <c:v>11.9923520810377</c:v>
                </c:pt>
                <c:pt idx="216">
                  <c:v>11.9899586138372</c:v>
                </c:pt>
                <c:pt idx="217">
                  <c:v>11.965919937794505</c:v>
                </c:pt>
                <c:pt idx="218">
                  <c:v>11.9421213133874</c:v>
                </c:pt>
                <c:pt idx="219">
                  <c:v>11.96251465412071</c:v>
                </c:pt>
                <c:pt idx="220">
                  <c:v>11.953995632742105</c:v>
                </c:pt>
                <c:pt idx="221">
                  <c:v>11.97149689132331</c:v>
                </c:pt>
                <c:pt idx="222">
                  <c:v>12.035480835642311</c:v>
                </c:pt>
                <c:pt idx="223">
                  <c:v>12.069157093268505</c:v>
                </c:pt>
                <c:pt idx="224">
                  <c:v>12.074664225272302</c:v>
                </c:pt>
                <c:pt idx="225">
                  <c:v>12.1458576746866</c:v>
                </c:pt>
                <c:pt idx="226">
                  <c:v>12.185416612970306</c:v>
                </c:pt>
                <c:pt idx="227">
                  <c:v>12.096220975318499</c:v>
                </c:pt>
                <c:pt idx="228">
                  <c:v>11.985294578083311</c:v>
                </c:pt>
                <c:pt idx="229">
                  <c:v>11.901687954226405</c:v>
                </c:pt>
                <c:pt idx="230">
                  <c:v>11.865643124059305</c:v>
                </c:pt>
                <c:pt idx="231">
                  <c:v>11.8970778966941</c:v>
                </c:pt>
                <c:pt idx="232">
                  <c:v>12.0261982911984</c:v>
                </c:pt>
                <c:pt idx="233">
                  <c:v>12.204811889214593</c:v>
                </c:pt>
                <c:pt idx="234">
                  <c:v>12.194643978013</c:v>
                </c:pt>
                <c:pt idx="235">
                  <c:v>12.175046595451406</c:v>
                </c:pt>
                <c:pt idx="236">
                  <c:v>12.1555630884801</c:v>
                </c:pt>
                <c:pt idx="237">
                  <c:v>12.188794320990594</c:v>
                </c:pt>
                <c:pt idx="238">
                  <c:v>12.236331323160998</c:v>
                </c:pt>
                <c:pt idx="239">
                  <c:v>12.220746301485304</c:v>
                </c:pt>
                <c:pt idx="240">
                  <c:v>12.271026749715698</c:v>
                </c:pt>
                <c:pt idx="241">
                  <c:v>12.291771476461193</c:v>
                </c:pt>
                <c:pt idx="242">
                  <c:v>12.266834213986011</c:v>
                </c:pt>
                <c:pt idx="243">
                  <c:v>12.213947163953195</c:v>
                </c:pt>
                <c:pt idx="244">
                  <c:v>12.183233021568602</c:v>
                </c:pt>
                <c:pt idx="245">
                  <c:v>12.1854749077528</c:v>
                </c:pt>
                <c:pt idx="246">
                  <c:v>12.2216332793014</c:v>
                </c:pt>
                <c:pt idx="247">
                  <c:v>12.261587882820905</c:v>
                </c:pt>
                <c:pt idx="248">
                  <c:v>12.345269248319605</c:v>
                </c:pt>
                <c:pt idx="249">
                  <c:v>12.349680479533102</c:v>
                </c:pt>
                <c:pt idx="250">
                  <c:v>12.291933749773895</c:v>
                </c:pt>
                <c:pt idx="251">
                  <c:v>12.203004276247405</c:v>
                </c:pt>
                <c:pt idx="252">
                  <c:v>12.207121445525491</c:v>
                </c:pt>
                <c:pt idx="253">
                  <c:v>12.2530096868434</c:v>
                </c:pt>
                <c:pt idx="254">
                  <c:v>12.2178720919203</c:v>
                </c:pt>
                <c:pt idx="255">
                  <c:v>12.151245182562398</c:v>
                </c:pt>
                <c:pt idx="256">
                  <c:v>12.076271067101198</c:v>
                </c:pt>
                <c:pt idx="257">
                  <c:v>12.050796668982105</c:v>
                </c:pt>
                <c:pt idx="258">
                  <c:v>12.1884320654045</c:v>
                </c:pt>
                <c:pt idx="259">
                  <c:v>12.1925299119536</c:v>
                </c:pt>
                <c:pt idx="260">
                  <c:v>12.2061515567895</c:v>
                </c:pt>
                <c:pt idx="261">
                  <c:v>12.229662051986304</c:v>
                </c:pt>
                <c:pt idx="262">
                  <c:v>12.291263159258998</c:v>
                </c:pt>
                <c:pt idx="263">
                  <c:v>12.274824362679699</c:v>
                </c:pt>
                <c:pt idx="264">
                  <c:v>12.30343103172121</c:v>
                </c:pt>
                <c:pt idx="265">
                  <c:v>12.348144884607304</c:v>
                </c:pt>
                <c:pt idx="266">
                  <c:v>12.4222116567659</c:v>
                </c:pt>
                <c:pt idx="267">
                  <c:v>12.42523931168321</c:v>
                </c:pt>
                <c:pt idx="268">
                  <c:v>12.387286910723105</c:v>
                </c:pt>
                <c:pt idx="269">
                  <c:v>12.325655625828308</c:v>
                </c:pt>
                <c:pt idx="270">
                  <c:v>12.347897959122005</c:v>
                </c:pt>
                <c:pt idx="271">
                  <c:v>12.3617191495744</c:v>
                </c:pt>
                <c:pt idx="272">
                  <c:v>12.4285841380511</c:v>
                </c:pt>
                <c:pt idx="273">
                  <c:v>12.5508935681728</c:v>
                </c:pt>
                <c:pt idx="274">
                  <c:v>12.6347379034137</c:v>
                </c:pt>
                <c:pt idx="275">
                  <c:v>12.722211484439889</c:v>
                </c:pt>
                <c:pt idx="276">
                  <c:v>12.807866330085606</c:v>
                </c:pt>
                <c:pt idx="277">
                  <c:v>12.7631903812651</c:v>
                </c:pt>
                <c:pt idx="278">
                  <c:v>12.654131257617705</c:v>
                </c:pt>
                <c:pt idx="279">
                  <c:v>12.454746827158008</c:v>
                </c:pt>
                <c:pt idx="280">
                  <c:v>12.2926605091584</c:v>
                </c:pt>
                <c:pt idx="281">
                  <c:v>12.2587933367234</c:v>
                </c:pt>
                <c:pt idx="282">
                  <c:v>12.285414396475405</c:v>
                </c:pt>
                <c:pt idx="283">
                  <c:v>12.240193475016698</c:v>
                </c:pt>
                <c:pt idx="284">
                  <c:v>12.16890305612</c:v>
                </c:pt>
                <c:pt idx="285">
                  <c:v>12.0478088690844</c:v>
                </c:pt>
                <c:pt idx="286">
                  <c:v>11.9464549451805</c:v>
                </c:pt>
                <c:pt idx="287">
                  <c:v>11.938950277564604</c:v>
                </c:pt>
                <c:pt idx="288">
                  <c:v>11.979966224557005</c:v>
                </c:pt>
                <c:pt idx="289">
                  <c:v>12.050767895454404</c:v>
                </c:pt>
                <c:pt idx="290">
                  <c:v>12.1902896794781</c:v>
                </c:pt>
                <c:pt idx="291">
                  <c:v>12.2734288872485</c:v>
                </c:pt>
                <c:pt idx="292">
                  <c:v>12.1858101264989</c:v>
                </c:pt>
                <c:pt idx="293">
                  <c:v>12.0106139793655</c:v>
                </c:pt>
                <c:pt idx="294">
                  <c:v>11.7784144876243</c:v>
                </c:pt>
                <c:pt idx="295">
                  <c:v>11.6803425624054</c:v>
                </c:pt>
                <c:pt idx="296">
                  <c:v>11.710170313525499</c:v>
                </c:pt>
                <c:pt idx="297">
                  <c:v>11.832233880788404</c:v>
                </c:pt>
                <c:pt idx="298">
                  <c:v>11.9648264658416</c:v>
                </c:pt>
                <c:pt idx="299">
                  <c:v>12.077276582436799</c:v>
                </c:pt>
                <c:pt idx="300">
                  <c:v>12.126381699692</c:v>
                </c:pt>
                <c:pt idx="301">
                  <c:v>12.0652564419517</c:v>
                </c:pt>
                <c:pt idx="302">
                  <c:v>12.0337515997651</c:v>
                </c:pt>
                <c:pt idx="303">
                  <c:v>12.0333803034265</c:v>
                </c:pt>
                <c:pt idx="304">
                  <c:v>12.069439216844918</c:v>
                </c:pt>
                <c:pt idx="305">
                  <c:v>12.1698383622334</c:v>
                </c:pt>
                <c:pt idx="306">
                  <c:v>12.223621370897098</c:v>
                </c:pt>
                <c:pt idx="307">
                  <c:v>12.222351139610595</c:v>
                </c:pt>
                <c:pt idx="308">
                  <c:v>12.2615901470828</c:v>
                </c:pt>
                <c:pt idx="309">
                  <c:v>12.1683035083037</c:v>
                </c:pt>
                <c:pt idx="310">
                  <c:v>12.067986910077705</c:v>
                </c:pt>
                <c:pt idx="311">
                  <c:v>12.015535996664708</c:v>
                </c:pt>
                <c:pt idx="312">
                  <c:v>11.997938780974595</c:v>
                </c:pt>
                <c:pt idx="313">
                  <c:v>12.061320386159798</c:v>
                </c:pt>
                <c:pt idx="314">
                  <c:v>12.094965192138098</c:v>
                </c:pt>
                <c:pt idx="315">
                  <c:v>12.155968518979405</c:v>
                </c:pt>
                <c:pt idx="316">
                  <c:v>12.134470565844499</c:v>
                </c:pt>
                <c:pt idx="317">
                  <c:v>12.0561526633951</c:v>
                </c:pt>
                <c:pt idx="318">
                  <c:v>11.9762786633872</c:v>
                </c:pt>
                <c:pt idx="319">
                  <c:v>11.938217666897094</c:v>
                </c:pt>
                <c:pt idx="320">
                  <c:v>11.952940034776708</c:v>
                </c:pt>
                <c:pt idx="321">
                  <c:v>12.0185449252139</c:v>
                </c:pt>
                <c:pt idx="322">
                  <c:v>11.975690323394405</c:v>
                </c:pt>
                <c:pt idx="323">
                  <c:v>11.953710621939305</c:v>
                </c:pt>
                <c:pt idx="324">
                  <c:v>11.950427508952705</c:v>
                </c:pt>
                <c:pt idx="325">
                  <c:v>11.849292486520499</c:v>
                </c:pt>
                <c:pt idx="326">
                  <c:v>11.6992803642288</c:v>
                </c:pt>
                <c:pt idx="327">
                  <c:v>11.598825007294698</c:v>
                </c:pt>
                <c:pt idx="328">
                  <c:v>11.620535158097002</c:v>
                </c:pt>
                <c:pt idx="329">
                  <c:v>11.7998823855439</c:v>
                </c:pt>
                <c:pt idx="330">
                  <c:v>11.92269963594431</c:v>
                </c:pt>
                <c:pt idx="331">
                  <c:v>12.015250730488702</c:v>
                </c:pt>
                <c:pt idx="332">
                  <c:v>12.0563975009713</c:v>
                </c:pt>
                <c:pt idx="333">
                  <c:v>12.119352949931598</c:v>
                </c:pt>
                <c:pt idx="334">
                  <c:v>12.077587055680805</c:v>
                </c:pt>
                <c:pt idx="335">
                  <c:v>11.986923090145202</c:v>
                </c:pt>
                <c:pt idx="336">
                  <c:v>11.916959967335</c:v>
                </c:pt>
                <c:pt idx="337">
                  <c:v>11.851490506489613</c:v>
                </c:pt>
                <c:pt idx="338">
                  <c:v>11.880511359963306</c:v>
                </c:pt>
                <c:pt idx="339">
                  <c:v>11.809199628867805</c:v>
                </c:pt>
                <c:pt idx="340">
                  <c:v>11.709920061390593</c:v>
                </c:pt>
                <c:pt idx="341">
                  <c:v>11.5622539935715</c:v>
                </c:pt>
                <c:pt idx="342">
                  <c:v>11.5101205243097</c:v>
                </c:pt>
                <c:pt idx="343">
                  <c:v>11.562696345383708</c:v>
                </c:pt>
                <c:pt idx="344">
                  <c:v>11.721045002643098</c:v>
                </c:pt>
                <c:pt idx="345">
                  <c:v>11.7781661443267</c:v>
                </c:pt>
                <c:pt idx="346">
                  <c:v>11.707698608253699</c:v>
                </c:pt>
                <c:pt idx="347">
                  <c:v>11.519989478761104</c:v>
                </c:pt>
                <c:pt idx="348">
                  <c:v>11.2940558780032</c:v>
                </c:pt>
                <c:pt idx="349">
                  <c:v>11.153239256916706</c:v>
                </c:pt>
                <c:pt idx="350">
                  <c:v>11.1136477109615</c:v>
                </c:pt>
                <c:pt idx="351">
                  <c:v>11.110444329994905</c:v>
                </c:pt>
                <c:pt idx="352">
                  <c:v>11.152479049169806</c:v>
                </c:pt>
                <c:pt idx="353">
                  <c:v>11.1300141459442</c:v>
                </c:pt>
                <c:pt idx="354">
                  <c:v>11.188529331032</c:v>
                </c:pt>
                <c:pt idx="355">
                  <c:v>11.304933718320402</c:v>
                </c:pt>
                <c:pt idx="356">
                  <c:v>11.3193521110977</c:v>
                </c:pt>
                <c:pt idx="357">
                  <c:v>11.3511389007777</c:v>
                </c:pt>
                <c:pt idx="358">
                  <c:v>11.448527189133195</c:v>
                </c:pt>
                <c:pt idx="359">
                  <c:v>11.5812586675662</c:v>
                </c:pt>
                <c:pt idx="360">
                  <c:v>11.587159633853903</c:v>
                </c:pt>
                <c:pt idx="361">
                  <c:v>11.600476823909705</c:v>
                </c:pt>
                <c:pt idx="362">
                  <c:v>11.6063685581208</c:v>
                </c:pt>
                <c:pt idx="363">
                  <c:v>11.636900975687302</c:v>
                </c:pt>
                <c:pt idx="364">
                  <c:v>11.681812829903604</c:v>
                </c:pt>
                <c:pt idx="365">
                  <c:v>11.804215660343099</c:v>
                </c:pt>
                <c:pt idx="366">
                  <c:v>11.978555723539499</c:v>
                </c:pt>
                <c:pt idx="367">
                  <c:v>12.120528569976</c:v>
                </c:pt>
                <c:pt idx="368">
                  <c:v>12.1647993344385</c:v>
                </c:pt>
                <c:pt idx="369">
                  <c:v>12.158126549488605</c:v>
                </c:pt>
                <c:pt idx="370">
                  <c:v>12.2199255574782</c:v>
                </c:pt>
                <c:pt idx="371">
                  <c:v>12.259461254733004</c:v>
                </c:pt>
                <c:pt idx="372">
                  <c:v>12.490418167208</c:v>
                </c:pt>
                <c:pt idx="373">
                  <c:v>12.4863359210465</c:v>
                </c:pt>
                <c:pt idx="374">
                  <c:v>12.2316148789536</c:v>
                </c:pt>
                <c:pt idx="375">
                  <c:v>11.7045357172737</c:v>
                </c:pt>
                <c:pt idx="376">
                  <c:v>11.2360390897749</c:v>
                </c:pt>
                <c:pt idx="377">
                  <c:v>10.8616403602915</c:v>
                </c:pt>
                <c:pt idx="378">
                  <c:v>10.571416585855705</c:v>
                </c:pt>
                <c:pt idx="379">
                  <c:v>10.535907501801205</c:v>
                </c:pt>
                <c:pt idx="380">
                  <c:v>10.638258815083798</c:v>
                </c:pt>
                <c:pt idx="381">
                  <c:v>10.745316623470098</c:v>
                </c:pt>
                <c:pt idx="382">
                  <c:v>10.835406235923713</c:v>
                </c:pt>
                <c:pt idx="383">
                  <c:v>10.938800709870398</c:v>
                </c:pt>
                <c:pt idx="384">
                  <c:v>10.934247705791398</c:v>
                </c:pt>
                <c:pt idx="385">
                  <c:v>10.9616476635784</c:v>
                </c:pt>
                <c:pt idx="386">
                  <c:v>10.898819961594398</c:v>
                </c:pt>
                <c:pt idx="387">
                  <c:v>10.833221553963202</c:v>
                </c:pt>
                <c:pt idx="388">
                  <c:v>10.917261272290698</c:v>
                </c:pt>
                <c:pt idx="389">
                  <c:v>11.0364630702393</c:v>
                </c:pt>
                <c:pt idx="390">
                  <c:v>11.0778939764046</c:v>
                </c:pt>
                <c:pt idx="391">
                  <c:v>11.124525951796398</c:v>
                </c:pt>
                <c:pt idx="392">
                  <c:v>11.304369559565908</c:v>
                </c:pt>
                <c:pt idx="393">
                  <c:v>11.386787197170705</c:v>
                </c:pt>
                <c:pt idx="394">
                  <c:v>11.350555861397805</c:v>
                </c:pt>
                <c:pt idx="395">
                  <c:v>11.2529841080308</c:v>
                </c:pt>
                <c:pt idx="396">
                  <c:v>11.2134227691424</c:v>
                </c:pt>
                <c:pt idx="397">
                  <c:v>11.206694098162005</c:v>
                </c:pt>
                <c:pt idx="398">
                  <c:v>11.229507958439205</c:v>
                </c:pt>
                <c:pt idx="399">
                  <c:v>11.217136509401005</c:v>
                </c:pt>
                <c:pt idx="400">
                  <c:v>11.183717939527405</c:v>
                </c:pt>
                <c:pt idx="401">
                  <c:v>11.193295305109999</c:v>
                </c:pt>
                <c:pt idx="402">
                  <c:v>11.2786974307757</c:v>
                </c:pt>
                <c:pt idx="403">
                  <c:v>11.383280174420705</c:v>
                </c:pt>
                <c:pt idx="404">
                  <c:v>11.399959295368708</c:v>
                </c:pt>
                <c:pt idx="405">
                  <c:v>11.381994128068206</c:v>
                </c:pt>
                <c:pt idx="406">
                  <c:v>11.333184925954305</c:v>
                </c:pt>
                <c:pt idx="407">
                  <c:v>11.2876852443156</c:v>
                </c:pt>
                <c:pt idx="408">
                  <c:v>11.2508599762925</c:v>
                </c:pt>
                <c:pt idx="409">
                  <c:v>11.2078646659729</c:v>
                </c:pt>
                <c:pt idx="410">
                  <c:v>11.253596066690305</c:v>
                </c:pt>
                <c:pt idx="411">
                  <c:v>11.356339461505206</c:v>
                </c:pt>
                <c:pt idx="412">
                  <c:v>11.3149695530158</c:v>
                </c:pt>
                <c:pt idx="413">
                  <c:v>11.243741771427498</c:v>
                </c:pt>
                <c:pt idx="414">
                  <c:v>11.201624082008</c:v>
                </c:pt>
                <c:pt idx="415">
                  <c:v>11.152612049614104</c:v>
                </c:pt>
                <c:pt idx="416">
                  <c:v>11.171996548283305</c:v>
                </c:pt>
                <c:pt idx="417">
                  <c:v>11.3031545892705</c:v>
                </c:pt>
                <c:pt idx="418">
                  <c:v>11.4709650895007</c:v>
                </c:pt>
                <c:pt idx="419">
                  <c:v>11.5572182124541</c:v>
                </c:pt>
                <c:pt idx="420">
                  <c:v>11.574914237223208</c:v>
                </c:pt>
                <c:pt idx="421">
                  <c:v>11.5294587163021</c:v>
                </c:pt>
                <c:pt idx="422">
                  <c:v>11.518949196135498</c:v>
                </c:pt>
                <c:pt idx="423">
                  <c:v>11.4148995722928</c:v>
                </c:pt>
                <c:pt idx="424">
                  <c:v>11.3627314288915</c:v>
                </c:pt>
                <c:pt idx="425">
                  <c:v>11.213748462125098</c:v>
                </c:pt>
                <c:pt idx="426">
                  <c:v>11.099126558032905</c:v>
                </c:pt>
                <c:pt idx="427">
                  <c:v>10.9838997809595</c:v>
                </c:pt>
                <c:pt idx="428">
                  <c:v>10.9431787155262</c:v>
                </c:pt>
                <c:pt idx="429">
                  <c:v>10.942302849134</c:v>
                </c:pt>
                <c:pt idx="430">
                  <c:v>10.936227743515698</c:v>
                </c:pt>
                <c:pt idx="431">
                  <c:v>10.874785756986505</c:v>
                </c:pt>
                <c:pt idx="432">
                  <c:v>10.937355046571796</c:v>
                </c:pt>
                <c:pt idx="433">
                  <c:v>10.968851755825202</c:v>
                </c:pt>
                <c:pt idx="434">
                  <c:v>10.8963495488501</c:v>
                </c:pt>
                <c:pt idx="435">
                  <c:v>10.859940150987805</c:v>
                </c:pt>
                <c:pt idx="436">
                  <c:v>10.9135735702848</c:v>
                </c:pt>
                <c:pt idx="437">
                  <c:v>10.990125421775595</c:v>
                </c:pt>
                <c:pt idx="438">
                  <c:v>11.027827745648198</c:v>
                </c:pt>
                <c:pt idx="439">
                  <c:v>11.016301895386302</c:v>
                </c:pt>
                <c:pt idx="440">
                  <c:v>10.885297718079105</c:v>
                </c:pt>
                <c:pt idx="441">
                  <c:v>10.9344991484245</c:v>
                </c:pt>
                <c:pt idx="442">
                  <c:v>11.005423459965606</c:v>
                </c:pt>
                <c:pt idx="443">
                  <c:v>11.058489868812405</c:v>
                </c:pt>
                <c:pt idx="444">
                  <c:v>11.0783995051551</c:v>
                </c:pt>
                <c:pt idx="445">
                  <c:v>11.130130660011998</c:v>
                </c:pt>
                <c:pt idx="446">
                  <c:v>11.037839590595604</c:v>
                </c:pt>
                <c:pt idx="447">
                  <c:v>10.832890735154305</c:v>
                </c:pt>
                <c:pt idx="448">
                  <c:v>10.7741442242615</c:v>
                </c:pt>
                <c:pt idx="449">
                  <c:v>10.816409529384508</c:v>
                </c:pt>
                <c:pt idx="450">
                  <c:v>10.981278636595398</c:v>
                </c:pt>
                <c:pt idx="451">
                  <c:v>11.053827960731098</c:v>
                </c:pt>
                <c:pt idx="452">
                  <c:v>11.06203966650731</c:v>
                </c:pt>
                <c:pt idx="453">
                  <c:v>10.9970350603333</c:v>
                </c:pt>
                <c:pt idx="454">
                  <c:v>10.979635212554008</c:v>
                </c:pt>
                <c:pt idx="455">
                  <c:v>10.973458871473605</c:v>
                </c:pt>
                <c:pt idx="456">
                  <c:v>10.9732934690467</c:v>
                </c:pt>
                <c:pt idx="457">
                  <c:v>11.0673774569279</c:v>
                </c:pt>
                <c:pt idx="458">
                  <c:v>11.133309365758398</c:v>
                </c:pt>
                <c:pt idx="459">
                  <c:v>11.176939752546105</c:v>
                </c:pt>
                <c:pt idx="460">
                  <c:v>11.215376437817</c:v>
                </c:pt>
                <c:pt idx="461">
                  <c:v>11.308460831528805</c:v>
                </c:pt>
                <c:pt idx="462">
                  <c:v>11.461906894105908</c:v>
                </c:pt>
                <c:pt idx="463">
                  <c:v>11.502354149411</c:v>
                </c:pt>
                <c:pt idx="464">
                  <c:v>11.5085523650529</c:v>
                </c:pt>
                <c:pt idx="465">
                  <c:v>11.430086528060608</c:v>
                </c:pt>
                <c:pt idx="466">
                  <c:v>11.218363766299291</c:v>
                </c:pt>
                <c:pt idx="467">
                  <c:v>11.132596208243506</c:v>
                </c:pt>
                <c:pt idx="468">
                  <c:v>11.074368101029595</c:v>
                </c:pt>
                <c:pt idx="469">
                  <c:v>11.085984941744208</c:v>
                </c:pt>
                <c:pt idx="470">
                  <c:v>11.1250244064617</c:v>
                </c:pt>
                <c:pt idx="471">
                  <c:v>11.1619283145466</c:v>
                </c:pt>
                <c:pt idx="472">
                  <c:v>11.2712896625471</c:v>
                </c:pt>
                <c:pt idx="473">
                  <c:v>11.4151171495718</c:v>
                </c:pt>
                <c:pt idx="474">
                  <c:v>11.596710721187</c:v>
                </c:pt>
                <c:pt idx="475">
                  <c:v>11.678542855069308</c:v>
                </c:pt>
                <c:pt idx="476">
                  <c:v>11.803714865049106</c:v>
                </c:pt>
                <c:pt idx="477">
                  <c:v>11.817545072324105</c:v>
                </c:pt>
                <c:pt idx="478">
                  <c:v>11.631516501716202</c:v>
                </c:pt>
                <c:pt idx="479">
                  <c:v>11.4407127004956</c:v>
                </c:pt>
                <c:pt idx="480">
                  <c:v>11.293586519159508</c:v>
                </c:pt>
                <c:pt idx="481">
                  <c:v>11.1108385225932</c:v>
                </c:pt>
                <c:pt idx="482">
                  <c:v>11.090229856037</c:v>
                </c:pt>
                <c:pt idx="483">
                  <c:v>11.117832914772</c:v>
                </c:pt>
                <c:pt idx="484">
                  <c:v>11.219266451399498</c:v>
                </c:pt>
                <c:pt idx="485">
                  <c:v>11.3273667591984</c:v>
                </c:pt>
                <c:pt idx="486">
                  <c:v>11.429289757248005</c:v>
                </c:pt>
                <c:pt idx="487">
                  <c:v>11.452870757653304</c:v>
                </c:pt>
                <c:pt idx="488">
                  <c:v>11.520459979023505</c:v>
                </c:pt>
                <c:pt idx="489">
                  <c:v>11.634538773819099</c:v>
                </c:pt>
                <c:pt idx="490">
                  <c:v>11.513480414518705</c:v>
                </c:pt>
                <c:pt idx="491">
                  <c:v>11.352669184161208</c:v>
                </c:pt>
                <c:pt idx="492">
                  <c:v>11.3200444502913</c:v>
                </c:pt>
                <c:pt idx="493">
                  <c:v>11.3465380669784</c:v>
                </c:pt>
                <c:pt idx="494">
                  <c:v>11.4619548923125</c:v>
                </c:pt>
                <c:pt idx="495">
                  <c:v>11.6158274961192</c:v>
                </c:pt>
                <c:pt idx="496">
                  <c:v>11.580210820911098</c:v>
                </c:pt>
                <c:pt idx="497">
                  <c:v>11.4685759197518</c:v>
                </c:pt>
                <c:pt idx="498">
                  <c:v>11.355757726327505</c:v>
                </c:pt>
                <c:pt idx="499">
                  <c:v>11.355942957829413</c:v>
                </c:pt>
                <c:pt idx="500">
                  <c:v>11.3740006506756</c:v>
                </c:pt>
                <c:pt idx="501">
                  <c:v>11.36083826854621</c:v>
                </c:pt>
                <c:pt idx="502">
                  <c:v>11.319482275156915</c:v>
                </c:pt>
                <c:pt idx="503">
                  <c:v>11.240791923351695</c:v>
                </c:pt>
                <c:pt idx="504">
                  <c:v>11.085550266319608</c:v>
                </c:pt>
                <c:pt idx="505">
                  <c:v>10.964890551405006</c:v>
                </c:pt>
                <c:pt idx="506">
                  <c:v>10.8787612449332</c:v>
                </c:pt>
                <c:pt idx="507">
                  <c:v>10.987535129497402</c:v>
                </c:pt>
                <c:pt idx="508">
                  <c:v>11.069907402635</c:v>
                </c:pt>
                <c:pt idx="509">
                  <c:v>11.048810853674098</c:v>
                </c:pt>
                <c:pt idx="510">
                  <c:v>11.012111463771095</c:v>
                </c:pt>
                <c:pt idx="511">
                  <c:v>11.0345294597801</c:v>
                </c:pt>
                <c:pt idx="512">
                  <c:v>11.0907100711948</c:v>
                </c:pt>
                <c:pt idx="513">
                  <c:v>11.1390763685843</c:v>
                </c:pt>
                <c:pt idx="514">
                  <c:v>11.232938900111298</c:v>
                </c:pt>
                <c:pt idx="515">
                  <c:v>11.3254724600488</c:v>
                </c:pt>
                <c:pt idx="516">
                  <c:v>11.3662715778625</c:v>
                </c:pt>
                <c:pt idx="517">
                  <c:v>11.302282400705705</c:v>
                </c:pt>
                <c:pt idx="518">
                  <c:v>11.192996172187804</c:v>
                </c:pt>
                <c:pt idx="519">
                  <c:v>11.221546637737704</c:v>
                </c:pt>
                <c:pt idx="520">
                  <c:v>11.4188857058634</c:v>
                </c:pt>
                <c:pt idx="521">
                  <c:v>11.611215628401194</c:v>
                </c:pt>
                <c:pt idx="522">
                  <c:v>11.7072558279719</c:v>
                </c:pt>
                <c:pt idx="523">
                  <c:v>11.718251833266498</c:v>
                </c:pt>
                <c:pt idx="524">
                  <c:v>11.6747913699673</c:v>
                </c:pt>
                <c:pt idx="525">
                  <c:v>11.6290202730162</c:v>
                </c:pt>
                <c:pt idx="526">
                  <c:v>11.692724766027602</c:v>
                </c:pt>
                <c:pt idx="527">
                  <c:v>11.8198709241616</c:v>
                </c:pt>
                <c:pt idx="528">
                  <c:v>11.933598093121205</c:v>
                </c:pt>
                <c:pt idx="529">
                  <c:v>11.9130987239814</c:v>
                </c:pt>
                <c:pt idx="530">
                  <c:v>11.8717767508911</c:v>
                </c:pt>
                <c:pt idx="531">
                  <c:v>11.884963235484102</c:v>
                </c:pt>
                <c:pt idx="532">
                  <c:v>11.8442229925299</c:v>
                </c:pt>
                <c:pt idx="533">
                  <c:v>11.827474525008006</c:v>
                </c:pt>
                <c:pt idx="534">
                  <c:v>11.869964360548405</c:v>
                </c:pt>
                <c:pt idx="535">
                  <c:v>11.852127739937705</c:v>
                </c:pt>
                <c:pt idx="536">
                  <c:v>11.744059178545799</c:v>
                </c:pt>
                <c:pt idx="537">
                  <c:v>11.630139374768605</c:v>
                </c:pt>
                <c:pt idx="538">
                  <c:v>11.672343608121</c:v>
                </c:pt>
                <c:pt idx="539">
                  <c:v>11.777407630746104</c:v>
                </c:pt>
                <c:pt idx="540">
                  <c:v>11.6425641822056</c:v>
                </c:pt>
                <c:pt idx="541">
                  <c:v>11.419425801067503</c:v>
                </c:pt>
                <c:pt idx="542">
                  <c:v>11.278786363074</c:v>
                </c:pt>
                <c:pt idx="543">
                  <c:v>11.226784530343306</c:v>
                </c:pt>
                <c:pt idx="544">
                  <c:v>11.239696307108305</c:v>
                </c:pt>
                <c:pt idx="545">
                  <c:v>11.242684487241204</c:v>
                </c:pt>
                <c:pt idx="546">
                  <c:v>11.3235127412729</c:v>
                </c:pt>
                <c:pt idx="547">
                  <c:v>11.289280794426</c:v>
                </c:pt>
                <c:pt idx="548">
                  <c:v>11.1633913893884</c:v>
                </c:pt>
                <c:pt idx="549">
                  <c:v>11.0083897071685</c:v>
                </c:pt>
                <c:pt idx="550">
                  <c:v>10.9463673929316</c:v>
                </c:pt>
                <c:pt idx="551">
                  <c:v>11.004369715059</c:v>
                </c:pt>
                <c:pt idx="552">
                  <c:v>11.1960501001675</c:v>
                </c:pt>
                <c:pt idx="553">
                  <c:v>11.310362715008402</c:v>
                </c:pt>
                <c:pt idx="554">
                  <c:v>11.3222097696955</c:v>
                </c:pt>
                <c:pt idx="555">
                  <c:v>11.380712889679606</c:v>
                </c:pt>
                <c:pt idx="556">
                  <c:v>11.456070703218202</c:v>
                </c:pt>
                <c:pt idx="557">
                  <c:v>11.533997003752399</c:v>
                </c:pt>
                <c:pt idx="558">
                  <c:v>11.643484880464605</c:v>
                </c:pt>
                <c:pt idx="559">
                  <c:v>11.783797516229406</c:v>
                </c:pt>
                <c:pt idx="560">
                  <c:v>11.839364619020705</c:v>
                </c:pt>
                <c:pt idx="561">
                  <c:v>11.831918328501498</c:v>
                </c:pt>
                <c:pt idx="562">
                  <c:v>11.858036767179502</c:v>
                </c:pt>
                <c:pt idx="563">
                  <c:v>11.898160427993098</c:v>
                </c:pt>
                <c:pt idx="564">
                  <c:v>12.016856295320206</c:v>
                </c:pt>
                <c:pt idx="565">
                  <c:v>11.8762066807355</c:v>
                </c:pt>
                <c:pt idx="566">
                  <c:v>11.6292045629688</c:v>
                </c:pt>
                <c:pt idx="567">
                  <c:v>11.510484715250804</c:v>
                </c:pt>
                <c:pt idx="568">
                  <c:v>11.300755597678306</c:v>
                </c:pt>
                <c:pt idx="569">
                  <c:v>11.3982412916462</c:v>
                </c:pt>
                <c:pt idx="570">
                  <c:v>11.564895780996194</c:v>
                </c:pt>
                <c:pt idx="571">
                  <c:v>11.6259311602853</c:v>
                </c:pt>
                <c:pt idx="572">
                  <c:v>11.5447792025642</c:v>
                </c:pt>
                <c:pt idx="573">
                  <c:v>11.310506409450705</c:v>
                </c:pt>
                <c:pt idx="574">
                  <c:v>11.363104890771504</c:v>
                </c:pt>
                <c:pt idx="575">
                  <c:v>11.4968685010385</c:v>
                </c:pt>
                <c:pt idx="576">
                  <c:v>11.638546722156699</c:v>
                </c:pt>
                <c:pt idx="577">
                  <c:v>11.7932041777674</c:v>
                </c:pt>
                <c:pt idx="578">
                  <c:v>11.886551334881405</c:v>
                </c:pt>
                <c:pt idx="579">
                  <c:v>11.967435975584911</c:v>
                </c:pt>
                <c:pt idx="580">
                  <c:v>11.889490873342011</c:v>
                </c:pt>
                <c:pt idx="581">
                  <c:v>11.747107420367195</c:v>
                </c:pt>
                <c:pt idx="582">
                  <c:v>11.739327337154998</c:v>
                </c:pt>
                <c:pt idx="583">
                  <c:v>11.7185891151868</c:v>
                </c:pt>
                <c:pt idx="584">
                  <c:v>11.6377608814293</c:v>
                </c:pt>
                <c:pt idx="585">
                  <c:v>11.7103883780226</c:v>
                </c:pt>
                <c:pt idx="586">
                  <c:v>11.841235497847</c:v>
                </c:pt>
                <c:pt idx="587">
                  <c:v>11.907155228326005</c:v>
                </c:pt>
                <c:pt idx="588">
                  <c:v>11.980632393696908</c:v>
                </c:pt>
                <c:pt idx="589">
                  <c:v>12.0042000854669</c:v>
                </c:pt>
                <c:pt idx="590">
                  <c:v>12.001870792743398</c:v>
                </c:pt>
                <c:pt idx="591">
                  <c:v>11.977743458949705</c:v>
                </c:pt>
                <c:pt idx="592">
                  <c:v>12.0752179432147</c:v>
                </c:pt>
                <c:pt idx="593">
                  <c:v>12.1847450744038</c:v>
                </c:pt>
                <c:pt idx="594">
                  <c:v>12.1876768861447</c:v>
                </c:pt>
                <c:pt idx="595">
                  <c:v>12.157082051294905</c:v>
                </c:pt>
                <c:pt idx="596">
                  <c:v>12.134338455870893</c:v>
                </c:pt>
                <c:pt idx="597">
                  <c:v>12.161277334312894</c:v>
                </c:pt>
                <c:pt idx="598">
                  <c:v>12.235030079760305</c:v>
                </c:pt>
                <c:pt idx="599">
                  <c:v>12.440450178639205</c:v>
                </c:pt>
                <c:pt idx="600">
                  <c:v>12.487790006462005</c:v>
                </c:pt>
                <c:pt idx="601">
                  <c:v>12.513994768469905</c:v>
                </c:pt>
                <c:pt idx="602">
                  <c:v>12.58908731944841</c:v>
                </c:pt>
                <c:pt idx="603">
                  <c:v>12.6242491415782</c:v>
                </c:pt>
                <c:pt idx="604">
                  <c:v>12.6263130114029</c:v>
                </c:pt>
                <c:pt idx="605">
                  <c:v>12.676741811588206</c:v>
                </c:pt>
                <c:pt idx="606">
                  <c:v>12.7140728938494</c:v>
                </c:pt>
                <c:pt idx="607">
                  <c:v>12.619045278439305</c:v>
                </c:pt>
                <c:pt idx="608">
                  <c:v>12.532734853445408</c:v>
                </c:pt>
                <c:pt idx="609">
                  <c:v>12.5785278106552</c:v>
                </c:pt>
                <c:pt idx="610">
                  <c:v>12.618075550077698</c:v>
                </c:pt>
                <c:pt idx="611">
                  <c:v>12.660479955237605</c:v>
                </c:pt>
                <c:pt idx="612">
                  <c:v>12.675717504625306</c:v>
                </c:pt>
                <c:pt idx="613">
                  <c:v>12.668061882247699</c:v>
                </c:pt>
                <c:pt idx="614">
                  <c:v>12.7736120712704</c:v>
                </c:pt>
                <c:pt idx="615">
                  <c:v>12.7974465409328</c:v>
                </c:pt>
                <c:pt idx="616">
                  <c:v>12.805201818611502</c:v>
                </c:pt>
                <c:pt idx="617">
                  <c:v>12.741263589393489</c:v>
                </c:pt>
                <c:pt idx="618">
                  <c:v>12.6514650687102</c:v>
                </c:pt>
                <c:pt idx="619">
                  <c:v>12.5105736215136</c:v>
                </c:pt>
                <c:pt idx="620">
                  <c:v>12.556384739180405</c:v>
                </c:pt>
                <c:pt idx="621">
                  <c:v>12.554774267805906</c:v>
                </c:pt>
                <c:pt idx="622">
                  <c:v>12.549933750834699</c:v>
                </c:pt>
                <c:pt idx="623">
                  <c:v>12.532412713325906</c:v>
                </c:pt>
                <c:pt idx="624">
                  <c:v>12.55554282801571</c:v>
                </c:pt>
                <c:pt idx="625">
                  <c:v>12.708972701381491</c:v>
                </c:pt>
                <c:pt idx="626">
                  <c:v>12.851618887045705</c:v>
                </c:pt>
                <c:pt idx="627">
                  <c:v>12.9031419016234</c:v>
                </c:pt>
                <c:pt idx="628">
                  <c:v>12.803738128048208</c:v>
                </c:pt>
                <c:pt idx="629">
                  <c:v>12.7724273866605</c:v>
                </c:pt>
                <c:pt idx="630">
                  <c:v>12.6589796013627</c:v>
                </c:pt>
                <c:pt idx="631">
                  <c:v>12.461952233424006</c:v>
                </c:pt>
                <c:pt idx="632">
                  <c:v>12.357305017283306</c:v>
                </c:pt>
                <c:pt idx="633">
                  <c:v>12.276000559566505</c:v>
                </c:pt>
                <c:pt idx="634">
                  <c:v>12.224486186167905</c:v>
                </c:pt>
                <c:pt idx="635">
                  <c:v>12.169505096070305</c:v>
                </c:pt>
                <c:pt idx="636">
                  <c:v>12.1961053662747</c:v>
                </c:pt>
                <c:pt idx="637">
                  <c:v>12.39942472127</c:v>
                </c:pt>
                <c:pt idx="638">
                  <c:v>12.582070049268705</c:v>
                </c:pt>
                <c:pt idx="639">
                  <c:v>12.8088127715981</c:v>
                </c:pt>
                <c:pt idx="640">
                  <c:v>12.989679449329605</c:v>
                </c:pt>
                <c:pt idx="641">
                  <c:v>13.146615734393498</c:v>
                </c:pt>
                <c:pt idx="642">
                  <c:v>13.0739455223701</c:v>
                </c:pt>
                <c:pt idx="643">
                  <c:v>13.0019452062946</c:v>
                </c:pt>
                <c:pt idx="644">
                  <c:v>12.962930581851705</c:v>
                </c:pt>
                <c:pt idx="645">
                  <c:v>12.980600158900606</c:v>
                </c:pt>
                <c:pt idx="646">
                  <c:v>12.8366886085181</c:v>
                </c:pt>
                <c:pt idx="647">
                  <c:v>12.714463402667594</c:v>
                </c:pt>
                <c:pt idx="648">
                  <c:v>12.583396936762606</c:v>
                </c:pt>
                <c:pt idx="649">
                  <c:v>12.601511506430898</c:v>
                </c:pt>
                <c:pt idx="650">
                  <c:v>12.613889233961706</c:v>
                </c:pt>
                <c:pt idx="651">
                  <c:v>12.615583198880605</c:v>
                </c:pt>
                <c:pt idx="652">
                  <c:v>12.5905999245104</c:v>
                </c:pt>
                <c:pt idx="653">
                  <c:v>12.567835105663304</c:v>
                </c:pt>
                <c:pt idx="654">
                  <c:v>12.752374845328905</c:v>
                </c:pt>
                <c:pt idx="655">
                  <c:v>12.9479823386717</c:v>
                </c:pt>
                <c:pt idx="656">
                  <c:v>13.019566796900802</c:v>
                </c:pt>
                <c:pt idx="657">
                  <c:v>13.0421935893957</c:v>
                </c:pt>
                <c:pt idx="658">
                  <c:v>12.936212503020904</c:v>
                </c:pt>
                <c:pt idx="659">
                  <c:v>12.8186738578181</c:v>
                </c:pt>
                <c:pt idx="660">
                  <c:v>12.814229683231098</c:v>
                </c:pt>
                <c:pt idx="661">
                  <c:v>12.889848207900908</c:v>
                </c:pt>
                <c:pt idx="662">
                  <c:v>12.8801777481202</c:v>
                </c:pt>
                <c:pt idx="663">
                  <c:v>12.9124134415407</c:v>
                </c:pt>
                <c:pt idx="664">
                  <c:v>12.850852807538908</c:v>
                </c:pt>
                <c:pt idx="665">
                  <c:v>12.8297194713954</c:v>
                </c:pt>
                <c:pt idx="666">
                  <c:v>12.8710427895395</c:v>
                </c:pt>
                <c:pt idx="667">
                  <c:v>12.863847338622211</c:v>
                </c:pt>
                <c:pt idx="668">
                  <c:v>12.965800158893005</c:v>
                </c:pt>
                <c:pt idx="669">
                  <c:v>12.866635384914805</c:v>
                </c:pt>
                <c:pt idx="670">
                  <c:v>12.765739437288506</c:v>
                </c:pt>
                <c:pt idx="671">
                  <c:v>12.635934510215305</c:v>
                </c:pt>
                <c:pt idx="672">
                  <c:v>12.693082813461906</c:v>
                </c:pt>
                <c:pt idx="673">
                  <c:v>12.568530546991205</c:v>
                </c:pt>
                <c:pt idx="674">
                  <c:v>12.5291170016123</c:v>
                </c:pt>
                <c:pt idx="675">
                  <c:v>12.541137441037298</c:v>
                </c:pt>
                <c:pt idx="676">
                  <c:v>12.5600987084513</c:v>
                </c:pt>
                <c:pt idx="677">
                  <c:v>12.6125354417958</c:v>
                </c:pt>
                <c:pt idx="678">
                  <c:v>12.544065045300398</c:v>
                </c:pt>
                <c:pt idx="679">
                  <c:v>12.513988165757498</c:v>
                </c:pt>
                <c:pt idx="680">
                  <c:v>12.4816811921617</c:v>
                </c:pt>
                <c:pt idx="681">
                  <c:v>12.325665411941404</c:v>
                </c:pt>
                <c:pt idx="682">
                  <c:v>12.334039997086805</c:v>
                </c:pt>
                <c:pt idx="683">
                  <c:v>12.346696901649006</c:v>
                </c:pt>
                <c:pt idx="684">
                  <c:v>12.406187248232005</c:v>
                </c:pt>
                <c:pt idx="685">
                  <c:v>12.478812428989</c:v>
                </c:pt>
                <c:pt idx="686">
                  <c:v>12.564939273858006</c:v>
                </c:pt>
                <c:pt idx="687">
                  <c:v>12.670695898063006</c:v>
                </c:pt>
                <c:pt idx="688">
                  <c:v>12.6190697574395</c:v>
                </c:pt>
                <c:pt idx="689">
                  <c:v>12.564695748385002</c:v>
                </c:pt>
                <c:pt idx="690">
                  <c:v>12.54566488121</c:v>
                </c:pt>
                <c:pt idx="691">
                  <c:v>12.549441049321302</c:v>
                </c:pt>
                <c:pt idx="692">
                  <c:v>12.550677686099904</c:v>
                </c:pt>
                <c:pt idx="693">
                  <c:v>12.5193950063316</c:v>
                </c:pt>
                <c:pt idx="694">
                  <c:v>12.4599211840695</c:v>
                </c:pt>
                <c:pt idx="695">
                  <c:v>12.4138849818571</c:v>
                </c:pt>
                <c:pt idx="696">
                  <c:v>12.3447798895855</c:v>
                </c:pt>
                <c:pt idx="697">
                  <c:v>12.444593296705206</c:v>
                </c:pt>
                <c:pt idx="698">
                  <c:v>12.579049549277306</c:v>
                </c:pt>
                <c:pt idx="699">
                  <c:v>12.7152491052488</c:v>
                </c:pt>
                <c:pt idx="700">
                  <c:v>12.730162943866798</c:v>
                </c:pt>
                <c:pt idx="701">
                  <c:v>12.562577260325305</c:v>
                </c:pt>
                <c:pt idx="702">
                  <c:v>12.424431058460305</c:v>
                </c:pt>
                <c:pt idx="703">
                  <c:v>12.4367743884242</c:v>
                </c:pt>
                <c:pt idx="704">
                  <c:v>12.521846681431098</c:v>
                </c:pt>
                <c:pt idx="705">
                  <c:v>12.6769813604011</c:v>
                </c:pt>
                <c:pt idx="706">
                  <c:v>12.5868331323307</c:v>
                </c:pt>
                <c:pt idx="707">
                  <c:v>12.472332752112004</c:v>
                </c:pt>
                <c:pt idx="708">
                  <c:v>12.373704080668608</c:v>
                </c:pt>
                <c:pt idx="709">
                  <c:v>12.290463301065499</c:v>
                </c:pt>
                <c:pt idx="710">
                  <c:v>12.1732795944127</c:v>
                </c:pt>
                <c:pt idx="711">
                  <c:v>12.17998924606991</c:v>
                </c:pt>
                <c:pt idx="712">
                  <c:v>12.19780224372</c:v>
                </c:pt>
                <c:pt idx="713">
                  <c:v>12.2100732391951</c:v>
                </c:pt>
                <c:pt idx="714">
                  <c:v>12.1615727998054</c:v>
                </c:pt>
                <c:pt idx="715">
                  <c:v>12.099234187829104</c:v>
                </c:pt>
                <c:pt idx="716">
                  <c:v>12.2563027813769</c:v>
                </c:pt>
                <c:pt idx="717">
                  <c:v>12.494502267094605</c:v>
                </c:pt>
                <c:pt idx="718">
                  <c:v>12.651378883993589</c:v>
                </c:pt>
                <c:pt idx="719">
                  <c:v>12.674343600293094</c:v>
                </c:pt>
                <c:pt idx="720">
                  <c:v>12.484774694018</c:v>
                </c:pt>
                <c:pt idx="721">
                  <c:v>12.384096512109711</c:v>
                </c:pt>
                <c:pt idx="722">
                  <c:v>12.275521546927305</c:v>
                </c:pt>
                <c:pt idx="723">
                  <c:v>12.2296193487033</c:v>
                </c:pt>
                <c:pt idx="724">
                  <c:v>12.223439620767802</c:v>
                </c:pt>
                <c:pt idx="725">
                  <c:v>12.203044754905402</c:v>
                </c:pt>
                <c:pt idx="726">
                  <c:v>12.069289286918908</c:v>
                </c:pt>
                <c:pt idx="727">
                  <c:v>12.1022399835358</c:v>
                </c:pt>
                <c:pt idx="728">
                  <c:v>12.179664397982208</c:v>
                </c:pt>
                <c:pt idx="729">
                  <c:v>12.253577953624102</c:v>
                </c:pt>
                <c:pt idx="730">
                  <c:v>12.3333009081141</c:v>
                </c:pt>
                <c:pt idx="731">
                  <c:v>12.5087583554384</c:v>
                </c:pt>
                <c:pt idx="732">
                  <c:v>12.688261251266498</c:v>
                </c:pt>
                <c:pt idx="733">
                  <c:v>12.687654533385608</c:v>
                </c:pt>
                <c:pt idx="734">
                  <c:v>12.455357985866804</c:v>
                </c:pt>
                <c:pt idx="735">
                  <c:v>12.2637946962504</c:v>
                </c:pt>
                <c:pt idx="736">
                  <c:v>12.120973853560498</c:v>
                </c:pt>
                <c:pt idx="737">
                  <c:v>12.0150203588349</c:v>
                </c:pt>
                <c:pt idx="738">
                  <c:v>11.889280823131704</c:v>
                </c:pt>
                <c:pt idx="739">
                  <c:v>11.704554137066605</c:v>
                </c:pt>
                <c:pt idx="740">
                  <c:v>11.801071797094998</c:v>
                </c:pt>
                <c:pt idx="741">
                  <c:v>11.932764054596404</c:v>
                </c:pt>
                <c:pt idx="742">
                  <c:v>12.0367766124375</c:v>
                </c:pt>
                <c:pt idx="743">
                  <c:v>12.1379975296275</c:v>
                </c:pt>
                <c:pt idx="744">
                  <c:v>12.1812642267962</c:v>
                </c:pt>
                <c:pt idx="745">
                  <c:v>12.2459628387324</c:v>
                </c:pt>
                <c:pt idx="746">
                  <c:v>12.362465189393005</c:v>
                </c:pt>
                <c:pt idx="747">
                  <c:v>12.377593284691702</c:v>
                </c:pt>
                <c:pt idx="748">
                  <c:v>12.447689358667406</c:v>
                </c:pt>
                <c:pt idx="749">
                  <c:v>12.6703882262454</c:v>
                </c:pt>
                <c:pt idx="750">
                  <c:v>12.6972570364354</c:v>
                </c:pt>
                <c:pt idx="751">
                  <c:v>12.526835297625805</c:v>
                </c:pt>
                <c:pt idx="752">
                  <c:v>12.239724206769402</c:v>
                </c:pt>
                <c:pt idx="753">
                  <c:v>12.015457706257005</c:v>
                </c:pt>
                <c:pt idx="754">
                  <c:v>11.9812846354321</c:v>
                </c:pt>
                <c:pt idx="755">
                  <c:v>12.0037571521353</c:v>
                </c:pt>
                <c:pt idx="756">
                  <c:v>12.1255687175964</c:v>
                </c:pt>
                <c:pt idx="757">
                  <c:v>12.3330776201037</c:v>
                </c:pt>
                <c:pt idx="758">
                  <c:v>12.3915034788326</c:v>
                </c:pt>
                <c:pt idx="759">
                  <c:v>12.353035462392604</c:v>
                </c:pt>
                <c:pt idx="760">
                  <c:v>12.199118236807905</c:v>
                </c:pt>
                <c:pt idx="761">
                  <c:v>12.1421041902673</c:v>
                </c:pt>
                <c:pt idx="762">
                  <c:v>12.154494208532908</c:v>
                </c:pt>
                <c:pt idx="763">
                  <c:v>12.1044376914508</c:v>
                </c:pt>
                <c:pt idx="764">
                  <c:v>12.055780069500608</c:v>
                </c:pt>
                <c:pt idx="765">
                  <c:v>12.032265420852893</c:v>
                </c:pt>
                <c:pt idx="766">
                  <c:v>12.101061482613192</c:v>
                </c:pt>
                <c:pt idx="767">
                  <c:v>12.145268934190495</c:v>
                </c:pt>
                <c:pt idx="768">
                  <c:v>12.015659922465705</c:v>
                </c:pt>
                <c:pt idx="769">
                  <c:v>11.874530040998906</c:v>
                </c:pt>
                <c:pt idx="770">
                  <c:v>11.870036227552708</c:v>
                </c:pt>
                <c:pt idx="771">
                  <c:v>12.000158488363594</c:v>
                </c:pt>
                <c:pt idx="772">
                  <c:v>12.0207016297858</c:v>
                </c:pt>
                <c:pt idx="773">
                  <c:v>11.9816016501919</c:v>
                </c:pt>
                <c:pt idx="774">
                  <c:v>11.930282598183208</c:v>
                </c:pt>
                <c:pt idx="775">
                  <c:v>11.8650013893305</c:v>
                </c:pt>
                <c:pt idx="776">
                  <c:v>11.7643975709059</c:v>
                </c:pt>
                <c:pt idx="777">
                  <c:v>11.750816532977705</c:v>
                </c:pt>
                <c:pt idx="778">
                  <c:v>11.7209895079948</c:v>
                </c:pt>
                <c:pt idx="779">
                  <c:v>11.669765735848905</c:v>
                </c:pt>
                <c:pt idx="780">
                  <c:v>11.562565889798504</c:v>
                </c:pt>
                <c:pt idx="781">
                  <c:v>11.644312248750394</c:v>
                </c:pt>
                <c:pt idx="782">
                  <c:v>11.6824634105351</c:v>
                </c:pt>
                <c:pt idx="783">
                  <c:v>11.6992173224042</c:v>
                </c:pt>
                <c:pt idx="784">
                  <c:v>11.683612352639305</c:v>
                </c:pt>
                <c:pt idx="785">
                  <c:v>11.4979701348612</c:v>
                </c:pt>
                <c:pt idx="786">
                  <c:v>11.294829173300698</c:v>
                </c:pt>
                <c:pt idx="787">
                  <c:v>11.197232244317902</c:v>
                </c:pt>
                <c:pt idx="788">
                  <c:v>11.223150707816698</c:v>
                </c:pt>
                <c:pt idx="789">
                  <c:v>11.337756712529505</c:v>
                </c:pt>
                <c:pt idx="790">
                  <c:v>11.420211155993298</c:v>
                </c:pt>
                <c:pt idx="791">
                  <c:v>11.549697825630902</c:v>
                </c:pt>
                <c:pt idx="792">
                  <c:v>11.568641442731998</c:v>
                </c:pt>
                <c:pt idx="793">
                  <c:v>11.6056725652968</c:v>
                </c:pt>
                <c:pt idx="794">
                  <c:v>11.718110071057796</c:v>
                </c:pt>
                <c:pt idx="795">
                  <c:v>11.922792949262306</c:v>
                </c:pt>
                <c:pt idx="796">
                  <c:v>11.8502157624898</c:v>
                </c:pt>
                <c:pt idx="797">
                  <c:v>11.842233342185205</c:v>
                </c:pt>
                <c:pt idx="798">
                  <c:v>11.743152391585</c:v>
                </c:pt>
                <c:pt idx="799">
                  <c:v>11.612293998169605</c:v>
                </c:pt>
                <c:pt idx="800">
                  <c:v>11.669430213236611</c:v>
                </c:pt>
                <c:pt idx="801">
                  <c:v>11.790829430931794</c:v>
                </c:pt>
                <c:pt idx="802">
                  <c:v>11.7951449645923</c:v>
                </c:pt>
                <c:pt idx="803">
                  <c:v>11.818078862781798</c:v>
                </c:pt>
                <c:pt idx="804">
                  <c:v>11.682814619385708</c:v>
                </c:pt>
                <c:pt idx="805">
                  <c:v>11.563592711147608</c:v>
                </c:pt>
                <c:pt idx="806">
                  <c:v>11.5165094961336</c:v>
                </c:pt>
                <c:pt idx="807">
                  <c:v>11.5013512785058</c:v>
                </c:pt>
                <c:pt idx="808">
                  <c:v>11.5324561774505</c:v>
                </c:pt>
                <c:pt idx="809">
                  <c:v>11.5432058469234</c:v>
                </c:pt>
                <c:pt idx="810">
                  <c:v>11.5919241597664</c:v>
                </c:pt>
                <c:pt idx="811">
                  <c:v>11.594865529448002</c:v>
                </c:pt>
                <c:pt idx="812">
                  <c:v>11.5463426760107</c:v>
                </c:pt>
                <c:pt idx="813">
                  <c:v>11.5744584937059</c:v>
                </c:pt>
                <c:pt idx="814">
                  <c:v>11.687054074666005</c:v>
                </c:pt>
                <c:pt idx="815">
                  <c:v>11.649917729747099</c:v>
                </c:pt>
                <c:pt idx="816">
                  <c:v>11.6586374613018</c:v>
                </c:pt>
                <c:pt idx="817">
                  <c:v>11.656806420985102</c:v>
                </c:pt>
                <c:pt idx="818">
                  <c:v>11.561181540032798</c:v>
                </c:pt>
                <c:pt idx="819">
                  <c:v>11.438249274346905</c:v>
                </c:pt>
                <c:pt idx="820">
                  <c:v>11.373914292960006</c:v>
                </c:pt>
                <c:pt idx="821">
                  <c:v>11.364446186886308</c:v>
                </c:pt>
                <c:pt idx="822">
                  <c:v>11.351488631920308</c:v>
                </c:pt>
                <c:pt idx="823">
                  <c:v>11.2707487154032</c:v>
                </c:pt>
                <c:pt idx="824">
                  <c:v>11.159052973887505</c:v>
                </c:pt>
                <c:pt idx="825">
                  <c:v>11.0591706319358</c:v>
                </c:pt>
                <c:pt idx="826">
                  <c:v>10.9340064473133</c:v>
                </c:pt>
                <c:pt idx="827">
                  <c:v>10.793064195579</c:v>
                </c:pt>
                <c:pt idx="828">
                  <c:v>10.537088487410193</c:v>
                </c:pt>
                <c:pt idx="829">
                  <c:v>10.437494951414402</c:v>
                </c:pt>
                <c:pt idx="830">
                  <c:v>10.483602319945108</c:v>
                </c:pt>
                <c:pt idx="831">
                  <c:v>10.5467490424929</c:v>
                </c:pt>
                <c:pt idx="832">
                  <c:v>10.7570248785746</c:v>
                </c:pt>
                <c:pt idx="833">
                  <c:v>10.9397591747728</c:v>
                </c:pt>
                <c:pt idx="834">
                  <c:v>11.083547286974605</c:v>
                </c:pt>
                <c:pt idx="835">
                  <c:v>11.1236835446335</c:v>
                </c:pt>
                <c:pt idx="836">
                  <c:v>11.156707882411904</c:v>
                </c:pt>
                <c:pt idx="837">
                  <c:v>11.2001169490842</c:v>
                </c:pt>
                <c:pt idx="838">
                  <c:v>11.294914764050491</c:v>
                </c:pt>
                <c:pt idx="839">
                  <c:v>11.256337998089405</c:v>
                </c:pt>
                <c:pt idx="840">
                  <c:v>11.05298209336431</c:v>
                </c:pt>
                <c:pt idx="841">
                  <c:v>10.925557706989805</c:v>
                </c:pt>
                <c:pt idx="842">
                  <c:v>10.858720875932702</c:v>
                </c:pt>
                <c:pt idx="843">
                  <c:v>10.972560149258705</c:v>
                </c:pt>
                <c:pt idx="844">
                  <c:v>11.1267079305741</c:v>
                </c:pt>
                <c:pt idx="845">
                  <c:v>11.345839853123808</c:v>
                </c:pt>
                <c:pt idx="846">
                  <c:v>11.472154798797606</c:v>
                </c:pt>
                <c:pt idx="847">
                  <c:v>11.4989266281031</c:v>
                </c:pt>
                <c:pt idx="848">
                  <c:v>11.330035877723805</c:v>
                </c:pt>
                <c:pt idx="849">
                  <c:v>11.197061298492</c:v>
                </c:pt>
                <c:pt idx="850">
                  <c:v>11.1337804370005</c:v>
                </c:pt>
                <c:pt idx="851">
                  <c:v>11.102607339287211</c:v>
                </c:pt>
                <c:pt idx="852">
                  <c:v>11.0858796045529</c:v>
                </c:pt>
                <c:pt idx="853">
                  <c:v>11.050433984457705</c:v>
                </c:pt>
                <c:pt idx="854">
                  <c:v>11.0255637030038</c:v>
                </c:pt>
                <c:pt idx="855">
                  <c:v>10.963230822016206</c:v>
                </c:pt>
                <c:pt idx="856">
                  <c:v>10.9873435514638</c:v>
                </c:pt>
                <c:pt idx="857">
                  <c:v>10.959193986929504</c:v>
                </c:pt>
                <c:pt idx="858">
                  <c:v>10.950943987509005</c:v>
                </c:pt>
                <c:pt idx="859">
                  <c:v>10.880074376985705</c:v>
                </c:pt>
                <c:pt idx="860">
                  <c:v>10.910578607021202</c:v>
                </c:pt>
                <c:pt idx="861">
                  <c:v>10.9262799083992</c:v>
                </c:pt>
                <c:pt idx="862">
                  <c:v>10.881062279769008</c:v>
                </c:pt>
                <c:pt idx="863">
                  <c:v>10.777418180589898</c:v>
                </c:pt>
                <c:pt idx="864">
                  <c:v>10.6895917610689</c:v>
                </c:pt>
                <c:pt idx="865">
                  <c:v>10.5287811142247</c:v>
                </c:pt>
                <c:pt idx="866">
                  <c:v>10.4448969911954</c:v>
                </c:pt>
                <c:pt idx="867">
                  <c:v>10.579959139328105</c:v>
                </c:pt>
                <c:pt idx="868">
                  <c:v>10.7330498048419</c:v>
                </c:pt>
                <c:pt idx="869">
                  <c:v>10.7418946160607</c:v>
                </c:pt>
                <c:pt idx="870">
                  <c:v>10.7456235427539</c:v>
                </c:pt>
                <c:pt idx="871">
                  <c:v>10.817707217927211</c:v>
                </c:pt>
                <c:pt idx="872">
                  <c:v>10.8643005211323</c:v>
                </c:pt>
                <c:pt idx="873">
                  <c:v>10.8408788077485</c:v>
                </c:pt>
                <c:pt idx="874">
                  <c:v>10.8142419133585</c:v>
                </c:pt>
                <c:pt idx="875">
                  <c:v>10.797071290064498</c:v>
                </c:pt>
                <c:pt idx="876">
                  <c:v>10.7257116763648</c:v>
                </c:pt>
                <c:pt idx="877">
                  <c:v>10.644871843024493</c:v>
                </c:pt>
                <c:pt idx="878">
                  <c:v>10.5999817482892</c:v>
                </c:pt>
                <c:pt idx="879">
                  <c:v>10.558433939993504</c:v>
                </c:pt>
                <c:pt idx="880">
                  <c:v>10.541402965190798</c:v>
                </c:pt>
                <c:pt idx="881">
                  <c:v>10.464404588990208</c:v>
                </c:pt>
                <c:pt idx="882">
                  <c:v>10.366056863702506</c:v>
                </c:pt>
                <c:pt idx="883">
                  <c:v>10.210967611377098</c:v>
                </c:pt>
                <c:pt idx="884">
                  <c:v>10.059395599986805</c:v>
                </c:pt>
                <c:pt idx="885">
                  <c:v>9.9665948274422913</c:v>
                </c:pt>
                <c:pt idx="886">
                  <c:v>10.144383867736998</c:v>
                </c:pt>
                <c:pt idx="887">
                  <c:v>10.327225877408205</c:v>
                </c:pt>
                <c:pt idx="888">
                  <c:v>10.4856480219936</c:v>
                </c:pt>
                <c:pt idx="889">
                  <c:v>10.568036919055105</c:v>
                </c:pt>
                <c:pt idx="890">
                  <c:v>10.564861166588</c:v>
                </c:pt>
                <c:pt idx="891">
                  <c:v>10.5821967870595</c:v>
                </c:pt>
                <c:pt idx="892">
                  <c:v>10.6274472417727</c:v>
                </c:pt>
                <c:pt idx="893">
                  <c:v>10.7133374894866</c:v>
                </c:pt>
                <c:pt idx="894">
                  <c:v>10.683636541326408</c:v>
                </c:pt>
                <c:pt idx="895">
                  <c:v>10.663089561540605</c:v>
                </c:pt>
                <c:pt idx="896">
                  <c:v>10.622157576764105</c:v>
                </c:pt>
                <c:pt idx="897">
                  <c:v>10.6032636779343</c:v>
                </c:pt>
                <c:pt idx="898">
                  <c:v>10.4392182682594</c:v>
                </c:pt>
                <c:pt idx="899">
                  <c:v>10.402667104104404</c:v>
                </c:pt>
                <c:pt idx="900">
                  <c:v>10.412098033354205</c:v>
                </c:pt>
              </c:numCache>
            </c:numRef>
          </c:yVal>
          <c:smooth val="1"/>
          <c:extLst>
            <c:ext xmlns:c="http://schemas.openxmlformats.org/drawingml/2006/chart" xmlns:c16="http://schemas.microsoft.com/office/drawing/2014/chart" uri="{C3380CC4-5D6E-409C-BE32-E72D297353CC}">
              <c16:uniqueId val="{00000001-22DD-4D07-AC41-6A082433468F}"/>
            </c:ext>
          </c:extLst>
        </c:ser>
        <c:ser>
          <c:idx val="2"/>
          <c:order val="2"/>
          <c:tx>
            <c:strRef>
              <c:f>Лист5!$E$2</c:f>
              <c:strCache>
                <c:ptCount val="1"/>
                <c:pt idx="0">
                  <c:v>3-7-42-120</c:v>
                </c:pt>
              </c:strCache>
            </c:strRef>
          </c:tx>
          <c:spPr>
            <a:ln w="19050" cap="rnd">
              <a:solidFill>
                <a:schemeClr val="accent3"/>
              </a:solidFill>
              <a:round/>
            </a:ln>
            <a:effectLst/>
          </c:spPr>
          <c:marker>
            <c:symbol val="none"/>
          </c:marker>
          <c:xVal>
            <c:numRef>
              <c:f>Лист5!$E$4:$E$905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47.2000000000003</c:v>
                </c:pt>
                <c:pt idx="473">
                  <c:v>47.300000000000296</c:v>
                </c:pt>
                <c:pt idx="474">
                  <c:v>47.4000000000003</c:v>
                </c:pt>
                <c:pt idx="475">
                  <c:v>47.5000000000003</c:v>
                </c:pt>
                <c:pt idx="476">
                  <c:v>47.6000000000003</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54.2000000000004</c:v>
                </c:pt>
                <c:pt idx="543">
                  <c:v>54.300000000000395</c:v>
                </c:pt>
                <c:pt idx="544">
                  <c:v>54.4000000000004</c:v>
                </c:pt>
                <c:pt idx="545">
                  <c:v>54.5000000000004</c:v>
                </c:pt>
                <c:pt idx="546">
                  <c:v>54.6000000000004</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61.2000000000005</c:v>
                </c:pt>
                <c:pt idx="613">
                  <c:v>61.300000000000495</c:v>
                </c:pt>
                <c:pt idx="614">
                  <c:v>61.400000000000496</c:v>
                </c:pt>
                <c:pt idx="615">
                  <c:v>61.5000000000005</c:v>
                </c:pt>
                <c:pt idx="616">
                  <c:v>61.6000000000005</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64.500000000000483</c:v>
                </c:pt>
                <c:pt idx="646">
                  <c:v>64.600000000000463</c:v>
                </c:pt>
                <c:pt idx="647">
                  <c:v>64.7000000000005</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66.300000000000381</c:v>
                </c:pt>
                <c:pt idx="664">
                  <c:v>66.4000000000004</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68.0000000000003</c:v>
                </c:pt>
                <c:pt idx="681">
                  <c:v>68.100000000000279</c:v>
                </c:pt>
                <c:pt idx="682">
                  <c:v>68.2000000000003</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69.800000000000182</c:v>
                </c:pt>
                <c:pt idx="699">
                  <c:v>69.9000000000002</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71.5000000000001</c:v>
                </c:pt>
                <c:pt idx="716">
                  <c:v>71.60000000000008</c:v>
                </c:pt>
                <c:pt idx="717">
                  <c:v>71.7000000000001</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75.0999999999999</c:v>
                </c:pt>
                <c:pt idx="752">
                  <c:v>75.1999999999999</c:v>
                </c:pt>
                <c:pt idx="753">
                  <c:v>75.299999999999926</c:v>
                </c:pt>
                <c:pt idx="754">
                  <c:v>75.3999999999999</c:v>
                </c:pt>
                <c:pt idx="755">
                  <c:v>75.499999999999943</c:v>
                </c:pt>
                <c:pt idx="756">
                  <c:v>75.5999999999999</c:v>
                </c:pt>
                <c:pt idx="757">
                  <c:v>75.6999999999999</c:v>
                </c:pt>
                <c:pt idx="758">
                  <c:v>75.799999999999926</c:v>
                </c:pt>
                <c:pt idx="759">
                  <c:v>75.8999999999999</c:v>
                </c:pt>
                <c:pt idx="760">
                  <c:v>75.999999999999943</c:v>
                </c:pt>
                <c:pt idx="761">
                  <c:v>76.0999999999999</c:v>
                </c:pt>
                <c:pt idx="762">
                  <c:v>76.1999999999999</c:v>
                </c:pt>
                <c:pt idx="763">
                  <c:v>76.299999999999926</c:v>
                </c:pt>
                <c:pt idx="764">
                  <c:v>76.3999999999999</c:v>
                </c:pt>
                <c:pt idx="765">
                  <c:v>76.499999999999943</c:v>
                </c:pt>
                <c:pt idx="766">
                  <c:v>76.5999999999999</c:v>
                </c:pt>
                <c:pt idx="767">
                  <c:v>76.6999999999999</c:v>
                </c:pt>
                <c:pt idx="768">
                  <c:v>76.799999999999827</c:v>
                </c:pt>
                <c:pt idx="769">
                  <c:v>76.8999999999998</c:v>
                </c:pt>
                <c:pt idx="770">
                  <c:v>76.999999999999844</c:v>
                </c:pt>
                <c:pt idx="771">
                  <c:v>77.0999999999998</c:v>
                </c:pt>
                <c:pt idx="772">
                  <c:v>77.1999999999998</c:v>
                </c:pt>
                <c:pt idx="773">
                  <c:v>77.299999999999827</c:v>
                </c:pt>
                <c:pt idx="774">
                  <c:v>77.3999999999998</c:v>
                </c:pt>
                <c:pt idx="775">
                  <c:v>77.499999999999844</c:v>
                </c:pt>
                <c:pt idx="776">
                  <c:v>77.5999999999998</c:v>
                </c:pt>
                <c:pt idx="777">
                  <c:v>77.6999999999998</c:v>
                </c:pt>
                <c:pt idx="778">
                  <c:v>77.799999999999827</c:v>
                </c:pt>
                <c:pt idx="779">
                  <c:v>77.8999999999998</c:v>
                </c:pt>
                <c:pt idx="780">
                  <c:v>77.999999999999844</c:v>
                </c:pt>
                <c:pt idx="781">
                  <c:v>78.0999999999998</c:v>
                </c:pt>
                <c:pt idx="782">
                  <c:v>78.1999999999998</c:v>
                </c:pt>
                <c:pt idx="783">
                  <c:v>78.299999999999827</c:v>
                </c:pt>
                <c:pt idx="784">
                  <c:v>78.3999999999998</c:v>
                </c:pt>
                <c:pt idx="785">
                  <c:v>78.499999999999844</c:v>
                </c:pt>
                <c:pt idx="786">
                  <c:v>78.5999999999997</c:v>
                </c:pt>
                <c:pt idx="787">
                  <c:v>78.6999999999997</c:v>
                </c:pt>
                <c:pt idx="788">
                  <c:v>78.799999999999727</c:v>
                </c:pt>
                <c:pt idx="789">
                  <c:v>78.8999999999997</c:v>
                </c:pt>
                <c:pt idx="790">
                  <c:v>78.999999999999744</c:v>
                </c:pt>
                <c:pt idx="791">
                  <c:v>79.0999999999997</c:v>
                </c:pt>
                <c:pt idx="792">
                  <c:v>79.1999999999997</c:v>
                </c:pt>
                <c:pt idx="793">
                  <c:v>79.299999999999727</c:v>
                </c:pt>
                <c:pt idx="794">
                  <c:v>79.3999999999997</c:v>
                </c:pt>
                <c:pt idx="795">
                  <c:v>79.499999999999744</c:v>
                </c:pt>
                <c:pt idx="796">
                  <c:v>79.5999999999997</c:v>
                </c:pt>
                <c:pt idx="797">
                  <c:v>79.6999999999997</c:v>
                </c:pt>
                <c:pt idx="798">
                  <c:v>79.799999999999727</c:v>
                </c:pt>
                <c:pt idx="799">
                  <c:v>79.8999999999997</c:v>
                </c:pt>
                <c:pt idx="800">
                  <c:v>79.999999999999744</c:v>
                </c:pt>
                <c:pt idx="801">
                  <c:v>80.0999999999997</c:v>
                </c:pt>
                <c:pt idx="802">
                  <c:v>80.1999999999997</c:v>
                </c:pt>
                <c:pt idx="803">
                  <c:v>80.299999999999642</c:v>
                </c:pt>
                <c:pt idx="804">
                  <c:v>80.3999999999996</c:v>
                </c:pt>
                <c:pt idx="805">
                  <c:v>80.499999999999645</c:v>
                </c:pt>
                <c:pt idx="806">
                  <c:v>80.5999999999996</c:v>
                </c:pt>
                <c:pt idx="807">
                  <c:v>80.6999999999996</c:v>
                </c:pt>
                <c:pt idx="808">
                  <c:v>80.799999999999642</c:v>
                </c:pt>
                <c:pt idx="809">
                  <c:v>80.8999999999996</c:v>
                </c:pt>
                <c:pt idx="810">
                  <c:v>80.999999999999645</c:v>
                </c:pt>
                <c:pt idx="811">
                  <c:v>81.0999999999996</c:v>
                </c:pt>
                <c:pt idx="812">
                  <c:v>81.1999999999996</c:v>
                </c:pt>
                <c:pt idx="813">
                  <c:v>81.299999999999642</c:v>
                </c:pt>
                <c:pt idx="814">
                  <c:v>81.3999999999996</c:v>
                </c:pt>
                <c:pt idx="815">
                  <c:v>81.499999999999645</c:v>
                </c:pt>
                <c:pt idx="816">
                  <c:v>81.5999999999996</c:v>
                </c:pt>
                <c:pt idx="817">
                  <c:v>81.6999999999996</c:v>
                </c:pt>
                <c:pt idx="818">
                  <c:v>81.799999999999642</c:v>
                </c:pt>
                <c:pt idx="819">
                  <c:v>81.8999999999996</c:v>
                </c:pt>
                <c:pt idx="820">
                  <c:v>81.999999999999645</c:v>
                </c:pt>
                <c:pt idx="821">
                  <c:v>82.0999999999995</c:v>
                </c:pt>
                <c:pt idx="822">
                  <c:v>82.1999999999995</c:v>
                </c:pt>
                <c:pt idx="823">
                  <c:v>82.299999999999542</c:v>
                </c:pt>
                <c:pt idx="824">
                  <c:v>82.3999999999995</c:v>
                </c:pt>
                <c:pt idx="825">
                  <c:v>82.499999999999545</c:v>
                </c:pt>
                <c:pt idx="826">
                  <c:v>82.5999999999995</c:v>
                </c:pt>
                <c:pt idx="827">
                  <c:v>82.6999999999995</c:v>
                </c:pt>
                <c:pt idx="828">
                  <c:v>82.799999999999542</c:v>
                </c:pt>
                <c:pt idx="829">
                  <c:v>82.8999999999995</c:v>
                </c:pt>
                <c:pt idx="830">
                  <c:v>82.999999999999545</c:v>
                </c:pt>
                <c:pt idx="831">
                  <c:v>83.0999999999995</c:v>
                </c:pt>
                <c:pt idx="832">
                  <c:v>83.1999999999995</c:v>
                </c:pt>
                <c:pt idx="833">
                  <c:v>83.299999999999542</c:v>
                </c:pt>
                <c:pt idx="834">
                  <c:v>83.3999999999995</c:v>
                </c:pt>
                <c:pt idx="835">
                  <c:v>83.499999999999545</c:v>
                </c:pt>
                <c:pt idx="836">
                  <c:v>83.5999999999995</c:v>
                </c:pt>
                <c:pt idx="837">
                  <c:v>83.6999999999995</c:v>
                </c:pt>
                <c:pt idx="838">
                  <c:v>83.799999999999542</c:v>
                </c:pt>
                <c:pt idx="839">
                  <c:v>83.8999999999994</c:v>
                </c:pt>
                <c:pt idx="840">
                  <c:v>83.999999999999446</c:v>
                </c:pt>
                <c:pt idx="841">
                  <c:v>84.0999999999994</c:v>
                </c:pt>
                <c:pt idx="842">
                  <c:v>84.1999999999994</c:v>
                </c:pt>
                <c:pt idx="843">
                  <c:v>84.299999999999443</c:v>
                </c:pt>
                <c:pt idx="844">
                  <c:v>84.3999999999994</c:v>
                </c:pt>
                <c:pt idx="845">
                  <c:v>84.499999999999446</c:v>
                </c:pt>
                <c:pt idx="846">
                  <c:v>84.5999999999994</c:v>
                </c:pt>
                <c:pt idx="847">
                  <c:v>84.6999999999994</c:v>
                </c:pt>
                <c:pt idx="848">
                  <c:v>84.799999999999443</c:v>
                </c:pt>
                <c:pt idx="849">
                  <c:v>84.8999999999994</c:v>
                </c:pt>
                <c:pt idx="850">
                  <c:v>84.999999999999446</c:v>
                </c:pt>
                <c:pt idx="851">
                  <c:v>85.0999999999994</c:v>
                </c:pt>
                <c:pt idx="852">
                  <c:v>85.1999999999994</c:v>
                </c:pt>
                <c:pt idx="853">
                  <c:v>85.299999999999443</c:v>
                </c:pt>
                <c:pt idx="854">
                  <c:v>85.3999999999994</c:v>
                </c:pt>
                <c:pt idx="855">
                  <c:v>85.499999999999446</c:v>
                </c:pt>
                <c:pt idx="856">
                  <c:v>85.599999999999326</c:v>
                </c:pt>
                <c:pt idx="857">
                  <c:v>85.6999999999993</c:v>
                </c:pt>
                <c:pt idx="858">
                  <c:v>85.799999999999343</c:v>
                </c:pt>
                <c:pt idx="859">
                  <c:v>85.8999999999993</c:v>
                </c:pt>
                <c:pt idx="860">
                  <c:v>85.999999999999361</c:v>
                </c:pt>
                <c:pt idx="861">
                  <c:v>86.099999999999326</c:v>
                </c:pt>
                <c:pt idx="862">
                  <c:v>86.1999999999993</c:v>
                </c:pt>
                <c:pt idx="863">
                  <c:v>86.299999999999343</c:v>
                </c:pt>
                <c:pt idx="864">
                  <c:v>86.3999999999993</c:v>
                </c:pt>
                <c:pt idx="865">
                  <c:v>86.499999999999361</c:v>
                </c:pt>
                <c:pt idx="866">
                  <c:v>86.599999999999326</c:v>
                </c:pt>
                <c:pt idx="867">
                  <c:v>86.6999999999993</c:v>
                </c:pt>
                <c:pt idx="868">
                  <c:v>86.799999999999343</c:v>
                </c:pt>
                <c:pt idx="869">
                  <c:v>86.8999999999993</c:v>
                </c:pt>
                <c:pt idx="870">
                  <c:v>86.999999999999361</c:v>
                </c:pt>
                <c:pt idx="871">
                  <c:v>87.099999999999326</c:v>
                </c:pt>
                <c:pt idx="872">
                  <c:v>87.1999999999993</c:v>
                </c:pt>
                <c:pt idx="873">
                  <c:v>87.299999999999343</c:v>
                </c:pt>
                <c:pt idx="874">
                  <c:v>87.3999999999992</c:v>
                </c:pt>
                <c:pt idx="875">
                  <c:v>87.499999999999261</c:v>
                </c:pt>
                <c:pt idx="876">
                  <c:v>87.599999999999227</c:v>
                </c:pt>
                <c:pt idx="877">
                  <c:v>87.6999999999992</c:v>
                </c:pt>
                <c:pt idx="878">
                  <c:v>87.799999999999244</c:v>
                </c:pt>
                <c:pt idx="879">
                  <c:v>87.8999999999992</c:v>
                </c:pt>
                <c:pt idx="880">
                  <c:v>87.999999999999261</c:v>
                </c:pt>
                <c:pt idx="881">
                  <c:v>88.099999999999227</c:v>
                </c:pt>
                <c:pt idx="882">
                  <c:v>88.1999999999992</c:v>
                </c:pt>
                <c:pt idx="883">
                  <c:v>88.299999999999244</c:v>
                </c:pt>
                <c:pt idx="884">
                  <c:v>88.3999999999992</c:v>
                </c:pt>
                <c:pt idx="885">
                  <c:v>88.499999999999261</c:v>
                </c:pt>
                <c:pt idx="886">
                  <c:v>88.599999999999227</c:v>
                </c:pt>
                <c:pt idx="887">
                  <c:v>88.6999999999992</c:v>
                </c:pt>
                <c:pt idx="888">
                  <c:v>88.799999999999244</c:v>
                </c:pt>
                <c:pt idx="889">
                  <c:v>88.8999999999992</c:v>
                </c:pt>
                <c:pt idx="890">
                  <c:v>88.999999999999261</c:v>
                </c:pt>
                <c:pt idx="891">
                  <c:v>89.099999999999127</c:v>
                </c:pt>
                <c:pt idx="892">
                  <c:v>89.1999999999991</c:v>
                </c:pt>
                <c:pt idx="893">
                  <c:v>89.299999999999145</c:v>
                </c:pt>
                <c:pt idx="894">
                  <c:v>89.3999999999991</c:v>
                </c:pt>
                <c:pt idx="895">
                  <c:v>89.499999999999162</c:v>
                </c:pt>
                <c:pt idx="896">
                  <c:v>89.599999999999127</c:v>
                </c:pt>
                <c:pt idx="897">
                  <c:v>89.6999999999991</c:v>
                </c:pt>
                <c:pt idx="898">
                  <c:v>89.799999999999145</c:v>
                </c:pt>
                <c:pt idx="899">
                  <c:v>89.8999999999991</c:v>
                </c:pt>
                <c:pt idx="900">
                  <c:v>89.999999999999162</c:v>
                </c:pt>
              </c:numCache>
            </c:numRef>
          </c:xVal>
          <c:yVal>
            <c:numRef>
              <c:f>Лист5!$F$4:$F$905</c:f>
              <c:numCache>
                <c:formatCode>General</c:formatCode>
                <c:ptCount val="902"/>
                <c:pt idx="0">
                  <c:v>0.27285591576397616</c:v>
                </c:pt>
                <c:pt idx="1">
                  <c:v>0.36380788768530126</c:v>
                </c:pt>
                <c:pt idx="2">
                  <c:v>0.36912624114621717</c:v>
                </c:pt>
                <c:pt idx="3">
                  <c:v>0.308152149538935</c:v>
                </c:pt>
                <c:pt idx="4">
                  <c:v>0.22523127406868793</c:v>
                </c:pt>
                <c:pt idx="5">
                  <c:v>0.18733945404555108</c:v>
                </c:pt>
                <c:pt idx="6">
                  <c:v>0.158722899683809</c:v>
                </c:pt>
                <c:pt idx="7">
                  <c:v>0.14449099375091212</c:v>
                </c:pt>
                <c:pt idx="8">
                  <c:v>0.139753775322102</c:v>
                </c:pt>
                <c:pt idx="9">
                  <c:v>0.1537539391376212</c:v>
                </c:pt>
                <c:pt idx="10">
                  <c:v>0.17196964459928912</c:v>
                </c:pt>
                <c:pt idx="11">
                  <c:v>0.19731609496154</c:v>
                </c:pt>
                <c:pt idx="12">
                  <c:v>0.23528378374934908</c:v>
                </c:pt>
                <c:pt idx="13">
                  <c:v>0.28496113278503993</c:v>
                </c:pt>
                <c:pt idx="14">
                  <c:v>0.34161054294402615</c:v>
                </c:pt>
                <c:pt idx="15">
                  <c:v>0.39643894000556618</c:v>
                </c:pt>
                <c:pt idx="16">
                  <c:v>0.45717547536277325</c:v>
                </c:pt>
                <c:pt idx="17">
                  <c:v>0.54552782240358366</c:v>
                </c:pt>
                <c:pt idx="18">
                  <c:v>0.63751798390204739</c:v>
                </c:pt>
                <c:pt idx="19">
                  <c:v>0.7655625267580437</c:v>
                </c:pt>
                <c:pt idx="20">
                  <c:v>0.918939424615953</c:v>
                </c:pt>
                <c:pt idx="21">
                  <c:v>1.0781736521032999</c:v>
                </c:pt>
                <c:pt idx="22">
                  <c:v>1.1617766387671098</c:v>
                </c:pt>
                <c:pt idx="23">
                  <c:v>1.2403510787694299</c:v>
                </c:pt>
                <c:pt idx="24">
                  <c:v>1.2937960546111398</c:v>
                </c:pt>
                <c:pt idx="25">
                  <c:v>1.34587226444428</c:v>
                </c:pt>
                <c:pt idx="26">
                  <c:v>1.4215186876643786</c:v>
                </c:pt>
                <c:pt idx="27">
                  <c:v>1.4968891583490598</c:v>
                </c:pt>
                <c:pt idx="28">
                  <c:v>1.57258338500181</c:v>
                </c:pt>
                <c:pt idx="29">
                  <c:v>1.6407606299095</c:v>
                </c:pt>
                <c:pt idx="30">
                  <c:v>1.72003958865877</c:v>
                </c:pt>
                <c:pt idx="31">
                  <c:v>1.7937798113425298</c:v>
                </c:pt>
                <c:pt idx="32">
                  <c:v>1.8517395745124698</c:v>
                </c:pt>
                <c:pt idx="33">
                  <c:v>1.9448137844205606</c:v>
                </c:pt>
                <c:pt idx="34">
                  <c:v>2.03733200339946</c:v>
                </c:pt>
                <c:pt idx="35">
                  <c:v>2.1113489853947378</c:v>
                </c:pt>
                <c:pt idx="36">
                  <c:v>2.1710158415069114</c:v>
                </c:pt>
                <c:pt idx="37">
                  <c:v>2.2042995955203613</c:v>
                </c:pt>
                <c:pt idx="38">
                  <c:v>2.23441033672211</c:v>
                </c:pt>
                <c:pt idx="39">
                  <c:v>2.2790461582658086</c:v>
                </c:pt>
                <c:pt idx="40">
                  <c:v>2.34034040736597</c:v>
                </c:pt>
                <c:pt idx="41">
                  <c:v>2.4219318622623134</c:v>
                </c:pt>
                <c:pt idx="42">
                  <c:v>2.5393459683686785</c:v>
                </c:pt>
                <c:pt idx="43">
                  <c:v>2.65641201805298</c:v>
                </c:pt>
                <c:pt idx="44">
                  <c:v>2.7407600977089</c:v>
                </c:pt>
                <c:pt idx="45">
                  <c:v>2.8167720926086384</c:v>
                </c:pt>
                <c:pt idx="46">
                  <c:v>2.9115175994836386</c:v>
                </c:pt>
                <c:pt idx="47">
                  <c:v>3.05551703896083</c:v>
                </c:pt>
                <c:pt idx="48">
                  <c:v>3.2933534688959014</c:v>
                </c:pt>
                <c:pt idx="49">
                  <c:v>3.7028005239266686</c:v>
                </c:pt>
                <c:pt idx="50">
                  <c:v>4.3887676968428524</c:v>
                </c:pt>
                <c:pt idx="51">
                  <c:v>5.5330919077086627</c:v>
                </c:pt>
                <c:pt idx="52">
                  <c:v>7.2036910636281428</c:v>
                </c:pt>
                <c:pt idx="53">
                  <c:v>9.27705647052573</c:v>
                </c:pt>
                <c:pt idx="54">
                  <c:v>11.397796754708308</c:v>
                </c:pt>
                <c:pt idx="55">
                  <c:v>13.0120053431829</c:v>
                </c:pt>
                <c:pt idx="56">
                  <c:v>13.7559703879646</c:v>
                </c:pt>
                <c:pt idx="57">
                  <c:v>13.3114037729139</c:v>
                </c:pt>
                <c:pt idx="58">
                  <c:v>11.4838957915656</c:v>
                </c:pt>
                <c:pt idx="59">
                  <c:v>9.1254839077898655</c:v>
                </c:pt>
                <c:pt idx="60">
                  <c:v>7.8510169469995272</c:v>
                </c:pt>
                <c:pt idx="61">
                  <c:v>7.26789418361123</c:v>
                </c:pt>
                <c:pt idx="62">
                  <c:v>7.093852184674283</c:v>
                </c:pt>
                <c:pt idx="63">
                  <c:v>7.2544344929470572</c:v>
                </c:pt>
                <c:pt idx="64">
                  <c:v>7.6275058610413344</c:v>
                </c:pt>
                <c:pt idx="65">
                  <c:v>8.1686234224444352</c:v>
                </c:pt>
                <c:pt idx="66">
                  <c:v>8.7614213816240643</c:v>
                </c:pt>
                <c:pt idx="67">
                  <c:v>9.3628362908606313</c:v>
                </c:pt>
                <c:pt idx="68">
                  <c:v>9.861928926613718</c:v>
                </c:pt>
                <c:pt idx="69">
                  <c:v>10.061084247856705</c:v>
                </c:pt>
                <c:pt idx="70">
                  <c:v>9.87016904749802</c:v>
                </c:pt>
                <c:pt idx="71">
                  <c:v>9.343026810065906</c:v>
                </c:pt>
                <c:pt idx="72">
                  <c:v>8.68450459697481</c:v>
                </c:pt>
                <c:pt idx="73">
                  <c:v>8.0687413670518229</c:v>
                </c:pt>
                <c:pt idx="74">
                  <c:v>7.7142138219958385</c:v>
                </c:pt>
                <c:pt idx="75">
                  <c:v>7.540680181569833</c:v>
                </c:pt>
                <c:pt idx="76">
                  <c:v>7.46570786459321</c:v>
                </c:pt>
                <c:pt idx="77">
                  <c:v>7.44957435711762</c:v>
                </c:pt>
                <c:pt idx="78">
                  <c:v>7.4581928677350469</c:v>
                </c:pt>
                <c:pt idx="79">
                  <c:v>7.47294063725234</c:v>
                </c:pt>
                <c:pt idx="80">
                  <c:v>7.49706967979654</c:v>
                </c:pt>
                <c:pt idx="81">
                  <c:v>7.5115055500869357</c:v>
                </c:pt>
                <c:pt idx="82">
                  <c:v>7.5260881454796724</c:v>
                </c:pt>
                <c:pt idx="83">
                  <c:v>7.5564950592487374</c:v>
                </c:pt>
                <c:pt idx="84">
                  <c:v>7.5978009758592071</c:v>
                </c:pt>
                <c:pt idx="85">
                  <c:v>7.6505902729635169</c:v>
                </c:pt>
                <c:pt idx="86">
                  <c:v>7.7055855392994657</c:v>
                </c:pt>
                <c:pt idx="87">
                  <c:v>7.74436166573046</c:v>
                </c:pt>
                <c:pt idx="88">
                  <c:v>7.7736991213714441</c:v>
                </c:pt>
                <c:pt idx="89">
                  <c:v>7.7923046266902567</c:v>
                </c:pt>
                <c:pt idx="90">
                  <c:v>7.81605905888293</c:v>
                </c:pt>
                <c:pt idx="91">
                  <c:v>7.8551919387489768</c:v>
                </c:pt>
                <c:pt idx="92">
                  <c:v>7.9160340911396725</c:v>
                </c:pt>
                <c:pt idx="93">
                  <c:v>7.96565895994288</c:v>
                </c:pt>
                <c:pt idx="94">
                  <c:v>7.99724788388791</c:v>
                </c:pt>
                <c:pt idx="95">
                  <c:v>8.0328227627148951</c:v>
                </c:pt>
                <c:pt idx="96">
                  <c:v>8.06454554936522</c:v>
                </c:pt>
                <c:pt idx="97">
                  <c:v>8.10040226013754</c:v>
                </c:pt>
                <c:pt idx="98">
                  <c:v>8.1367677932181959</c:v>
                </c:pt>
                <c:pt idx="99">
                  <c:v>8.17341855863943</c:v>
                </c:pt>
                <c:pt idx="100">
                  <c:v>8.2211973877078979</c:v>
                </c:pt>
                <c:pt idx="101">
                  <c:v>8.24937968038027</c:v>
                </c:pt>
                <c:pt idx="102">
                  <c:v>8.2697077590033672</c:v>
                </c:pt>
                <c:pt idx="103">
                  <c:v>8.3088746118158259</c:v>
                </c:pt>
                <c:pt idx="104">
                  <c:v>8.3450598001896559</c:v>
                </c:pt>
                <c:pt idx="105">
                  <c:v>8.393279399066925</c:v>
                </c:pt>
                <c:pt idx="106">
                  <c:v>8.43090777598198</c:v>
                </c:pt>
                <c:pt idx="107">
                  <c:v>8.46933037381478</c:v>
                </c:pt>
                <c:pt idx="108">
                  <c:v>8.5114836095499253</c:v>
                </c:pt>
                <c:pt idx="109">
                  <c:v>8.5321330677317189</c:v>
                </c:pt>
                <c:pt idx="110">
                  <c:v>8.55146494190407</c:v>
                </c:pt>
                <c:pt idx="111">
                  <c:v>8.56980836365723</c:v>
                </c:pt>
                <c:pt idx="112">
                  <c:v>8.5981301099745728</c:v>
                </c:pt>
                <c:pt idx="113">
                  <c:v>8.63210786923827</c:v>
                </c:pt>
                <c:pt idx="114">
                  <c:v>8.6718128263798491</c:v>
                </c:pt>
                <c:pt idx="115">
                  <c:v>8.712451179602</c:v>
                </c:pt>
                <c:pt idx="116">
                  <c:v>8.74381022114823</c:v>
                </c:pt>
                <c:pt idx="117">
                  <c:v>8.7862855785609355</c:v>
                </c:pt>
                <c:pt idx="118">
                  <c:v>8.7816135816751189</c:v>
                </c:pt>
                <c:pt idx="119">
                  <c:v>8.751726715627246</c:v>
                </c:pt>
                <c:pt idx="120">
                  <c:v>8.75018896109864</c:v>
                </c:pt>
                <c:pt idx="121">
                  <c:v>8.7858148593452086</c:v>
                </c:pt>
                <c:pt idx="122">
                  <c:v>8.826032615056377</c:v>
                </c:pt>
                <c:pt idx="123">
                  <c:v>8.87288506415068</c:v>
                </c:pt>
                <c:pt idx="124">
                  <c:v>8.931203650498583</c:v>
                </c:pt>
                <c:pt idx="125">
                  <c:v>8.9566525462151354</c:v>
                </c:pt>
                <c:pt idx="126">
                  <c:v>8.961317515021646</c:v>
                </c:pt>
                <c:pt idx="127">
                  <c:v>8.99724477127122</c:v>
                </c:pt>
                <c:pt idx="128">
                  <c:v>9.0534997096288166</c:v>
                </c:pt>
                <c:pt idx="129">
                  <c:v>9.1453263929502739</c:v>
                </c:pt>
                <c:pt idx="130">
                  <c:v>9.240379176340344</c:v>
                </c:pt>
                <c:pt idx="131">
                  <c:v>9.29374927287845</c:v>
                </c:pt>
                <c:pt idx="132">
                  <c:v>9.30931359638346</c:v>
                </c:pt>
                <c:pt idx="133">
                  <c:v>9.3053450799049386</c:v>
                </c:pt>
                <c:pt idx="134">
                  <c:v>9.3222148100628228</c:v>
                </c:pt>
                <c:pt idx="135">
                  <c:v>9.3586254801971656</c:v>
                </c:pt>
                <c:pt idx="136">
                  <c:v>9.3653135558297365</c:v>
                </c:pt>
                <c:pt idx="137">
                  <c:v>9.41377191596242</c:v>
                </c:pt>
                <c:pt idx="138">
                  <c:v>9.44929441486379</c:v>
                </c:pt>
                <c:pt idx="139">
                  <c:v>9.4580294490596</c:v>
                </c:pt>
                <c:pt idx="140">
                  <c:v>9.4485183927421179</c:v>
                </c:pt>
                <c:pt idx="141">
                  <c:v>9.4342187449572634</c:v>
                </c:pt>
                <c:pt idx="142">
                  <c:v>9.39347035908867</c:v>
                </c:pt>
                <c:pt idx="143">
                  <c:v>9.3489188265451979</c:v>
                </c:pt>
                <c:pt idx="144">
                  <c:v>9.3886662860497658</c:v>
                </c:pt>
                <c:pt idx="145">
                  <c:v>9.42642573858048</c:v>
                </c:pt>
                <c:pt idx="146">
                  <c:v>9.4443717197304178</c:v>
                </c:pt>
                <c:pt idx="147">
                  <c:v>9.4057175635486061</c:v>
                </c:pt>
                <c:pt idx="148">
                  <c:v>9.3521394630758028</c:v>
                </c:pt>
                <c:pt idx="149">
                  <c:v>9.2308572896913539</c:v>
                </c:pt>
                <c:pt idx="150">
                  <c:v>9.2167013048817186</c:v>
                </c:pt>
                <c:pt idx="151">
                  <c:v>9.2729385608106689</c:v>
                </c:pt>
                <c:pt idx="152">
                  <c:v>9.28308938959214</c:v>
                </c:pt>
                <c:pt idx="153">
                  <c:v>9.2859587965360539</c:v>
                </c:pt>
                <c:pt idx="154">
                  <c:v>9.28864429321752</c:v>
                </c:pt>
                <c:pt idx="155">
                  <c:v>9.2981234272944953</c:v>
                </c:pt>
                <c:pt idx="156">
                  <c:v>9.3516231440608255</c:v>
                </c:pt>
                <c:pt idx="157">
                  <c:v>9.4180704838666482</c:v>
                </c:pt>
                <c:pt idx="158">
                  <c:v>9.50040022026183</c:v>
                </c:pt>
                <c:pt idx="159">
                  <c:v>9.5372847283739759</c:v>
                </c:pt>
                <c:pt idx="160">
                  <c:v>9.48474530012008</c:v>
                </c:pt>
                <c:pt idx="161">
                  <c:v>9.4346035547124742</c:v>
                </c:pt>
                <c:pt idx="162">
                  <c:v>9.3955867433277511</c:v>
                </c:pt>
                <c:pt idx="163">
                  <c:v>9.4290192519332958</c:v>
                </c:pt>
                <c:pt idx="164">
                  <c:v>9.4799831786979354</c:v>
                </c:pt>
                <c:pt idx="165">
                  <c:v>9.4960390324120958</c:v>
                </c:pt>
                <c:pt idx="166">
                  <c:v>9.5009688447668488</c:v>
                </c:pt>
                <c:pt idx="167">
                  <c:v>9.4614090701278961</c:v>
                </c:pt>
                <c:pt idx="168">
                  <c:v>9.4186913419003879</c:v>
                </c:pt>
                <c:pt idx="169">
                  <c:v>9.3972414664481541</c:v>
                </c:pt>
                <c:pt idx="170">
                  <c:v>9.41668398067034</c:v>
                </c:pt>
                <c:pt idx="171">
                  <c:v>9.42905120946205</c:v>
                </c:pt>
                <c:pt idx="172">
                  <c:v>9.4515422042607664</c:v>
                </c:pt>
                <c:pt idx="173">
                  <c:v>9.48404661287082</c:v>
                </c:pt>
                <c:pt idx="174">
                  <c:v>9.53802696377348</c:v>
                </c:pt>
                <c:pt idx="175">
                  <c:v>9.57356278732886</c:v>
                </c:pt>
                <c:pt idx="176">
                  <c:v>9.6125660861009248</c:v>
                </c:pt>
                <c:pt idx="177">
                  <c:v>9.65877295050001</c:v>
                </c:pt>
                <c:pt idx="178">
                  <c:v>9.6890240731459354</c:v>
                </c:pt>
                <c:pt idx="179">
                  <c:v>9.758540914728016</c:v>
                </c:pt>
                <c:pt idx="180">
                  <c:v>9.86818694685452</c:v>
                </c:pt>
                <c:pt idx="181">
                  <c:v>9.9827920115264028</c:v>
                </c:pt>
                <c:pt idx="182">
                  <c:v>10.0775307204424</c:v>
                </c:pt>
                <c:pt idx="183">
                  <c:v>10.157009588450602</c:v>
                </c:pt>
                <c:pt idx="184">
                  <c:v>10.203411144023098</c:v>
                </c:pt>
                <c:pt idx="185">
                  <c:v>10.2317066142738</c:v>
                </c:pt>
                <c:pt idx="186">
                  <c:v>10.2284145692472</c:v>
                </c:pt>
                <c:pt idx="187">
                  <c:v>10.271862682460398</c:v>
                </c:pt>
                <c:pt idx="188">
                  <c:v>10.3361594896237</c:v>
                </c:pt>
                <c:pt idx="189">
                  <c:v>10.387606022555305</c:v>
                </c:pt>
                <c:pt idx="190">
                  <c:v>10.397590939359006</c:v>
                </c:pt>
                <c:pt idx="191">
                  <c:v>10.386265684305</c:v>
                </c:pt>
                <c:pt idx="192">
                  <c:v>10.402786511668918</c:v>
                </c:pt>
                <c:pt idx="193">
                  <c:v>10.4663289204659</c:v>
                </c:pt>
                <c:pt idx="194">
                  <c:v>10.5162935549335</c:v>
                </c:pt>
                <c:pt idx="195">
                  <c:v>10.59903639058421</c:v>
                </c:pt>
                <c:pt idx="196">
                  <c:v>10.626838495351098</c:v>
                </c:pt>
                <c:pt idx="197">
                  <c:v>10.586694426702005</c:v>
                </c:pt>
                <c:pt idx="198">
                  <c:v>10.604398939926202</c:v>
                </c:pt>
                <c:pt idx="199">
                  <c:v>10.631209589691798</c:v>
                </c:pt>
                <c:pt idx="200">
                  <c:v>10.654805231205605</c:v>
                </c:pt>
                <c:pt idx="201">
                  <c:v>10.6996539697936</c:v>
                </c:pt>
                <c:pt idx="202">
                  <c:v>10.7201594156644</c:v>
                </c:pt>
                <c:pt idx="203">
                  <c:v>10.713651502393498</c:v>
                </c:pt>
                <c:pt idx="204">
                  <c:v>10.6607931145851</c:v>
                </c:pt>
                <c:pt idx="205">
                  <c:v>10.660377324434494</c:v>
                </c:pt>
                <c:pt idx="206">
                  <c:v>10.689455626725705</c:v>
                </c:pt>
                <c:pt idx="207">
                  <c:v>10.713473819353204</c:v>
                </c:pt>
                <c:pt idx="208">
                  <c:v>10.741954345038398</c:v>
                </c:pt>
                <c:pt idx="209">
                  <c:v>10.804700518304211</c:v>
                </c:pt>
                <c:pt idx="210">
                  <c:v>10.820319846615</c:v>
                </c:pt>
                <c:pt idx="211">
                  <c:v>10.805509706910605</c:v>
                </c:pt>
                <c:pt idx="212">
                  <c:v>10.7905439907713</c:v>
                </c:pt>
                <c:pt idx="213">
                  <c:v>10.8081819769138</c:v>
                </c:pt>
                <c:pt idx="214">
                  <c:v>10.7865777341946</c:v>
                </c:pt>
                <c:pt idx="215">
                  <c:v>10.7600041858102</c:v>
                </c:pt>
                <c:pt idx="216">
                  <c:v>10.727961321269895</c:v>
                </c:pt>
                <c:pt idx="217">
                  <c:v>10.726454361676</c:v>
                </c:pt>
                <c:pt idx="218">
                  <c:v>10.714143774033895</c:v>
                </c:pt>
                <c:pt idx="219">
                  <c:v>10.7366124792376</c:v>
                </c:pt>
                <c:pt idx="220">
                  <c:v>10.751374944260194</c:v>
                </c:pt>
                <c:pt idx="221">
                  <c:v>10.8076134998121</c:v>
                </c:pt>
                <c:pt idx="222">
                  <c:v>10.8681793883484</c:v>
                </c:pt>
                <c:pt idx="223">
                  <c:v>10.8315147303918</c:v>
                </c:pt>
                <c:pt idx="224">
                  <c:v>10.817384384708205</c:v>
                </c:pt>
                <c:pt idx="225">
                  <c:v>10.8386066458841</c:v>
                </c:pt>
                <c:pt idx="226">
                  <c:v>10.820958992291798</c:v>
                </c:pt>
                <c:pt idx="227">
                  <c:v>10.802740031535405</c:v>
                </c:pt>
                <c:pt idx="228">
                  <c:v>10.772456307497706</c:v>
                </c:pt>
                <c:pt idx="229">
                  <c:v>10.768550197170098</c:v>
                </c:pt>
                <c:pt idx="230">
                  <c:v>10.867333537481008</c:v>
                </c:pt>
                <c:pt idx="231">
                  <c:v>10.961727099308504</c:v>
                </c:pt>
                <c:pt idx="232">
                  <c:v>10.9353114340773</c:v>
                </c:pt>
                <c:pt idx="233">
                  <c:v>10.926574980070598</c:v>
                </c:pt>
                <c:pt idx="234">
                  <c:v>10.943980465540498</c:v>
                </c:pt>
                <c:pt idx="235">
                  <c:v>10.9918193787391</c:v>
                </c:pt>
                <c:pt idx="236">
                  <c:v>11.063574268307805</c:v>
                </c:pt>
                <c:pt idx="237">
                  <c:v>11.07273684232271</c:v>
                </c:pt>
                <c:pt idx="238">
                  <c:v>11.022609205757306</c:v>
                </c:pt>
                <c:pt idx="239">
                  <c:v>10.9098851672028</c:v>
                </c:pt>
                <c:pt idx="240">
                  <c:v>10.817595906109405</c:v>
                </c:pt>
                <c:pt idx="241">
                  <c:v>10.804779372183702</c:v>
                </c:pt>
                <c:pt idx="242">
                  <c:v>10.834446521230404</c:v>
                </c:pt>
                <c:pt idx="243">
                  <c:v>10.915313395926905</c:v>
                </c:pt>
                <c:pt idx="244">
                  <c:v>10.939941651050598</c:v>
                </c:pt>
                <c:pt idx="245">
                  <c:v>10.943245939105305</c:v>
                </c:pt>
                <c:pt idx="246">
                  <c:v>10.961755294022805</c:v>
                </c:pt>
                <c:pt idx="247">
                  <c:v>10.966648592523908</c:v>
                </c:pt>
                <c:pt idx="248">
                  <c:v>10.925925487700498</c:v>
                </c:pt>
                <c:pt idx="249">
                  <c:v>10.914947030427305</c:v>
                </c:pt>
                <c:pt idx="250">
                  <c:v>10.866469326632105</c:v>
                </c:pt>
                <c:pt idx="251">
                  <c:v>10.813422586463306</c:v>
                </c:pt>
                <c:pt idx="252">
                  <c:v>10.819406380410007</c:v>
                </c:pt>
                <c:pt idx="253">
                  <c:v>10.853537385942211</c:v>
                </c:pt>
                <c:pt idx="254">
                  <c:v>10.9153706269235</c:v>
                </c:pt>
                <c:pt idx="255">
                  <c:v>10.986301183840194</c:v>
                </c:pt>
                <c:pt idx="256">
                  <c:v>11.0519921643692</c:v>
                </c:pt>
                <c:pt idx="257">
                  <c:v>11.0866708625907</c:v>
                </c:pt>
                <c:pt idx="258">
                  <c:v>11.0990961202361</c:v>
                </c:pt>
                <c:pt idx="259">
                  <c:v>11.019174540834499</c:v>
                </c:pt>
                <c:pt idx="260">
                  <c:v>10.955294600180006</c:v>
                </c:pt>
                <c:pt idx="261">
                  <c:v>10.89278643343491</c:v>
                </c:pt>
                <c:pt idx="262">
                  <c:v>10.802914414578606</c:v>
                </c:pt>
                <c:pt idx="263">
                  <c:v>10.6995487473404</c:v>
                </c:pt>
                <c:pt idx="264">
                  <c:v>10.656665833448708</c:v>
                </c:pt>
                <c:pt idx="265">
                  <c:v>10.7193471431569</c:v>
                </c:pt>
                <c:pt idx="266">
                  <c:v>10.812099260489308</c:v>
                </c:pt>
                <c:pt idx="267">
                  <c:v>10.85579450013331</c:v>
                </c:pt>
                <c:pt idx="268">
                  <c:v>10.847430845976005</c:v>
                </c:pt>
                <c:pt idx="269">
                  <c:v>10.809422809585611</c:v>
                </c:pt>
                <c:pt idx="270">
                  <c:v>10.785215323826202</c:v>
                </c:pt>
                <c:pt idx="271">
                  <c:v>10.774258426693995</c:v>
                </c:pt>
                <c:pt idx="272">
                  <c:v>10.753307554737905</c:v>
                </c:pt>
                <c:pt idx="273">
                  <c:v>10.7817947729477</c:v>
                </c:pt>
                <c:pt idx="274">
                  <c:v>10.8406738469949</c:v>
                </c:pt>
                <c:pt idx="275">
                  <c:v>10.8299740292591</c:v>
                </c:pt>
                <c:pt idx="276">
                  <c:v>10.795234567361804</c:v>
                </c:pt>
                <c:pt idx="277">
                  <c:v>10.757495840725905</c:v>
                </c:pt>
                <c:pt idx="278">
                  <c:v>10.7046156699264</c:v>
                </c:pt>
                <c:pt idx="279">
                  <c:v>10.632630798987606</c:v>
                </c:pt>
                <c:pt idx="280">
                  <c:v>10.5395557445383</c:v>
                </c:pt>
                <c:pt idx="281">
                  <c:v>10.5895417448206</c:v>
                </c:pt>
                <c:pt idx="282">
                  <c:v>10.6734489516964</c:v>
                </c:pt>
                <c:pt idx="283">
                  <c:v>10.706550806106105</c:v>
                </c:pt>
                <c:pt idx="284">
                  <c:v>10.689452643698205</c:v>
                </c:pt>
                <c:pt idx="285">
                  <c:v>10.625610209156402</c:v>
                </c:pt>
                <c:pt idx="286">
                  <c:v>10.5708317327211</c:v>
                </c:pt>
                <c:pt idx="287">
                  <c:v>10.554795245206805</c:v>
                </c:pt>
                <c:pt idx="288">
                  <c:v>10.6641975572114</c:v>
                </c:pt>
                <c:pt idx="289">
                  <c:v>10.803315751952399</c:v>
                </c:pt>
                <c:pt idx="290">
                  <c:v>10.839651992102604</c:v>
                </c:pt>
                <c:pt idx="291">
                  <c:v>10.7730248524401</c:v>
                </c:pt>
                <c:pt idx="292">
                  <c:v>10.769565875517005</c:v>
                </c:pt>
                <c:pt idx="293">
                  <c:v>10.762806227514805</c:v>
                </c:pt>
                <c:pt idx="294">
                  <c:v>10.798405555341304</c:v>
                </c:pt>
                <c:pt idx="295">
                  <c:v>10.87945402110801</c:v>
                </c:pt>
                <c:pt idx="296">
                  <c:v>10.9427453818993</c:v>
                </c:pt>
                <c:pt idx="297">
                  <c:v>10.948312608265898</c:v>
                </c:pt>
                <c:pt idx="298">
                  <c:v>10.969004973996908</c:v>
                </c:pt>
                <c:pt idx="299">
                  <c:v>10.857218877262005</c:v>
                </c:pt>
                <c:pt idx="300">
                  <c:v>10.679224978947802</c:v>
                </c:pt>
                <c:pt idx="301">
                  <c:v>10.577895877340206</c:v>
                </c:pt>
                <c:pt idx="302">
                  <c:v>10.5224292883328</c:v>
                </c:pt>
                <c:pt idx="303">
                  <c:v>10.405548410299206</c:v>
                </c:pt>
                <c:pt idx="304">
                  <c:v>10.409033130307208</c:v>
                </c:pt>
                <c:pt idx="305">
                  <c:v>10.427342641579799</c:v>
                </c:pt>
                <c:pt idx="306">
                  <c:v>10.418680594050302</c:v>
                </c:pt>
                <c:pt idx="307">
                  <c:v>10.4349624586019</c:v>
                </c:pt>
                <c:pt idx="308">
                  <c:v>10.449747503343804</c:v>
                </c:pt>
                <c:pt idx="309">
                  <c:v>10.4848170265138</c:v>
                </c:pt>
                <c:pt idx="310">
                  <c:v>10.5073454097373</c:v>
                </c:pt>
                <c:pt idx="311">
                  <c:v>10.5262628588949</c:v>
                </c:pt>
                <c:pt idx="312">
                  <c:v>10.5503975938119</c:v>
                </c:pt>
                <c:pt idx="313">
                  <c:v>10.557205226903403</c:v>
                </c:pt>
                <c:pt idx="314">
                  <c:v>10.5315252294969</c:v>
                </c:pt>
                <c:pt idx="315">
                  <c:v>10.504926280193098</c:v>
                </c:pt>
                <c:pt idx="316">
                  <c:v>10.483989038567211</c:v>
                </c:pt>
                <c:pt idx="317">
                  <c:v>10.501545720156</c:v>
                </c:pt>
                <c:pt idx="318">
                  <c:v>10.4840542822174</c:v>
                </c:pt>
                <c:pt idx="319">
                  <c:v>10.492124437923906</c:v>
                </c:pt>
                <c:pt idx="320">
                  <c:v>10.4385026204592</c:v>
                </c:pt>
                <c:pt idx="321">
                  <c:v>10.4423056133061</c:v>
                </c:pt>
                <c:pt idx="322">
                  <c:v>10.4778031435726</c:v>
                </c:pt>
                <c:pt idx="323">
                  <c:v>10.449389034995305</c:v>
                </c:pt>
                <c:pt idx="324">
                  <c:v>10.461494882383805</c:v>
                </c:pt>
                <c:pt idx="325">
                  <c:v>10.459797989547106</c:v>
                </c:pt>
                <c:pt idx="326">
                  <c:v>10.459128838694404</c:v>
                </c:pt>
                <c:pt idx="327">
                  <c:v>10.4197947286121</c:v>
                </c:pt>
                <c:pt idx="328">
                  <c:v>10.3768758815834</c:v>
                </c:pt>
                <c:pt idx="329">
                  <c:v>10.388458423828</c:v>
                </c:pt>
                <c:pt idx="330">
                  <c:v>10.276649511009211</c:v>
                </c:pt>
                <c:pt idx="331">
                  <c:v>10.120341718471298</c:v>
                </c:pt>
                <c:pt idx="332">
                  <c:v>10.0001160438188</c:v>
                </c:pt>
                <c:pt idx="333">
                  <c:v>9.9424646711353155</c:v>
                </c:pt>
                <c:pt idx="334">
                  <c:v>10.0302867479352</c:v>
                </c:pt>
                <c:pt idx="335">
                  <c:v>10.051811760399394</c:v>
                </c:pt>
                <c:pt idx="336">
                  <c:v>10.1280409372163</c:v>
                </c:pt>
                <c:pt idx="337">
                  <c:v>10.2374067021409</c:v>
                </c:pt>
                <c:pt idx="338">
                  <c:v>10.347677015063702</c:v>
                </c:pt>
                <c:pt idx="339">
                  <c:v>10.462004595945011</c:v>
                </c:pt>
                <c:pt idx="340">
                  <c:v>10.561214210201205</c:v>
                </c:pt>
                <c:pt idx="341">
                  <c:v>10.6510591802436</c:v>
                </c:pt>
                <c:pt idx="342">
                  <c:v>10.701060966559494</c:v>
                </c:pt>
                <c:pt idx="343">
                  <c:v>10.713869286653798</c:v>
                </c:pt>
                <c:pt idx="344">
                  <c:v>10.7658295439355</c:v>
                </c:pt>
                <c:pt idx="345">
                  <c:v>10.788235169291998</c:v>
                </c:pt>
                <c:pt idx="346">
                  <c:v>10.761384511501404</c:v>
                </c:pt>
                <c:pt idx="347">
                  <c:v>10.680741183150493</c:v>
                </c:pt>
                <c:pt idx="348">
                  <c:v>10.601672099107002</c:v>
                </c:pt>
                <c:pt idx="349">
                  <c:v>10.633817074978499</c:v>
                </c:pt>
                <c:pt idx="350">
                  <c:v>10.729956961402</c:v>
                </c:pt>
                <c:pt idx="351">
                  <c:v>10.9100614712122</c:v>
                </c:pt>
                <c:pt idx="352">
                  <c:v>11.029091000449</c:v>
                </c:pt>
                <c:pt idx="353">
                  <c:v>10.983391811805102</c:v>
                </c:pt>
                <c:pt idx="354">
                  <c:v>10.7814001333964</c:v>
                </c:pt>
                <c:pt idx="355">
                  <c:v>10.624507487648</c:v>
                </c:pt>
                <c:pt idx="356">
                  <c:v>10.5290229995448</c:v>
                </c:pt>
                <c:pt idx="357">
                  <c:v>10.471854389328405</c:v>
                </c:pt>
                <c:pt idx="358">
                  <c:v>10.456951076518704</c:v>
                </c:pt>
                <c:pt idx="359">
                  <c:v>10.4623438830015</c:v>
                </c:pt>
                <c:pt idx="360">
                  <c:v>10.424925880123498</c:v>
                </c:pt>
                <c:pt idx="361">
                  <c:v>10.420626875842405</c:v>
                </c:pt>
                <c:pt idx="362">
                  <c:v>10.507581547581605</c:v>
                </c:pt>
                <c:pt idx="363">
                  <c:v>10.487009471183205</c:v>
                </c:pt>
                <c:pt idx="364">
                  <c:v>10.447237363171398</c:v>
                </c:pt>
                <c:pt idx="365">
                  <c:v>10.35408371588821</c:v>
                </c:pt>
                <c:pt idx="366">
                  <c:v>10.227341347216793</c:v>
                </c:pt>
                <c:pt idx="367">
                  <c:v>10.002897549146105</c:v>
                </c:pt>
                <c:pt idx="368">
                  <c:v>9.8755324235214363</c:v>
                </c:pt>
                <c:pt idx="369">
                  <c:v>9.9415870179628172</c:v>
                </c:pt>
                <c:pt idx="370">
                  <c:v>10.006529824574304</c:v>
                </c:pt>
                <c:pt idx="371">
                  <c:v>10.02429377557</c:v>
                </c:pt>
                <c:pt idx="372">
                  <c:v>9.9311492173246858</c:v>
                </c:pt>
                <c:pt idx="373">
                  <c:v>9.86372700293471</c:v>
                </c:pt>
                <c:pt idx="374">
                  <c:v>9.73970213021485</c:v>
                </c:pt>
                <c:pt idx="375">
                  <c:v>9.6733207684362554</c:v>
                </c:pt>
                <c:pt idx="376">
                  <c:v>9.779291753674018</c:v>
                </c:pt>
                <c:pt idx="377">
                  <c:v>9.9153886717806</c:v>
                </c:pt>
                <c:pt idx="378">
                  <c:v>9.9559503361690282</c:v>
                </c:pt>
                <c:pt idx="379">
                  <c:v>10.007247429310398</c:v>
                </c:pt>
                <c:pt idx="380">
                  <c:v>10.0829587564223</c:v>
                </c:pt>
                <c:pt idx="381">
                  <c:v>10.0604739499958</c:v>
                </c:pt>
                <c:pt idx="382">
                  <c:v>9.88913001610828</c:v>
                </c:pt>
                <c:pt idx="383">
                  <c:v>9.8951644360772164</c:v>
                </c:pt>
                <c:pt idx="384">
                  <c:v>9.9352543068838717</c:v>
                </c:pt>
                <c:pt idx="385">
                  <c:v>9.9539154456747259</c:v>
                </c:pt>
                <c:pt idx="386">
                  <c:v>10.017722807343604</c:v>
                </c:pt>
                <c:pt idx="387">
                  <c:v>10.106099835751705</c:v>
                </c:pt>
                <c:pt idx="388">
                  <c:v>10.1817996803466</c:v>
                </c:pt>
                <c:pt idx="389">
                  <c:v>10.331514862044905</c:v>
                </c:pt>
                <c:pt idx="390">
                  <c:v>10.5502447050775</c:v>
                </c:pt>
                <c:pt idx="391">
                  <c:v>10.677699949965906</c:v>
                </c:pt>
                <c:pt idx="392">
                  <c:v>10.649365497414193</c:v>
                </c:pt>
                <c:pt idx="393">
                  <c:v>10.49173010556</c:v>
                </c:pt>
                <c:pt idx="394">
                  <c:v>10.3806674799708</c:v>
                </c:pt>
                <c:pt idx="395">
                  <c:v>10.357012325582502</c:v>
                </c:pt>
                <c:pt idx="396">
                  <c:v>10.231372038835495</c:v>
                </c:pt>
                <c:pt idx="397">
                  <c:v>10.106157701918098</c:v>
                </c:pt>
                <c:pt idx="398">
                  <c:v>10.019630364163605</c:v>
                </c:pt>
                <c:pt idx="399">
                  <c:v>9.9593497748989073</c:v>
                </c:pt>
                <c:pt idx="400">
                  <c:v>9.99237486947511</c:v>
                </c:pt>
                <c:pt idx="401">
                  <c:v>10.063982657702708</c:v>
                </c:pt>
                <c:pt idx="402">
                  <c:v>10.095746996128611</c:v>
                </c:pt>
                <c:pt idx="403">
                  <c:v>10.159640813795505</c:v>
                </c:pt>
                <c:pt idx="404">
                  <c:v>10.234345210311494</c:v>
                </c:pt>
                <c:pt idx="405">
                  <c:v>10.2266767106636</c:v>
                </c:pt>
                <c:pt idx="406">
                  <c:v>10.303475108686605</c:v>
                </c:pt>
                <c:pt idx="407">
                  <c:v>10.370748655675005</c:v>
                </c:pt>
                <c:pt idx="408">
                  <c:v>10.2630530309569</c:v>
                </c:pt>
                <c:pt idx="409">
                  <c:v>10.133070450790493</c:v>
                </c:pt>
                <c:pt idx="410">
                  <c:v>9.9731844032652059</c:v>
                </c:pt>
                <c:pt idx="411">
                  <c:v>9.8075602461016356</c:v>
                </c:pt>
                <c:pt idx="412">
                  <c:v>9.821939397966057</c:v>
                </c:pt>
                <c:pt idx="413">
                  <c:v>9.99321047655823</c:v>
                </c:pt>
                <c:pt idx="414">
                  <c:v>10.136778652657798</c:v>
                </c:pt>
                <c:pt idx="415">
                  <c:v>10.310747717445208</c:v>
                </c:pt>
                <c:pt idx="416">
                  <c:v>10.4492633466699</c:v>
                </c:pt>
                <c:pt idx="417">
                  <c:v>10.5047043627181</c:v>
                </c:pt>
                <c:pt idx="418">
                  <c:v>10.527868067890893</c:v>
                </c:pt>
                <c:pt idx="419">
                  <c:v>10.6269036123034</c:v>
                </c:pt>
                <c:pt idx="420">
                  <c:v>10.803657373851404</c:v>
                </c:pt>
                <c:pt idx="421">
                  <c:v>10.925207649806605</c:v>
                </c:pt>
                <c:pt idx="422">
                  <c:v>10.808662519556405</c:v>
                </c:pt>
                <c:pt idx="423">
                  <c:v>10.432648753299604</c:v>
                </c:pt>
                <c:pt idx="424">
                  <c:v>10.170953493972494</c:v>
                </c:pt>
                <c:pt idx="425">
                  <c:v>10.016467870151304</c:v>
                </c:pt>
                <c:pt idx="426">
                  <c:v>10.033573240877098</c:v>
                </c:pt>
                <c:pt idx="427">
                  <c:v>10.1607646621352</c:v>
                </c:pt>
                <c:pt idx="428">
                  <c:v>10.235806649583605</c:v>
                </c:pt>
                <c:pt idx="429">
                  <c:v>10.334006550575206</c:v>
                </c:pt>
                <c:pt idx="430">
                  <c:v>10.398279791922198</c:v>
                </c:pt>
                <c:pt idx="431">
                  <c:v>9.84916220050957</c:v>
                </c:pt>
                <c:pt idx="432">
                  <c:v>9.62363486359009</c:v>
                </c:pt>
                <c:pt idx="433">
                  <c:v>9.72660799782917</c:v>
                </c:pt>
                <c:pt idx="434">
                  <c:v>9.733009466378423</c:v>
                </c:pt>
                <c:pt idx="435">
                  <c:v>9.69458375634267</c:v>
                </c:pt>
                <c:pt idx="436">
                  <c:v>9.574865159031118</c:v>
                </c:pt>
                <c:pt idx="437">
                  <c:v>9.48605516308392</c:v>
                </c:pt>
                <c:pt idx="438">
                  <c:v>9.5747090103036552</c:v>
                </c:pt>
                <c:pt idx="439">
                  <c:v>9.68525278744514</c:v>
                </c:pt>
                <c:pt idx="440">
                  <c:v>9.80467004387696</c:v>
                </c:pt>
                <c:pt idx="441">
                  <c:v>9.9602696454190927</c:v>
                </c:pt>
                <c:pt idx="442">
                  <c:v>9.910456507456896</c:v>
                </c:pt>
                <c:pt idx="443">
                  <c:v>9.81906089663684</c:v>
                </c:pt>
                <c:pt idx="444">
                  <c:v>9.75428991899283</c:v>
                </c:pt>
                <c:pt idx="445">
                  <c:v>9.68763792166098</c:v>
                </c:pt>
                <c:pt idx="446">
                  <c:v>9.8254966095763585</c:v>
                </c:pt>
                <c:pt idx="447">
                  <c:v>10.010733556807105</c:v>
                </c:pt>
                <c:pt idx="448">
                  <c:v>10.127363229278595</c:v>
                </c:pt>
                <c:pt idx="449">
                  <c:v>10.019052736054602</c:v>
                </c:pt>
                <c:pt idx="450">
                  <c:v>9.84454565803007</c:v>
                </c:pt>
                <c:pt idx="451">
                  <c:v>9.8609311656108485</c:v>
                </c:pt>
                <c:pt idx="452">
                  <c:v>9.9357760102191452</c:v>
                </c:pt>
                <c:pt idx="453">
                  <c:v>9.90379168186284</c:v>
                </c:pt>
                <c:pt idx="454">
                  <c:v>9.84613782344017</c:v>
                </c:pt>
                <c:pt idx="455">
                  <c:v>9.76591039919617</c:v>
                </c:pt>
                <c:pt idx="456">
                  <c:v>9.8498898288995527</c:v>
                </c:pt>
                <c:pt idx="457">
                  <c:v>10.009786972819608</c:v>
                </c:pt>
                <c:pt idx="458">
                  <c:v>10.032590963685005</c:v>
                </c:pt>
                <c:pt idx="459">
                  <c:v>10.0283315225382</c:v>
                </c:pt>
                <c:pt idx="460">
                  <c:v>10.0186742928709</c:v>
                </c:pt>
                <c:pt idx="461">
                  <c:v>9.9620328417023085</c:v>
                </c:pt>
                <c:pt idx="462">
                  <c:v>9.92786197848929</c:v>
                </c:pt>
                <c:pt idx="463">
                  <c:v>9.91481464956013</c:v>
                </c:pt>
                <c:pt idx="464">
                  <c:v>9.9198533087649228</c:v>
                </c:pt>
                <c:pt idx="465">
                  <c:v>9.90453373056285</c:v>
                </c:pt>
                <c:pt idx="466">
                  <c:v>10.0123454974316</c:v>
                </c:pt>
                <c:pt idx="467">
                  <c:v>10.148722519548604</c:v>
                </c:pt>
                <c:pt idx="468">
                  <c:v>10.223622682646099</c:v>
                </c:pt>
                <c:pt idx="469">
                  <c:v>10.3349070272387</c:v>
                </c:pt>
                <c:pt idx="470">
                  <c:v>10.5217032079144</c:v>
                </c:pt>
                <c:pt idx="471">
                  <c:v>10.718431225192</c:v>
                </c:pt>
                <c:pt idx="472">
                  <c:v>11.074091147511595</c:v>
                </c:pt>
                <c:pt idx="473">
                  <c:v>11.606054830680805</c:v>
                </c:pt>
                <c:pt idx="474">
                  <c:v>12.1822535600099</c:v>
                </c:pt>
                <c:pt idx="475">
                  <c:v>12.521487627297304</c:v>
                </c:pt>
                <c:pt idx="476">
                  <c:v>12.5172468814081</c:v>
                </c:pt>
                <c:pt idx="477">
                  <c:v>11.902711571449405</c:v>
                </c:pt>
                <c:pt idx="478">
                  <c:v>11.190384932214903</c:v>
                </c:pt>
                <c:pt idx="479">
                  <c:v>10.792173026152298</c:v>
                </c:pt>
                <c:pt idx="480">
                  <c:v>10.554219682034399</c:v>
                </c:pt>
                <c:pt idx="481">
                  <c:v>10.4476143890302</c:v>
                </c:pt>
                <c:pt idx="482">
                  <c:v>10.374656761401205</c:v>
                </c:pt>
                <c:pt idx="483">
                  <c:v>10.371315981728499</c:v>
                </c:pt>
                <c:pt idx="484">
                  <c:v>10.438447298972605</c:v>
                </c:pt>
                <c:pt idx="485">
                  <c:v>10.5848548685176</c:v>
                </c:pt>
                <c:pt idx="486">
                  <c:v>10.887284058294705</c:v>
                </c:pt>
                <c:pt idx="487">
                  <c:v>11.0618396262805</c:v>
                </c:pt>
                <c:pt idx="488">
                  <c:v>11.063760759751602</c:v>
                </c:pt>
                <c:pt idx="489">
                  <c:v>10.917917017114</c:v>
                </c:pt>
                <c:pt idx="490">
                  <c:v>10.8489145557763</c:v>
                </c:pt>
                <c:pt idx="491">
                  <c:v>10.787422055509206</c:v>
                </c:pt>
                <c:pt idx="492">
                  <c:v>10.722592581826104</c:v>
                </c:pt>
                <c:pt idx="493">
                  <c:v>10.6708552677353</c:v>
                </c:pt>
                <c:pt idx="494">
                  <c:v>10.627061021868398</c:v>
                </c:pt>
                <c:pt idx="495">
                  <c:v>10.600523178672399</c:v>
                </c:pt>
                <c:pt idx="496">
                  <c:v>10.634865379625499</c:v>
                </c:pt>
                <c:pt idx="497">
                  <c:v>10.7085702954651</c:v>
                </c:pt>
                <c:pt idx="498">
                  <c:v>10.804995217024308</c:v>
                </c:pt>
                <c:pt idx="499">
                  <c:v>10.859518342765208</c:v>
                </c:pt>
                <c:pt idx="500">
                  <c:v>10.7732828530735</c:v>
                </c:pt>
                <c:pt idx="501">
                  <c:v>10.767895810881905</c:v>
                </c:pt>
                <c:pt idx="502">
                  <c:v>10.7876608513412</c:v>
                </c:pt>
                <c:pt idx="503">
                  <c:v>10.816912832321705</c:v>
                </c:pt>
                <c:pt idx="504">
                  <c:v>10.914142697784005</c:v>
                </c:pt>
                <c:pt idx="505">
                  <c:v>10.954329443210298</c:v>
                </c:pt>
                <c:pt idx="506">
                  <c:v>10.8262083631065</c:v>
                </c:pt>
                <c:pt idx="507">
                  <c:v>10.731323894154791</c:v>
                </c:pt>
                <c:pt idx="508">
                  <c:v>10.6571697858477</c:v>
                </c:pt>
                <c:pt idx="509">
                  <c:v>10.651794043991902</c:v>
                </c:pt>
                <c:pt idx="510">
                  <c:v>10.672716319352006</c:v>
                </c:pt>
                <c:pt idx="511">
                  <c:v>10.755362056060905</c:v>
                </c:pt>
                <c:pt idx="512">
                  <c:v>10.761471903239498</c:v>
                </c:pt>
                <c:pt idx="513">
                  <c:v>10.790229676378</c:v>
                </c:pt>
                <c:pt idx="514">
                  <c:v>10.8915778461548</c:v>
                </c:pt>
                <c:pt idx="515">
                  <c:v>10.970378948836194</c:v>
                </c:pt>
                <c:pt idx="516">
                  <c:v>10.957472159254103</c:v>
                </c:pt>
                <c:pt idx="517">
                  <c:v>10.978606492770902</c:v>
                </c:pt>
                <c:pt idx="518">
                  <c:v>10.927396143912398</c:v>
                </c:pt>
                <c:pt idx="519">
                  <c:v>10.848409324986205</c:v>
                </c:pt>
                <c:pt idx="520">
                  <c:v>10.825497866308311</c:v>
                </c:pt>
                <c:pt idx="521">
                  <c:v>10.80979581754441</c:v>
                </c:pt>
                <c:pt idx="522">
                  <c:v>10.81664227497731</c:v>
                </c:pt>
                <c:pt idx="523">
                  <c:v>10.864412552248711</c:v>
                </c:pt>
                <c:pt idx="524">
                  <c:v>10.926884277494908</c:v>
                </c:pt>
                <c:pt idx="525">
                  <c:v>10.888046560849208</c:v>
                </c:pt>
                <c:pt idx="526">
                  <c:v>10.813473981533498</c:v>
                </c:pt>
                <c:pt idx="527">
                  <c:v>10.765506358809613</c:v>
                </c:pt>
                <c:pt idx="528">
                  <c:v>10.748321792753886</c:v>
                </c:pt>
                <c:pt idx="529">
                  <c:v>10.747624608920399</c:v>
                </c:pt>
                <c:pt idx="530">
                  <c:v>10.769129204868305</c:v>
                </c:pt>
                <c:pt idx="531">
                  <c:v>10.802285268657306</c:v>
                </c:pt>
                <c:pt idx="532">
                  <c:v>10.846191382154398</c:v>
                </c:pt>
                <c:pt idx="533">
                  <c:v>10.8991854373328</c:v>
                </c:pt>
                <c:pt idx="534">
                  <c:v>11.022521859968608</c:v>
                </c:pt>
                <c:pt idx="535">
                  <c:v>11.2079319169261</c:v>
                </c:pt>
                <c:pt idx="536">
                  <c:v>11.2462702336363</c:v>
                </c:pt>
                <c:pt idx="537">
                  <c:v>11.035074040270498</c:v>
                </c:pt>
                <c:pt idx="538">
                  <c:v>10.8111684351688</c:v>
                </c:pt>
                <c:pt idx="539">
                  <c:v>10.669981698665502</c:v>
                </c:pt>
                <c:pt idx="540">
                  <c:v>10.648021782450083</c:v>
                </c:pt>
                <c:pt idx="541">
                  <c:v>10.6973131582473</c:v>
                </c:pt>
                <c:pt idx="542">
                  <c:v>10.725021384094696</c:v>
                </c:pt>
                <c:pt idx="543">
                  <c:v>10.784302686886099</c:v>
                </c:pt>
                <c:pt idx="544">
                  <c:v>10.755234578968313</c:v>
                </c:pt>
                <c:pt idx="545">
                  <c:v>10.7189571992409</c:v>
                </c:pt>
                <c:pt idx="546">
                  <c:v>10.717762833911499</c:v>
                </c:pt>
                <c:pt idx="547">
                  <c:v>10.716933698223</c:v>
                </c:pt>
                <c:pt idx="548">
                  <c:v>10.7488372773756</c:v>
                </c:pt>
                <c:pt idx="549">
                  <c:v>10.8971596972575</c:v>
                </c:pt>
                <c:pt idx="550">
                  <c:v>10.888202896402405</c:v>
                </c:pt>
                <c:pt idx="551">
                  <c:v>10.8885384266566</c:v>
                </c:pt>
                <c:pt idx="552">
                  <c:v>10.850172197850204</c:v>
                </c:pt>
                <c:pt idx="553">
                  <c:v>10.7646070028855</c:v>
                </c:pt>
                <c:pt idx="554">
                  <c:v>10.801569944211</c:v>
                </c:pt>
                <c:pt idx="555">
                  <c:v>10.781873951439895</c:v>
                </c:pt>
                <c:pt idx="556">
                  <c:v>10.7454483688498</c:v>
                </c:pt>
                <c:pt idx="557">
                  <c:v>10.5144256128335</c:v>
                </c:pt>
                <c:pt idx="558">
                  <c:v>10.321873980316793</c:v>
                </c:pt>
                <c:pt idx="559">
                  <c:v>10.145434238164011</c:v>
                </c:pt>
                <c:pt idx="560">
                  <c:v>10.096854231698005</c:v>
                </c:pt>
                <c:pt idx="561">
                  <c:v>10.200175226753299</c:v>
                </c:pt>
                <c:pt idx="562">
                  <c:v>10.2828369605215</c:v>
                </c:pt>
                <c:pt idx="563">
                  <c:v>10.4222417773375</c:v>
                </c:pt>
                <c:pt idx="564">
                  <c:v>10.410435763866605</c:v>
                </c:pt>
                <c:pt idx="565">
                  <c:v>10.2845908903994</c:v>
                </c:pt>
                <c:pt idx="566">
                  <c:v>10.334385011385205</c:v>
                </c:pt>
                <c:pt idx="567">
                  <c:v>10.397158448910098</c:v>
                </c:pt>
                <c:pt idx="568">
                  <c:v>10.455069712901208</c:v>
                </c:pt>
                <c:pt idx="569">
                  <c:v>10.4797939414994</c:v>
                </c:pt>
                <c:pt idx="570">
                  <c:v>10.463654333369611</c:v>
                </c:pt>
                <c:pt idx="571">
                  <c:v>10.436324796850098</c:v>
                </c:pt>
                <c:pt idx="572">
                  <c:v>10.420379533908205</c:v>
                </c:pt>
                <c:pt idx="573">
                  <c:v>10.5246533460594</c:v>
                </c:pt>
                <c:pt idx="574">
                  <c:v>10.663441254230905</c:v>
                </c:pt>
                <c:pt idx="575">
                  <c:v>10.818633652741704</c:v>
                </c:pt>
                <c:pt idx="576">
                  <c:v>11.111721795528698</c:v>
                </c:pt>
                <c:pt idx="577">
                  <c:v>11.298471599335798</c:v>
                </c:pt>
                <c:pt idx="578">
                  <c:v>11.30717391507</c:v>
                </c:pt>
                <c:pt idx="579">
                  <c:v>11.166855854521606</c:v>
                </c:pt>
                <c:pt idx="580">
                  <c:v>10.965895028932005</c:v>
                </c:pt>
                <c:pt idx="581">
                  <c:v>10.8493731688049</c:v>
                </c:pt>
                <c:pt idx="582">
                  <c:v>10.921397908438498</c:v>
                </c:pt>
                <c:pt idx="583">
                  <c:v>10.967617839286108</c:v>
                </c:pt>
                <c:pt idx="584">
                  <c:v>10.882462545322506</c:v>
                </c:pt>
                <c:pt idx="585">
                  <c:v>10.757248002729202</c:v>
                </c:pt>
                <c:pt idx="586">
                  <c:v>10.713363348680796</c:v>
                </c:pt>
                <c:pt idx="587">
                  <c:v>10.869703357174405</c:v>
                </c:pt>
                <c:pt idx="588">
                  <c:v>10.973706391294208</c:v>
                </c:pt>
                <c:pt idx="589">
                  <c:v>10.9294177958578</c:v>
                </c:pt>
                <c:pt idx="590">
                  <c:v>10.9508114059234</c:v>
                </c:pt>
                <c:pt idx="591">
                  <c:v>10.982094893869411</c:v>
                </c:pt>
                <c:pt idx="592">
                  <c:v>11.0202876282128</c:v>
                </c:pt>
                <c:pt idx="593">
                  <c:v>11.1396536872491</c:v>
                </c:pt>
                <c:pt idx="594">
                  <c:v>11.298206664027498</c:v>
                </c:pt>
                <c:pt idx="595">
                  <c:v>11.3138884128551</c:v>
                </c:pt>
                <c:pt idx="596">
                  <c:v>11.359580983641106</c:v>
                </c:pt>
                <c:pt idx="597">
                  <c:v>11.407500882626005</c:v>
                </c:pt>
                <c:pt idx="598">
                  <c:v>11.613455845546405</c:v>
                </c:pt>
                <c:pt idx="599">
                  <c:v>11.7900332703706</c:v>
                </c:pt>
                <c:pt idx="600">
                  <c:v>11.737826461478695</c:v>
                </c:pt>
                <c:pt idx="601">
                  <c:v>11.691169171915698</c:v>
                </c:pt>
                <c:pt idx="602">
                  <c:v>11.678349333502602</c:v>
                </c:pt>
                <c:pt idx="603">
                  <c:v>11.701481105571498</c:v>
                </c:pt>
                <c:pt idx="604">
                  <c:v>11.858537537381411</c:v>
                </c:pt>
                <c:pt idx="605">
                  <c:v>12.135893510482305</c:v>
                </c:pt>
                <c:pt idx="606">
                  <c:v>12.1633600546848</c:v>
                </c:pt>
                <c:pt idx="607">
                  <c:v>12.099355741617595</c:v>
                </c:pt>
                <c:pt idx="608">
                  <c:v>12.0266290854233</c:v>
                </c:pt>
                <c:pt idx="609">
                  <c:v>12.044678045030993</c:v>
                </c:pt>
                <c:pt idx="610">
                  <c:v>12.035062858807908</c:v>
                </c:pt>
                <c:pt idx="611">
                  <c:v>12.007899758523704</c:v>
                </c:pt>
                <c:pt idx="612">
                  <c:v>12.0009497524367</c:v>
                </c:pt>
                <c:pt idx="613">
                  <c:v>12.0272436757264</c:v>
                </c:pt>
                <c:pt idx="614">
                  <c:v>11.923867837813004</c:v>
                </c:pt>
                <c:pt idx="615">
                  <c:v>11.7998599413126</c:v>
                </c:pt>
                <c:pt idx="616">
                  <c:v>11.762117155534</c:v>
                </c:pt>
                <c:pt idx="617">
                  <c:v>11.796315885341098</c:v>
                </c:pt>
                <c:pt idx="618">
                  <c:v>11.870073867687403</c:v>
                </c:pt>
                <c:pt idx="619">
                  <c:v>11.988974065182</c:v>
                </c:pt>
                <c:pt idx="620">
                  <c:v>12.181977275510798</c:v>
                </c:pt>
                <c:pt idx="621">
                  <c:v>12.268247984810394</c:v>
                </c:pt>
                <c:pt idx="622">
                  <c:v>12.151740814780405</c:v>
                </c:pt>
                <c:pt idx="623">
                  <c:v>12.033517307544305</c:v>
                </c:pt>
                <c:pt idx="624">
                  <c:v>11.811542088938802</c:v>
                </c:pt>
                <c:pt idx="625">
                  <c:v>11.433185900976499</c:v>
                </c:pt>
                <c:pt idx="626">
                  <c:v>11.2056716862094</c:v>
                </c:pt>
                <c:pt idx="627">
                  <c:v>11.1844131531159</c:v>
                </c:pt>
                <c:pt idx="628">
                  <c:v>11.217113783688998</c:v>
                </c:pt>
                <c:pt idx="629">
                  <c:v>11.329553073716102</c:v>
                </c:pt>
                <c:pt idx="630">
                  <c:v>11.510314665090098</c:v>
                </c:pt>
                <c:pt idx="631">
                  <c:v>11.5882099543425</c:v>
                </c:pt>
                <c:pt idx="632">
                  <c:v>11.728274303094295</c:v>
                </c:pt>
                <c:pt idx="633">
                  <c:v>11.7716384876081</c:v>
                </c:pt>
                <c:pt idx="634">
                  <c:v>11.8432606567949</c:v>
                </c:pt>
                <c:pt idx="635">
                  <c:v>11.9312575888407</c:v>
                </c:pt>
                <c:pt idx="636">
                  <c:v>11.804199932949308</c:v>
                </c:pt>
                <c:pt idx="637">
                  <c:v>11.6212078999214</c:v>
                </c:pt>
                <c:pt idx="638">
                  <c:v>11.5272208072739</c:v>
                </c:pt>
                <c:pt idx="639">
                  <c:v>11.557326059277305</c:v>
                </c:pt>
                <c:pt idx="640">
                  <c:v>11.5739227899063</c:v>
                </c:pt>
                <c:pt idx="641">
                  <c:v>11.5515380646806</c:v>
                </c:pt>
                <c:pt idx="642">
                  <c:v>11.6417958186341</c:v>
                </c:pt>
                <c:pt idx="643">
                  <c:v>11.741017970393793</c:v>
                </c:pt>
                <c:pt idx="644">
                  <c:v>11.8316428849191</c:v>
                </c:pt>
                <c:pt idx="645">
                  <c:v>11.827049859619308</c:v>
                </c:pt>
                <c:pt idx="646">
                  <c:v>11.845182672689106</c:v>
                </c:pt>
                <c:pt idx="647">
                  <c:v>11.86603197500791</c:v>
                </c:pt>
                <c:pt idx="648">
                  <c:v>11.873228266067002</c:v>
                </c:pt>
                <c:pt idx="649">
                  <c:v>11.8478118437019</c:v>
                </c:pt>
                <c:pt idx="650">
                  <c:v>11.8450600552302</c:v>
                </c:pt>
                <c:pt idx="651">
                  <c:v>11.8642819061212</c:v>
                </c:pt>
                <c:pt idx="652">
                  <c:v>11.889610580529705</c:v>
                </c:pt>
                <c:pt idx="653">
                  <c:v>11.882456740761805</c:v>
                </c:pt>
                <c:pt idx="654">
                  <c:v>11.928807747582498</c:v>
                </c:pt>
                <c:pt idx="655">
                  <c:v>11.7673385410274</c:v>
                </c:pt>
                <c:pt idx="656">
                  <c:v>11.677061622906598</c:v>
                </c:pt>
                <c:pt idx="657">
                  <c:v>11.5890564670138</c:v>
                </c:pt>
                <c:pt idx="658">
                  <c:v>11.6143793579854</c:v>
                </c:pt>
                <c:pt idx="659">
                  <c:v>11.653739749126908</c:v>
                </c:pt>
                <c:pt idx="660">
                  <c:v>11.661807556335905</c:v>
                </c:pt>
                <c:pt idx="661">
                  <c:v>11.682863037304905</c:v>
                </c:pt>
                <c:pt idx="662">
                  <c:v>11.662730064499305</c:v>
                </c:pt>
                <c:pt idx="663">
                  <c:v>11.5716489956588</c:v>
                </c:pt>
                <c:pt idx="664">
                  <c:v>11.567180649680205</c:v>
                </c:pt>
                <c:pt idx="665">
                  <c:v>11.583970109255398</c:v>
                </c:pt>
                <c:pt idx="666">
                  <c:v>11.558783604028005</c:v>
                </c:pt>
                <c:pt idx="667">
                  <c:v>11.4181936457282</c:v>
                </c:pt>
                <c:pt idx="668">
                  <c:v>11.4881482539811</c:v>
                </c:pt>
                <c:pt idx="669">
                  <c:v>11.5215344039616</c:v>
                </c:pt>
                <c:pt idx="670">
                  <c:v>11.5101667741338</c:v>
                </c:pt>
                <c:pt idx="671">
                  <c:v>11.6294215445651</c:v>
                </c:pt>
                <c:pt idx="672">
                  <c:v>11.737375060977291</c:v>
                </c:pt>
                <c:pt idx="673">
                  <c:v>11.835895852067608</c:v>
                </c:pt>
                <c:pt idx="674">
                  <c:v>11.880220192893598</c:v>
                </c:pt>
                <c:pt idx="675">
                  <c:v>11.759379565173498</c:v>
                </c:pt>
                <c:pt idx="676">
                  <c:v>11.601767161790093</c:v>
                </c:pt>
                <c:pt idx="677">
                  <c:v>11.6379082995357</c:v>
                </c:pt>
                <c:pt idx="678">
                  <c:v>11.793563785305198</c:v>
                </c:pt>
                <c:pt idx="679">
                  <c:v>12.0710654998762</c:v>
                </c:pt>
                <c:pt idx="680">
                  <c:v>12.3812466044585</c:v>
                </c:pt>
                <c:pt idx="681">
                  <c:v>12.406803864817904</c:v>
                </c:pt>
                <c:pt idx="682">
                  <c:v>12.2294169417304</c:v>
                </c:pt>
                <c:pt idx="683">
                  <c:v>12.250091911368605</c:v>
                </c:pt>
                <c:pt idx="684">
                  <c:v>12.074896096439005</c:v>
                </c:pt>
                <c:pt idx="685">
                  <c:v>11.9887624564729</c:v>
                </c:pt>
                <c:pt idx="686">
                  <c:v>11.959752711841805</c:v>
                </c:pt>
                <c:pt idx="687">
                  <c:v>11.805477928450305</c:v>
                </c:pt>
                <c:pt idx="688">
                  <c:v>11.6699911252471</c:v>
                </c:pt>
                <c:pt idx="689">
                  <c:v>11.5962915830485</c:v>
                </c:pt>
                <c:pt idx="690">
                  <c:v>11.6167109244939</c:v>
                </c:pt>
                <c:pt idx="691">
                  <c:v>11.7655591208733</c:v>
                </c:pt>
                <c:pt idx="692">
                  <c:v>12.0288835954276</c:v>
                </c:pt>
                <c:pt idx="693">
                  <c:v>12.135657384793</c:v>
                </c:pt>
                <c:pt idx="694">
                  <c:v>12.043240477097099</c:v>
                </c:pt>
                <c:pt idx="695">
                  <c:v>11.810771665257594</c:v>
                </c:pt>
                <c:pt idx="696">
                  <c:v>11.692937418196205</c:v>
                </c:pt>
                <c:pt idx="697">
                  <c:v>11.6502612313471</c:v>
                </c:pt>
                <c:pt idx="698">
                  <c:v>11.656259809385706</c:v>
                </c:pt>
                <c:pt idx="699">
                  <c:v>11.525825085873098</c:v>
                </c:pt>
                <c:pt idx="700">
                  <c:v>11.3230782244053</c:v>
                </c:pt>
                <c:pt idx="701">
                  <c:v>11.348200387675298</c:v>
                </c:pt>
                <c:pt idx="702">
                  <c:v>11.554767335408306</c:v>
                </c:pt>
                <c:pt idx="703">
                  <c:v>11.550571209157205</c:v>
                </c:pt>
                <c:pt idx="704">
                  <c:v>11.5143540485</c:v>
                </c:pt>
                <c:pt idx="705">
                  <c:v>11.5147664701389</c:v>
                </c:pt>
                <c:pt idx="706">
                  <c:v>11.395173728432</c:v>
                </c:pt>
                <c:pt idx="707">
                  <c:v>11.380659222245106</c:v>
                </c:pt>
                <c:pt idx="708">
                  <c:v>11.390094846250305</c:v>
                </c:pt>
                <c:pt idx="709">
                  <c:v>11.572346647543805</c:v>
                </c:pt>
                <c:pt idx="710">
                  <c:v>11.5741692561005</c:v>
                </c:pt>
                <c:pt idx="711">
                  <c:v>11.630616914810902</c:v>
                </c:pt>
                <c:pt idx="712">
                  <c:v>11.616926962893098</c:v>
                </c:pt>
                <c:pt idx="713">
                  <c:v>11.593514819232706</c:v>
                </c:pt>
                <c:pt idx="714">
                  <c:v>11.5948778097223</c:v>
                </c:pt>
                <c:pt idx="715">
                  <c:v>11.692844057641706</c:v>
                </c:pt>
                <c:pt idx="716">
                  <c:v>11.866800727498205</c:v>
                </c:pt>
                <c:pt idx="717">
                  <c:v>11.867470265457005</c:v>
                </c:pt>
                <c:pt idx="718">
                  <c:v>11.6510150254197</c:v>
                </c:pt>
                <c:pt idx="719">
                  <c:v>11.5901384040842</c:v>
                </c:pt>
                <c:pt idx="720">
                  <c:v>11.669387556661006</c:v>
                </c:pt>
                <c:pt idx="721">
                  <c:v>11.826497908497405</c:v>
                </c:pt>
                <c:pt idx="722">
                  <c:v>11.754699710089305</c:v>
                </c:pt>
                <c:pt idx="723">
                  <c:v>11.592337817302308</c:v>
                </c:pt>
                <c:pt idx="724">
                  <c:v>11.407866373376002</c:v>
                </c:pt>
                <c:pt idx="725">
                  <c:v>11.200244656947005</c:v>
                </c:pt>
                <c:pt idx="726">
                  <c:v>11.1447715584288</c:v>
                </c:pt>
                <c:pt idx="727">
                  <c:v>11.2255612511064</c:v>
                </c:pt>
                <c:pt idx="728">
                  <c:v>11.3309107682886</c:v>
                </c:pt>
                <c:pt idx="729">
                  <c:v>11.4389978141518</c:v>
                </c:pt>
                <c:pt idx="730">
                  <c:v>11.2721967996751</c:v>
                </c:pt>
                <c:pt idx="731">
                  <c:v>11.092805067002205</c:v>
                </c:pt>
                <c:pt idx="732">
                  <c:v>11.108248584003894</c:v>
                </c:pt>
                <c:pt idx="733">
                  <c:v>11.1815987356825</c:v>
                </c:pt>
                <c:pt idx="734">
                  <c:v>11.2968038720698</c:v>
                </c:pt>
                <c:pt idx="735">
                  <c:v>11.353557367605008</c:v>
                </c:pt>
                <c:pt idx="736">
                  <c:v>11.249189873645905</c:v>
                </c:pt>
                <c:pt idx="737">
                  <c:v>11.190214897188206</c:v>
                </c:pt>
                <c:pt idx="738">
                  <c:v>11.1706471201717</c:v>
                </c:pt>
                <c:pt idx="739">
                  <c:v>11.1719002048848</c:v>
                </c:pt>
                <c:pt idx="740">
                  <c:v>11.1919412099028</c:v>
                </c:pt>
                <c:pt idx="741">
                  <c:v>11.1437802579514</c:v>
                </c:pt>
                <c:pt idx="742">
                  <c:v>11.113315414093298</c:v>
                </c:pt>
                <c:pt idx="743">
                  <c:v>11.0806514362475</c:v>
                </c:pt>
                <c:pt idx="744">
                  <c:v>11.0307038454863</c:v>
                </c:pt>
                <c:pt idx="745">
                  <c:v>10.9991809624579</c:v>
                </c:pt>
                <c:pt idx="746">
                  <c:v>10.951323007753498</c:v>
                </c:pt>
                <c:pt idx="747">
                  <c:v>11.003431722584002</c:v>
                </c:pt>
                <c:pt idx="748">
                  <c:v>10.921479771552098</c:v>
                </c:pt>
                <c:pt idx="749">
                  <c:v>10.8912506852201</c:v>
                </c:pt>
                <c:pt idx="750">
                  <c:v>10.870724295901505</c:v>
                </c:pt>
                <c:pt idx="751">
                  <c:v>10.841293475221498</c:v>
                </c:pt>
                <c:pt idx="752">
                  <c:v>10.8344910874094</c:v>
                </c:pt>
                <c:pt idx="753">
                  <c:v>10.83410185165</c:v>
                </c:pt>
                <c:pt idx="754">
                  <c:v>10.872213002804605</c:v>
                </c:pt>
                <c:pt idx="755">
                  <c:v>10.905567807312908</c:v>
                </c:pt>
                <c:pt idx="756">
                  <c:v>10.984387629880002</c:v>
                </c:pt>
                <c:pt idx="757">
                  <c:v>10.9781802621973</c:v>
                </c:pt>
                <c:pt idx="758">
                  <c:v>10.9742571058461</c:v>
                </c:pt>
                <c:pt idx="759">
                  <c:v>10.9969907720724</c:v>
                </c:pt>
                <c:pt idx="760">
                  <c:v>11.074368764984298</c:v>
                </c:pt>
                <c:pt idx="761">
                  <c:v>11.114430396164208</c:v>
                </c:pt>
                <c:pt idx="762">
                  <c:v>10.934915366154398</c:v>
                </c:pt>
                <c:pt idx="763">
                  <c:v>10.7286896562698</c:v>
                </c:pt>
                <c:pt idx="764">
                  <c:v>10.671562994189305</c:v>
                </c:pt>
                <c:pt idx="765">
                  <c:v>10.625371212122</c:v>
                </c:pt>
                <c:pt idx="766">
                  <c:v>10.5476851012233</c:v>
                </c:pt>
                <c:pt idx="767">
                  <c:v>10.6223129410463</c:v>
                </c:pt>
                <c:pt idx="768">
                  <c:v>10.714288493101698</c:v>
                </c:pt>
                <c:pt idx="769">
                  <c:v>10.853266478764105</c:v>
                </c:pt>
                <c:pt idx="770">
                  <c:v>10.903378685162299</c:v>
                </c:pt>
                <c:pt idx="771">
                  <c:v>10.736682974869105</c:v>
                </c:pt>
                <c:pt idx="772">
                  <c:v>10.686780267786805</c:v>
                </c:pt>
                <c:pt idx="773">
                  <c:v>10.6564603443501</c:v>
                </c:pt>
                <c:pt idx="774">
                  <c:v>10.6230554093822</c:v>
                </c:pt>
                <c:pt idx="775">
                  <c:v>10.706402979815605</c:v>
                </c:pt>
                <c:pt idx="776">
                  <c:v>10.8203335014349</c:v>
                </c:pt>
                <c:pt idx="777">
                  <c:v>10.8337411715349</c:v>
                </c:pt>
                <c:pt idx="778">
                  <c:v>10.6914533995376</c:v>
                </c:pt>
                <c:pt idx="779">
                  <c:v>10.5924777937744</c:v>
                </c:pt>
                <c:pt idx="780">
                  <c:v>10.505399708282305</c:v>
                </c:pt>
                <c:pt idx="781">
                  <c:v>10.409044330319505</c:v>
                </c:pt>
                <c:pt idx="782">
                  <c:v>10.426989734929608</c:v>
                </c:pt>
                <c:pt idx="783">
                  <c:v>10.385216240243208</c:v>
                </c:pt>
                <c:pt idx="784">
                  <c:v>10.384687114909211</c:v>
                </c:pt>
                <c:pt idx="785">
                  <c:v>10.376514451805805</c:v>
                </c:pt>
                <c:pt idx="786">
                  <c:v>10.459436321276311</c:v>
                </c:pt>
                <c:pt idx="787">
                  <c:v>10.5742447838248</c:v>
                </c:pt>
                <c:pt idx="788">
                  <c:v>10.732691620932998</c:v>
                </c:pt>
                <c:pt idx="789">
                  <c:v>10.705958681283198</c:v>
                </c:pt>
                <c:pt idx="790">
                  <c:v>10.411509876759505</c:v>
                </c:pt>
                <c:pt idx="791">
                  <c:v>10.0359659259984</c:v>
                </c:pt>
                <c:pt idx="792">
                  <c:v>9.9247919965681</c:v>
                </c:pt>
                <c:pt idx="793">
                  <c:v>9.9963813445871</c:v>
                </c:pt>
                <c:pt idx="794">
                  <c:v>10.182116898703908</c:v>
                </c:pt>
                <c:pt idx="795">
                  <c:v>10.373402197252606</c:v>
                </c:pt>
                <c:pt idx="796">
                  <c:v>10.300588155164505</c:v>
                </c:pt>
                <c:pt idx="797">
                  <c:v>10.214132489993194</c:v>
                </c:pt>
                <c:pt idx="798">
                  <c:v>10.293566894404505</c:v>
                </c:pt>
                <c:pt idx="799">
                  <c:v>10.424443562483305</c:v>
                </c:pt>
                <c:pt idx="800">
                  <c:v>10.4859953622158</c:v>
                </c:pt>
                <c:pt idx="801">
                  <c:v>10.4067130212094</c:v>
                </c:pt>
                <c:pt idx="802">
                  <c:v>10.074129599648606</c:v>
                </c:pt>
                <c:pt idx="803">
                  <c:v>10.137713859112</c:v>
                </c:pt>
                <c:pt idx="804">
                  <c:v>10.327209510182206</c:v>
                </c:pt>
                <c:pt idx="805">
                  <c:v>10.438969776104798</c:v>
                </c:pt>
                <c:pt idx="806">
                  <c:v>10.5720971268158</c:v>
                </c:pt>
                <c:pt idx="807">
                  <c:v>10.765967232083305</c:v>
                </c:pt>
                <c:pt idx="808">
                  <c:v>10.890939861412305</c:v>
                </c:pt>
                <c:pt idx="809">
                  <c:v>10.889837227961108</c:v>
                </c:pt>
                <c:pt idx="810">
                  <c:v>10.8818201359864</c:v>
                </c:pt>
                <c:pt idx="811">
                  <c:v>10.9152608925528</c:v>
                </c:pt>
                <c:pt idx="812">
                  <c:v>10.9869638591349</c:v>
                </c:pt>
                <c:pt idx="813">
                  <c:v>10.956451841323208</c:v>
                </c:pt>
                <c:pt idx="814">
                  <c:v>10.815048532153504</c:v>
                </c:pt>
                <c:pt idx="815">
                  <c:v>10.744083095572496</c:v>
                </c:pt>
                <c:pt idx="816">
                  <c:v>10.731072144184893</c:v>
                </c:pt>
                <c:pt idx="817">
                  <c:v>10.779778885613398</c:v>
                </c:pt>
                <c:pt idx="818">
                  <c:v>10.7050007962727</c:v>
                </c:pt>
                <c:pt idx="819">
                  <c:v>10.6729285142204</c:v>
                </c:pt>
                <c:pt idx="820">
                  <c:v>10.643315475473589</c:v>
                </c:pt>
                <c:pt idx="821">
                  <c:v>10.634096850437302</c:v>
                </c:pt>
                <c:pt idx="822">
                  <c:v>10.725949085834499</c:v>
                </c:pt>
                <c:pt idx="823">
                  <c:v>10.7831850766998</c:v>
                </c:pt>
                <c:pt idx="824">
                  <c:v>10.7310420684624</c:v>
                </c:pt>
                <c:pt idx="825">
                  <c:v>10.7364970764588</c:v>
                </c:pt>
                <c:pt idx="826">
                  <c:v>10.6490527387153</c:v>
                </c:pt>
                <c:pt idx="827">
                  <c:v>10.6029437191226</c:v>
                </c:pt>
                <c:pt idx="828">
                  <c:v>10.606985982489</c:v>
                </c:pt>
                <c:pt idx="829">
                  <c:v>10.656587515241411</c:v>
                </c:pt>
                <c:pt idx="830">
                  <c:v>10.6062768454933</c:v>
                </c:pt>
                <c:pt idx="831">
                  <c:v>10.4898711787861</c:v>
                </c:pt>
                <c:pt idx="832">
                  <c:v>10.381756776309006</c:v>
                </c:pt>
                <c:pt idx="833">
                  <c:v>10.2586854267625</c:v>
                </c:pt>
                <c:pt idx="834">
                  <c:v>10.043734821802305</c:v>
                </c:pt>
                <c:pt idx="835">
                  <c:v>9.99273224184572</c:v>
                </c:pt>
                <c:pt idx="836">
                  <c:v>10.027008583671496</c:v>
                </c:pt>
                <c:pt idx="837">
                  <c:v>10.113818093479498</c:v>
                </c:pt>
                <c:pt idx="838">
                  <c:v>10.2126030984008</c:v>
                </c:pt>
                <c:pt idx="839">
                  <c:v>10.1966208280995</c:v>
                </c:pt>
                <c:pt idx="840">
                  <c:v>10.1955121730334</c:v>
                </c:pt>
                <c:pt idx="841">
                  <c:v>10.196277149800698</c:v>
                </c:pt>
                <c:pt idx="842">
                  <c:v>10.24427078478489</c:v>
                </c:pt>
                <c:pt idx="843">
                  <c:v>10.2788841448213</c:v>
                </c:pt>
                <c:pt idx="844">
                  <c:v>10.3362850664355</c:v>
                </c:pt>
                <c:pt idx="845">
                  <c:v>10.4255518211303</c:v>
                </c:pt>
                <c:pt idx="846">
                  <c:v>10.336998566906905</c:v>
                </c:pt>
                <c:pt idx="847">
                  <c:v>10.187616118947505</c:v>
                </c:pt>
                <c:pt idx="848">
                  <c:v>10.109169109074498</c:v>
                </c:pt>
                <c:pt idx="849">
                  <c:v>10.009562125479302</c:v>
                </c:pt>
                <c:pt idx="850">
                  <c:v>9.8912456952099248</c:v>
                </c:pt>
                <c:pt idx="851">
                  <c:v>9.9809673269745343</c:v>
                </c:pt>
                <c:pt idx="852">
                  <c:v>10.1348197983264</c:v>
                </c:pt>
                <c:pt idx="853">
                  <c:v>10.3206554045855</c:v>
                </c:pt>
                <c:pt idx="854">
                  <c:v>10.536118143296493</c:v>
                </c:pt>
                <c:pt idx="855">
                  <c:v>10.422572890391002</c:v>
                </c:pt>
                <c:pt idx="856">
                  <c:v>10.385604679653808</c:v>
                </c:pt>
                <c:pt idx="857">
                  <c:v>10.261282729259</c:v>
                </c:pt>
                <c:pt idx="858">
                  <c:v>10.1461794875896</c:v>
                </c:pt>
                <c:pt idx="859">
                  <c:v>10.020864580314798</c:v>
                </c:pt>
                <c:pt idx="860">
                  <c:v>10.009900547565206</c:v>
                </c:pt>
                <c:pt idx="861">
                  <c:v>9.9803820178303155</c:v>
                </c:pt>
                <c:pt idx="862">
                  <c:v>9.9527471661973959</c:v>
                </c:pt>
                <c:pt idx="863">
                  <c:v>9.9489642665554179</c:v>
                </c:pt>
                <c:pt idx="864">
                  <c:v>9.9093083982708379</c:v>
                </c:pt>
                <c:pt idx="865">
                  <c:v>9.90916770608389</c:v>
                </c:pt>
                <c:pt idx="866">
                  <c:v>9.9645443488790573</c:v>
                </c:pt>
                <c:pt idx="867">
                  <c:v>10.145718141407699</c:v>
                </c:pt>
                <c:pt idx="868">
                  <c:v>10.3998118710177</c:v>
                </c:pt>
                <c:pt idx="869">
                  <c:v>10.606842836559006</c:v>
                </c:pt>
                <c:pt idx="870">
                  <c:v>10.390966885289805</c:v>
                </c:pt>
                <c:pt idx="871">
                  <c:v>10.2020436450777</c:v>
                </c:pt>
                <c:pt idx="872">
                  <c:v>10.0108709799696</c:v>
                </c:pt>
                <c:pt idx="873">
                  <c:v>9.8857714351856956</c:v>
                </c:pt>
                <c:pt idx="874">
                  <c:v>9.7196545369602863</c:v>
                </c:pt>
                <c:pt idx="875">
                  <c:v>9.49465482849577</c:v>
                </c:pt>
                <c:pt idx="876">
                  <c:v>9.49965524531159</c:v>
                </c:pt>
                <c:pt idx="877">
                  <c:v>9.58209576016636</c:v>
                </c:pt>
                <c:pt idx="878">
                  <c:v>9.7040199672955634</c:v>
                </c:pt>
                <c:pt idx="879">
                  <c:v>9.806528752239478</c:v>
                </c:pt>
                <c:pt idx="880">
                  <c:v>9.98326053005763</c:v>
                </c:pt>
                <c:pt idx="881">
                  <c:v>10.09954410804991</c:v>
                </c:pt>
                <c:pt idx="882">
                  <c:v>10.048923548134589</c:v>
                </c:pt>
                <c:pt idx="883">
                  <c:v>9.92444748938315</c:v>
                </c:pt>
                <c:pt idx="884">
                  <c:v>9.8230063499840359</c:v>
                </c:pt>
                <c:pt idx="885">
                  <c:v>9.7229087932184637</c:v>
                </c:pt>
                <c:pt idx="886">
                  <c:v>9.56728679654659</c:v>
                </c:pt>
                <c:pt idx="887">
                  <c:v>9.48857595960043</c:v>
                </c:pt>
                <c:pt idx="888">
                  <c:v>9.44994555276785</c:v>
                </c:pt>
                <c:pt idx="889">
                  <c:v>9.4761998177977258</c:v>
                </c:pt>
                <c:pt idx="890">
                  <c:v>9.4703905285023655</c:v>
                </c:pt>
                <c:pt idx="891">
                  <c:v>9.4876964549309</c:v>
                </c:pt>
                <c:pt idx="892">
                  <c:v>9.51531187596741</c:v>
                </c:pt>
                <c:pt idx="893">
                  <c:v>9.5596343220531175</c:v>
                </c:pt>
                <c:pt idx="894">
                  <c:v>9.6099988659271</c:v>
                </c:pt>
                <c:pt idx="895">
                  <c:v>9.55893513771074</c:v>
                </c:pt>
                <c:pt idx="896">
                  <c:v>9.6431883075275184</c:v>
                </c:pt>
                <c:pt idx="897">
                  <c:v>9.6491243860464753</c:v>
                </c:pt>
                <c:pt idx="898">
                  <c:v>9.6512804026142689</c:v>
                </c:pt>
                <c:pt idx="899">
                  <c:v>9.68973357621385</c:v>
                </c:pt>
                <c:pt idx="900">
                  <c:v>9.56769957414772</c:v>
                </c:pt>
              </c:numCache>
            </c:numRef>
          </c:yVal>
          <c:smooth val="1"/>
          <c:extLst>
            <c:ext xmlns:c="http://schemas.openxmlformats.org/drawingml/2006/chart" xmlns:c16="http://schemas.microsoft.com/office/drawing/2014/chart" uri="{C3380CC4-5D6E-409C-BE32-E72D297353CC}">
              <c16:uniqueId val="{00000002-22DD-4D07-AC41-6A082433468F}"/>
            </c:ext>
          </c:extLst>
        </c:ser>
        <c:dLbls>
          <c:showLegendKey val="0"/>
          <c:showVal val="0"/>
          <c:showCatName val="0"/>
          <c:showSerName val="0"/>
          <c:showPercent val="0"/>
          <c:showBubbleSize val="0"/>
        </c:dLbls>
        <c:axId val="298834112"/>
        <c:axId val="298834688"/>
      </c:scatterChart>
      <c:valAx>
        <c:axId val="298834112"/>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4688"/>
        <c:crosses val="autoZero"/>
        <c:crossBetween val="midCat"/>
        <c:majorUnit val="30"/>
        <c:minorUnit val="10"/>
      </c:valAx>
      <c:valAx>
        <c:axId val="298834688"/>
        <c:scaling>
          <c:orientation val="minMax"/>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0" i="0" baseline="0">
                    <a:effectLst/>
                  </a:rPr>
                  <a:t>Load, t</a:t>
                </a:r>
                <a:endParaRPr lang="ru-RU" sz="12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4112"/>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scatterChart>
        <c:scatterStyle val="smoothMarker"/>
        <c:varyColors val="0"/>
        <c:ser>
          <c:idx val="0"/>
          <c:order val="0"/>
          <c:tx>
            <c:strRef>
              <c:f>Лист6!$A$2</c:f>
              <c:strCache>
                <c:ptCount val="1"/>
                <c:pt idx="0">
                  <c:v>3-7-56-100</c:v>
                </c:pt>
              </c:strCache>
            </c:strRef>
          </c:tx>
          <c:spPr>
            <a:ln w="19050" cap="rnd">
              <a:solidFill>
                <a:schemeClr val="accent1"/>
              </a:solidFill>
              <a:round/>
            </a:ln>
            <a:effectLst/>
          </c:spPr>
          <c:marker>
            <c:symbol val="none"/>
          </c:marker>
          <c:xVal>
            <c:numRef>
              <c:f>Лист6!$A$4:$A$905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47.2000000000004</c:v>
                </c:pt>
                <c:pt idx="473">
                  <c:v>47.300000000000395</c:v>
                </c:pt>
                <c:pt idx="474">
                  <c:v>47.4000000000004</c:v>
                </c:pt>
                <c:pt idx="475">
                  <c:v>47.5000000000004</c:v>
                </c:pt>
                <c:pt idx="476">
                  <c:v>47.6000000000004</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54.2000000000005</c:v>
                </c:pt>
                <c:pt idx="543">
                  <c:v>54.300000000000495</c:v>
                </c:pt>
                <c:pt idx="544">
                  <c:v>54.400000000000496</c:v>
                </c:pt>
                <c:pt idx="545">
                  <c:v>54.5000000000005</c:v>
                </c:pt>
                <c:pt idx="546">
                  <c:v>54.6000000000005</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61.2000000000006</c:v>
                </c:pt>
                <c:pt idx="613">
                  <c:v>61.300000000000594</c:v>
                </c:pt>
                <c:pt idx="614">
                  <c:v>61.400000000000595</c:v>
                </c:pt>
                <c:pt idx="615">
                  <c:v>61.5000000000006</c:v>
                </c:pt>
                <c:pt idx="616">
                  <c:v>61.6000000000006</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64.500000000000583</c:v>
                </c:pt>
                <c:pt idx="646">
                  <c:v>64.600000000000563</c:v>
                </c:pt>
                <c:pt idx="647">
                  <c:v>64.7000000000006</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66.30000000000048</c:v>
                </c:pt>
                <c:pt idx="664">
                  <c:v>66.4000000000005</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68.0000000000004</c:v>
                </c:pt>
                <c:pt idx="681">
                  <c:v>68.100000000000378</c:v>
                </c:pt>
                <c:pt idx="682">
                  <c:v>68.2000000000004</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69.800000000000281</c:v>
                </c:pt>
                <c:pt idx="699">
                  <c:v>69.9000000000003</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71.5000000000002</c:v>
                </c:pt>
                <c:pt idx="716">
                  <c:v>71.600000000000179</c:v>
                </c:pt>
                <c:pt idx="717">
                  <c:v>71.7000000000002</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73.300000000000082</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75.0362110138189</c:v>
                </c:pt>
                <c:pt idx="752">
                  <c:v>75.13621101381888</c:v>
                </c:pt>
                <c:pt idx="753">
                  <c:v>75.2362110138189</c:v>
                </c:pt>
                <c:pt idx="754">
                  <c:v>75.336211013818883</c:v>
                </c:pt>
                <c:pt idx="755">
                  <c:v>75.4362110138189</c:v>
                </c:pt>
                <c:pt idx="756">
                  <c:v>75.5362110138189</c:v>
                </c:pt>
                <c:pt idx="757">
                  <c:v>75.63621101381888</c:v>
                </c:pt>
                <c:pt idx="758">
                  <c:v>75.7362110138189</c:v>
                </c:pt>
                <c:pt idx="759">
                  <c:v>75.836211013818883</c:v>
                </c:pt>
                <c:pt idx="760">
                  <c:v>75.9362110138189</c:v>
                </c:pt>
                <c:pt idx="761">
                  <c:v>76.0362110138189</c:v>
                </c:pt>
                <c:pt idx="762">
                  <c:v>76.13621101381888</c:v>
                </c:pt>
                <c:pt idx="763">
                  <c:v>76.2362110138189</c:v>
                </c:pt>
                <c:pt idx="764">
                  <c:v>76.336211013818783</c:v>
                </c:pt>
                <c:pt idx="765">
                  <c:v>76.4362110138188</c:v>
                </c:pt>
                <c:pt idx="766">
                  <c:v>76.5362110138188</c:v>
                </c:pt>
                <c:pt idx="767">
                  <c:v>76.63621101381878</c:v>
                </c:pt>
                <c:pt idx="768">
                  <c:v>76.7362110138188</c:v>
                </c:pt>
                <c:pt idx="769">
                  <c:v>76.836211013818783</c:v>
                </c:pt>
                <c:pt idx="770">
                  <c:v>76.9362110138188</c:v>
                </c:pt>
                <c:pt idx="771">
                  <c:v>77.0362110138188</c:v>
                </c:pt>
                <c:pt idx="772">
                  <c:v>77.13621101381878</c:v>
                </c:pt>
                <c:pt idx="773">
                  <c:v>77.2362110138188</c:v>
                </c:pt>
                <c:pt idx="774">
                  <c:v>77.336211013818783</c:v>
                </c:pt>
                <c:pt idx="775">
                  <c:v>77.4362110138188</c:v>
                </c:pt>
                <c:pt idx="776">
                  <c:v>77.5362110138188</c:v>
                </c:pt>
                <c:pt idx="777">
                  <c:v>77.63621101381878</c:v>
                </c:pt>
                <c:pt idx="778">
                  <c:v>77.7362110138188</c:v>
                </c:pt>
                <c:pt idx="779">
                  <c:v>77.836211013818783</c:v>
                </c:pt>
                <c:pt idx="780">
                  <c:v>77.9362110138188</c:v>
                </c:pt>
                <c:pt idx="781">
                  <c:v>78.0362110138188</c:v>
                </c:pt>
                <c:pt idx="782">
                  <c:v>78.136211013818681</c:v>
                </c:pt>
                <c:pt idx="783">
                  <c:v>78.2362110138187</c:v>
                </c:pt>
                <c:pt idx="784">
                  <c:v>78.3362110138187</c:v>
                </c:pt>
                <c:pt idx="785">
                  <c:v>78.4362110138187</c:v>
                </c:pt>
                <c:pt idx="786">
                  <c:v>78.5362110138187</c:v>
                </c:pt>
                <c:pt idx="787">
                  <c:v>78.636211013818681</c:v>
                </c:pt>
                <c:pt idx="788">
                  <c:v>78.7362110138187</c:v>
                </c:pt>
                <c:pt idx="789">
                  <c:v>78.8362110138187</c:v>
                </c:pt>
                <c:pt idx="790">
                  <c:v>78.9362110138187</c:v>
                </c:pt>
                <c:pt idx="791">
                  <c:v>79.0362110138187</c:v>
                </c:pt>
                <c:pt idx="792">
                  <c:v>79.136211013818681</c:v>
                </c:pt>
                <c:pt idx="793">
                  <c:v>79.2362110138187</c:v>
                </c:pt>
                <c:pt idx="794">
                  <c:v>79.3362110138187</c:v>
                </c:pt>
                <c:pt idx="795">
                  <c:v>79.4362110138187</c:v>
                </c:pt>
                <c:pt idx="796">
                  <c:v>79.5362110138187</c:v>
                </c:pt>
                <c:pt idx="797">
                  <c:v>79.636211013818681</c:v>
                </c:pt>
                <c:pt idx="798">
                  <c:v>79.7362110138187</c:v>
                </c:pt>
                <c:pt idx="799">
                  <c:v>79.8362110138186</c:v>
                </c:pt>
                <c:pt idx="800">
                  <c:v>79.9362110138186</c:v>
                </c:pt>
                <c:pt idx="801">
                  <c:v>80.0362110138186</c:v>
                </c:pt>
                <c:pt idx="802">
                  <c:v>80.136211013818581</c:v>
                </c:pt>
                <c:pt idx="803">
                  <c:v>80.2362110138186</c:v>
                </c:pt>
                <c:pt idx="804">
                  <c:v>80.3362110138186</c:v>
                </c:pt>
                <c:pt idx="805">
                  <c:v>80.4362110138186</c:v>
                </c:pt>
                <c:pt idx="806">
                  <c:v>80.5362110138186</c:v>
                </c:pt>
                <c:pt idx="807">
                  <c:v>80.636211013818581</c:v>
                </c:pt>
                <c:pt idx="808">
                  <c:v>80.7362110138186</c:v>
                </c:pt>
                <c:pt idx="809">
                  <c:v>80.8362110138186</c:v>
                </c:pt>
                <c:pt idx="810">
                  <c:v>80.9362110138186</c:v>
                </c:pt>
                <c:pt idx="811">
                  <c:v>81.0362110138186</c:v>
                </c:pt>
                <c:pt idx="812">
                  <c:v>81.136211013818581</c:v>
                </c:pt>
                <c:pt idx="813">
                  <c:v>81.2362110138186</c:v>
                </c:pt>
                <c:pt idx="814">
                  <c:v>81.3362110138186</c:v>
                </c:pt>
                <c:pt idx="815">
                  <c:v>81.4362110138186</c:v>
                </c:pt>
                <c:pt idx="816">
                  <c:v>81.5362110138186</c:v>
                </c:pt>
                <c:pt idx="817">
                  <c:v>81.636211013818482</c:v>
                </c:pt>
                <c:pt idx="818">
                  <c:v>81.7362110138185</c:v>
                </c:pt>
                <c:pt idx="819">
                  <c:v>81.8362110138185</c:v>
                </c:pt>
                <c:pt idx="820">
                  <c:v>81.9362110138185</c:v>
                </c:pt>
                <c:pt idx="821">
                  <c:v>82.0362110138185</c:v>
                </c:pt>
                <c:pt idx="822">
                  <c:v>82.136211013818482</c:v>
                </c:pt>
                <c:pt idx="823">
                  <c:v>82.2362110138185</c:v>
                </c:pt>
                <c:pt idx="824">
                  <c:v>82.3362110138185</c:v>
                </c:pt>
                <c:pt idx="825">
                  <c:v>82.4362110138185</c:v>
                </c:pt>
                <c:pt idx="826">
                  <c:v>82.5362110138185</c:v>
                </c:pt>
                <c:pt idx="827">
                  <c:v>82.636211013818482</c:v>
                </c:pt>
                <c:pt idx="828">
                  <c:v>82.7362110138185</c:v>
                </c:pt>
                <c:pt idx="829">
                  <c:v>82.8362110138185</c:v>
                </c:pt>
                <c:pt idx="830">
                  <c:v>82.9362110138185</c:v>
                </c:pt>
                <c:pt idx="831">
                  <c:v>83.0362110138185</c:v>
                </c:pt>
                <c:pt idx="832">
                  <c:v>83.136211013818482</c:v>
                </c:pt>
                <c:pt idx="833">
                  <c:v>83.2362110138185</c:v>
                </c:pt>
                <c:pt idx="834">
                  <c:v>83.3362110138184</c:v>
                </c:pt>
                <c:pt idx="835">
                  <c:v>83.4362110138184</c:v>
                </c:pt>
                <c:pt idx="836">
                  <c:v>83.5362110138184</c:v>
                </c:pt>
                <c:pt idx="837">
                  <c:v>83.636211013818382</c:v>
                </c:pt>
                <c:pt idx="838">
                  <c:v>83.7362110138184</c:v>
                </c:pt>
                <c:pt idx="839">
                  <c:v>83.8362110138184</c:v>
                </c:pt>
                <c:pt idx="840">
                  <c:v>83.9362110138184</c:v>
                </c:pt>
                <c:pt idx="841">
                  <c:v>84.0362110138184</c:v>
                </c:pt>
                <c:pt idx="842">
                  <c:v>84.136211013818382</c:v>
                </c:pt>
                <c:pt idx="843">
                  <c:v>84.2362110138184</c:v>
                </c:pt>
                <c:pt idx="844">
                  <c:v>84.3362110138184</c:v>
                </c:pt>
                <c:pt idx="845">
                  <c:v>84.4362110138184</c:v>
                </c:pt>
                <c:pt idx="846">
                  <c:v>84.5362110138184</c:v>
                </c:pt>
                <c:pt idx="847">
                  <c:v>84.636211013818382</c:v>
                </c:pt>
                <c:pt idx="848">
                  <c:v>84.7362110138184</c:v>
                </c:pt>
                <c:pt idx="849">
                  <c:v>84.8362110138184</c:v>
                </c:pt>
                <c:pt idx="850">
                  <c:v>84.9362110138184</c:v>
                </c:pt>
                <c:pt idx="851">
                  <c:v>85.0362110138184</c:v>
                </c:pt>
                <c:pt idx="852">
                  <c:v>85.136211013818283</c:v>
                </c:pt>
                <c:pt idx="853">
                  <c:v>85.2362110138183</c:v>
                </c:pt>
                <c:pt idx="854">
                  <c:v>85.3362110138183</c:v>
                </c:pt>
                <c:pt idx="855">
                  <c:v>85.4362110138183</c:v>
                </c:pt>
                <c:pt idx="856">
                  <c:v>85.5362110138183</c:v>
                </c:pt>
                <c:pt idx="857">
                  <c:v>85.636211013818283</c:v>
                </c:pt>
                <c:pt idx="858">
                  <c:v>85.7362110138183</c:v>
                </c:pt>
                <c:pt idx="859">
                  <c:v>85.8362110138183</c:v>
                </c:pt>
                <c:pt idx="860">
                  <c:v>85.9362110138183</c:v>
                </c:pt>
                <c:pt idx="861">
                  <c:v>86.0362110138183</c:v>
                </c:pt>
                <c:pt idx="862">
                  <c:v>86.136211013818283</c:v>
                </c:pt>
                <c:pt idx="863">
                  <c:v>86.2362110138183</c:v>
                </c:pt>
                <c:pt idx="864">
                  <c:v>86.3362110138183</c:v>
                </c:pt>
                <c:pt idx="865">
                  <c:v>86.4362110138183</c:v>
                </c:pt>
                <c:pt idx="866">
                  <c:v>86.5362110138183</c:v>
                </c:pt>
                <c:pt idx="867">
                  <c:v>86.636211013818283</c:v>
                </c:pt>
                <c:pt idx="868">
                  <c:v>86.7362110138183</c:v>
                </c:pt>
                <c:pt idx="869">
                  <c:v>86.8362110138183</c:v>
                </c:pt>
                <c:pt idx="870">
                  <c:v>86.9362110138183</c:v>
                </c:pt>
                <c:pt idx="871">
                  <c:v>87.0362110138183</c:v>
                </c:pt>
                <c:pt idx="872">
                  <c:v>87.1362110138182</c:v>
                </c:pt>
                <c:pt idx="873">
                  <c:v>87.2362110138182</c:v>
                </c:pt>
                <c:pt idx="874">
                  <c:v>87.3362110138182</c:v>
                </c:pt>
                <c:pt idx="875">
                  <c:v>87.4362110138182</c:v>
                </c:pt>
                <c:pt idx="876">
                  <c:v>87.5362110138182</c:v>
                </c:pt>
                <c:pt idx="877">
                  <c:v>87.6362110138182</c:v>
                </c:pt>
                <c:pt idx="878">
                  <c:v>87.7362110138182</c:v>
                </c:pt>
                <c:pt idx="879">
                  <c:v>87.8362110138182</c:v>
                </c:pt>
                <c:pt idx="880">
                  <c:v>87.9362110138182</c:v>
                </c:pt>
                <c:pt idx="881">
                  <c:v>88.0362110138183</c:v>
                </c:pt>
                <c:pt idx="882">
                  <c:v>88.1362110138182</c:v>
                </c:pt>
                <c:pt idx="883">
                  <c:v>88.2362110138182</c:v>
                </c:pt>
                <c:pt idx="884">
                  <c:v>88.3362110138182</c:v>
                </c:pt>
                <c:pt idx="885">
                  <c:v>88.4362110138182</c:v>
                </c:pt>
                <c:pt idx="886">
                  <c:v>88.5362110138183</c:v>
                </c:pt>
                <c:pt idx="887">
                  <c:v>88.636211013818283</c:v>
                </c:pt>
                <c:pt idx="888">
                  <c:v>88.7362110138183</c:v>
                </c:pt>
                <c:pt idx="889">
                  <c:v>88.8362110138183</c:v>
                </c:pt>
                <c:pt idx="890">
                  <c:v>88.9362110138183</c:v>
                </c:pt>
                <c:pt idx="891">
                  <c:v>89.0362110138183</c:v>
                </c:pt>
                <c:pt idx="892">
                  <c:v>89.1362110138182</c:v>
                </c:pt>
                <c:pt idx="893">
                  <c:v>89.2362110138182</c:v>
                </c:pt>
                <c:pt idx="894">
                  <c:v>89.3362110138182</c:v>
                </c:pt>
                <c:pt idx="895">
                  <c:v>89.4362110138182</c:v>
                </c:pt>
                <c:pt idx="896">
                  <c:v>89.5362110138182</c:v>
                </c:pt>
                <c:pt idx="897">
                  <c:v>89.6362110138182</c:v>
                </c:pt>
                <c:pt idx="898">
                  <c:v>89.7362110138182</c:v>
                </c:pt>
                <c:pt idx="899">
                  <c:v>89.8362110138182</c:v>
                </c:pt>
                <c:pt idx="900">
                  <c:v>89.9362110138182</c:v>
                </c:pt>
                <c:pt idx="901">
                  <c:v>90</c:v>
                </c:pt>
              </c:numCache>
            </c:numRef>
          </c:xVal>
          <c:yVal>
            <c:numRef>
              <c:f>Лист6!$B$4:$B$905</c:f>
              <c:numCache>
                <c:formatCode>General</c:formatCode>
                <c:ptCount val="902"/>
                <c:pt idx="0">
                  <c:v>0.284748865465183</c:v>
                </c:pt>
                <c:pt idx="1">
                  <c:v>0.379665153953577</c:v>
                </c:pt>
                <c:pt idx="2">
                  <c:v>0.381102128856123</c:v>
                </c:pt>
                <c:pt idx="3">
                  <c:v>0.318511420911115</c:v>
                </c:pt>
                <c:pt idx="4">
                  <c:v>0.23273885477273512</c:v>
                </c:pt>
                <c:pt idx="5">
                  <c:v>0.19201693014799123</c:v>
                </c:pt>
                <c:pt idx="6">
                  <c:v>0.16373494123692509</c:v>
                </c:pt>
                <c:pt idx="7">
                  <c:v>0.14473854345235412</c:v>
                </c:pt>
                <c:pt idx="8">
                  <c:v>0.14690905127720813</c:v>
                </c:pt>
                <c:pt idx="9">
                  <c:v>0.165057658942226</c:v>
                </c:pt>
                <c:pt idx="10">
                  <c:v>0.18532042844748808</c:v>
                </c:pt>
                <c:pt idx="11">
                  <c:v>0.20194704632660512</c:v>
                </c:pt>
                <c:pt idx="12">
                  <c:v>0.23481853012660109</c:v>
                </c:pt>
                <c:pt idx="13">
                  <c:v>0.27999182735967426</c:v>
                </c:pt>
                <c:pt idx="14">
                  <c:v>0.3348038988927094</c:v>
                </c:pt>
                <c:pt idx="15">
                  <c:v>0.39323704605451</c:v>
                </c:pt>
                <c:pt idx="16">
                  <c:v>0.452271283716087</c:v>
                </c:pt>
                <c:pt idx="17">
                  <c:v>0.52756815426129566</c:v>
                </c:pt>
                <c:pt idx="18">
                  <c:v>0.637313538102566</c:v>
                </c:pt>
                <c:pt idx="19">
                  <c:v>0.74035459355843636</c:v>
                </c:pt>
                <c:pt idx="20">
                  <c:v>0.88437384421812</c:v>
                </c:pt>
                <c:pt idx="21">
                  <c:v>1.0499924274694292</c:v>
                </c:pt>
                <c:pt idx="22">
                  <c:v>1.1286371602905208</c:v>
                </c:pt>
                <c:pt idx="23">
                  <c:v>1.2342219804165</c:v>
                </c:pt>
                <c:pt idx="24">
                  <c:v>1.36471299024913</c:v>
                </c:pt>
                <c:pt idx="25">
                  <c:v>1.4332996340709492</c:v>
                </c:pt>
                <c:pt idx="26">
                  <c:v>1.4805582177195198</c:v>
                </c:pt>
                <c:pt idx="27">
                  <c:v>1.5228264974610593</c:v>
                </c:pt>
                <c:pt idx="28">
                  <c:v>1.59098673370843</c:v>
                </c:pt>
                <c:pt idx="29">
                  <c:v>1.6541228296545008</c:v>
                </c:pt>
                <c:pt idx="30">
                  <c:v>1.70901497465784</c:v>
                </c:pt>
                <c:pt idx="31">
                  <c:v>1.78124140114062</c:v>
                </c:pt>
                <c:pt idx="32">
                  <c:v>1.9215262025357998</c:v>
                </c:pt>
                <c:pt idx="33">
                  <c:v>2.07978305889304</c:v>
                </c:pt>
                <c:pt idx="34">
                  <c:v>2.2002168396307997</c:v>
                </c:pt>
                <c:pt idx="35">
                  <c:v>2.3359164648394883</c:v>
                </c:pt>
                <c:pt idx="36">
                  <c:v>2.5254421383880872</c:v>
                </c:pt>
                <c:pt idx="37">
                  <c:v>2.70301896577416</c:v>
                </c:pt>
                <c:pt idx="38">
                  <c:v>2.81033507526932</c:v>
                </c:pt>
                <c:pt idx="39">
                  <c:v>2.8869962452021314</c:v>
                </c:pt>
                <c:pt idx="40">
                  <c:v>2.94643587977642</c:v>
                </c:pt>
                <c:pt idx="41">
                  <c:v>3.0081053882620514</c:v>
                </c:pt>
                <c:pt idx="42">
                  <c:v>3.1005419665515213</c:v>
                </c:pt>
                <c:pt idx="43">
                  <c:v>3.25465015342744</c:v>
                </c:pt>
                <c:pt idx="44">
                  <c:v>3.52231297393196</c:v>
                </c:pt>
                <c:pt idx="45">
                  <c:v>3.93279708200768</c:v>
                </c:pt>
                <c:pt idx="46">
                  <c:v>4.56462183963282</c:v>
                </c:pt>
                <c:pt idx="47">
                  <c:v>5.5667475455811326</c:v>
                </c:pt>
                <c:pt idx="48">
                  <c:v>6.87170464211758</c:v>
                </c:pt>
                <c:pt idx="49">
                  <c:v>8.49253510031859</c:v>
                </c:pt>
                <c:pt idx="50">
                  <c:v>10.2958641804461</c:v>
                </c:pt>
                <c:pt idx="51">
                  <c:v>12.0841710299894</c:v>
                </c:pt>
                <c:pt idx="52">
                  <c:v>13.786025410313398</c:v>
                </c:pt>
                <c:pt idx="53">
                  <c:v>15.1921311428261</c:v>
                </c:pt>
                <c:pt idx="54">
                  <c:v>16.029662056921183</c:v>
                </c:pt>
                <c:pt idx="55">
                  <c:v>16.3635656024437</c:v>
                </c:pt>
                <c:pt idx="56">
                  <c:v>16.2644591931895</c:v>
                </c:pt>
                <c:pt idx="57">
                  <c:v>15.514278178573589</c:v>
                </c:pt>
                <c:pt idx="58">
                  <c:v>13.657361142509595</c:v>
                </c:pt>
                <c:pt idx="59">
                  <c:v>11.272606576588508</c:v>
                </c:pt>
                <c:pt idx="60">
                  <c:v>9.90017869392471</c:v>
                </c:pt>
                <c:pt idx="61">
                  <c:v>9.1823144746528342</c:v>
                </c:pt>
                <c:pt idx="62">
                  <c:v>8.8655396877459243</c:v>
                </c:pt>
                <c:pt idx="63">
                  <c:v>8.7191722930015239</c:v>
                </c:pt>
                <c:pt idx="64">
                  <c:v>8.69795881330273</c:v>
                </c:pt>
                <c:pt idx="65">
                  <c:v>8.7783891105834559</c:v>
                </c:pt>
                <c:pt idx="66">
                  <c:v>8.85652334419246</c:v>
                </c:pt>
                <c:pt idx="67">
                  <c:v>8.9527676968773555</c:v>
                </c:pt>
                <c:pt idx="68">
                  <c:v>9.0652522025262527</c:v>
                </c:pt>
                <c:pt idx="69">
                  <c:v>9.1659272769282261</c:v>
                </c:pt>
                <c:pt idx="70">
                  <c:v>9.25120279208706</c:v>
                </c:pt>
                <c:pt idx="71">
                  <c:v>9.3462069775823355</c:v>
                </c:pt>
                <c:pt idx="72">
                  <c:v>9.4225546158262539</c:v>
                </c:pt>
                <c:pt idx="73">
                  <c:v>9.50222926682079</c:v>
                </c:pt>
                <c:pt idx="74">
                  <c:v>9.601164797162058</c:v>
                </c:pt>
                <c:pt idx="75">
                  <c:v>9.7218538975119539</c:v>
                </c:pt>
                <c:pt idx="76">
                  <c:v>9.81285334659189</c:v>
                </c:pt>
                <c:pt idx="77">
                  <c:v>9.90325009091357</c:v>
                </c:pt>
                <c:pt idx="78">
                  <c:v>9.98049550173107</c:v>
                </c:pt>
                <c:pt idx="79">
                  <c:v>10.0576573268532</c:v>
                </c:pt>
                <c:pt idx="80">
                  <c:v>10.1084864225101</c:v>
                </c:pt>
                <c:pt idx="81">
                  <c:v>10.159106097412405</c:v>
                </c:pt>
                <c:pt idx="82">
                  <c:v>10.2091887970197</c:v>
                </c:pt>
                <c:pt idx="83">
                  <c:v>10.2633994649849</c:v>
                </c:pt>
                <c:pt idx="84">
                  <c:v>10.326644479480008</c:v>
                </c:pt>
                <c:pt idx="85">
                  <c:v>10.383093202603405</c:v>
                </c:pt>
                <c:pt idx="86">
                  <c:v>10.433653086010699</c:v>
                </c:pt>
                <c:pt idx="87">
                  <c:v>10.4989638004063</c:v>
                </c:pt>
                <c:pt idx="88">
                  <c:v>10.637262710496394</c:v>
                </c:pt>
                <c:pt idx="89">
                  <c:v>10.800132991721005</c:v>
                </c:pt>
                <c:pt idx="90">
                  <c:v>11.0332900304512</c:v>
                </c:pt>
                <c:pt idx="91">
                  <c:v>11.333623100593595</c:v>
                </c:pt>
                <c:pt idx="92">
                  <c:v>11.5400971700295</c:v>
                </c:pt>
                <c:pt idx="93">
                  <c:v>11.670480272411504</c:v>
                </c:pt>
                <c:pt idx="94">
                  <c:v>11.660593963099903</c:v>
                </c:pt>
                <c:pt idx="95">
                  <c:v>11.613436322904008</c:v>
                </c:pt>
                <c:pt idx="96">
                  <c:v>11.5803048083912</c:v>
                </c:pt>
                <c:pt idx="97">
                  <c:v>11.556359112462305</c:v>
                </c:pt>
                <c:pt idx="98">
                  <c:v>11.5206228638181</c:v>
                </c:pt>
                <c:pt idx="99">
                  <c:v>11.4952780878236</c:v>
                </c:pt>
                <c:pt idx="100">
                  <c:v>11.441415605453798</c:v>
                </c:pt>
                <c:pt idx="101">
                  <c:v>11.389315326116202</c:v>
                </c:pt>
                <c:pt idx="102">
                  <c:v>11.3345116194372</c:v>
                </c:pt>
                <c:pt idx="103">
                  <c:v>11.319673137232202</c:v>
                </c:pt>
                <c:pt idx="104">
                  <c:v>11.354167578807408</c:v>
                </c:pt>
                <c:pt idx="105">
                  <c:v>11.3915774886491</c:v>
                </c:pt>
                <c:pt idx="106">
                  <c:v>11.4291852674925</c:v>
                </c:pt>
                <c:pt idx="107">
                  <c:v>11.471588099913605</c:v>
                </c:pt>
                <c:pt idx="108">
                  <c:v>11.4580158333739</c:v>
                </c:pt>
                <c:pt idx="109">
                  <c:v>11.439442795789908</c:v>
                </c:pt>
                <c:pt idx="110">
                  <c:v>11.452227521164502</c:v>
                </c:pt>
                <c:pt idx="111">
                  <c:v>11.498620632225602</c:v>
                </c:pt>
                <c:pt idx="112">
                  <c:v>11.5456833499757</c:v>
                </c:pt>
                <c:pt idx="113">
                  <c:v>11.5688147169707</c:v>
                </c:pt>
                <c:pt idx="114">
                  <c:v>11.5881370492954</c:v>
                </c:pt>
                <c:pt idx="115">
                  <c:v>11.612033715961605</c:v>
                </c:pt>
                <c:pt idx="116">
                  <c:v>11.6581137212479</c:v>
                </c:pt>
                <c:pt idx="117">
                  <c:v>11.666580604668106</c:v>
                </c:pt>
                <c:pt idx="118">
                  <c:v>11.6592208369114</c:v>
                </c:pt>
                <c:pt idx="119">
                  <c:v>11.646973666023698</c:v>
                </c:pt>
                <c:pt idx="120">
                  <c:v>11.6533856670587</c:v>
                </c:pt>
                <c:pt idx="121">
                  <c:v>11.680615121795798</c:v>
                </c:pt>
                <c:pt idx="122">
                  <c:v>11.708109569128199</c:v>
                </c:pt>
                <c:pt idx="123">
                  <c:v>11.710849703928203</c:v>
                </c:pt>
                <c:pt idx="124">
                  <c:v>11.732771605972694</c:v>
                </c:pt>
                <c:pt idx="125">
                  <c:v>11.759596765558905</c:v>
                </c:pt>
                <c:pt idx="126">
                  <c:v>11.762252318582705</c:v>
                </c:pt>
                <c:pt idx="127">
                  <c:v>11.7638178325568</c:v>
                </c:pt>
                <c:pt idx="128">
                  <c:v>11.7403545133419</c:v>
                </c:pt>
                <c:pt idx="129">
                  <c:v>11.744094779211398</c:v>
                </c:pt>
                <c:pt idx="130">
                  <c:v>11.810827060237799</c:v>
                </c:pt>
                <c:pt idx="131">
                  <c:v>11.8497233523208</c:v>
                </c:pt>
                <c:pt idx="132">
                  <c:v>11.845404409460505</c:v>
                </c:pt>
                <c:pt idx="133">
                  <c:v>11.810486819059918</c:v>
                </c:pt>
                <c:pt idx="134">
                  <c:v>11.754772767239498</c:v>
                </c:pt>
                <c:pt idx="135">
                  <c:v>11.727911035957495</c:v>
                </c:pt>
                <c:pt idx="136">
                  <c:v>11.7239980322669</c:v>
                </c:pt>
                <c:pt idx="137">
                  <c:v>11.753737737055404</c:v>
                </c:pt>
                <c:pt idx="138">
                  <c:v>11.794730951389004</c:v>
                </c:pt>
                <c:pt idx="139">
                  <c:v>11.7978476668422</c:v>
                </c:pt>
                <c:pt idx="140">
                  <c:v>11.777000612787703</c:v>
                </c:pt>
                <c:pt idx="141">
                  <c:v>11.8151737748395</c:v>
                </c:pt>
                <c:pt idx="142">
                  <c:v>11.819431863521405</c:v>
                </c:pt>
                <c:pt idx="143">
                  <c:v>11.825619738770405</c:v>
                </c:pt>
                <c:pt idx="144">
                  <c:v>11.839940037204405</c:v>
                </c:pt>
                <c:pt idx="145">
                  <c:v>11.8486759597552</c:v>
                </c:pt>
                <c:pt idx="146">
                  <c:v>11.839383346527702</c:v>
                </c:pt>
                <c:pt idx="147">
                  <c:v>11.803962008220905</c:v>
                </c:pt>
                <c:pt idx="148">
                  <c:v>11.778717498225799</c:v>
                </c:pt>
                <c:pt idx="149">
                  <c:v>11.760031742039699</c:v>
                </c:pt>
                <c:pt idx="150">
                  <c:v>11.760384592166005</c:v>
                </c:pt>
                <c:pt idx="151">
                  <c:v>11.765914255694606</c:v>
                </c:pt>
                <c:pt idx="152">
                  <c:v>11.777037401573594</c:v>
                </c:pt>
                <c:pt idx="153">
                  <c:v>11.762077773552598</c:v>
                </c:pt>
                <c:pt idx="154">
                  <c:v>11.7266295873205</c:v>
                </c:pt>
                <c:pt idx="155">
                  <c:v>11.707126138443</c:v>
                </c:pt>
                <c:pt idx="156">
                  <c:v>11.6908261239472</c:v>
                </c:pt>
                <c:pt idx="157">
                  <c:v>11.674534812868711</c:v>
                </c:pt>
                <c:pt idx="158">
                  <c:v>11.691060890154398</c:v>
                </c:pt>
                <c:pt idx="159">
                  <c:v>11.711250662215294</c:v>
                </c:pt>
                <c:pt idx="160">
                  <c:v>11.700885138447305</c:v>
                </c:pt>
                <c:pt idx="161">
                  <c:v>11.6899279533522</c:v>
                </c:pt>
                <c:pt idx="162">
                  <c:v>11.7103625811479</c:v>
                </c:pt>
                <c:pt idx="163">
                  <c:v>11.716825495093698</c:v>
                </c:pt>
                <c:pt idx="164">
                  <c:v>11.71707681891</c:v>
                </c:pt>
                <c:pt idx="165">
                  <c:v>11.7450931127309</c:v>
                </c:pt>
                <c:pt idx="166">
                  <c:v>11.7580195732727</c:v>
                </c:pt>
                <c:pt idx="167">
                  <c:v>11.779774433834</c:v>
                </c:pt>
                <c:pt idx="168">
                  <c:v>11.798102683635795</c:v>
                </c:pt>
                <c:pt idx="169">
                  <c:v>11.8162406976507</c:v>
                </c:pt>
                <c:pt idx="170">
                  <c:v>11.8317502026035</c:v>
                </c:pt>
                <c:pt idx="171">
                  <c:v>11.8532271330527</c:v>
                </c:pt>
                <c:pt idx="172">
                  <c:v>11.8545656435379</c:v>
                </c:pt>
                <c:pt idx="173">
                  <c:v>11.851601065746705</c:v>
                </c:pt>
                <c:pt idx="174">
                  <c:v>11.8523987652577</c:v>
                </c:pt>
                <c:pt idx="175">
                  <c:v>11.835439698253408</c:v>
                </c:pt>
                <c:pt idx="176">
                  <c:v>11.8269937644049</c:v>
                </c:pt>
                <c:pt idx="177">
                  <c:v>11.840346525122405</c:v>
                </c:pt>
                <c:pt idx="178">
                  <c:v>11.857080585244908</c:v>
                </c:pt>
                <c:pt idx="179">
                  <c:v>11.842415150562205</c:v>
                </c:pt>
                <c:pt idx="180">
                  <c:v>11.850077858230502</c:v>
                </c:pt>
                <c:pt idx="181">
                  <c:v>11.903481926068505</c:v>
                </c:pt>
                <c:pt idx="182">
                  <c:v>11.950806135504211</c:v>
                </c:pt>
                <c:pt idx="183">
                  <c:v>11.9762150116744</c:v>
                </c:pt>
                <c:pt idx="184">
                  <c:v>12.045665729234399</c:v>
                </c:pt>
                <c:pt idx="185">
                  <c:v>12.110336002574202</c:v>
                </c:pt>
                <c:pt idx="186">
                  <c:v>12.1088099657862</c:v>
                </c:pt>
                <c:pt idx="187">
                  <c:v>12.1185038782814</c:v>
                </c:pt>
                <c:pt idx="188">
                  <c:v>12.131230294408002</c:v>
                </c:pt>
                <c:pt idx="189">
                  <c:v>12.158012308828702</c:v>
                </c:pt>
                <c:pt idx="190">
                  <c:v>12.17763721865521</c:v>
                </c:pt>
                <c:pt idx="191">
                  <c:v>12.198200745203298</c:v>
                </c:pt>
                <c:pt idx="192">
                  <c:v>12.247826943640298</c:v>
                </c:pt>
                <c:pt idx="193">
                  <c:v>12.2555111359315</c:v>
                </c:pt>
                <c:pt idx="194">
                  <c:v>12.2810168765806</c:v>
                </c:pt>
                <c:pt idx="195">
                  <c:v>12.291745756480099</c:v>
                </c:pt>
                <c:pt idx="196">
                  <c:v>12.3041208432652</c:v>
                </c:pt>
                <c:pt idx="197">
                  <c:v>12.3331191150954</c:v>
                </c:pt>
                <c:pt idx="198">
                  <c:v>12.356458951615705</c:v>
                </c:pt>
                <c:pt idx="199">
                  <c:v>12.366390434026805</c:v>
                </c:pt>
                <c:pt idx="200">
                  <c:v>12.381437676486808</c:v>
                </c:pt>
                <c:pt idx="201">
                  <c:v>12.412026594498105</c:v>
                </c:pt>
                <c:pt idx="202">
                  <c:v>12.443946062009005</c:v>
                </c:pt>
                <c:pt idx="203">
                  <c:v>12.4897056647174</c:v>
                </c:pt>
                <c:pt idx="204">
                  <c:v>12.5371131591881</c:v>
                </c:pt>
                <c:pt idx="205">
                  <c:v>12.5709185986718</c:v>
                </c:pt>
                <c:pt idx="206">
                  <c:v>12.559797136098805</c:v>
                </c:pt>
                <c:pt idx="207">
                  <c:v>12.55565051711741</c:v>
                </c:pt>
                <c:pt idx="208">
                  <c:v>12.584081881130699</c:v>
                </c:pt>
                <c:pt idx="209">
                  <c:v>12.618962692379798</c:v>
                </c:pt>
                <c:pt idx="210">
                  <c:v>12.644805185063998</c:v>
                </c:pt>
                <c:pt idx="211">
                  <c:v>12.659553826174305</c:v>
                </c:pt>
                <c:pt idx="212">
                  <c:v>12.6362994886497</c:v>
                </c:pt>
                <c:pt idx="213">
                  <c:v>12.618953472050791</c:v>
                </c:pt>
                <c:pt idx="214">
                  <c:v>12.629235826967905</c:v>
                </c:pt>
                <c:pt idx="215">
                  <c:v>12.6532550477736</c:v>
                </c:pt>
                <c:pt idx="216">
                  <c:v>12.680532288988408</c:v>
                </c:pt>
                <c:pt idx="217">
                  <c:v>12.70935428278</c:v>
                </c:pt>
                <c:pt idx="218">
                  <c:v>12.733859788192195</c:v>
                </c:pt>
                <c:pt idx="219">
                  <c:v>12.676814285462905</c:v>
                </c:pt>
                <c:pt idx="220">
                  <c:v>12.612730474340102</c:v>
                </c:pt>
                <c:pt idx="221">
                  <c:v>12.579668679948805</c:v>
                </c:pt>
                <c:pt idx="222">
                  <c:v>12.572389000898102</c:v>
                </c:pt>
                <c:pt idx="223">
                  <c:v>12.6215412612622</c:v>
                </c:pt>
                <c:pt idx="224">
                  <c:v>12.672359695903005</c:v>
                </c:pt>
                <c:pt idx="225">
                  <c:v>12.711190874601</c:v>
                </c:pt>
                <c:pt idx="226">
                  <c:v>12.7024519236628</c:v>
                </c:pt>
                <c:pt idx="227">
                  <c:v>12.717452682146202</c:v>
                </c:pt>
                <c:pt idx="228">
                  <c:v>12.7623204355389</c:v>
                </c:pt>
                <c:pt idx="229">
                  <c:v>12.782656693523908</c:v>
                </c:pt>
                <c:pt idx="230">
                  <c:v>12.787081627576399</c:v>
                </c:pt>
                <c:pt idx="231">
                  <c:v>12.809258179441002</c:v>
                </c:pt>
                <c:pt idx="232">
                  <c:v>12.815890490798402</c:v>
                </c:pt>
                <c:pt idx="233">
                  <c:v>12.7979566951403</c:v>
                </c:pt>
                <c:pt idx="234">
                  <c:v>12.777307934833099</c:v>
                </c:pt>
                <c:pt idx="235">
                  <c:v>12.790687830144805</c:v>
                </c:pt>
                <c:pt idx="236">
                  <c:v>12.827406716390206</c:v>
                </c:pt>
                <c:pt idx="237">
                  <c:v>12.8381917589112</c:v>
                </c:pt>
                <c:pt idx="238">
                  <c:v>12.866413135942908</c:v>
                </c:pt>
                <c:pt idx="239">
                  <c:v>12.8440483696468</c:v>
                </c:pt>
                <c:pt idx="240">
                  <c:v>12.8300589311146</c:v>
                </c:pt>
                <c:pt idx="241">
                  <c:v>12.822277481337798</c:v>
                </c:pt>
                <c:pt idx="242">
                  <c:v>12.833637932490305</c:v>
                </c:pt>
                <c:pt idx="243">
                  <c:v>12.885123895057005</c:v>
                </c:pt>
                <c:pt idx="244">
                  <c:v>12.9381988572162</c:v>
                </c:pt>
                <c:pt idx="245">
                  <c:v>12.9572509706137</c:v>
                </c:pt>
                <c:pt idx="246">
                  <c:v>12.956128310906102</c:v>
                </c:pt>
                <c:pt idx="247">
                  <c:v>12.848214334036499</c:v>
                </c:pt>
                <c:pt idx="248">
                  <c:v>12.8432356697337</c:v>
                </c:pt>
                <c:pt idx="249">
                  <c:v>12.902347236508211</c:v>
                </c:pt>
                <c:pt idx="250">
                  <c:v>12.9649693494602</c:v>
                </c:pt>
                <c:pt idx="251">
                  <c:v>13.006400800042405</c:v>
                </c:pt>
                <c:pt idx="252">
                  <c:v>13.012964616141305</c:v>
                </c:pt>
                <c:pt idx="253">
                  <c:v>13.0034484914088</c:v>
                </c:pt>
                <c:pt idx="254">
                  <c:v>12.9703565620311</c:v>
                </c:pt>
                <c:pt idx="255">
                  <c:v>12.9784158603602</c:v>
                </c:pt>
                <c:pt idx="256">
                  <c:v>13.0163032513121</c:v>
                </c:pt>
                <c:pt idx="257">
                  <c:v>13.045834703483402</c:v>
                </c:pt>
                <c:pt idx="258">
                  <c:v>13.141652387861798</c:v>
                </c:pt>
                <c:pt idx="259">
                  <c:v>13.186705173590799</c:v>
                </c:pt>
                <c:pt idx="260">
                  <c:v>13.194343600180496</c:v>
                </c:pt>
                <c:pt idx="261">
                  <c:v>13.215618954610799</c:v>
                </c:pt>
                <c:pt idx="262">
                  <c:v>13.2130099923184</c:v>
                </c:pt>
                <c:pt idx="263">
                  <c:v>13.198321170221789</c:v>
                </c:pt>
                <c:pt idx="264">
                  <c:v>13.257508443883799</c:v>
                </c:pt>
                <c:pt idx="265">
                  <c:v>13.329090825352205</c:v>
                </c:pt>
                <c:pt idx="266">
                  <c:v>13.353829690139705</c:v>
                </c:pt>
                <c:pt idx="267">
                  <c:v>13.347075784056695</c:v>
                </c:pt>
                <c:pt idx="268">
                  <c:v>13.3290807427197</c:v>
                </c:pt>
                <c:pt idx="269">
                  <c:v>13.3037680461196</c:v>
                </c:pt>
                <c:pt idx="270">
                  <c:v>13.261400806960605</c:v>
                </c:pt>
                <c:pt idx="271">
                  <c:v>13.255255158236302</c:v>
                </c:pt>
                <c:pt idx="272">
                  <c:v>13.2966768053954</c:v>
                </c:pt>
                <c:pt idx="273">
                  <c:v>13.371678520210098</c:v>
                </c:pt>
                <c:pt idx="274">
                  <c:v>13.356133271156805</c:v>
                </c:pt>
                <c:pt idx="275">
                  <c:v>13.275012015095404</c:v>
                </c:pt>
                <c:pt idx="276">
                  <c:v>13.3210914755642</c:v>
                </c:pt>
                <c:pt idx="277">
                  <c:v>13.3691786070045</c:v>
                </c:pt>
                <c:pt idx="278">
                  <c:v>13.3912697556959</c:v>
                </c:pt>
                <c:pt idx="279">
                  <c:v>13.411615273754</c:v>
                </c:pt>
                <c:pt idx="280">
                  <c:v>13.4057756990539</c:v>
                </c:pt>
                <c:pt idx="281">
                  <c:v>13.401116343010498</c:v>
                </c:pt>
                <c:pt idx="282">
                  <c:v>13.390426175758504</c:v>
                </c:pt>
                <c:pt idx="283">
                  <c:v>13.389234939560311</c:v>
                </c:pt>
                <c:pt idx="284">
                  <c:v>13.352310638080208</c:v>
                </c:pt>
                <c:pt idx="285">
                  <c:v>13.2263850077726</c:v>
                </c:pt>
                <c:pt idx="286">
                  <c:v>13.11643451648451</c:v>
                </c:pt>
                <c:pt idx="287">
                  <c:v>13.084372551426903</c:v>
                </c:pt>
                <c:pt idx="288">
                  <c:v>13.097346382174798</c:v>
                </c:pt>
                <c:pt idx="289">
                  <c:v>13.1580301225591</c:v>
                </c:pt>
                <c:pt idx="290">
                  <c:v>13.159038106600702</c:v>
                </c:pt>
                <c:pt idx="291">
                  <c:v>13.1147501460562</c:v>
                </c:pt>
                <c:pt idx="292">
                  <c:v>13.147654270327305</c:v>
                </c:pt>
                <c:pt idx="293">
                  <c:v>13.221807008291595</c:v>
                </c:pt>
                <c:pt idx="294">
                  <c:v>13.2829859281918</c:v>
                </c:pt>
                <c:pt idx="295">
                  <c:v>13.341363289899398</c:v>
                </c:pt>
                <c:pt idx="296">
                  <c:v>13.347699867106105</c:v>
                </c:pt>
                <c:pt idx="297">
                  <c:v>13.3351730641067</c:v>
                </c:pt>
                <c:pt idx="298">
                  <c:v>13.368204658614605</c:v>
                </c:pt>
                <c:pt idx="299">
                  <c:v>13.374630574415106</c:v>
                </c:pt>
                <c:pt idx="300">
                  <c:v>13.301889395628008</c:v>
                </c:pt>
                <c:pt idx="301">
                  <c:v>13.2714547272447</c:v>
                </c:pt>
                <c:pt idx="302">
                  <c:v>13.2832298093993</c:v>
                </c:pt>
                <c:pt idx="303">
                  <c:v>13.2378935695229</c:v>
                </c:pt>
                <c:pt idx="304">
                  <c:v>13.2404092452224</c:v>
                </c:pt>
                <c:pt idx="305">
                  <c:v>13.241210800264495</c:v>
                </c:pt>
                <c:pt idx="306">
                  <c:v>13.230022948689</c:v>
                </c:pt>
                <c:pt idx="307">
                  <c:v>13.228221067469193</c:v>
                </c:pt>
                <c:pt idx="308">
                  <c:v>13.1959316907159</c:v>
                </c:pt>
                <c:pt idx="309">
                  <c:v>13.142644605763405</c:v>
                </c:pt>
                <c:pt idx="310">
                  <c:v>13.119273132240299</c:v>
                </c:pt>
                <c:pt idx="311">
                  <c:v>13.187778970094195</c:v>
                </c:pt>
                <c:pt idx="312">
                  <c:v>13.274026311743604</c:v>
                </c:pt>
                <c:pt idx="313">
                  <c:v>13.4060119392934</c:v>
                </c:pt>
                <c:pt idx="314">
                  <c:v>13.455648955112805</c:v>
                </c:pt>
                <c:pt idx="315">
                  <c:v>13.389213237613205</c:v>
                </c:pt>
                <c:pt idx="316">
                  <c:v>13.305945227446108</c:v>
                </c:pt>
                <c:pt idx="317">
                  <c:v>13.301707653221905</c:v>
                </c:pt>
                <c:pt idx="318">
                  <c:v>13.242175228639</c:v>
                </c:pt>
                <c:pt idx="319">
                  <c:v>13.153730412195305</c:v>
                </c:pt>
                <c:pt idx="320">
                  <c:v>13.127254184581698</c:v>
                </c:pt>
                <c:pt idx="321">
                  <c:v>13.168359107734798</c:v>
                </c:pt>
                <c:pt idx="322">
                  <c:v>13.2025605808098</c:v>
                </c:pt>
                <c:pt idx="323">
                  <c:v>13.201072521392895</c:v>
                </c:pt>
                <c:pt idx="324">
                  <c:v>13.198484345687605</c:v>
                </c:pt>
                <c:pt idx="325">
                  <c:v>13.2107911333068</c:v>
                </c:pt>
                <c:pt idx="326">
                  <c:v>13.2934594547531</c:v>
                </c:pt>
                <c:pt idx="327">
                  <c:v>13.280215898651598</c:v>
                </c:pt>
                <c:pt idx="328">
                  <c:v>13.196586176588008</c:v>
                </c:pt>
                <c:pt idx="329">
                  <c:v>13.0681473625779</c:v>
                </c:pt>
                <c:pt idx="330">
                  <c:v>12.970946723306605</c:v>
                </c:pt>
                <c:pt idx="331">
                  <c:v>12.907420397107305</c:v>
                </c:pt>
                <c:pt idx="332">
                  <c:v>12.9338694389564</c:v>
                </c:pt>
                <c:pt idx="333">
                  <c:v>12.990842913267308</c:v>
                </c:pt>
                <c:pt idx="334">
                  <c:v>13.112406499838906</c:v>
                </c:pt>
                <c:pt idx="335">
                  <c:v>13.1840316187924</c:v>
                </c:pt>
                <c:pt idx="336">
                  <c:v>13.153897701473499</c:v>
                </c:pt>
                <c:pt idx="337">
                  <c:v>13.0788195418778</c:v>
                </c:pt>
                <c:pt idx="338">
                  <c:v>12.975665369181503</c:v>
                </c:pt>
                <c:pt idx="339">
                  <c:v>12.9434263697986</c:v>
                </c:pt>
                <c:pt idx="340">
                  <c:v>12.991356681512894</c:v>
                </c:pt>
                <c:pt idx="341">
                  <c:v>13.067996023567105</c:v>
                </c:pt>
                <c:pt idx="342">
                  <c:v>13.06255202346691</c:v>
                </c:pt>
                <c:pt idx="343">
                  <c:v>13.0390908441025</c:v>
                </c:pt>
                <c:pt idx="344">
                  <c:v>12.982302919383805</c:v>
                </c:pt>
                <c:pt idx="345">
                  <c:v>12.990426947554905</c:v>
                </c:pt>
                <c:pt idx="346">
                  <c:v>13.056540321624208</c:v>
                </c:pt>
                <c:pt idx="347">
                  <c:v>13.0572550959903</c:v>
                </c:pt>
                <c:pt idx="348">
                  <c:v>13.003587803386308</c:v>
                </c:pt>
                <c:pt idx="349">
                  <c:v>12.992099113413305</c:v>
                </c:pt>
                <c:pt idx="350">
                  <c:v>12.9633379449978</c:v>
                </c:pt>
                <c:pt idx="351">
                  <c:v>12.925215938727208</c:v>
                </c:pt>
                <c:pt idx="352">
                  <c:v>12.929956555040908</c:v>
                </c:pt>
                <c:pt idx="353">
                  <c:v>12.977181517429708</c:v>
                </c:pt>
                <c:pt idx="354">
                  <c:v>13.033139575422405</c:v>
                </c:pt>
                <c:pt idx="355">
                  <c:v>13.0807400879545</c:v>
                </c:pt>
                <c:pt idx="356">
                  <c:v>13.157517389057302</c:v>
                </c:pt>
                <c:pt idx="357">
                  <c:v>13.1928270342609</c:v>
                </c:pt>
                <c:pt idx="358">
                  <c:v>13.1348897161028</c:v>
                </c:pt>
                <c:pt idx="359">
                  <c:v>13.113086923242705</c:v>
                </c:pt>
                <c:pt idx="360">
                  <c:v>13.0953552924235</c:v>
                </c:pt>
                <c:pt idx="361">
                  <c:v>13.1115706873853</c:v>
                </c:pt>
                <c:pt idx="362">
                  <c:v>13.068527765976398</c:v>
                </c:pt>
                <c:pt idx="363">
                  <c:v>13.022172721717498</c:v>
                </c:pt>
                <c:pt idx="364">
                  <c:v>12.9552164900125</c:v>
                </c:pt>
                <c:pt idx="365">
                  <c:v>12.9519134032278</c:v>
                </c:pt>
                <c:pt idx="366">
                  <c:v>12.9749418671412</c:v>
                </c:pt>
                <c:pt idx="367">
                  <c:v>12.9382560655083</c:v>
                </c:pt>
                <c:pt idx="368">
                  <c:v>12.8192163414975</c:v>
                </c:pt>
                <c:pt idx="369">
                  <c:v>12.691540535289308</c:v>
                </c:pt>
                <c:pt idx="370">
                  <c:v>12.6002476141425</c:v>
                </c:pt>
                <c:pt idx="371">
                  <c:v>12.607244605314</c:v>
                </c:pt>
                <c:pt idx="372">
                  <c:v>12.680799209994405</c:v>
                </c:pt>
                <c:pt idx="373">
                  <c:v>12.744481337648304</c:v>
                </c:pt>
                <c:pt idx="374">
                  <c:v>12.783278726838491</c:v>
                </c:pt>
                <c:pt idx="375">
                  <c:v>12.792123349666</c:v>
                </c:pt>
                <c:pt idx="376">
                  <c:v>12.7587650188536</c:v>
                </c:pt>
                <c:pt idx="377">
                  <c:v>12.740021756489995</c:v>
                </c:pt>
                <c:pt idx="378">
                  <c:v>12.792997326484604</c:v>
                </c:pt>
                <c:pt idx="379">
                  <c:v>12.8071059152188</c:v>
                </c:pt>
                <c:pt idx="380">
                  <c:v>12.7748745770485</c:v>
                </c:pt>
                <c:pt idx="381">
                  <c:v>12.7036911788425</c:v>
                </c:pt>
                <c:pt idx="382">
                  <c:v>12.638248695965698</c:v>
                </c:pt>
                <c:pt idx="383">
                  <c:v>12.676419846962505</c:v>
                </c:pt>
                <c:pt idx="384">
                  <c:v>12.706658844910498</c:v>
                </c:pt>
                <c:pt idx="385">
                  <c:v>12.7478066139578</c:v>
                </c:pt>
                <c:pt idx="386">
                  <c:v>12.7285825436862</c:v>
                </c:pt>
                <c:pt idx="387">
                  <c:v>12.659080873166408</c:v>
                </c:pt>
                <c:pt idx="388">
                  <c:v>12.5120020410955</c:v>
                </c:pt>
                <c:pt idx="389">
                  <c:v>12.3514750618851</c:v>
                </c:pt>
                <c:pt idx="390">
                  <c:v>12.2443448763089</c:v>
                </c:pt>
                <c:pt idx="391">
                  <c:v>12.1914307035116</c:v>
                </c:pt>
                <c:pt idx="392">
                  <c:v>12.1962906293577</c:v>
                </c:pt>
                <c:pt idx="393">
                  <c:v>12.334251703696493</c:v>
                </c:pt>
                <c:pt idx="394">
                  <c:v>12.456582035868713</c:v>
                </c:pt>
                <c:pt idx="395">
                  <c:v>12.5313877133089</c:v>
                </c:pt>
                <c:pt idx="396">
                  <c:v>12.49994138436</c:v>
                </c:pt>
                <c:pt idx="397">
                  <c:v>12.488344780890795</c:v>
                </c:pt>
                <c:pt idx="398">
                  <c:v>12.4995030233154</c:v>
                </c:pt>
                <c:pt idx="399">
                  <c:v>12.5187512617267</c:v>
                </c:pt>
                <c:pt idx="400">
                  <c:v>12.526420351468705</c:v>
                </c:pt>
                <c:pt idx="401">
                  <c:v>12.466281520639905</c:v>
                </c:pt>
                <c:pt idx="402">
                  <c:v>12.425674597336005</c:v>
                </c:pt>
                <c:pt idx="403">
                  <c:v>12.414467969329305</c:v>
                </c:pt>
                <c:pt idx="404">
                  <c:v>12.419928197544499</c:v>
                </c:pt>
                <c:pt idx="405">
                  <c:v>12.393883200407105</c:v>
                </c:pt>
                <c:pt idx="406">
                  <c:v>12.3781226117738</c:v>
                </c:pt>
                <c:pt idx="407">
                  <c:v>12.388957890097903</c:v>
                </c:pt>
                <c:pt idx="408">
                  <c:v>12.3481939315263</c:v>
                </c:pt>
                <c:pt idx="409">
                  <c:v>12.310483714952405</c:v>
                </c:pt>
                <c:pt idx="410">
                  <c:v>12.3296616904034</c:v>
                </c:pt>
                <c:pt idx="411">
                  <c:v>12.398130211963705</c:v>
                </c:pt>
                <c:pt idx="412">
                  <c:v>12.504977937143202</c:v>
                </c:pt>
                <c:pt idx="413">
                  <c:v>12.5690636134764</c:v>
                </c:pt>
                <c:pt idx="414">
                  <c:v>12.6003124345826</c:v>
                </c:pt>
                <c:pt idx="415">
                  <c:v>12.518891357632398</c:v>
                </c:pt>
                <c:pt idx="416">
                  <c:v>12.429196988079005</c:v>
                </c:pt>
                <c:pt idx="417">
                  <c:v>12.3071733729857</c:v>
                </c:pt>
                <c:pt idx="418">
                  <c:v>12.3295640238741</c:v>
                </c:pt>
                <c:pt idx="419">
                  <c:v>12.427573426351895</c:v>
                </c:pt>
                <c:pt idx="420">
                  <c:v>12.506705232868805</c:v>
                </c:pt>
                <c:pt idx="421">
                  <c:v>12.4200492835548</c:v>
                </c:pt>
                <c:pt idx="422">
                  <c:v>12.284344799412498</c:v>
                </c:pt>
                <c:pt idx="423">
                  <c:v>12.150086941285805</c:v>
                </c:pt>
                <c:pt idx="424">
                  <c:v>12.046415210066405</c:v>
                </c:pt>
                <c:pt idx="425">
                  <c:v>12.000364492233398</c:v>
                </c:pt>
                <c:pt idx="426">
                  <c:v>11.945048619703005</c:v>
                </c:pt>
                <c:pt idx="427">
                  <c:v>11.868534294003011</c:v>
                </c:pt>
                <c:pt idx="428">
                  <c:v>11.807626857977606</c:v>
                </c:pt>
                <c:pt idx="429">
                  <c:v>11.738771358398395</c:v>
                </c:pt>
                <c:pt idx="430">
                  <c:v>11.769130505943005</c:v>
                </c:pt>
                <c:pt idx="431">
                  <c:v>11.839709420333499</c:v>
                </c:pt>
                <c:pt idx="432">
                  <c:v>11.87314485905671</c:v>
                </c:pt>
                <c:pt idx="433">
                  <c:v>11.919622816285608</c:v>
                </c:pt>
                <c:pt idx="434">
                  <c:v>11.9219475914075</c:v>
                </c:pt>
                <c:pt idx="435">
                  <c:v>11.8995487221246</c:v>
                </c:pt>
                <c:pt idx="436">
                  <c:v>11.911168548574894</c:v>
                </c:pt>
                <c:pt idx="437">
                  <c:v>11.886832111277505</c:v>
                </c:pt>
                <c:pt idx="438">
                  <c:v>11.898711941968498</c:v>
                </c:pt>
                <c:pt idx="439">
                  <c:v>11.9600644409428</c:v>
                </c:pt>
                <c:pt idx="440">
                  <c:v>11.908989224006005</c:v>
                </c:pt>
                <c:pt idx="441">
                  <c:v>11.835522459963006</c:v>
                </c:pt>
                <c:pt idx="442">
                  <c:v>11.7522280065837</c:v>
                </c:pt>
                <c:pt idx="443">
                  <c:v>11.666767035166705</c:v>
                </c:pt>
                <c:pt idx="444">
                  <c:v>11.696876963215498</c:v>
                </c:pt>
                <c:pt idx="445">
                  <c:v>11.7336907791783</c:v>
                </c:pt>
                <c:pt idx="446">
                  <c:v>11.8363700366363</c:v>
                </c:pt>
                <c:pt idx="447">
                  <c:v>11.941515374173799</c:v>
                </c:pt>
                <c:pt idx="448">
                  <c:v>11.978871339549999</c:v>
                </c:pt>
                <c:pt idx="449">
                  <c:v>11.877370605850699</c:v>
                </c:pt>
                <c:pt idx="450">
                  <c:v>11.774068719722099</c:v>
                </c:pt>
                <c:pt idx="451">
                  <c:v>11.667016038761306</c:v>
                </c:pt>
                <c:pt idx="452">
                  <c:v>11.652463077001306</c:v>
                </c:pt>
                <c:pt idx="453">
                  <c:v>11.691771398911095</c:v>
                </c:pt>
                <c:pt idx="454">
                  <c:v>11.689429241352</c:v>
                </c:pt>
                <c:pt idx="455">
                  <c:v>11.7285093528369</c:v>
                </c:pt>
                <c:pt idx="456">
                  <c:v>11.8086914953877</c:v>
                </c:pt>
                <c:pt idx="457">
                  <c:v>11.790090441697494</c:v>
                </c:pt>
                <c:pt idx="458">
                  <c:v>11.8332791897487</c:v>
                </c:pt>
                <c:pt idx="459">
                  <c:v>11.8071675836342</c:v>
                </c:pt>
                <c:pt idx="460">
                  <c:v>11.7809370072024</c:v>
                </c:pt>
                <c:pt idx="461">
                  <c:v>11.8761286760016</c:v>
                </c:pt>
                <c:pt idx="462">
                  <c:v>11.914822301733894</c:v>
                </c:pt>
                <c:pt idx="463">
                  <c:v>11.8421779988095</c:v>
                </c:pt>
                <c:pt idx="464">
                  <c:v>11.733251950440195</c:v>
                </c:pt>
                <c:pt idx="465">
                  <c:v>11.664920446722798</c:v>
                </c:pt>
                <c:pt idx="466">
                  <c:v>11.557080974140305</c:v>
                </c:pt>
                <c:pt idx="467">
                  <c:v>11.527105642481898</c:v>
                </c:pt>
                <c:pt idx="468">
                  <c:v>11.585453330537503</c:v>
                </c:pt>
                <c:pt idx="469">
                  <c:v>11.614633105853498</c:v>
                </c:pt>
                <c:pt idx="470">
                  <c:v>11.6638618865448</c:v>
                </c:pt>
                <c:pt idx="471">
                  <c:v>11.697168246824099</c:v>
                </c:pt>
                <c:pt idx="472">
                  <c:v>11.732790103175898</c:v>
                </c:pt>
                <c:pt idx="473">
                  <c:v>11.712606319556805</c:v>
                </c:pt>
                <c:pt idx="474">
                  <c:v>11.7017550534844</c:v>
                </c:pt>
                <c:pt idx="475">
                  <c:v>11.636629962994194</c:v>
                </c:pt>
                <c:pt idx="476">
                  <c:v>11.539703005703904</c:v>
                </c:pt>
                <c:pt idx="477">
                  <c:v>11.497355116171699</c:v>
                </c:pt>
                <c:pt idx="478">
                  <c:v>11.4599516001065</c:v>
                </c:pt>
                <c:pt idx="479">
                  <c:v>11.427205762992893</c:v>
                </c:pt>
                <c:pt idx="480">
                  <c:v>11.445240228502605</c:v>
                </c:pt>
                <c:pt idx="481">
                  <c:v>11.58553030024321</c:v>
                </c:pt>
                <c:pt idx="482">
                  <c:v>11.7999226658859</c:v>
                </c:pt>
                <c:pt idx="483">
                  <c:v>12.128403986837398</c:v>
                </c:pt>
                <c:pt idx="484">
                  <c:v>12.541051229752595</c:v>
                </c:pt>
                <c:pt idx="485">
                  <c:v>12.833599255476608</c:v>
                </c:pt>
                <c:pt idx="486">
                  <c:v>12.959439175099108</c:v>
                </c:pt>
                <c:pt idx="487">
                  <c:v>12.912387733251</c:v>
                </c:pt>
                <c:pt idx="488">
                  <c:v>12.3389441339931</c:v>
                </c:pt>
                <c:pt idx="489">
                  <c:v>11.783277143753491</c:v>
                </c:pt>
                <c:pt idx="490">
                  <c:v>11.510612823376</c:v>
                </c:pt>
                <c:pt idx="491">
                  <c:v>11.4047488059143</c:v>
                </c:pt>
                <c:pt idx="492">
                  <c:v>11.4092479803509</c:v>
                </c:pt>
                <c:pt idx="493">
                  <c:v>11.472082180900102</c:v>
                </c:pt>
                <c:pt idx="494">
                  <c:v>11.5401879812416</c:v>
                </c:pt>
                <c:pt idx="495">
                  <c:v>11.582348144233798</c:v>
                </c:pt>
                <c:pt idx="496">
                  <c:v>11.608540107688302</c:v>
                </c:pt>
                <c:pt idx="497">
                  <c:v>11.6847276175018</c:v>
                </c:pt>
                <c:pt idx="498">
                  <c:v>11.668788846671498</c:v>
                </c:pt>
                <c:pt idx="499">
                  <c:v>11.613649628267405</c:v>
                </c:pt>
                <c:pt idx="500">
                  <c:v>11.579821463126594</c:v>
                </c:pt>
                <c:pt idx="501">
                  <c:v>11.582069047547606</c:v>
                </c:pt>
                <c:pt idx="502">
                  <c:v>11.593812298798705</c:v>
                </c:pt>
                <c:pt idx="503">
                  <c:v>11.6331941572501</c:v>
                </c:pt>
                <c:pt idx="504">
                  <c:v>11.693915793834398</c:v>
                </c:pt>
                <c:pt idx="505">
                  <c:v>11.757061599504</c:v>
                </c:pt>
                <c:pt idx="506">
                  <c:v>11.855647400279706</c:v>
                </c:pt>
                <c:pt idx="507">
                  <c:v>11.944380341397698</c:v>
                </c:pt>
                <c:pt idx="508">
                  <c:v>11.9947528933705</c:v>
                </c:pt>
                <c:pt idx="509">
                  <c:v>12.095517391640206</c:v>
                </c:pt>
                <c:pt idx="510">
                  <c:v>12.097117727037299</c:v>
                </c:pt>
                <c:pt idx="511">
                  <c:v>12.080056684316602</c:v>
                </c:pt>
                <c:pt idx="512">
                  <c:v>11.991559457963104</c:v>
                </c:pt>
                <c:pt idx="513">
                  <c:v>11.888693075969908</c:v>
                </c:pt>
                <c:pt idx="514">
                  <c:v>11.897919574721705</c:v>
                </c:pt>
                <c:pt idx="515">
                  <c:v>11.96264485251471</c:v>
                </c:pt>
                <c:pt idx="516">
                  <c:v>11.971590913064505</c:v>
                </c:pt>
                <c:pt idx="517">
                  <c:v>11.992856792737102</c:v>
                </c:pt>
                <c:pt idx="518">
                  <c:v>12.049084579256908</c:v>
                </c:pt>
                <c:pt idx="519">
                  <c:v>12.0918339745685</c:v>
                </c:pt>
                <c:pt idx="520">
                  <c:v>12.106860750350098</c:v>
                </c:pt>
                <c:pt idx="521">
                  <c:v>12.068586067666105</c:v>
                </c:pt>
                <c:pt idx="522">
                  <c:v>12.0432896229972</c:v>
                </c:pt>
                <c:pt idx="523">
                  <c:v>12.0433464300815</c:v>
                </c:pt>
                <c:pt idx="524">
                  <c:v>11.944092856629805</c:v>
                </c:pt>
                <c:pt idx="525">
                  <c:v>11.802591204178105</c:v>
                </c:pt>
                <c:pt idx="526">
                  <c:v>11.770058232805702</c:v>
                </c:pt>
                <c:pt idx="527">
                  <c:v>11.7317141381613</c:v>
                </c:pt>
                <c:pt idx="528">
                  <c:v>11.793122072571098</c:v>
                </c:pt>
                <c:pt idx="529">
                  <c:v>11.835445296054408</c:v>
                </c:pt>
                <c:pt idx="530">
                  <c:v>11.8324284235495</c:v>
                </c:pt>
                <c:pt idx="531">
                  <c:v>11.753741919553702</c:v>
                </c:pt>
                <c:pt idx="532">
                  <c:v>11.7109179663562</c:v>
                </c:pt>
                <c:pt idx="533">
                  <c:v>11.799679444535194</c:v>
                </c:pt>
                <c:pt idx="534">
                  <c:v>11.9588139378905</c:v>
                </c:pt>
                <c:pt idx="535">
                  <c:v>12.101852958412</c:v>
                </c:pt>
                <c:pt idx="536">
                  <c:v>12.214778002207298</c:v>
                </c:pt>
                <c:pt idx="537">
                  <c:v>12.244084932845</c:v>
                </c:pt>
                <c:pt idx="538">
                  <c:v>12.2097934517618</c:v>
                </c:pt>
                <c:pt idx="539">
                  <c:v>12.230925022834393</c:v>
                </c:pt>
                <c:pt idx="540">
                  <c:v>12.297804547468704</c:v>
                </c:pt>
                <c:pt idx="541">
                  <c:v>12.405316165909802</c:v>
                </c:pt>
                <c:pt idx="542">
                  <c:v>12.503416942309105</c:v>
                </c:pt>
                <c:pt idx="543">
                  <c:v>12.5416376682986</c:v>
                </c:pt>
                <c:pt idx="544">
                  <c:v>12.6159836716508</c:v>
                </c:pt>
                <c:pt idx="545">
                  <c:v>12.5445195679385</c:v>
                </c:pt>
                <c:pt idx="546">
                  <c:v>12.4946420614794</c:v>
                </c:pt>
                <c:pt idx="547">
                  <c:v>12.463192693214705</c:v>
                </c:pt>
                <c:pt idx="548">
                  <c:v>12.453339176258705</c:v>
                </c:pt>
                <c:pt idx="549">
                  <c:v>12.4106164880658</c:v>
                </c:pt>
                <c:pt idx="550">
                  <c:v>12.359934533243715</c:v>
                </c:pt>
                <c:pt idx="551">
                  <c:v>12.285387008384605</c:v>
                </c:pt>
                <c:pt idx="552">
                  <c:v>12.34458959576761</c:v>
                </c:pt>
                <c:pt idx="553">
                  <c:v>12.4726081239828</c:v>
                </c:pt>
                <c:pt idx="554">
                  <c:v>12.490330495135</c:v>
                </c:pt>
                <c:pt idx="555">
                  <c:v>12.449325400672693</c:v>
                </c:pt>
                <c:pt idx="556">
                  <c:v>12.4187106549166</c:v>
                </c:pt>
                <c:pt idx="557">
                  <c:v>12.4177079833603</c:v>
                </c:pt>
                <c:pt idx="558">
                  <c:v>12.4010819967438</c:v>
                </c:pt>
                <c:pt idx="559">
                  <c:v>12.399660419658805</c:v>
                </c:pt>
                <c:pt idx="560">
                  <c:v>12.374894116510705</c:v>
                </c:pt>
                <c:pt idx="561">
                  <c:v>12.325886460248306</c:v>
                </c:pt>
                <c:pt idx="562">
                  <c:v>12.385083345297005</c:v>
                </c:pt>
                <c:pt idx="563">
                  <c:v>12.410633900641702</c:v>
                </c:pt>
                <c:pt idx="564">
                  <c:v>12.353386393542408</c:v>
                </c:pt>
                <c:pt idx="565">
                  <c:v>12.2220778913227</c:v>
                </c:pt>
                <c:pt idx="566">
                  <c:v>12.0723658795321</c:v>
                </c:pt>
                <c:pt idx="567">
                  <c:v>12.012720532543606</c:v>
                </c:pt>
                <c:pt idx="568">
                  <c:v>12.0951531751516</c:v>
                </c:pt>
                <c:pt idx="569">
                  <c:v>12.252845257395505</c:v>
                </c:pt>
                <c:pt idx="570">
                  <c:v>12.3431676311523</c:v>
                </c:pt>
                <c:pt idx="571">
                  <c:v>12.36046686979631</c:v>
                </c:pt>
                <c:pt idx="572">
                  <c:v>12.2666654254218</c:v>
                </c:pt>
                <c:pt idx="573">
                  <c:v>12.1577702724615</c:v>
                </c:pt>
                <c:pt idx="574">
                  <c:v>12.0337557558352</c:v>
                </c:pt>
                <c:pt idx="575">
                  <c:v>12.1171889357461</c:v>
                </c:pt>
                <c:pt idx="576">
                  <c:v>12.156052338157705</c:v>
                </c:pt>
                <c:pt idx="577">
                  <c:v>12.1396371560724</c:v>
                </c:pt>
                <c:pt idx="578">
                  <c:v>12.20563565848521</c:v>
                </c:pt>
                <c:pt idx="579">
                  <c:v>12.259594590618706</c:v>
                </c:pt>
                <c:pt idx="580">
                  <c:v>12.2559653896987</c:v>
                </c:pt>
                <c:pt idx="581">
                  <c:v>12.203223179743098</c:v>
                </c:pt>
                <c:pt idx="582">
                  <c:v>12.0813999761045</c:v>
                </c:pt>
                <c:pt idx="583">
                  <c:v>11.950685307376705</c:v>
                </c:pt>
                <c:pt idx="584">
                  <c:v>11.819484691926011</c:v>
                </c:pt>
                <c:pt idx="585">
                  <c:v>11.792132144451099</c:v>
                </c:pt>
                <c:pt idx="586">
                  <c:v>11.802092937024911</c:v>
                </c:pt>
                <c:pt idx="587">
                  <c:v>11.951933288547005</c:v>
                </c:pt>
                <c:pt idx="588">
                  <c:v>12.066010506658103</c:v>
                </c:pt>
                <c:pt idx="589">
                  <c:v>12.161465719160304</c:v>
                </c:pt>
                <c:pt idx="590">
                  <c:v>12.183468471570798</c:v>
                </c:pt>
                <c:pt idx="591">
                  <c:v>12.13044653322361</c:v>
                </c:pt>
                <c:pt idx="592">
                  <c:v>12.033918805551798</c:v>
                </c:pt>
                <c:pt idx="593">
                  <c:v>11.988141795883099</c:v>
                </c:pt>
                <c:pt idx="594">
                  <c:v>12.076310345711898</c:v>
                </c:pt>
                <c:pt idx="595">
                  <c:v>12.230483909012</c:v>
                </c:pt>
                <c:pt idx="596">
                  <c:v>12.2782162522025</c:v>
                </c:pt>
                <c:pt idx="597">
                  <c:v>12.327241982179098</c:v>
                </c:pt>
                <c:pt idx="598">
                  <c:v>12.4386135167591</c:v>
                </c:pt>
                <c:pt idx="599">
                  <c:v>12.6289471976427</c:v>
                </c:pt>
                <c:pt idx="600">
                  <c:v>12.699032294530205</c:v>
                </c:pt>
                <c:pt idx="601">
                  <c:v>12.615566605218906</c:v>
                </c:pt>
                <c:pt idx="602">
                  <c:v>12.594275493177793</c:v>
                </c:pt>
                <c:pt idx="603">
                  <c:v>12.6227344864555</c:v>
                </c:pt>
                <c:pt idx="604">
                  <c:v>12.6512658780759</c:v>
                </c:pt>
                <c:pt idx="605">
                  <c:v>12.8192532277962</c:v>
                </c:pt>
                <c:pt idx="606">
                  <c:v>12.893772892707805</c:v>
                </c:pt>
                <c:pt idx="607">
                  <c:v>12.913008605633799</c:v>
                </c:pt>
                <c:pt idx="608">
                  <c:v>12.881217013222905</c:v>
                </c:pt>
                <c:pt idx="609">
                  <c:v>12.847923489437696</c:v>
                </c:pt>
                <c:pt idx="610">
                  <c:v>12.746891226791798</c:v>
                </c:pt>
                <c:pt idx="611">
                  <c:v>12.7082763986085</c:v>
                </c:pt>
                <c:pt idx="612">
                  <c:v>12.707544895394605</c:v>
                </c:pt>
                <c:pt idx="613">
                  <c:v>12.7035406906596</c:v>
                </c:pt>
                <c:pt idx="614">
                  <c:v>12.7490455450054</c:v>
                </c:pt>
                <c:pt idx="615">
                  <c:v>12.7819668472689</c:v>
                </c:pt>
                <c:pt idx="616">
                  <c:v>12.7354772481207</c:v>
                </c:pt>
                <c:pt idx="617">
                  <c:v>12.649596908397305</c:v>
                </c:pt>
                <c:pt idx="618">
                  <c:v>12.566186489321805</c:v>
                </c:pt>
                <c:pt idx="619">
                  <c:v>12.4894746642568</c:v>
                </c:pt>
                <c:pt idx="620">
                  <c:v>12.42928629565921</c:v>
                </c:pt>
                <c:pt idx="621">
                  <c:v>12.431540970484905</c:v>
                </c:pt>
                <c:pt idx="622">
                  <c:v>12.4258191088114</c:v>
                </c:pt>
                <c:pt idx="623">
                  <c:v>12.397089189128206</c:v>
                </c:pt>
                <c:pt idx="624">
                  <c:v>12.382754281959805</c:v>
                </c:pt>
                <c:pt idx="625">
                  <c:v>12.428154771698</c:v>
                </c:pt>
                <c:pt idx="626">
                  <c:v>12.571391989647799</c:v>
                </c:pt>
                <c:pt idx="627">
                  <c:v>12.6793458459181</c:v>
                </c:pt>
                <c:pt idx="628">
                  <c:v>12.7760471952956</c:v>
                </c:pt>
                <c:pt idx="629">
                  <c:v>12.8136481846969</c:v>
                </c:pt>
                <c:pt idx="630">
                  <c:v>12.746074249378498</c:v>
                </c:pt>
                <c:pt idx="631">
                  <c:v>12.667582336155505</c:v>
                </c:pt>
                <c:pt idx="632">
                  <c:v>12.566818806072202</c:v>
                </c:pt>
                <c:pt idx="633">
                  <c:v>12.5779002276324</c:v>
                </c:pt>
                <c:pt idx="634">
                  <c:v>12.559388924663205</c:v>
                </c:pt>
                <c:pt idx="635">
                  <c:v>12.5185774928969</c:v>
                </c:pt>
                <c:pt idx="636">
                  <c:v>12.432534534607511</c:v>
                </c:pt>
                <c:pt idx="637">
                  <c:v>12.468498871845805</c:v>
                </c:pt>
                <c:pt idx="638">
                  <c:v>12.5417600466262</c:v>
                </c:pt>
                <c:pt idx="639">
                  <c:v>12.635755335309405</c:v>
                </c:pt>
                <c:pt idx="640">
                  <c:v>12.6276961670065</c:v>
                </c:pt>
                <c:pt idx="641">
                  <c:v>12.5619410969378</c:v>
                </c:pt>
                <c:pt idx="642">
                  <c:v>12.483465027850604</c:v>
                </c:pt>
                <c:pt idx="643">
                  <c:v>12.449229883271398</c:v>
                </c:pt>
                <c:pt idx="644">
                  <c:v>12.502514508523506</c:v>
                </c:pt>
                <c:pt idx="645">
                  <c:v>12.561894848926405</c:v>
                </c:pt>
                <c:pt idx="646">
                  <c:v>12.5648914048234</c:v>
                </c:pt>
                <c:pt idx="647">
                  <c:v>12.5476834774539</c:v>
                </c:pt>
                <c:pt idx="648">
                  <c:v>12.5279723950872</c:v>
                </c:pt>
                <c:pt idx="649">
                  <c:v>12.525293335029605</c:v>
                </c:pt>
                <c:pt idx="650">
                  <c:v>12.528831777271895</c:v>
                </c:pt>
                <c:pt idx="651">
                  <c:v>12.5162454390826</c:v>
                </c:pt>
                <c:pt idx="652">
                  <c:v>12.479800051402805</c:v>
                </c:pt>
                <c:pt idx="653">
                  <c:v>12.5071174180688</c:v>
                </c:pt>
                <c:pt idx="654">
                  <c:v>12.6212440380513</c:v>
                </c:pt>
                <c:pt idx="655">
                  <c:v>12.7969029604263</c:v>
                </c:pt>
                <c:pt idx="656">
                  <c:v>12.887270502563602</c:v>
                </c:pt>
                <c:pt idx="657">
                  <c:v>12.879406593839216</c:v>
                </c:pt>
                <c:pt idx="658">
                  <c:v>12.933697227919405</c:v>
                </c:pt>
                <c:pt idx="659">
                  <c:v>12.870393240218602</c:v>
                </c:pt>
                <c:pt idx="660">
                  <c:v>12.858241204304905</c:v>
                </c:pt>
                <c:pt idx="661">
                  <c:v>12.8010903849378</c:v>
                </c:pt>
                <c:pt idx="662">
                  <c:v>12.7335899693638</c:v>
                </c:pt>
                <c:pt idx="663">
                  <c:v>12.6427404677477</c:v>
                </c:pt>
                <c:pt idx="664">
                  <c:v>12.599587174515206</c:v>
                </c:pt>
                <c:pt idx="665">
                  <c:v>12.516659014737906</c:v>
                </c:pt>
                <c:pt idx="666">
                  <c:v>12.374805399285405</c:v>
                </c:pt>
                <c:pt idx="667">
                  <c:v>12.331508916769405</c:v>
                </c:pt>
                <c:pt idx="668">
                  <c:v>12.320330913667606</c:v>
                </c:pt>
                <c:pt idx="669">
                  <c:v>12.308634349268608</c:v>
                </c:pt>
                <c:pt idx="670">
                  <c:v>12.364688395018005</c:v>
                </c:pt>
                <c:pt idx="671">
                  <c:v>12.418742506639305</c:v>
                </c:pt>
                <c:pt idx="672">
                  <c:v>12.5139140779705</c:v>
                </c:pt>
                <c:pt idx="673">
                  <c:v>12.523336250315905</c:v>
                </c:pt>
                <c:pt idx="674">
                  <c:v>12.560130222241105</c:v>
                </c:pt>
                <c:pt idx="675">
                  <c:v>12.6581047681637</c:v>
                </c:pt>
                <c:pt idx="676">
                  <c:v>12.954750049922104</c:v>
                </c:pt>
                <c:pt idx="677">
                  <c:v>13.425249897280606</c:v>
                </c:pt>
                <c:pt idx="678">
                  <c:v>13.4314659566575</c:v>
                </c:pt>
                <c:pt idx="679">
                  <c:v>13.2352419792085</c:v>
                </c:pt>
                <c:pt idx="680">
                  <c:v>12.762505914270102</c:v>
                </c:pt>
                <c:pt idx="681">
                  <c:v>12.1424229957838</c:v>
                </c:pt>
                <c:pt idx="682">
                  <c:v>11.724241557217098</c:v>
                </c:pt>
                <c:pt idx="683">
                  <c:v>11.5770034347167</c:v>
                </c:pt>
                <c:pt idx="684">
                  <c:v>11.559980066924705</c:v>
                </c:pt>
                <c:pt idx="685">
                  <c:v>11.7955171628804</c:v>
                </c:pt>
                <c:pt idx="686">
                  <c:v>12.049167642190998</c:v>
                </c:pt>
                <c:pt idx="687">
                  <c:v>12.2427738524094</c:v>
                </c:pt>
                <c:pt idx="688">
                  <c:v>12.3763750727847</c:v>
                </c:pt>
                <c:pt idx="689">
                  <c:v>12.433228106000795</c:v>
                </c:pt>
                <c:pt idx="690">
                  <c:v>12.4059261834719</c:v>
                </c:pt>
                <c:pt idx="691">
                  <c:v>12.2850116130319</c:v>
                </c:pt>
                <c:pt idx="692">
                  <c:v>12.203009768454898</c:v>
                </c:pt>
                <c:pt idx="693">
                  <c:v>12.2032840631561</c:v>
                </c:pt>
                <c:pt idx="694">
                  <c:v>12.2386526972295</c:v>
                </c:pt>
                <c:pt idx="695">
                  <c:v>12.2768308414581</c:v>
                </c:pt>
                <c:pt idx="696">
                  <c:v>12.229965314297099</c:v>
                </c:pt>
                <c:pt idx="697">
                  <c:v>12.178821150727098</c:v>
                </c:pt>
                <c:pt idx="698">
                  <c:v>12.0898767103668</c:v>
                </c:pt>
                <c:pt idx="699">
                  <c:v>12.065563571288211</c:v>
                </c:pt>
                <c:pt idx="700">
                  <c:v>12.0474150543395</c:v>
                </c:pt>
                <c:pt idx="701">
                  <c:v>12.099495111742503</c:v>
                </c:pt>
                <c:pt idx="702">
                  <c:v>12.1146533154503</c:v>
                </c:pt>
                <c:pt idx="703">
                  <c:v>12.1885409918658</c:v>
                </c:pt>
                <c:pt idx="704">
                  <c:v>12.23812578455499</c:v>
                </c:pt>
                <c:pt idx="705">
                  <c:v>12.273749812250905</c:v>
                </c:pt>
                <c:pt idx="706">
                  <c:v>12.134268995149098</c:v>
                </c:pt>
                <c:pt idx="707">
                  <c:v>12.180942569945405</c:v>
                </c:pt>
                <c:pt idx="708">
                  <c:v>12.2506431570513</c:v>
                </c:pt>
                <c:pt idx="709">
                  <c:v>12.2695752447794</c:v>
                </c:pt>
                <c:pt idx="710">
                  <c:v>12.294717870869999</c:v>
                </c:pt>
                <c:pt idx="711">
                  <c:v>12.261891167250395</c:v>
                </c:pt>
                <c:pt idx="712">
                  <c:v>12.3122680495071</c:v>
                </c:pt>
                <c:pt idx="713">
                  <c:v>12.380371387018798</c:v>
                </c:pt>
                <c:pt idx="714">
                  <c:v>12.472255859632208</c:v>
                </c:pt>
                <c:pt idx="715">
                  <c:v>12.578211027958698</c:v>
                </c:pt>
                <c:pt idx="716">
                  <c:v>12.564544575354805</c:v>
                </c:pt>
                <c:pt idx="717">
                  <c:v>12.464948937172204</c:v>
                </c:pt>
                <c:pt idx="718">
                  <c:v>12.2569120691034</c:v>
                </c:pt>
                <c:pt idx="719">
                  <c:v>11.8748669899911</c:v>
                </c:pt>
                <c:pt idx="720">
                  <c:v>11.697324373510098</c:v>
                </c:pt>
                <c:pt idx="721">
                  <c:v>11.687051784461593</c:v>
                </c:pt>
                <c:pt idx="722">
                  <c:v>11.8393676565661</c:v>
                </c:pt>
                <c:pt idx="723">
                  <c:v>11.9436667580378</c:v>
                </c:pt>
                <c:pt idx="724">
                  <c:v>12.0172876542245</c:v>
                </c:pt>
                <c:pt idx="725">
                  <c:v>12.063784673382806</c:v>
                </c:pt>
                <c:pt idx="726">
                  <c:v>12.116608873668005</c:v>
                </c:pt>
                <c:pt idx="727">
                  <c:v>12.157566522065908</c:v>
                </c:pt>
                <c:pt idx="728">
                  <c:v>12.074589329325008</c:v>
                </c:pt>
                <c:pt idx="729">
                  <c:v>12.149527464914998</c:v>
                </c:pt>
                <c:pt idx="730">
                  <c:v>12.2256985693981</c:v>
                </c:pt>
                <c:pt idx="731">
                  <c:v>12.308385495252598</c:v>
                </c:pt>
                <c:pt idx="732">
                  <c:v>12.431319996219598</c:v>
                </c:pt>
                <c:pt idx="733">
                  <c:v>12.4697932900525</c:v>
                </c:pt>
                <c:pt idx="734">
                  <c:v>12.49649265752161</c:v>
                </c:pt>
                <c:pt idx="735">
                  <c:v>12.5078698524235</c:v>
                </c:pt>
                <c:pt idx="736">
                  <c:v>12.505142571792405</c:v>
                </c:pt>
                <c:pt idx="737">
                  <c:v>12.375344783722802</c:v>
                </c:pt>
                <c:pt idx="738">
                  <c:v>12.2960246329423</c:v>
                </c:pt>
                <c:pt idx="739">
                  <c:v>12.293931921495494</c:v>
                </c:pt>
                <c:pt idx="740">
                  <c:v>12.447291105713994</c:v>
                </c:pt>
                <c:pt idx="741">
                  <c:v>12.596826969109102</c:v>
                </c:pt>
                <c:pt idx="742">
                  <c:v>12.6815232492034</c:v>
                </c:pt>
                <c:pt idx="743">
                  <c:v>12.783091243389</c:v>
                </c:pt>
                <c:pt idx="744">
                  <c:v>12.911519516660906</c:v>
                </c:pt>
                <c:pt idx="745">
                  <c:v>12.890270143524</c:v>
                </c:pt>
                <c:pt idx="746">
                  <c:v>12.7968624241683</c:v>
                </c:pt>
                <c:pt idx="747">
                  <c:v>12.716232485751698</c:v>
                </c:pt>
                <c:pt idx="748">
                  <c:v>12.6132177757199</c:v>
                </c:pt>
                <c:pt idx="749">
                  <c:v>12.6400693104266</c:v>
                </c:pt>
                <c:pt idx="750">
                  <c:v>12.746430261929605</c:v>
                </c:pt>
                <c:pt idx="751">
                  <c:v>12.869337987503505</c:v>
                </c:pt>
                <c:pt idx="752">
                  <c:v>12.951408079113104</c:v>
                </c:pt>
                <c:pt idx="753">
                  <c:v>13.066597635410705</c:v>
                </c:pt>
                <c:pt idx="754">
                  <c:v>13.124327331364398</c:v>
                </c:pt>
                <c:pt idx="755">
                  <c:v>13.052937677504408</c:v>
                </c:pt>
                <c:pt idx="756">
                  <c:v>12.9938682750791</c:v>
                </c:pt>
                <c:pt idx="757">
                  <c:v>12.9479074702679</c:v>
                </c:pt>
                <c:pt idx="758">
                  <c:v>12.850214272386506</c:v>
                </c:pt>
                <c:pt idx="759">
                  <c:v>12.813706175730305</c:v>
                </c:pt>
                <c:pt idx="760">
                  <c:v>12.927149416726405</c:v>
                </c:pt>
                <c:pt idx="761">
                  <c:v>13.029237847248306</c:v>
                </c:pt>
                <c:pt idx="762">
                  <c:v>13.0322130020617</c:v>
                </c:pt>
                <c:pt idx="763">
                  <c:v>13.002133068100205</c:v>
                </c:pt>
                <c:pt idx="764">
                  <c:v>13.0461892833516</c:v>
                </c:pt>
                <c:pt idx="765">
                  <c:v>13.106407685266206</c:v>
                </c:pt>
                <c:pt idx="766">
                  <c:v>13.060263207345003</c:v>
                </c:pt>
                <c:pt idx="767">
                  <c:v>12.9365671795595</c:v>
                </c:pt>
                <c:pt idx="768">
                  <c:v>13.044493816440102</c:v>
                </c:pt>
                <c:pt idx="769">
                  <c:v>13.220871952914893</c:v>
                </c:pt>
                <c:pt idx="770">
                  <c:v>13.288118603840298</c:v>
                </c:pt>
                <c:pt idx="771">
                  <c:v>13.412417304527608</c:v>
                </c:pt>
                <c:pt idx="772">
                  <c:v>13.535463531639802</c:v>
                </c:pt>
                <c:pt idx="773">
                  <c:v>13.511318845108594</c:v>
                </c:pt>
                <c:pt idx="774">
                  <c:v>13.469002317133406</c:v>
                </c:pt>
                <c:pt idx="775">
                  <c:v>13.380771378757602</c:v>
                </c:pt>
                <c:pt idx="776">
                  <c:v>13.344147206446102</c:v>
                </c:pt>
                <c:pt idx="777">
                  <c:v>13.393849604688105</c:v>
                </c:pt>
                <c:pt idx="778">
                  <c:v>13.546257120663299</c:v>
                </c:pt>
                <c:pt idx="779">
                  <c:v>13.557928315393799</c:v>
                </c:pt>
                <c:pt idx="780">
                  <c:v>13.410842120699202</c:v>
                </c:pt>
                <c:pt idx="781">
                  <c:v>13.2589931571023</c:v>
                </c:pt>
                <c:pt idx="782">
                  <c:v>13.043374340792793</c:v>
                </c:pt>
                <c:pt idx="783">
                  <c:v>12.965131935184806</c:v>
                </c:pt>
                <c:pt idx="784">
                  <c:v>13.029405792783003</c:v>
                </c:pt>
                <c:pt idx="785">
                  <c:v>13.088799361850198</c:v>
                </c:pt>
                <c:pt idx="786">
                  <c:v>13.0643245666193</c:v>
                </c:pt>
                <c:pt idx="787">
                  <c:v>13.095667753078002</c:v>
                </c:pt>
                <c:pt idx="788">
                  <c:v>13.1678898468355</c:v>
                </c:pt>
                <c:pt idx="789">
                  <c:v>13.143748802937099</c:v>
                </c:pt>
                <c:pt idx="790">
                  <c:v>13.1201479822022</c:v>
                </c:pt>
                <c:pt idx="791">
                  <c:v>13.152366534417206</c:v>
                </c:pt>
                <c:pt idx="792">
                  <c:v>13.243480655189405</c:v>
                </c:pt>
                <c:pt idx="793">
                  <c:v>13.150485191920502</c:v>
                </c:pt>
                <c:pt idx="794">
                  <c:v>13.065589958804511</c:v>
                </c:pt>
                <c:pt idx="795">
                  <c:v>12.980477115855205</c:v>
                </c:pt>
                <c:pt idx="796">
                  <c:v>12.942142015416305</c:v>
                </c:pt>
                <c:pt idx="797">
                  <c:v>12.9384020441562</c:v>
                </c:pt>
                <c:pt idx="798">
                  <c:v>12.992480699494211</c:v>
                </c:pt>
                <c:pt idx="799">
                  <c:v>12.934221095500398</c:v>
                </c:pt>
                <c:pt idx="800">
                  <c:v>12.856738395561505</c:v>
                </c:pt>
                <c:pt idx="801">
                  <c:v>12.712806714842404</c:v>
                </c:pt>
                <c:pt idx="802">
                  <c:v>12.551721440353491</c:v>
                </c:pt>
                <c:pt idx="803">
                  <c:v>12.528868911848598</c:v>
                </c:pt>
                <c:pt idx="804">
                  <c:v>12.619732203699105</c:v>
                </c:pt>
                <c:pt idx="805">
                  <c:v>12.698340564525498</c:v>
                </c:pt>
                <c:pt idx="806">
                  <c:v>12.672501086893902</c:v>
                </c:pt>
                <c:pt idx="807">
                  <c:v>12.555476332574806</c:v>
                </c:pt>
                <c:pt idx="808">
                  <c:v>12.485887803226408</c:v>
                </c:pt>
                <c:pt idx="809">
                  <c:v>12.569964121725302</c:v>
                </c:pt>
                <c:pt idx="810">
                  <c:v>12.6461672901493</c:v>
                </c:pt>
                <c:pt idx="811">
                  <c:v>12.619303183831589</c:v>
                </c:pt>
                <c:pt idx="812">
                  <c:v>12.652433542266611</c:v>
                </c:pt>
                <c:pt idx="813">
                  <c:v>12.732620464079595</c:v>
                </c:pt>
                <c:pt idx="814">
                  <c:v>12.8349372608191</c:v>
                </c:pt>
                <c:pt idx="815">
                  <c:v>12.7633638610457</c:v>
                </c:pt>
                <c:pt idx="816">
                  <c:v>12.6674185471065</c:v>
                </c:pt>
                <c:pt idx="817">
                  <c:v>12.506028880677198</c:v>
                </c:pt>
                <c:pt idx="818">
                  <c:v>12.4789258325595</c:v>
                </c:pt>
                <c:pt idx="819">
                  <c:v>12.5308967306573</c:v>
                </c:pt>
                <c:pt idx="820">
                  <c:v>12.530921010516298</c:v>
                </c:pt>
                <c:pt idx="821">
                  <c:v>12.565459031749411</c:v>
                </c:pt>
                <c:pt idx="822">
                  <c:v>12.6245979530981</c:v>
                </c:pt>
                <c:pt idx="823">
                  <c:v>12.607227971564598</c:v>
                </c:pt>
                <c:pt idx="824">
                  <c:v>12.6085182107674</c:v>
                </c:pt>
                <c:pt idx="825">
                  <c:v>12.6220477800763</c:v>
                </c:pt>
                <c:pt idx="826">
                  <c:v>12.6522141850239</c:v>
                </c:pt>
                <c:pt idx="827">
                  <c:v>12.677116300311</c:v>
                </c:pt>
                <c:pt idx="828">
                  <c:v>12.646884678405405</c:v>
                </c:pt>
                <c:pt idx="829">
                  <c:v>12.607006013760906</c:v>
                </c:pt>
                <c:pt idx="830">
                  <c:v>12.610600397307605</c:v>
                </c:pt>
                <c:pt idx="831">
                  <c:v>12.540198727454795</c:v>
                </c:pt>
                <c:pt idx="832">
                  <c:v>12.473608410027605</c:v>
                </c:pt>
                <c:pt idx="833">
                  <c:v>12.362422237510311</c:v>
                </c:pt>
                <c:pt idx="834">
                  <c:v>12.321684352955005</c:v>
                </c:pt>
                <c:pt idx="835">
                  <c:v>12.3106733700595</c:v>
                </c:pt>
                <c:pt idx="836">
                  <c:v>12.257026657989405</c:v>
                </c:pt>
                <c:pt idx="837">
                  <c:v>12.349977561131798</c:v>
                </c:pt>
                <c:pt idx="838">
                  <c:v>12.468568817693905</c:v>
                </c:pt>
                <c:pt idx="839">
                  <c:v>12.45158883284871</c:v>
                </c:pt>
                <c:pt idx="840">
                  <c:v>12.3218032688123</c:v>
                </c:pt>
                <c:pt idx="841">
                  <c:v>12.2369508054685</c:v>
                </c:pt>
                <c:pt idx="842">
                  <c:v>12.189056546858906</c:v>
                </c:pt>
                <c:pt idx="843">
                  <c:v>12.1896215724336</c:v>
                </c:pt>
                <c:pt idx="844">
                  <c:v>12.253482951424106</c:v>
                </c:pt>
                <c:pt idx="845">
                  <c:v>12.25093622642961</c:v>
                </c:pt>
                <c:pt idx="846">
                  <c:v>12.2591635784528</c:v>
                </c:pt>
                <c:pt idx="847">
                  <c:v>12.250710017786705</c:v>
                </c:pt>
                <c:pt idx="848">
                  <c:v>12.211255708033491</c:v>
                </c:pt>
                <c:pt idx="849">
                  <c:v>12.203715091212898</c:v>
                </c:pt>
                <c:pt idx="850">
                  <c:v>12.1875281748623</c:v>
                </c:pt>
                <c:pt idx="851">
                  <c:v>12.1838285406413</c:v>
                </c:pt>
                <c:pt idx="852">
                  <c:v>12.166465216948211</c:v>
                </c:pt>
                <c:pt idx="853">
                  <c:v>12.1862464022828</c:v>
                </c:pt>
                <c:pt idx="854">
                  <c:v>12.216396644150699</c:v>
                </c:pt>
                <c:pt idx="855">
                  <c:v>12.2354480279381</c:v>
                </c:pt>
                <c:pt idx="856">
                  <c:v>12.205526520464606</c:v>
                </c:pt>
                <c:pt idx="857">
                  <c:v>12.228441941143098</c:v>
                </c:pt>
                <c:pt idx="858">
                  <c:v>12.237382014075099</c:v>
                </c:pt>
                <c:pt idx="859">
                  <c:v>12.257189296141405</c:v>
                </c:pt>
                <c:pt idx="860">
                  <c:v>12.1590909206581</c:v>
                </c:pt>
                <c:pt idx="861">
                  <c:v>12.066558366412</c:v>
                </c:pt>
                <c:pt idx="862">
                  <c:v>11.9632000364125</c:v>
                </c:pt>
                <c:pt idx="863">
                  <c:v>11.864633142201205</c:v>
                </c:pt>
                <c:pt idx="864">
                  <c:v>11.738223176619089</c:v>
                </c:pt>
                <c:pt idx="865">
                  <c:v>11.7148982606092</c:v>
                </c:pt>
                <c:pt idx="866">
                  <c:v>11.676369506762002</c:v>
                </c:pt>
                <c:pt idx="867">
                  <c:v>11.6966580279076</c:v>
                </c:pt>
                <c:pt idx="868">
                  <c:v>11.670047250587505</c:v>
                </c:pt>
                <c:pt idx="869">
                  <c:v>11.5996281545685</c:v>
                </c:pt>
                <c:pt idx="870">
                  <c:v>11.506748957963206</c:v>
                </c:pt>
                <c:pt idx="871">
                  <c:v>11.493566541858503</c:v>
                </c:pt>
                <c:pt idx="872">
                  <c:v>11.602865212817004</c:v>
                </c:pt>
                <c:pt idx="873">
                  <c:v>11.6521626894361</c:v>
                </c:pt>
                <c:pt idx="874">
                  <c:v>11.675528851975003</c:v>
                </c:pt>
                <c:pt idx="875">
                  <c:v>11.697630259323105</c:v>
                </c:pt>
                <c:pt idx="876">
                  <c:v>11.7501761696808</c:v>
                </c:pt>
                <c:pt idx="877">
                  <c:v>11.821692619851206</c:v>
                </c:pt>
                <c:pt idx="878">
                  <c:v>11.846836333559008</c:v>
                </c:pt>
                <c:pt idx="879">
                  <c:v>11.885362575348106</c:v>
                </c:pt>
                <c:pt idx="880">
                  <c:v>11.8047881717403</c:v>
                </c:pt>
                <c:pt idx="881">
                  <c:v>11.7779121702081</c:v>
                </c:pt>
                <c:pt idx="882">
                  <c:v>11.780582393826608</c:v>
                </c:pt>
                <c:pt idx="883">
                  <c:v>11.784340222313798</c:v>
                </c:pt>
                <c:pt idx="884">
                  <c:v>11.776456476725805</c:v>
                </c:pt>
                <c:pt idx="885">
                  <c:v>11.712113876631</c:v>
                </c:pt>
                <c:pt idx="886">
                  <c:v>11.620506285182305</c:v>
                </c:pt>
                <c:pt idx="887">
                  <c:v>11.559697830381808</c:v>
                </c:pt>
                <c:pt idx="888">
                  <c:v>11.534906913960302</c:v>
                </c:pt>
                <c:pt idx="889">
                  <c:v>11.5193728235098</c:v>
                </c:pt>
                <c:pt idx="890">
                  <c:v>11.5026155285158</c:v>
                </c:pt>
                <c:pt idx="891">
                  <c:v>11.4942030922492</c:v>
                </c:pt>
                <c:pt idx="892">
                  <c:v>11.507021635071194</c:v>
                </c:pt>
                <c:pt idx="893">
                  <c:v>11.473093199962005</c:v>
                </c:pt>
                <c:pt idx="894">
                  <c:v>11.417412785756499</c:v>
                </c:pt>
                <c:pt idx="895">
                  <c:v>11.5401953032593</c:v>
                </c:pt>
                <c:pt idx="896">
                  <c:v>11.634015442100294</c:v>
                </c:pt>
                <c:pt idx="897">
                  <c:v>11.7090394076555</c:v>
                </c:pt>
                <c:pt idx="898">
                  <c:v>11.778088963772095</c:v>
                </c:pt>
                <c:pt idx="899">
                  <c:v>11.916066939199405</c:v>
                </c:pt>
                <c:pt idx="900">
                  <c:v>12.081651268310498</c:v>
                </c:pt>
                <c:pt idx="901">
                  <c:v>12.371848807742103</c:v>
                </c:pt>
              </c:numCache>
            </c:numRef>
          </c:yVal>
          <c:smooth val="1"/>
          <c:extLst>
            <c:ext xmlns:c="http://schemas.openxmlformats.org/drawingml/2006/chart" xmlns:c16="http://schemas.microsoft.com/office/drawing/2014/chart" uri="{C3380CC4-5D6E-409C-BE32-E72D297353CC}">
              <c16:uniqueId val="{00000000-A453-4952-B9B8-5E8B03431219}"/>
            </c:ext>
          </c:extLst>
        </c:ser>
        <c:ser>
          <c:idx val="1"/>
          <c:order val="1"/>
          <c:tx>
            <c:strRef>
              <c:f>Лист6!$C$2</c:f>
              <c:strCache>
                <c:ptCount val="1"/>
                <c:pt idx="0">
                  <c:v>3-7-56-110</c:v>
                </c:pt>
              </c:strCache>
            </c:strRef>
          </c:tx>
          <c:spPr>
            <a:ln w="19050" cap="rnd">
              <a:solidFill>
                <a:schemeClr val="accent2"/>
              </a:solidFill>
              <a:round/>
            </a:ln>
            <a:effectLst/>
          </c:spPr>
          <c:marker>
            <c:symbol val="none"/>
          </c:marker>
          <c:xVal>
            <c:numRef>
              <c:f>Лист6!$C$4:$C$905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40.300000000000196</c:v>
                </c:pt>
                <c:pt idx="404">
                  <c:v>40.4000000000002</c:v>
                </c:pt>
                <c:pt idx="405">
                  <c:v>40.5000000000002</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45.9000000000002</c:v>
                </c:pt>
                <c:pt idx="460">
                  <c:v>46.0000000000002</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46.9000000000002</c:v>
                </c:pt>
                <c:pt idx="470">
                  <c:v>47.0000000000002</c:v>
                </c:pt>
                <c:pt idx="471">
                  <c:v>47.1000000000003</c:v>
                </c:pt>
                <c:pt idx="472">
                  <c:v>47.2000000000003</c:v>
                </c:pt>
                <c:pt idx="473">
                  <c:v>47.300000000000296</c:v>
                </c:pt>
                <c:pt idx="474">
                  <c:v>47.4000000000003</c:v>
                </c:pt>
                <c:pt idx="475">
                  <c:v>47.5000000000003</c:v>
                </c:pt>
                <c:pt idx="476">
                  <c:v>47.6000000000003</c:v>
                </c:pt>
                <c:pt idx="477">
                  <c:v>47.7000000000003</c:v>
                </c:pt>
                <c:pt idx="478">
                  <c:v>47.800000000000296</c:v>
                </c:pt>
                <c:pt idx="479">
                  <c:v>47.9000000000003</c:v>
                </c:pt>
                <c:pt idx="480">
                  <c:v>48.0000000000003</c:v>
                </c:pt>
                <c:pt idx="481">
                  <c:v>48.1000000000003</c:v>
                </c:pt>
                <c:pt idx="482">
                  <c:v>48.2000000000003</c:v>
                </c:pt>
                <c:pt idx="483">
                  <c:v>48.300000000000196</c:v>
                </c:pt>
                <c:pt idx="484">
                  <c:v>48.4000000000002</c:v>
                </c:pt>
                <c:pt idx="485">
                  <c:v>48.5000000000002</c:v>
                </c:pt>
                <c:pt idx="486">
                  <c:v>48.6000000000003</c:v>
                </c:pt>
                <c:pt idx="487">
                  <c:v>48.7000000000003</c:v>
                </c:pt>
                <c:pt idx="488">
                  <c:v>48.800000000000296</c:v>
                </c:pt>
                <c:pt idx="489">
                  <c:v>48.9000000000003</c:v>
                </c:pt>
                <c:pt idx="490">
                  <c:v>49.0000000000003</c:v>
                </c:pt>
                <c:pt idx="491">
                  <c:v>49.1000000000003</c:v>
                </c:pt>
                <c:pt idx="492">
                  <c:v>49.2000000000003</c:v>
                </c:pt>
                <c:pt idx="493">
                  <c:v>49.300000000000296</c:v>
                </c:pt>
                <c:pt idx="494">
                  <c:v>49.4000000000003</c:v>
                </c:pt>
                <c:pt idx="495">
                  <c:v>49.5000000000003</c:v>
                </c:pt>
                <c:pt idx="496">
                  <c:v>49.6000000000003</c:v>
                </c:pt>
                <c:pt idx="497">
                  <c:v>49.7000000000003</c:v>
                </c:pt>
                <c:pt idx="498">
                  <c:v>49.800000000000296</c:v>
                </c:pt>
                <c:pt idx="499">
                  <c:v>49.9000000000003</c:v>
                </c:pt>
                <c:pt idx="500">
                  <c:v>50.0000000000003</c:v>
                </c:pt>
                <c:pt idx="501">
                  <c:v>50.1000000000003</c:v>
                </c:pt>
                <c:pt idx="502">
                  <c:v>50.2000000000003</c:v>
                </c:pt>
                <c:pt idx="503">
                  <c:v>50.300000000000296</c:v>
                </c:pt>
                <c:pt idx="504">
                  <c:v>50.4000000000003</c:v>
                </c:pt>
                <c:pt idx="505">
                  <c:v>50.5000000000003</c:v>
                </c:pt>
                <c:pt idx="506">
                  <c:v>50.6000000000003</c:v>
                </c:pt>
                <c:pt idx="507">
                  <c:v>50.7000000000003</c:v>
                </c:pt>
                <c:pt idx="508">
                  <c:v>50.800000000000296</c:v>
                </c:pt>
                <c:pt idx="509">
                  <c:v>50.9000000000003</c:v>
                </c:pt>
                <c:pt idx="510">
                  <c:v>51.0000000000003</c:v>
                </c:pt>
                <c:pt idx="511">
                  <c:v>51.1000000000003</c:v>
                </c:pt>
                <c:pt idx="512">
                  <c:v>51.2000000000003</c:v>
                </c:pt>
                <c:pt idx="513">
                  <c:v>51.300000000000296</c:v>
                </c:pt>
                <c:pt idx="514">
                  <c:v>51.4000000000003</c:v>
                </c:pt>
                <c:pt idx="515">
                  <c:v>51.5000000000003</c:v>
                </c:pt>
                <c:pt idx="516">
                  <c:v>51.6000000000003</c:v>
                </c:pt>
                <c:pt idx="517">
                  <c:v>51.7000000000003</c:v>
                </c:pt>
                <c:pt idx="518">
                  <c:v>51.800000000000296</c:v>
                </c:pt>
                <c:pt idx="519">
                  <c:v>51.9000000000003</c:v>
                </c:pt>
                <c:pt idx="520">
                  <c:v>52.0000000000003</c:v>
                </c:pt>
                <c:pt idx="521">
                  <c:v>52.1000000000003</c:v>
                </c:pt>
                <c:pt idx="522">
                  <c:v>52.2000000000003</c:v>
                </c:pt>
                <c:pt idx="523">
                  <c:v>52.300000000000296</c:v>
                </c:pt>
                <c:pt idx="524">
                  <c:v>52.4000000000003</c:v>
                </c:pt>
                <c:pt idx="525">
                  <c:v>52.5000000000003</c:v>
                </c:pt>
                <c:pt idx="526">
                  <c:v>52.6000000000003</c:v>
                </c:pt>
                <c:pt idx="527">
                  <c:v>52.7000000000003</c:v>
                </c:pt>
                <c:pt idx="528">
                  <c:v>52.800000000000296</c:v>
                </c:pt>
                <c:pt idx="529">
                  <c:v>52.9000000000003</c:v>
                </c:pt>
                <c:pt idx="530">
                  <c:v>53.0000000000003</c:v>
                </c:pt>
                <c:pt idx="531">
                  <c:v>53.1000000000003</c:v>
                </c:pt>
                <c:pt idx="532">
                  <c:v>53.2000000000003</c:v>
                </c:pt>
                <c:pt idx="533">
                  <c:v>53.300000000000296</c:v>
                </c:pt>
                <c:pt idx="534">
                  <c:v>53.4000000000003</c:v>
                </c:pt>
                <c:pt idx="535">
                  <c:v>53.5000000000003</c:v>
                </c:pt>
                <c:pt idx="536">
                  <c:v>53.6000000000003</c:v>
                </c:pt>
                <c:pt idx="537">
                  <c:v>53.7000000000003</c:v>
                </c:pt>
                <c:pt idx="538">
                  <c:v>53.800000000000296</c:v>
                </c:pt>
                <c:pt idx="539">
                  <c:v>53.9000000000003</c:v>
                </c:pt>
                <c:pt idx="540">
                  <c:v>54.0000000000003</c:v>
                </c:pt>
                <c:pt idx="541">
                  <c:v>54.1000000000003</c:v>
                </c:pt>
                <c:pt idx="542">
                  <c:v>54.2000000000003</c:v>
                </c:pt>
                <c:pt idx="543">
                  <c:v>54.300000000000296</c:v>
                </c:pt>
                <c:pt idx="544">
                  <c:v>54.4000000000003</c:v>
                </c:pt>
                <c:pt idx="545">
                  <c:v>54.5000000000003</c:v>
                </c:pt>
                <c:pt idx="546">
                  <c:v>54.6000000000003</c:v>
                </c:pt>
                <c:pt idx="547">
                  <c:v>54.7000000000003</c:v>
                </c:pt>
                <c:pt idx="548">
                  <c:v>54.800000000000296</c:v>
                </c:pt>
                <c:pt idx="549">
                  <c:v>54.9000000000003</c:v>
                </c:pt>
                <c:pt idx="550">
                  <c:v>55.0000000000003</c:v>
                </c:pt>
                <c:pt idx="551">
                  <c:v>55.1000000000003</c:v>
                </c:pt>
                <c:pt idx="552">
                  <c:v>55.2000000000003</c:v>
                </c:pt>
                <c:pt idx="553">
                  <c:v>55.300000000000296</c:v>
                </c:pt>
                <c:pt idx="554">
                  <c:v>55.4000000000003</c:v>
                </c:pt>
                <c:pt idx="555">
                  <c:v>55.5000000000003</c:v>
                </c:pt>
                <c:pt idx="556">
                  <c:v>55.6000000000003</c:v>
                </c:pt>
                <c:pt idx="557">
                  <c:v>55.7000000000003</c:v>
                </c:pt>
                <c:pt idx="558">
                  <c:v>55.800000000000296</c:v>
                </c:pt>
                <c:pt idx="559">
                  <c:v>55.9000000000003</c:v>
                </c:pt>
                <c:pt idx="560">
                  <c:v>56.0000000000003</c:v>
                </c:pt>
                <c:pt idx="561">
                  <c:v>56.1000000000003</c:v>
                </c:pt>
                <c:pt idx="562">
                  <c:v>56.2000000000003</c:v>
                </c:pt>
                <c:pt idx="563">
                  <c:v>56.300000000000296</c:v>
                </c:pt>
                <c:pt idx="564">
                  <c:v>56.4000000000003</c:v>
                </c:pt>
                <c:pt idx="565">
                  <c:v>56.5000000000003</c:v>
                </c:pt>
                <c:pt idx="566">
                  <c:v>56.6000000000003</c:v>
                </c:pt>
                <c:pt idx="567">
                  <c:v>56.7000000000003</c:v>
                </c:pt>
                <c:pt idx="568">
                  <c:v>56.800000000000296</c:v>
                </c:pt>
                <c:pt idx="569">
                  <c:v>56.9000000000003</c:v>
                </c:pt>
                <c:pt idx="570">
                  <c:v>57.0000000000003</c:v>
                </c:pt>
                <c:pt idx="571">
                  <c:v>57.1000000000003</c:v>
                </c:pt>
                <c:pt idx="572">
                  <c:v>57.2000000000003</c:v>
                </c:pt>
                <c:pt idx="573">
                  <c:v>57.300000000000296</c:v>
                </c:pt>
                <c:pt idx="574">
                  <c:v>57.4000000000003</c:v>
                </c:pt>
                <c:pt idx="575">
                  <c:v>57.5000000000003</c:v>
                </c:pt>
                <c:pt idx="576">
                  <c:v>57.6000000000003</c:v>
                </c:pt>
                <c:pt idx="577">
                  <c:v>57.7000000000003</c:v>
                </c:pt>
                <c:pt idx="578">
                  <c:v>57.800000000000296</c:v>
                </c:pt>
                <c:pt idx="579">
                  <c:v>57.9000000000003</c:v>
                </c:pt>
                <c:pt idx="580">
                  <c:v>58.0000000000003</c:v>
                </c:pt>
                <c:pt idx="581">
                  <c:v>58.1000000000003</c:v>
                </c:pt>
                <c:pt idx="582">
                  <c:v>58.2000000000003</c:v>
                </c:pt>
                <c:pt idx="583">
                  <c:v>58.300000000000296</c:v>
                </c:pt>
                <c:pt idx="584">
                  <c:v>58.4000000000003</c:v>
                </c:pt>
                <c:pt idx="585">
                  <c:v>58.5000000000003</c:v>
                </c:pt>
                <c:pt idx="586">
                  <c:v>58.6000000000003</c:v>
                </c:pt>
                <c:pt idx="587">
                  <c:v>58.7000000000003</c:v>
                </c:pt>
                <c:pt idx="588">
                  <c:v>58.800000000000296</c:v>
                </c:pt>
                <c:pt idx="589">
                  <c:v>58.9000000000003</c:v>
                </c:pt>
                <c:pt idx="590">
                  <c:v>59.0000000000003</c:v>
                </c:pt>
                <c:pt idx="591">
                  <c:v>59.1000000000003</c:v>
                </c:pt>
                <c:pt idx="592">
                  <c:v>59.2000000000003</c:v>
                </c:pt>
                <c:pt idx="593">
                  <c:v>59.300000000000296</c:v>
                </c:pt>
                <c:pt idx="594">
                  <c:v>59.4000000000003</c:v>
                </c:pt>
                <c:pt idx="595">
                  <c:v>59.5000000000003</c:v>
                </c:pt>
                <c:pt idx="596">
                  <c:v>59.6000000000003</c:v>
                </c:pt>
                <c:pt idx="597">
                  <c:v>59.685489619684269</c:v>
                </c:pt>
                <c:pt idx="598">
                  <c:v>59.785489619684277</c:v>
                </c:pt>
                <c:pt idx="599">
                  <c:v>59.885489619684257</c:v>
                </c:pt>
                <c:pt idx="600">
                  <c:v>59.985489619684259</c:v>
                </c:pt>
                <c:pt idx="601">
                  <c:v>60.085489619684267</c:v>
                </c:pt>
                <c:pt idx="602">
                  <c:v>60.185489619684269</c:v>
                </c:pt>
                <c:pt idx="603">
                  <c:v>60.285489619684277</c:v>
                </c:pt>
                <c:pt idx="604">
                  <c:v>60.385489619684257</c:v>
                </c:pt>
                <c:pt idx="605">
                  <c:v>60.485489619684259</c:v>
                </c:pt>
                <c:pt idx="606">
                  <c:v>60.585489619684267</c:v>
                </c:pt>
                <c:pt idx="607">
                  <c:v>60.685489619684269</c:v>
                </c:pt>
                <c:pt idx="608">
                  <c:v>60.785489619684277</c:v>
                </c:pt>
                <c:pt idx="609">
                  <c:v>60.885489619684257</c:v>
                </c:pt>
                <c:pt idx="610">
                  <c:v>60.985489619684259</c:v>
                </c:pt>
                <c:pt idx="611">
                  <c:v>61.085489619684267</c:v>
                </c:pt>
                <c:pt idx="612">
                  <c:v>61.185489619684269</c:v>
                </c:pt>
                <c:pt idx="613">
                  <c:v>61.285489619684277</c:v>
                </c:pt>
                <c:pt idx="614">
                  <c:v>61.385489619684257</c:v>
                </c:pt>
                <c:pt idx="615">
                  <c:v>61.485489619684259</c:v>
                </c:pt>
                <c:pt idx="616">
                  <c:v>61.585489619684267</c:v>
                </c:pt>
                <c:pt idx="617">
                  <c:v>61.685489619684269</c:v>
                </c:pt>
                <c:pt idx="618">
                  <c:v>61.785489619684277</c:v>
                </c:pt>
                <c:pt idx="619">
                  <c:v>61.885489619684257</c:v>
                </c:pt>
                <c:pt idx="620">
                  <c:v>61.985489619684259</c:v>
                </c:pt>
                <c:pt idx="621">
                  <c:v>62.085489619684267</c:v>
                </c:pt>
                <c:pt idx="622">
                  <c:v>62.185489619684269</c:v>
                </c:pt>
                <c:pt idx="623">
                  <c:v>62.285489619684277</c:v>
                </c:pt>
                <c:pt idx="624">
                  <c:v>62.385489619684257</c:v>
                </c:pt>
                <c:pt idx="625">
                  <c:v>62.485489619684259</c:v>
                </c:pt>
                <c:pt idx="626">
                  <c:v>62.585489619684267</c:v>
                </c:pt>
                <c:pt idx="627">
                  <c:v>62.685489619684269</c:v>
                </c:pt>
                <c:pt idx="628">
                  <c:v>62.785489619684277</c:v>
                </c:pt>
                <c:pt idx="629">
                  <c:v>62.885489619684257</c:v>
                </c:pt>
                <c:pt idx="630">
                  <c:v>62.985489619684259</c:v>
                </c:pt>
                <c:pt idx="631">
                  <c:v>63.085489619684267</c:v>
                </c:pt>
                <c:pt idx="632">
                  <c:v>63.185489619684269</c:v>
                </c:pt>
                <c:pt idx="633">
                  <c:v>63.285489619684277</c:v>
                </c:pt>
                <c:pt idx="634">
                  <c:v>63.385489619684257</c:v>
                </c:pt>
                <c:pt idx="635">
                  <c:v>63.485489619684259</c:v>
                </c:pt>
                <c:pt idx="636">
                  <c:v>63.585489619684267</c:v>
                </c:pt>
                <c:pt idx="637">
                  <c:v>63.685489619684269</c:v>
                </c:pt>
                <c:pt idx="638">
                  <c:v>63.785489619684277</c:v>
                </c:pt>
                <c:pt idx="639">
                  <c:v>63.885489619684257</c:v>
                </c:pt>
                <c:pt idx="640">
                  <c:v>63.985489619684259</c:v>
                </c:pt>
                <c:pt idx="641">
                  <c:v>64.085489619684225</c:v>
                </c:pt>
                <c:pt idx="642">
                  <c:v>64.185489619684219</c:v>
                </c:pt>
                <c:pt idx="643">
                  <c:v>64.285489619684256</c:v>
                </c:pt>
                <c:pt idx="644">
                  <c:v>64.385489619684208</c:v>
                </c:pt>
                <c:pt idx="645">
                  <c:v>64.485489619684259</c:v>
                </c:pt>
                <c:pt idx="646">
                  <c:v>64.585489619684225</c:v>
                </c:pt>
                <c:pt idx="647">
                  <c:v>64.685489619684219</c:v>
                </c:pt>
                <c:pt idx="648">
                  <c:v>64.785489619684256</c:v>
                </c:pt>
                <c:pt idx="649">
                  <c:v>64.885489619684208</c:v>
                </c:pt>
                <c:pt idx="650">
                  <c:v>64.985489619684259</c:v>
                </c:pt>
                <c:pt idx="651">
                  <c:v>65.085489619684225</c:v>
                </c:pt>
                <c:pt idx="652">
                  <c:v>65.185489619684219</c:v>
                </c:pt>
                <c:pt idx="653">
                  <c:v>65.285489619684157</c:v>
                </c:pt>
                <c:pt idx="654">
                  <c:v>65.385489619684108</c:v>
                </c:pt>
                <c:pt idx="655">
                  <c:v>65.485489619684188</c:v>
                </c:pt>
                <c:pt idx="656">
                  <c:v>65.585489619684139</c:v>
                </c:pt>
                <c:pt idx="657">
                  <c:v>65.685489619684134</c:v>
                </c:pt>
                <c:pt idx="658">
                  <c:v>65.785489619684157</c:v>
                </c:pt>
                <c:pt idx="659">
                  <c:v>65.885489619684108</c:v>
                </c:pt>
                <c:pt idx="660">
                  <c:v>65.985489619684188</c:v>
                </c:pt>
                <c:pt idx="661">
                  <c:v>66.085489619684139</c:v>
                </c:pt>
                <c:pt idx="662">
                  <c:v>66.185489619684134</c:v>
                </c:pt>
                <c:pt idx="663">
                  <c:v>66.285489619684157</c:v>
                </c:pt>
                <c:pt idx="664">
                  <c:v>66.385489619684108</c:v>
                </c:pt>
                <c:pt idx="665">
                  <c:v>66.485489619684188</c:v>
                </c:pt>
                <c:pt idx="666">
                  <c:v>66.585489619684139</c:v>
                </c:pt>
                <c:pt idx="667">
                  <c:v>66.685489619684134</c:v>
                </c:pt>
                <c:pt idx="668">
                  <c:v>66.785489619684157</c:v>
                </c:pt>
                <c:pt idx="669">
                  <c:v>66.885489619684108</c:v>
                </c:pt>
                <c:pt idx="670">
                  <c:v>66.985489619684188</c:v>
                </c:pt>
                <c:pt idx="671">
                  <c:v>67.08548961968404</c:v>
                </c:pt>
                <c:pt idx="672">
                  <c:v>67.185489619684034</c:v>
                </c:pt>
                <c:pt idx="673">
                  <c:v>67.285489619684057</c:v>
                </c:pt>
                <c:pt idx="674">
                  <c:v>67.385489619684009</c:v>
                </c:pt>
                <c:pt idx="675">
                  <c:v>67.485489619684088</c:v>
                </c:pt>
                <c:pt idx="676">
                  <c:v>67.58548961968404</c:v>
                </c:pt>
                <c:pt idx="677">
                  <c:v>67.685489619684034</c:v>
                </c:pt>
                <c:pt idx="678">
                  <c:v>67.785489619684057</c:v>
                </c:pt>
                <c:pt idx="679">
                  <c:v>67.885489619684009</c:v>
                </c:pt>
                <c:pt idx="680">
                  <c:v>67.985489619684088</c:v>
                </c:pt>
                <c:pt idx="681">
                  <c:v>68.08548961968404</c:v>
                </c:pt>
                <c:pt idx="682">
                  <c:v>68.185489619684034</c:v>
                </c:pt>
                <c:pt idx="683">
                  <c:v>68.285489619684057</c:v>
                </c:pt>
                <c:pt idx="684">
                  <c:v>68.385489619684009</c:v>
                </c:pt>
                <c:pt idx="685">
                  <c:v>68.485489619684088</c:v>
                </c:pt>
                <c:pt idx="686">
                  <c:v>68.58548961968404</c:v>
                </c:pt>
                <c:pt idx="687">
                  <c:v>68.685489619684034</c:v>
                </c:pt>
                <c:pt idx="688">
                  <c:v>68.785489619684057</c:v>
                </c:pt>
                <c:pt idx="689">
                  <c:v>68.885489619683923</c:v>
                </c:pt>
                <c:pt idx="690">
                  <c:v>68.985489619683989</c:v>
                </c:pt>
                <c:pt idx="691">
                  <c:v>69.085489619683941</c:v>
                </c:pt>
                <c:pt idx="692">
                  <c:v>69.185489619683935</c:v>
                </c:pt>
                <c:pt idx="693">
                  <c:v>69.285489619683958</c:v>
                </c:pt>
                <c:pt idx="694">
                  <c:v>69.385489619683923</c:v>
                </c:pt>
                <c:pt idx="695">
                  <c:v>69.485489619683989</c:v>
                </c:pt>
                <c:pt idx="696">
                  <c:v>69.585489619683941</c:v>
                </c:pt>
                <c:pt idx="697">
                  <c:v>69.685489619683935</c:v>
                </c:pt>
                <c:pt idx="698">
                  <c:v>69.785489619683958</c:v>
                </c:pt>
                <c:pt idx="699">
                  <c:v>69.885489619683923</c:v>
                </c:pt>
                <c:pt idx="700">
                  <c:v>69.985489619683989</c:v>
                </c:pt>
                <c:pt idx="701">
                  <c:v>70.085489619683941</c:v>
                </c:pt>
                <c:pt idx="702">
                  <c:v>70.185489619683935</c:v>
                </c:pt>
                <c:pt idx="703">
                  <c:v>70.285489619683958</c:v>
                </c:pt>
                <c:pt idx="704">
                  <c:v>70.385489619683923</c:v>
                </c:pt>
                <c:pt idx="705">
                  <c:v>70.485489619683989</c:v>
                </c:pt>
                <c:pt idx="706">
                  <c:v>70.585489619683855</c:v>
                </c:pt>
                <c:pt idx="707">
                  <c:v>70.685489619683835</c:v>
                </c:pt>
                <c:pt idx="708">
                  <c:v>70.785489619683858</c:v>
                </c:pt>
                <c:pt idx="709">
                  <c:v>70.885489619683824</c:v>
                </c:pt>
                <c:pt idx="710">
                  <c:v>70.985489619683889</c:v>
                </c:pt>
                <c:pt idx="711">
                  <c:v>71.085489619683855</c:v>
                </c:pt>
                <c:pt idx="712">
                  <c:v>71.185489619683835</c:v>
                </c:pt>
                <c:pt idx="713">
                  <c:v>71.285489619683858</c:v>
                </c:pt>
                <c:pt idx="714">
                  <c:v>71.385489619683824</c:v>
                </c:pt>
                <c:pt idx="715">
                  <c:v>71.485489619683889</c:v>
                </c:pt>
                <c:pt idx="716">
                  <c:v>71.585489619683855</c:v>
                </c:pt>
                <c:pt idx="717">
                  <c:v>71.685489619683835</c:v>
                </c:pt>
                <c:pt idx="718">
                  <c:v>71.785489619683858</c:v>
                </c:pt>
                <c:pt idx="719">
                  <c:v>71.885489619683824</c:v>
                </c:pt>
                <c:pt idx="720">
                  <c:v>71.985489619683889</c:v>
                </c:pt>
                <c:pt idx="721">
                  <c:v>72.085489619683855</c:v>
                </c:pt>
                <c:pt idx="722">
                  <c:v>72.185489619683835</c:v>
                </c:pt>
                <c:pt idx="723">
                  <c:v>72.285489619683858</c:v>
                </c:pt>
                <c:pt idx="724">
                  <c:v>72.385489619683725</c:v>
                </c:pt>
                <c:pt idx="725">
                  <c:v>72.485489619683761</c:v>
                </c:pt>
                <c:pt idx="726">
                  <c:v>72.585489619683756</c:v>
                </c:pt>
                <c:pt idx="727">
                  <c:v>72.685489619683736</c:v>
                </c:pt>
                <c:pt idx="728">
                  <c:v>72.785489619683759</c:v>
                </c:pt>
                <c:pt idx="729">
                  <c:v>72.885489619683725</c:v>
                </c:pt>
                <c:pt idx="730">
                  <c:v>72.985489619683761</c:v>
                </c:pt>
                <c:pt idx="731">
                  <c:v>73.085489619683756</c:v>
                </c:pt>
                <c:pt idx="732">
                  <c:v>73.185489619683736</c:v>
                </c:pt>
                <c:pt idx="733">
                  <c:v>73.285489619683759</c:v>
                </c:pt>
                <c:pt idx="734">
                  <c:v>73.385489619683725</c:v>
                </c:pt>
                <c:pt idx="735">
                  <c:v>73.485489619683761</c:v>
                </c:pt>
                <c:pt idx="736">
                  <c:v>73.585489619683756</c:v>
                </c:pt>
                <c:pt idx="737">
                  <c:v>73.685489619683736</c:v>
                </c:pt>
                <c:pt idx="738">
                  <c:v>73.785489619683759</c:v>
                </c:pt>
                <c:pt idx="739">
                  <c:v>73.885489619683725</c:v>
                </c:pt>
                <c:pt idx="740">
                  <c:v>73.985489619683761</c:v>
                </c:pt>
                <c:pt idx="741">
                  <c:v>74.085489619683656</c:v>
                </c:pt>
                <c:pt idx="742">
                  <c:v>74.185489619683608</c:v>
                </c:pt>
                <c:pt idx="743">
                  <c:v>74.285489619683688</c:v>
                </c:pt>
                <c:pt idx="744">
                  <c:v>74.385489619683639</c:v>
                </c:pt>
                <c:pt idx="745">
                  <c:v>74.485489619683662</c:v>
                </c:pt>
                <c:pt idx="746">
                  <c:v>74.585489619683656</c:v>
                </c:pt>
                <c:pt idx="747">
                  <c:v>74.685489619683608</c:v>
                </c:pt>
                <c:pt idx="748">
                  <c:v>74.785489619683688</c:v>
                </c:pt>
                <c:pt idx="749">
                  <c:v>74.885489619683639</c:v>
                </c:pt>
                <c:pt idx="750">
                  <c:v>74.985489619683662</c:v>
                </c:pt>
                <c:pt idx="751">
                  <c:v>75.085489619683656</c:v>
                </c:pt>
                <c:pt idx="752">
                  <c:v>75.185489619683608</c:v>
                </c:pt>
                <c:pt idx="753">
                  <c:v>75.285489619683688</c:v>
                </c:pt>
                <c:pt idx="754">
                  <c:v>75.385489619683639</c:v>
                </c:pt>
                <c:pt idx="755">
                  <c:v>75.485489619683662</c:v>
                </c:pt>
                <c:pt idx="756">
                  <c:v>75.585489619683656</c:v>
                </c:pt>
                <c:pt idx="757">
                  <c:v>75.685489619683608</c:v>
                </c:pt>
                <c:pt idx="758">
                  <c:v>75.785489619683688</c:v>
                </c:pt>
                <c:pt idx="759">
                  <c:v>75.88548961968354</c:v>
                </c:pt>
                <c:pt idx="760">
                  <c:v>75.985489619683563</c:v>
                </c:pt>
                <c:pt idx="761">
                  <c:v>76.085489619683557</c:v>
                </c:pt>
                <c:pt idx="762">
                  <c:v>76.185489619683509</c:v>
                </c:pt>
                <c:pt idx="763">
                  <c:v>76.285489619683588</c:v>
                </c:pt>
                <c:pt idx="764">
                  <c:v>76.38548961968354</c:v>
                </c:pt>
                <c:pt idx="765">
                  <c:v>76.485489619683563</c:v>
                </c:pt>
                <c:pt idx="766">
                  <c:v>76.585489619683557</c:v>
                </c:pt>
                <c:pt idx="767">
                  <c:v>76.685489619683509</c:v>
                </c:pt>
                <c:pt idx="768">
                  <c:v>76.785489619683588</c:v>
                </c:pt>
                <c:pt idx="769">
                  <c:v>76.88548961968354</c:v>
                </c:pt>
                <c:pt idx="770">
                  <c:v>76.985489619683563</c:v>
                </c:pt>
                <c:pt idx="771">
                  <c:v>77.085489619683557</c:v>
                </c:pt>
                <c:pt idx="772">
                  <c:v>77.185489619683509</c:v>
                </c:pt>
                <c:pt idx="773">
                  <c:v>77.285489619683588</c:v>
                </c:pt>
                <c:pt idx="774">
                  <c:v>77.38548961968354</c:v>
                </c:pt>
                <c:pt idx="775">
                  <c:v>77.485489619683563</c:v>
                </c:pt>
                <c:pt idx="776">
                  <c:v>77.585489619683457</c:v>
                </c:pt>
                <c:pt idx="777">
                  <c:v>77.685489619683409</c:v>
                </c:pt>
                <c:pt idx="778">
                  <c:v>77.785489619683489</c:v>
                </c:pt>
                <c:pt idx="779">
                  <c:v>77.88548961968344</c:v>
                </c:pt>
                <c:pt idx="780">
                  <c:v>77.985489619683463</c:v>
                </c:pt>
                <c:pt idx="781">
                  <c:v>78.085489619683457</c:v>
                </c:pt>
                <c:pt idx="782">
                  <c:v>78.185489619683409</c:v>
                </c:pt>
                <c:pt idx="783">
                  <c:v>78.285489619683489</c:v>
                </c:pt>
                <c:pt idx="784">
                  <c:v>78.38548961968344</c:v>
                </c:pt>
                <c:pt idx="785">
                  <c:v>78.485489619683463</c:v>
                </c:pt>
                <c:pt idx="786">
                  <c:v>78.585489619683457</c:v>
                </c:pt>
                <c:pt idx="787">
                  <c:v>78.685489619683409</c:v>
                </c:pt>
                <c:pt idx="788">
                  <c:v>78.785489619683489</c:v>
                </c:pt>
                <c:pt idx="789">
                  <c:v>78.88548961968344</c:v>
                </c:pt>
                <c:pt idx="790">
                  <c:v>78.985489619683463</c:v>
                </c:pt>
                <c:pt idx="791">
                  <c:v>79.085489619683457</c:v>
                </c:pt>
                <c:pt idx="792">
                  <c:v>79.185489619683409</c:v>
                </c:pt>
                <c:pt idx="793">
                  <c:v>79.285489619683489</c:v>
                </c:pt>
                <c:pt idx="794">
                  <c:v>79.385489619683355</c:v>
                </c:pt>
                <c:pt idx="795">
                  <c:v>79.485489619683378</c:v>
                </c:pt>
                <c:pt idx="796">
                  <c:v>79.585489619683358</c:v>
                </c:pt>
                <c:pt idx="797">
                  <c:v>79.685489619683324</c:v>
                </c:pt>
                <c:pt idx="798">
                  <c:v>79.785489619683389</c:v>
                </c:pt>
                <c:pt idx="799">
                  <c:v>79.885489619683355</c:v>
                </c:pt>
                <c:pt idx="800">
                  <c:v>79.985489619683378</c:v>
                </c:pt>
                <c:pt idx="801">
                  <c:v>80.085489619683358</c:v>
                </c:pt>
                <c:pt idx="802">
                  <c:v>80.185489619683324</c:v>
                </c:pt>
                <c:pt idx="803">
                  <c:v>80.285489619683389</c:v>
                </c:pt>
                <c:pt idx="804">
                  <c:v>80.385489619683355</c:v>
                </c:pt>
                <c:pt idx="805">
                  <c:v>80.485489619683378</c:v>
                </c:pt>
                <c:pt idx="806">
                  <c:v>80.585489619683358</c:v>
                </c:pt>
                <c:pt idx="807">
                  <c:v>80.685489619683324</c:v>
                </c:pt>
                <c:pt idx="808">
                  <c:v>80.785489619683389</c:v>
                </c:pt>
                <c:pt idx="809">
                  <c:v>80.885489619683355</c:v>
                </c:pt>
                <c:pt idx="810">
                  <c:v>80.985489619683378</c:v>
                </c:pt>
                <c:pt idx="811">
                  <c:v>81.085489619683358</c:v>
                </c:pt>
                <c:pt idx="812">
                  <c:v>81.185489619683224</c:v>
                </c:pt>
                <c:pt idx="813">
                  <c:v>81.285489619683261</c:v>
                </c:pt>
                <c:pt idx="814">
                  <c:v>81.385489619683256</c:v>
                </c:pt>
                <c:pt idx="815">
                  <c:v>81.485489619683278</c:v>
                </c:pt>
                <c:pt idx="816">
                  <c:v>81.585489619683258</c:v>
                </c:pt>
                <c:pt idx="817">
                  <c:v>81.685489619683224</c:v>
                </c:pt>
                <c:pt idx="818">
                  <c:v>81.785489619683261</c:v>
                </c:pt>
                <c:pt idx="819">
                  <c:v>81.885489619683256</c:v>
                </c:pt>
                <c:pt idx="820">
                  <c:v>81.985489619683278</c:v>
                </c:pt>
                <c:pt idx="821">
                  <c:v>82.085489619683258</c:v>
                </c:pt>
                <c:pt idx="822">
                  <c:v>82.185489619683224</c:v>
                </c:pt>
                <c:pt idx="823">
                  <c:v>82.285489619683261</c:v>
                </c:pt>
                <c:pt idx="824">
                  <c:v>82.385489619683256</c:v>
                </c:pt>
                <c:pt idx="825">
                  <c:v>82.485489619683278</c:v>
                </c:pt>
                <c:pt idx="826">
                  <c:v>82.585489619683258</c:v>
                </c:pt>
                <c:pt idx="827">
                  <c:v>82.685489619683224</c:v>
                </c:pt>
                <c:pt idx="828">
                  <c:v>82.785489619683261</c:v>
                </c:pt>
                <c:pt idx="829">
                  <c:v>82.885489619683156</c:v>
                </c:pt>
                <c:pt idx="830">
                  <c:v>82.985489619683179</c:v>
                </c:pt>
                <c:pt idx="831">
                  <c:v>83.085489619683159</c:v>
                </c:pt>
                <c:pt idx="832">
                  <c:v>83.185489619683125</c:v>
                </c:pt>
                <c:pt idx="833">
                  <c:v>83.285489619683162</c:v>
                </c:pt>
                <c:pt idx="834">
                  <c:v>83.385489619683156</c:v>
                </c:pt>
                <c:pt idx="835">
                  <c:v>83.485489619683179</c:v>
                </c:pt>
                <c:pt idx="836">
                  <c:v>83.585489619683159</c:v>
                </c:pt>
                <c:pt idx="837">
                  <c:v>83.685489619683125</c:v>
                </c:pt>
                <c:pt idx="838">
                  <c:v>83.785489619683162</c:v>
                </c:pt>
                <c:pt idx="839">
                  <c:v>83.885489619683156</c:v>
                </c:pt>
                <c:pt idx="840">
                  <c:v>83.985489619683179</c:v>
                </c:pt>
                <c:pt idx="841">
                  <c:v>84.085489619683159</c:v>
                </c:pt>
                <c:pt idx="842">
                  <c:v>84.185489619683125</c:v>
                </c:pt>
                <c:pt idx="843">
                  <c:v>84.285489619683162</c:v>
                </c:pt>
                <c:pt idx="844">
                  <c:v>84.385489619683156</c:v>
                </c:pt>
                <c:pt idx="845">
                  <c:v>84.485489619683179</c:v>
                </c:pt>
                <c:pt idx="846">
                  <c:v>84.585489619683159</c:v>
                </c:pt>
                <c:pt idx="847">
                  <c:v>84.68548961968304</c:v>
                </c:pt>
                <c:pt idx="848">
                  <c:v>84.785489619683062</c:v>
                </c:pt>
                <c:pt idx="849">
                  <c:v>84.885489619683057</c:v>
                </c:pt>
                <c:pt idx="850">
                  <c:v>84.985489619683079</c:v>
                </c:pt>
                <c:pt idx="851">
                  <c:v>85.085489619683088</c:v>
                </c:pt>
                <c:pt idx="852">
                  <c:v>85.18548961968304</c:v>
                </c:pt>
                <c:pt idx="853">
                  <c:v>85.285489619683062</c:v>
                </c:pt>
                <c:pt idx="854">
                  <c:v>85.385489619683057</c:v>
                </c:pt>
                <c:pt idx="855">
                  <c:v>85.485489619683079</c:v>
                </c:pt>
                <c:pt idx="856">
                  <c:v>85.585489619683088</c:v>
                </c:pt>
                <c:pt idx="857">
                  <c:v>85.68548961968304</c:v>
                </c:pt>
                <c:pt idx="858">
                  <c:v>85.785489619683062</c:v>
                </c:pt>
                <c:pt idx="859">
                  <c:v>85.885489619683057</c:v>
                </c:pt>
                <c:pt idx="860">
                  <c:v>85.985489619683079</c:v>
                </c:pt>
                <c:pt idx="861">
                  <c:v>86.085489619683088</c:v>
                </c:pt>
                <c:pt idx="862">
                  <c:v>86.18548961968304</c:v>
                </c:pt>
                <c:pt idx="863">
                  <c:v>86.285489619683062</c:v>
                </c:pt>
                <c:pt idx="864">
                  <c:v>86.385489619682957</c:v>
                </c:pt>
                <c:pt idx="865">
                  <c:v>86.48548961968298</c:v>
                </c:pt>
                <c:pt idx="866">
                  <c:v>86.585489619682988</c:v>
                </c:pt>
                <c:pt idx="867">
                  <c:v>86.68548961968294</c:v>
                </c:pt>
                <c:pt idx="868">
                  <c:v>86.785489619682963</c:v>
                </c:pt>
                <c:pt idx="869">
                  <c:v>86.885489619682957</c:v>
                </c:pt>
                <c:pt idx="870">
                  <c:v>86.98548961968298</c:v>
                </c:pt>
                <c:pt idx="871">
                  <c:v>87.085489619682988</c:v>
                </c:pt>
                <c:pt idx="872">
                  <c:v>87.18548961968294</c:v>
                </c:pt>
                <c:pt idx="873">
                  <c:v>87.285489619682963</c:v>
                </c:pt>
                <c:pt idx="874">
                  <c:v>87.385489619682957</c:v>
                </c:pt>
                <c:pt idx="875">
                  <c:v>87.48548961968298</c:v>
                </c:pt>
                <c:pt idx="876">
                  <c:v>87.585489619682988</c:v>
                </c:pt>
                <c:pt idx="877">
                  <c:v>87.68548961968294</c:v>
                </c:pt>
                <c:pt idx="878">
                  <c:v>87.785489619682963</c:v>
                </c:pt>
                <c:pt idx="879">
                  <c:v>87.885489619682957</c:v>
                </c:pt>
                <c:pt idx="880">
                  <c:v>87.98548961968298</c:v>
                </c:pt>
                <c:pt idx="881">
                  <c:v>88.085489619682988</c:v>
                </c:pt>
                <c:pt idx="882">
                  <c:v>88.185489619682841</c:v>
                </c:pt>
                <c:pt idx="883">
                  <c:v>88.285489619682878</c:v>
                </c:pt>
                <c:pt idx="884">
                  <c:v>88.385489619682858</c:v>
                </c:pt>
                <c:pt idx="885">
                  <c:v>88.48548961968288</c:v>
                </c:pt>
                <c:pt idx="886">
                  <c:v>88.585489619682889</c:v>
                </c:pt>
                <c:pt idx="887">
                  <c:v>88.685489619682841</c:v>
                </c:pt>
                <c:pt idx="888">
                  <c:v>88.785489619682878</c:v>
                </c:pt>
                <c:pt idx="889">
                  <c:v>88.885489619682858</c:v>
                </c:pt>
                <c:pt idx="890">
                  <c:v>88.98548961968288</c:v>
                </c:pt>
                <c:pt idx="891">
                  <c:v>89.085489619682889</c:v>
                </c:pt>
                <c:pt idx="892">
                  <c:v>89.185489619682841</c:v>
                </c:pt>
                <c:pt idx="893">
                  <c:v>89.285489619682878</c:v>
                </c:pt>
                <c:pt idx="894">
                  <c:v>89.385489619682858</c:v>
                </c:pt>
                <c:pt idx="895">
                  <c:v>89.48548961968288</c:v>
                </c:pt>
                <c:pt idx="896">
                  <c:v>89.585489619682889</c:v>
                </c:pt>
                <c:pt idx="897">
                  <c:v>89.685489619682841</c:v>
                </c:pt>
                <c:pt idx="898">
                  <c:v>89.785489619682878</c:v>
                </c:pt>
                <c:pt idx="899">
                  <c:v>89.885489619682858</c:v>
                </c:pt>
                <c:pt idx="900">
                  <c:v>89.985489619682781</c:v>
                </c:pt>
                <c:pt idx="901">
                  <c:v>90</c:v>
                </c:pt>
              </c:numCache>
            </c:numRef>
          </c:xVal>
          <c:yVal>
            <c:numRef>
              <c:f>Лист6!$D$4:$D$905</c:f>
              <c:numCache>
                <c:formatCode>General</c:formatCode>
                <c:ptCount val="902"/>
                <c:pt idx="0">
                  <c:v>0.27085718190337316</c:v>
                </c:pt>
                <c:pt idx="1">
                  <c:v>0.36114290920449732</c:v>
                </c:pt>
                <c:pt idx="2">
                  <c:v>0.36489627616922232</c:v>
                </c:pt>
                <c:pt idx="3">
                  <c:v>0.30094285225848816</c:v>
                </c:pt>
                <c:pt idx="4">
                  <c:v>0.212639778347842</c:v>
                </c:pt>
                <c:pt idx="5">
                  <c:v>0.16516894246227212</c:v>
                </c:pt>
                <c:pt idx="6">
                  <c:v>0.1459723466823902</c:v>
                </c:pt>
                <c:pt idx="7">
                  <c:v>0.13331506121222209</c:v>
                </c:pt>
                <c:pt idx="8">
                  <c:v>0.13270575292646508</c:v>
                </c:pt>
                <c:pt idx="9">
                  <c:v>0.14954634311075313</c:v>
                </c:pt>
                <c:pt idx="10">
                  <c:v>0.167491065928204</c:v>
                </c:pt>
                <c:pt idx="11">
                  <c:v>0.19677052962600092</c:v>
                </c:pt>
                <c:pt idx="12">
                  <c:v>0.23225150756202809</c:v>
                </c:pt>
                <c:pt idx="13">
                  <c:v>0.28221441638294825</c:v>
                </c:pt>
                <c:pt idx="14">
                  <c:v>0.336161343544386</c:v>
                </c:pt>
                <c:pt idx="15">
                  <c:v>0.38517117331626632</c:v>
                </c:pt>
                <c:pt idx="16">
                  <c:v>0.43810251724651916</c:v>
                </c:pt>
                <c:pt idx="17">
                  <c:v>0.5151854321869</c:v>
                </c:pt>
                <c:pt idx="18">
                  <c:v>0.603502675984431</c:v>
                </c:pt>
                <c:pt idx="19">
                  <c:v>0.7135872385756773</c:v>
                </c:pt>
                <c:pt idx="20">
                  <c:v>0.82017238610096965</c:v>
                </c:pt>
                <c:pt idx="21">
                  <c:v>0.906135229718542</c:v>
                </c:pt>
                <c:pt idx="22">
                  <c:v>1.0204028496730107</c:v>
                </c:pt>
                <c:pt idx="23">
                  <c:v>1.12658823315488</c:v>
                </c:pt>
                <c:pt idx="24">
                  <c:v>1.2217090956627992</c:v>
                </c:pt>
                <c:pt idx="25">
                  <c:v>1.2963280989575499</c:v>
                </c:pt>
                <c:pt idx="26">
                  <c:v>1.3742211856596398</c:v>
                </c:pt>
                <c:pt idx="27">
                  <c:v>1.4549083076695393</c:v>
                </c:pt>
                <c:pt idx="28">
                  <c:v>1.52531566621951</c:v>
                </c:pt>
                <c:pt idx="29">
                  <c:v>1.58278781421748</c:v>
                </c:pt>
                <c:pt idx="30">
                  <c:v>1.6970144389818807</c:v>
                </c:pt>
                <c:pt idx="31">
                  <c:v>1.7922518170039898</c:v>
                </c:pt>
                <c:pt idx="32">
                  <c:v>1.8729181523438</c:v>
                </c:pt>
                <c:pt idx="33">
                  <c:v>1.95400139606844</c:v>
                </c:pt>
                <c:pt idx="34">
                  <c:v>2.0372810558312002</c:v>
                </c:pt>
                <c:pt idx="35">
                  <c:v>2.1169461678081483</c:v>
                </c:pt>
                <c:pt idx="36">
                  <c:v>2.1895430606854913</c:v>
                </c:pt>
                <c:pt idx="37">
                  <c:v>2.27692998207953</c:v>
                </c:pt>
                <c:pt idx="38">
                  <c:v>2.3984021843868972</c:v>
                </c:pt>
                <c:pt idx="39">
                  <c:v>2.53837783792423</c:v>
                </c:pt>
                <c:pt idx="40">
                  <c:v>2.7002584745840883</c:v>
                </c:pt>
                <c:pt idx="41">
                  <c:v>2.8752391866232179</c:v>
                </c:pt>
                <c:pt idx="42">
                  <c:v>3.0705370380942</c:v>
                </c:pt>
                <c:pt idx="43">
                  <c:v>3.3546132813336387</c:v>
                </c:pt>
                <c:pt idx="44">
                  <c:v>3.8196492553156882</c:v>
                </c:pt>
                <c:pt idx="45">
                  <c:v>4.49640707018792</c:v>
                </c:pt>
                <c:pt idx="46">
                  <c:v>5.4203521445547826</c:v>
                </c:pt>
                <c:pt idx="47">
                  <c:v>6.4400465565757772</c:v>
                </c:pt>
                <c:pt idx="48">
                  <c:v>7.6084016505080774</c:v>
                </c:pt>
                <c:pt idx="49">
                  <c:v>8.70569898699979</c:v>
                </c:pt>
                <c:pt idx="50">
                  <c:v>9.7795444289146527</c:v>
                </c:pt>
                <c:pt idx="51">
                  <c:v>10.8512250291021</c:v>
                </c:pt>
                <c:pt idx="52">
                  <c:v>12.004974708679798</c:v>
                </c:pt>
                <c:pt idx="53">
                  <c:v>13.2265614099263</c:v>
                </c:pt>
                <c:pt idx="54">
                  <c:v>14.200868806650496</c:v>
                </c:pt>
                <c:pt idx="55">
                  <c:v>14.426562848117005</c:v>
                </c:pt>
                <c:pt idx="56">
                  <c:v>13.65303226678731</c:v>
                </c:pt>
                <c:pt idx="57">
                  <c:v>11.6516149475568</c:v>
                </c:pt>
                <c:pt idx="58">
                  <c:v>9.7117186322402542</c:v>
                </c:pt>
                <c:pt idx="59">
                  <c:v>8.64541930592046</c:v>
                </c:pt>
                <c:pt idx="60">
                  <c:v>8.09675548152536</c:v>
                </c:pt>
                <c:pt idx="61">
                  <c:v>7.80710798076866</c:v>
                </c:pt>
                <c:pt idx="62">
                  <c:v>7.676430555826097</c:v>
                </c:pt>
                <c:pt idx="63">
                  <c:v>7.6400986945726928</c:v>
                </c:pt>
                <c:pt idx="64">
                  <c:v>7.6716509320787</c:v>
                </c:pt>
                <c:pt idx="65">
                  <c:v>7.7185456565732373</c:v>
                </c:pt>
                <c:pt idx="66">
                  <c:v>7.7720269938321129</c:v>
                </c:pt>
                <c:pt idx="67">
                  <c:v>7.8260147549872867</c:v>
                </c:pt>
                <c:pt idx="68">
                  <c:v>7.8936445688450272</c:v>
                </c:pt>
                <c:pt idx="69">
                  <c:v>7.98295992609012</c:v>
                </c:pt>
                <c:pt idx="70">
                  <c:v>8.0827968967741466</c:v>
                </c:pt>
                <c:pt idx="71">
                  <c:v>8.1625049758892541</c:v>
                </c:pt>
                <c:pt idx="72">
                  <c:v>8.2122513445952485</c:v>
                </c:pt>
                <c:pt idx="73">
                  <c:v>8.25179460253904</c:v>
                </c:pt>
                <c:pt idx="74">
                  <c:v>8.3175806594439212</c:v>
                </c:pt>
                <c:pt idx="75">
                  <c:v>8.3867468018712366</c:v>
                </c:pt>
                <c:pt idx="76">
                  <c:v>8.4577820882227961</c:v>
                </c:pt>
                <c:pt idx="77">
                  <c:v>8.5756902654898859</c:v>
                </c:pt>
                <c:pt idx="78">
                  <c:v>8.6985976787672854</c:v>
                </c:pt>
                <c:pt idx="79">
                  <c:v>8.83858005797301</c:v>
                </c:pt>
                <c:pt idx="80">
                  <c:v>8.9694481217878472</c:v>
                </c:pt>
                <c:pt idx="81">
                  <c:v>9.17712099423626</c:v>
                </c:pt>
                <c:pt idx="82">
                  <c:v>9.4047423086631028</c:v>
                </c:pt>
                <c:pt idx="83">
                  <c:v>9.57405169566319</c:v>
                </c:pt>
                <c:pt idx="84">
                  <c:v>9.67605231475716</c:v>
                </c:pt>
                <c:pt idx="85">
                  <c:v>9.68621259360437</c:v>
                </c:pt>
                <c:pt idx="86">
                  <c:v>9.63567247661122</c:v>
                </c:pt>
                <c:pt idx="87">
                  <c:v>9.5896721819571642</c:v>
                </c:pt>
                <c:pt idx="88">
                  <c:v>9.5557770929819164</c:v>
                </c:pt>
                <c:pt idx="89">
                  <c:v>9.5246572149271458</c:v>
                </c:pt>
                <c:pt idx="90">
                  <c:v>9.5015662238379</c:v>
                </c:pt>
                <c:pt idx="91">
                  <c:v>9.49425849126726</c:v>
                </c:pt>
                <c:pt idx="92">
                  <c:v>9.50520160168595</c:v>
                </c:pt>
                <c:pt idx="93">
                  <c:v>9.5301974413788333</c:v>
                </c:pt>
                <c:pt idx="94">
                  <c:v>9.5977457864471187</c:v>
                </c:pt>
                <c:pt idx="95">
                  <c:v>9.59276437287013</c:v>
                </c:pt>
                <c:pt idx="96">
                  <c:v>9.5823445377539365</c:v>
                </c:pt>
                <c:pt idx="97">
                  <c:v>9.5821994149451353</c:v>
                </c:pt>
                <c:pt idx="98">
                  <c:v>9.6045098848166</c:v>
                </c:pt>
                <c:pt idx="99">
                  <c:v>9.6410649169953988</c:v>
                </c:pt>
                <c:pt idx="100">
                  <c:v>9.6847422127613161</c:v>
                </c:pt>
                <c:pt idx="101">
                  <c:v>9.7215657625449943</c:v>
                </c:pt>
                <c:pt idx="102">
                  <c:v>9.7412847662779143</c:v>
                </c:pt>
                <c:pt idx="103">
                  <c:v>9.7430769497111633</c:v>
                </c:pt>
                <c:pt idx="104">
                  <c:v>9.74353442628553</c:v>
                </c:pt>
                <c:pt idx="105">
                  <c:v>9.78796436166794</c:v>
                </c:pt>
                <c:pt idx="106">
                  <c:v>9.85824247082384</c:v>
                </c:pt>
                <c:pt idx="107">
                  <c:v>9.930545575852916</c:v>
                </c:pt>
                <c:pt idx="108">
                  <c:v>9.9747263752772248</c:v>
                </c:pt>
                <c:pt idx="109">
                  <c:v>9.9745646610049956</c:v>
                </c:pt>
                <c:pt idx="110">
                  <c:v>9.97144311849175</c:v>
                </c:pt>
                <c:pt idx="111">
                  <c:v>9.99019084551997</c:v>
                </c:pt>
                <c:pt idx="112">
                  <c:v>10.013294053421705</c:v>
                </c:pt>
                <c:pt idx="113">
                  <c:v>10.043144140558498</c:v>
                </c:pt>
                <c:pt idx="114">
                  <c:v>10.057683878828808</c:v>
                </c:pt>
                <c:pt idx="115">
                  <c:v>10.072460063129405</c:v>
                </c:pt>
                <c:pt idx="116">
                  <c:v>10.0865234940363</c:v>
                </c:pt>
                <c:pt idx="117">
                  <c:v>10.1443460979453</c:v>
                </c:pt>
                <c:pt idx="118">
                  <c:v>10.1641168632731</c:v>
                </c:pt>
                <c:pt idx="119">
                  <c:v>10.1588493779995</c:v>
                </c:pt>
                <c:pt idx="120">
                  <c:v>10.1766597094905</c:v>
                </c:pt>
                <c:pt idx="121">
                  <c:v>10.185223432604</c:v>
                </c:pt>
                <c:pt idx="122">
                  <c:v>10.2591488691797</c:v>
                </c:pt>
                <c:pt idx="123">
                  <c:v>10.356517635626311</c:v>
                </c:pt>
                <c:pt idx="124">
                  <c:v>10.404803815078605</c:v>
                </c:pt>
                <c:pt idx="125">
                  <c:v>10.41977291065</c:v>
                </c:pt>
                <c:pt idx="126">
                  <c:v>10.3663703424245</c:v>
                </c:pt>
                <c:pt idx="127">
                  <c:v>10.357234531925215</c:v>
                </c:pt>
                <c:pt idx="128">
                  <c:v>10.3519557091735</c:v>
                </c:pt>
                <c:pt idx="129">
                  <c:v>10.376926671249706</c:v>
                </c:pt>
                <c:pt idx="130">
                  <c:v>10.376397157648906</c:v>
                </c:pt>
                <c:pt idx="131">
                  <c:v>10.389442942769611</c:v>
                </c:pt>
                <c:pt idx="132">
                  <c:v>10.423614328330904</c:v>
                </c:pt>
                <c:pt idx="133">
                  <c:v>10.464917313503905</c:v>
                </c:pt>
                <c:pt idx="134">
                  <c:v>10.4783493096058</c:v>
                </c:pt>
                <c:pt idx="135">
                  <c:v>10.466395431546102</c:v>
                </c:pt>
                <c:pt idx="136">
                  <c:v>10.439113705125799</c:v>
                </c:pt>
                <c:pt idx="137">
                  <c:v>10.442789837391006</c:v>
                </c:pt>
                <c:pt idx="138">
                  <c:v>10.453539330488614</c:v>
                </c:pt>
                <c:pt idx="139">
                  <c:v>10.435384293927806</c:v>
                </c:pt>
                <c:pt idx="140">
                  <c:v>10.35590085685771</c:v>
                </c:pt>
                <c:pt idx="141">
                  <c:v>10.3236954781215</c:v>
                </c:pt>
                <c:pt idx="142">
                  <c:v>10.353484141108508</c:v>
                </c:pt>
                <c:pt idx="143">
                  <c:v>10.4370609808406</c:v>
                </c:pt>
                <c:pt idx="144">
                  <c:v>10.4880879490371</c:v>
                </c:pt>
                <c:pt idx="145">
                  <c:v>10.496685076956405</c:v>
                </c:pt>
                <c:pt idx="146">
                  <c:v>10.4261550136976</c:v>
                </c:pt>
                <c:pt idx="147">
                  <c:v>10.397276077175604</c:v>
                </c:pt>
                <c:pt idx="148">
                  <c:v>10.380508222159206</c:v>
                </c:pt>
                <c:pt idx="149">
                  <c:v>10.4238476733538</c:v>
                </c:pt>
                <c:pt idx="150">
                  <c:v>10.503573330266205</c:v>
                </c:pt>
                <c:pt idx="151">
                  <c:v>10.577184612305405</c:v>
                </c:pt>
                <c:pt idx="152">
                  <c:v>10.590529568980905</c:v>
                </c:pt>
                <c:pt idx="153">
                  <c:v>10.58358998822991</c:v>
                </c:pt>
                <c:pt idx="154">
                  <c:v>10.5603914767694</c:v>
                </c:pt>
                <c:pt idx="155">
                  <c:v>10.519097898945406</c:v>
                </c:pt>
                <c:pt idx="156">
                  <c:v>10.5416115293466</c:v>
                </c:pt>
                <c:pt idx="157">
                  <c:v>10.572651157129208</c:v>
                </c:pt>
                <c:pt idx="158">
                  <c:v>10.572146201419105</c:v>
                </c:pt>
                <c:pt idx="159">
                  <c:v>10.541859940593698</c:v>
                </c:pt>
                <c:pt idx="160">
                  <c:v>10.489324129051498</c:v>
                </c:pt>
                <c:pt idx="161">
                  <c:v>10.459856630188311</c:v>
                </c:pt>
                <c:pt idx="162">
                  <c:v>10.497164613766705</c:v>
                </c:pt>
                <c:pt idx="163">
                  <c:v>10.540654575364606</c:v>
                </c:pt>
                <c:pt idx="164">
                  <c:v>10.581161106280495</c:v>
                </c:pt>
                <c:pt idx="165">
                  <c:v>10.603421743800798</c:v>
                </c:pt>
                <c:pt idx="166">
                  <c:v>10.5722409816797</c:v>
                </c:pt>
                <c:pt idx="167">
                  <c:v>10.544197228087604</c:v>
                </c:pt>
                <c:pt idx="168">
                  <c:v>10.5618287368042</c:v>
                </c:pt>
                <c:pt idx="169">
                  <c:v>10.600554488816202</c:v>
                </c:pt>
                <c:pt idx="170">
                  <c:v>10.599592040784405</c:v>
                </c:pt>
                <c:pt idx="171">
                  <c:v>10.598545186070398</c:v>
                </c:pt>
                <c:pt idx="172">
                  <c:v>10.5869129685025</c:v>
                </c:pt>
                <c:pt idx="173">
                  <c:v>10.600749262407206</c:v>
                </c:pt>
                <c:pt idx="174">
                  <c:v>10.634180040621</c:v>
                </c:pt>
                <c:pt idx="175">
                  <c:v>10.687743516501405</c:v>
                </c:pt>
                <c:pt idx="176">
                  <c:v>10.7132457564874</c:v>
                </c:pt>
                <c:pt idx="177">
                  <c:v>10.704920425086998</c:v>
                </c:pt>
                <c:pt idx="178">
                  <c:v>10.713774451436798</c:v>
                </c:pt>
                <c:pt idx="179">
                  <c:v>10.7444125228233</c:v>
                </c:pt>
                <c:pt idx="180">
                  <c:v>10.7939515480566</c:v>
                </c:pt>
                <c:pt idx="181">
                  <c:v>10.8193636633413</c:v>
                </c:pt>
                <c:pt idx="182">
                  <c:v>10.86350665923241</c:v>
                </c:pt>
                <c:pt idx="183">
                  <c:v>10.917851460334592</c:v>
                </c:pt>
                <c:pt idx="184">
                  <c:v>10.980188823602305</c:v>
                </c:pt>
                <c:pt idx="185">
                  <c:v>11.047177764322589</c:v>
                </c:pt>
                <c:pt idx="186">
                  <c:v>11.0912879017762</c:v>
                </c:pt>
                <c:pt idx="187">
                  <c:v>11.081747020121</c:v>
                </c:pt>
                <c:pt idx="188">
                  <c:v>11.104439295626108</c:v>
                </c:pt>
                <c:pt idx="189">
                  <c:v>11.152797796195905</c:v>
                </c:pt>
                <c:pt idx="190">
                  <c:v>11.224888485372091</c:v>
                </c:pt>
                <c:pt idx="191">
                  <c:v>11.2759464256143</c:v>
                </c:pt>
                <c:pt idx="192">
                  <c:v>11.295547507804406</c:v>
                </c:pt>
                <c:pt idx="193">
                  <c:v>11.301931817811004</c:v>
                </c:pt>
                <c:pt idx="194">
                  <c:v>11.3431317436447</c:v>
                </c:pt>
                <c:pt idx="195">
                  <c:v>11.38298688610371</c:v>
                </c:pt>
                <c:pt idx="196">
                  <c:v>11.436436037695508</c:v>
                </c:pt>
                <c:pt idx="197">
                  <c:v>11.5215626044591</c:v>
                </c:pt>
                <c:pt idx="198">
                  <c:v>11.591462333464005</c:v>
                </c:pt>
                <c:pt idx="199">
                  <c:v>11.556232012957405</c:v>
                </c:pt>
                <c:pt idx="200">
                  <c:v>11.5053952898756</c:v>
                </c:pt>
                <c:pt idx="201">
                  <c:v>11.451554001936804</c:v>
                </c:pt>
                <c:pt idx="202">
                  <c:v>11.4661771110256</c:v>
                </c:pt>
                <c:pt idx="203">
                  <c:v>11.488280795083</c:v>
                </c:pt>
                <c:pt idx="204">
                  <c:v>11.478418793395399</c:v>
                </c:pt>
                <c:pt idx="205">
                  <c:v>11.485754152047608</c:v>
                </c:pt>
                <c:pt idx="206">
                  <c:v>11.5049286181077</c:v>
                </c:pt>
                <c:pt idx="207">
                  <c:v>11.479641951437905</c:v>
                </c:pt>
                <c:pt idx="208">
                  <c:v>11.5188614134032</c:v>
                </c:pt>
                <c:pt idx="209">
                  <c:v>11.578667068013099</c:v>
                </c:pt>
                <c:pt idx="210">
                  <c:v>11.615387518393906</c:v>
                </c:pt>
                <c:pt idx="211">
                  <c:v>11.638276188040193</c:v>
                </c:pt>
                <c:pt idx="212">
                  <c:v>11.633418796573798</c:v>
                </c:pt>
                <c:pt idx="213">
                  <c:v>11.651536430884505</c:v>
                </c:pt>
                <c:pt idx="214">
                  <c:v>11.679015215809308</c:v>
                </c:pt>
                <c:pt idx="215">
                  <c:v>11.736770482013592</c:v>
                </c:pt>
                <c:pt idx="216">
                  <c:v>11.770707672509905</c:v>
                </c:pt>
                <c:pt idx="217">
                  <c:v>11.783737566449505</c:v>
                </c:pt>
                <c:pt idx="218">
                  <c:v>11.734710336221498</c:v>
                </c:pt>
                <c:pt idx="219">
                  <c:v>11.660663758402</c:v>
                </c:pt>
                <c:pt idx="220">
                  <c:v>11.640225473677695</c:v>
                </c:pt>
                <c:pt idx="221">
                  <c:v>11.7121173688282</c:v>
                </c:pt>
                <c:pt idx="222">
                  <c:v>11.741631998079</c:v>
                </c:pt>
                <c:pt idx="223">
                  <c:v>11.733797900599798</c:v>
                </c:pt>
                <c:pt idx="224">
                  <c:v>11.7375908730005</c:v>
                </c:pt>
                <c:pt idx="225">
                  <c:v>11.717081710000894</c:v>
                </c:pt>
                <c:pt idx="226">
                  <c:v>11.676224384570299</c:v>
                </c:pt>
                <c:pt idx="227">
                  <c:v>11.645531142767903</c:v>
                </c:pt>
                <c:pt idx="228">
                  <c:v>11.690820783611589</c:v>
                </c:pt>
                <c:pt idx="229">
                  <c:v>11.725403340178499</c:v>
                </c:pt>
                <c:pt idx="230">
                  <c:v>11.7407747114796</c:v>
                </c:pt>
                <c:pt idx="231">
                  <c:v>11.768642075327104</c:v>
                </c:pt>
                <c:pt idx="232">
                  <c:v>11.817739546302308</c:v>
                </c:pt>
                <c:pt idx="233">
                  <c:v>11.798998193141694</c:v>
                </c:pt>
                <c:pt idx="234">
                  <c:v>11.8131947905181</c:v>
                </c:pt>
                <c:pt idx="235">
                  <c:v>11.787028117951195</c:v>
                </c:pt>
                <c:pt idx="236">
                  <c:v>11.777503831318303</c:v>
                </c:pt>
                <c:pt idx="237">
                  <c:v>11.791879918955598</c:v>
                </c:pt>
                <c:pt idx="238">
                  <c:v>11.8484158545596</c:v>
                </c:pt>
                <c:pt idx="239">
                  <c:v>11.885387386714005</c:v>
                </c:pt>
                <c:pt idx="240">
                  <c:v>11.901150370475</c:v>
                </c:pt>
                <c:pt idx="241">
                  <c:v>11.9452194319756</c:v>
                </c:pt>
                <c:pt idx="242">
                  <c:v>11.9884636203628</c:v>
                </c:pt>
                <c:pt idx="243">
                  <c:v>11.994138400821399</c:v>
                </c:pt>
                <c:pt idx="244">
                  <c:v>12.012719836832705</c:v>
                </c:pt>
                <c:pt idx="245">
                  <c:v>12.013363966054593</c:v>
                </c:pt>
                <c:pt idx="246">
                  <c:v>12.022679001952</c:v>
                </c:pt>
                <c:pt idx="247">
                  <c:v>12.092121822929904</c:v>
                </c:pt>
                <c:pt idx="248">
                  <c:v>12.110057782235195</c:v>
                </c:pt>
                <c:pt idx="249">
                  <c:v>12.073765879842606</c:v>
                </c:pt>
                <c:pt idx="250">
                  <c:v>11.982185795719705</c:v>
                </c:pt>
                <c:pt idx="251">
                  <c:v>11.894622169672</c:v>
                </c:pt>
                <c:pt idx="252">
                  <c:v>11.867834558802214</c:v>
                </c:pt>
                <c:pt idx="253">
                  <c:v>11.8997674923362</c:v>
                </c:pt>
                <c:pt idx="254">
                  <c:v>11.9200732059833</c:v>
                </c:pt>
                <c:pt idx="255">
                  <c:v>11.936680201690304</c:v>
                </c:pt>
                <c:pt idx="256">
                  <c:v>11.985294852628213</c:v>
                </c:pt>
                <c:pt idx="257">
                  <c:v>12.021267758531298</c:v>
                </c:pt>
                <c:pt idx="258">
                  <c:v>12.009736899144111</c:v>
                </c:pt>
                <c:pt idx="259">
                  <c:v>12.040827194690095</c:v>
                </c:pt>
                <c:pt idx="260">
                  <c:v>12.091097805919604</c:v>
                </c:pt>
                <c:pt idx="261">
                  <c:v>12.080490869565805</c:v>
                </c:pt>
                <c:pt idx="262">
                  <c:v>11.995327504156602</c:v>
                </c:pt>
                <c:pt idx="263">
                  <c:v>11.9003085340925</c:v>
                </c:pt>
                <c:pt idx="264">
                  <c:v>11.8069030008044</c:v>
                </c:pt>
                <c:pt idx="265">
                  <c:v>11.7572872430599</c:v>
                </c:pt>
                <c:pt idx="266">
                  <c:v>11.7253734755656</c:v>
                </c:pt>
                <c:pt idx="267">
                  <c:v>11.7698880618529</c:v>
                </c:pt>
                <c:pt idx="268">
                  <c:v>11.7852593051761</c:v>
                </c:pt>
                <c:pt idx="269">
                  <c:v>11.825962270568606</c:v>
                </c:pt>
                <c:pt idx="270">
                  <c:v>11.807339936028505</c:v>
                </c:pt>
                <c:pt idx="271">
                  <c:v>11.774832036066306</c:v>
                </c:pt>
                <c:pt idx="272">
                  <c:v>11.7216301095612</c:v>
                </c:pt>
                <c:pt idx="273">
                  <c:v>11.6774270841999</c:v>
                </c:pt>
                <c:pt idx="274">
                  <c:v>11.6449062541511</c:v>
                </c:pt>
                <c:pt idx="275">
                  <c:v>11.6780498214628</c:v>
                </c:pt>
                <c:pt idx="276">
                  <c:v>11.7573512593804</c:v>
                </c:pt>
                <c:pt idx="277">
                  <c:v>11.818178675495298</c:v>
                </c:pt>
                <c:pt idx="278">
                  <c:v>11.8005754566537</c:v>
                </c:pt>
                <c:pt idx="279">
                  <c:v>11.720317428918593</c:v>
                </c:pt>
                <c:pt idx="280">
                  <c:v>11.724826078192594</c:v>
                </c:pt>
                <c:pt idx="281">
                  <c:v>11.783479555245005</c:v>
                </c:pt>
                <c:pt idx="282">
                  <c:v>11.7964184815683</c:v>
                </c:pt>
                <c:pt idx="283">
                  <c:v>11.765167241128205</c:v>
                </c:pt>
                <c:pt idx="284">
                  <c:v>11.7203882397769</c:v>
                </c:pt>
                <c:pt idx="285">
                  <c:v>11.626193786153795</c:v>
                </c:pt>
                <c:pt idx="286">
                  <c:v>11.511061314362499</c:v>
                </c:pt>
                <c:pt idx="287">
                  <c:v>11.4727413403465</c:v>
                </c:pt>
                <c:pt idx="288">
                  <c:v>11.5430548472424</c:v>
                </c:pt>
                <c:pt idx="289">
                  <c:v>11.6137906631014</c:v>
                </c:pt>
                <c:pt idx="290">
                  <c:v>11.698314521104598</c:v>
                </c:pt>
                <c:pt idx="291">
                  <c:v>11.6734015464735</c:v>
                </c:pt>
                <c:pt idx="292">
                  <c:v>11.602554584821805</c:v>
                </c:pt>
                <c:pt idx="293">
                  <c:v>11.598951786065694</c:v>
                </c:pt>
                <c:pt idx="294">
                  <c:v>11.5916404276194</c:v>
                </c:pt>
                <c:pt idx="295">
                  <c:v>11.5305372805943</c:v>
                </c:pt>
                <c:pt idx="296">
                  <c:v>11.4748561236587</c:v>
                </c:pt>
                <c:pt idx="297">
                  <c:v>11.454457906868505</c:v>
                </c:pt>
                <c:pt idx="298">
                  <c:v>11.505586470976406</c:v>
                </c:pt>
                <c:pt idx="299">
                  <c:v>11.5593624418844</c:v>
                </c:pt>
                <c:pt idx="300">
                  <c:v>11.6023290406999</c:v>
                </c:pt>
                <c:pt idx="301">
                  <c:v>11.6031731790969</c:v>
                </c:pt>
                <c:pt idx="302">
                  <c:v>11.644058530799</c:v>
                </c:pt>
                <c:pt idx="303">
                  <c:v>11.751002513517705</c:v>
                </c:pt>
                <c:pt idx="304">
                  <c:v>11.7222913265434</c:v>
                </c:pt>
                <c:pt idx="305">
                  <c:v>11.5400410702874</c:v>
                </c:pt>
                <c:pt idx="306">
                  <c:v>11.465455245592308</c:v>
                </c:pt>
                <c:pt idx="307">
                  <c:v>11.393666514112706</c:v>
                </c:pt>
                <c:pt idx="308">
                  <c:v>11.373720886543305</c:v>
                </c:pt>
                <c:pt idx="309">
                  <c:v>11.3413900383848</c:v>
                </c:pt>
                <c:pt idx="310">
                  <c:v>11.360656709829611</c:v>
                </c:pt>
                <c:pt idx="311">
                  <c:v>11.482948055623908</c:v>
                </c:pt>
                <c:pt idx="312">
                  <c:v>11.5878438052212</c:v>
                </c:pt>
                <c:pt idx="313">
                  <c:v>11.611035871982304</c:v>
                </c:pt>
                <c:pt idx="314">
                  <c:v>11.605641627172</c:v>
                </c:pt>
                <c:pt idx="315">
                  <c:v>11.506109534427406</c:v>
                </c:pt>
                <c:pt idx="316">
                  <c:v>11.459578877534906</c:v>
                </c:pt>
                <c:pt idx="317">
                  <c:v>11.4085316472181</c:v>
                </c:pt>
                <c:pt idx="318">
                  <c:v>11.337543671209305</c:v>
                </c:pt>
                <c:pt idx="319">
                  <c:v>11.350152953482805</c:v>
                </c:pt>
                <c:pt idx="320">
                  <c:v>11.400508999335905</c:v>
                </c:pt>
                <c:pt idx="321">
                  <c:v>11.5220337195138</c:v>
                </c:pt>
                <c:pt idx="322">
                  <c:v>11.630028418333698</c:v>
                </c:pt>
                <c:pt idx="323">
                  <c:v>11.7267326961811</c:v>
                </c:pt>
                <c:pt idx="324">
                  <c:v>11.684828925561895</c:v>
                </c:pt>
                <c:pt idx="325">
                  <c:v>11.7240912380815</c:v>
                </c:pt>
                <c:pt idx="326">
                  <c:v>11.7593944452286</c:v>
                </c:pt>
                <c:pt idx="327">
                  <c:v>11.769786908112206</c:v>
                </c:pt>
                <c:pt idx="328">
                  <c:v>11.772906043461004</c:v>
                </c:pt>
                <c:pt idx="329">
                  <c:v>11.879047641040206</c:v>
                </c:pt>
                <c:pt idx="330">
                  <c:v>11.9298407923176</c:v>
                </c:pt>
                <c:pt idx="331">
                  <c:v>12.002710098760906</c:v>
                </c:pt>
                <c:pt idx="332">
                  <c:v>11.979380395081305</c:v>
                </c:pt>
                <c:pt idx="333">
                  <c:v>11.939004453076302</c:v>
                </c:pt>
                <c:pt idx="334">
                  <c:v>11.869767409344505</c:v>
                </c:pt>
                <c:pt idx="335">
                  <c:v>11.8388913389539</c:v>
                </c:pt>
                <c:pt idx="336">
                  <c:v>11.818594941167305</c:v>
                </c:pt>
                <c:pt idx="337">
                  <c:v>11.8338886287901</c:v>
                </c:pt>
                <c:pt idx="338">
                  <c:v>11.81988611934371</c:v>
                </c:pt>
                <c:pt idx="339">
                  <c:v>11.738633967617798</c:v>
                </c:pt>
                <c:pt idx="340">
                  <c:v>11.6937170659557</c:v>
                </c:pt>
                <c:pt idx="341">
                  <c:v>11.6682635290666</c:v>
                </c:pt>
                <c:pt idx="342">
                  <c:v>11.61648701864771</c:v>
                </c:pt>
                <c:pt idx="343">
                  <c:v>11.6316495255895</c:v>
                </c:pt>
                <c:pt idx="344">
                  <c:v>11.7206296509981</c:v>
                </c:pt>
                <c:pt idx="345">
                  <c:v>11.9036231478803</c:v>
                </c:pt>
                <c:pt idx="346">
                  <c:v>12.0028500058366</c:v>
                </c:pt>
                <c:pt idx="347">
                  <c:v>11.964574911022208</c:v>
                </c:pt>
                <c:pt idx="348">
                  <c:v>11.951681929405305</c:v>
                </c:pt>
                <c:pt idx="349">
                  <c:v>11.893499856894211</c:v>
                </c:pt>
                <c:pt idx="350">
                  <c:v>11.788789247204905</c:v>
                </c:pt>
                <c:pt idx="351">
                  <c:v>11.7777535890434</c:v>
                </c:pt>
                <c:pt idx="352">
                  <c:v>11.863528890708208</c:v>
                </c:pt>
                <c:pt idx="353">
                  <c:v>11.962942434933105</c:v>
                </c:pt>
                <c:pt idx="354">
                  <c:v>12.0794297074955</c:v>
                </c:pt>
                <c:pt idx="355">
                  <c:v>12.185259732407102</c:v>
                </c:pt>
                <c:pt idx="356">
                  <c:v>12.1284461838779</c:v>
                </c:pt>
                <c:pt idx="357">
                  <c:v>12.014459119929805</c:v>
                </c:pt>
                <c:pt idx="358">
                  <c:v>11.9364586235865</c:v>
                </c:pt>
                <c:pt idx="359">
                  <c:v>11.894515595302405</c:v>
                </c:pt>
                <c:pt idx="360">
                  <c:v>11.871453285821705</c:v>
                </c:pt>
                <c:pt idx="361">
                  <c:v>11.8477097366513</c:v>
                </c:pt>
                <c:pt idx="362">
                  <c:v>11.7675576636824</c:v>
                </c:pt>
                <c:pt idx="363">
                  <c:v>11.7455807585137</c:v>
                </c:pt>
                <c:pt idx="364">
                  <c:v>11.782286617659308</c:v>
                </c:pt>
                <c:pt idx="365">
                  <c:v>11.799132522681004</c:v>
                </c:pt>
                <c:pt idx="366">
                  <c:v>11.792969470671299</c:v>
                </c:pt>
                <c:pt idx="367">
                  <c:v>11.7896686157632</c:v>
                </c:pt>
                <c:pt idx="368">
                  <c:v>11.750750384233799</c:v>
                </c:pt>
                <c:pt idx="369">
                  <c:v>11.752346759108908</c:v>
                </c:pt>
                <c:pt idx="370">
                  <c:v>11.787432344124605</c:v>
                </c:pt>
                <c:pt idx="371">
                  <c:v>11.838119780747999</c:v>
                </c:pt>
                <c:pt idx="372">
                  <c:v>11.7950426659075</c:v>
                </c:pt>
                <c:pt idx="373">
                  <c:v>11.739358677781798</c:v>
                </c:pt>
                <c:pt idx="374">
                  <c:v>11.6706416607898</c:v>
                </c:pt>
                <c:pt idx="375">
                  <c:v>11.649100159231594</c:v>
                </c:pt>
                <c:pt idx="376">
                  <c:v>11.736172862441098</c:v>
                </c:pt>
                <c:pt idx="377">
                  <c:v>11.729811095883798</c:v>
                </c:pt>
                <c:pt idx="378">
                  <c:v>11.618014412412098</c:v>
                </c:pt>
                <c:pt idx="379">
                  <c:v>11.6018061833274</c:v>
                </c:pt>
                <c:pt idx="380">
                  <c:v>11.6497657379353</c:v>
                </c:pt>
                <c:pt idx="381">
                  <c:v>11.697526457723003</c:v>
                </c:pt>
                <c:pt idx="382">
                  <c:v>11.787910826531498</c:v>
                </c:pt>
                <c:pt idx="383">
                  <c:v>11.793602429660902</c:v>
                </c:pt>
                <c:pt idx="384">
                  <c:v>11.686104122861</c:v>
                </c:pt>
                <c:pt idx="385">
                  <c:v>11.609387547265103</c:v>
                </c:pt>
                <c:pt idx="386">
                  <c:v>11.634055582233298</c:v>
                </c:pt>
                <c:pt idx="387">
                  <c:v>11.6342569391137</c:v>
                </c:pt>
                <c:pt idx="388">
                  <c:v>11.583445015917308</c:v>
                </c:pt>
                <c:pt idx="389">
                  <c:v>11.5582329670731</c:v>
                </c:pt>
                <c:pt idx="390">
                  <c:v>11.7260042468675</c:v>
                </c:pt>
                <c:pt idx="391">
                  <c:v>11.875577794499906</c:v>
                </c:pt>
                <c:pt idx="392">
                  <c:v>11.990984595219308</c:v>
                </c:pt>
                <c:pt idx="393">
                  <c:v>12.0502534858033</c:v>
                </c:pt>
                <c:pt idx="394">
                  <c:v>11.996038543025804</c:v>
                </c:pt>
                <c:pt idx="395">
                  <c:v>11.857295957323705</c:v>
                </c:pt>
                <c:pt idx="396">
                  <c:v>11.6991791748609</c:v>
                </c:pt>
                <c:pt idx="397">
                  <c:v>11.515151406467902</c:v>
                </c:pt>
                <c:pt idx="398">
                  <c:v>11.482798993309505</c:v>
                </c:pt>
                <c:pt idx="399">
                  <c:v>11.65952625232671</c:v>
                </c:pt>
                <c:pt idx="400">
                  <c:v>12.071470054576</c:v>
                </c:pt>
                <c:pt idx="401">
                  <c:v>12.171804147412</c:v>
                </c:pt>
                <c:pt idx="402">
                  <c:v>11.825460829254805</c:v>
                </c:pt>
                <c:pt idx="403">
                  <c:v>11.479008127660904</c:v>
                </c:pt>
                <c:pt idx="404">
                  <c:v>11.318341484790889</c:v>
                </c:pt>
                <c:pt idx="405">
                  <c:v>11.153196423967005</c:v>
                </c:pt>
                <c:pt idx="406">
                  <c:v>11.0861886840542</c:v>
                </c:pt>
                <c:pt idx="407">
                  <c:v>11.172706751409805</c:v>
                </c:pt>
                <c:pt idx="408">
                  <c:v>11.3424116952155</c:v>
                </c:pt>
                <c:pt idx="409">
                  <c:v>11.4171012583199</c:v>
                </c:pt>
                <c:pt idx="410">
                  <c:v>11.290338789360595</c:v>
                </c:pt>
                <c:pt idx="411">
                  <c:v>11.194660865612098</c:v>
                </c:pt>
                <c:pt idx="412">
                  <c:v>11.119892936183305</c:v>
                </c:pt>
                <c:pt idx="413">
                  <c:v>11.125852540458602</c:v>
                </c:pt>
                <c:pt idx="414">
                  <c:v>11.238153824265895</c:v>
                </c:pt>
                <c:pt idx="415">
                  <c:v>11.295550643550499</c:v>
                </c:pt>
                <c:pt idx="416">
                  <c:v>11.291929060074189</c:v>
                </c:pt>
                <c:pt idx="417">
                  <c:v>11.307255095084702</c:v>
                </c:pt>
                <c:pt idx="418">
                  <c:v>11.297025205136098</c:v>
                </c:pt>
                <c:pt idx="419">
                  <c:v>11.2350161966027</c:v>
                </c:pt>
                <c:pt idx="420">
                  <c:v>11.240798245510298</c:v>
                </c:pt>
                <c:pt idx="421">
                  <c:v>11.190830739906804</c:v>
                </c:pt>
                <c:pt idx="422">
                  <c:v>11.184712615466905</c:v>
                </c:pt>
                <c:pt idx="423">
                  <c:v>11.1745006697055</c:v>
                </c:pt>
                <c:pt idx="424">
                  <c:v>11.076112717871</c:v>
                </c:pt>
                <c:pt idx="425">
                  <c:v>11.06567563662991</c:v>
                </c:pt>
                <c:pt idx="426">
                  <c:v>11.1234733723285</c:v>
                </c:pt>
                <c:pt idx="427">
                  <c:v>11.184746980003</c:v>
                </c:pt>
                <c:pt idx="428">
                  <c:v>11.2084197572608</c:v>
                </c:pt>
                <c:pt idx="429">
                  <c:v>11.1308648179966</c:v>
                </c:pt>
                <c:pt idx="430">
                  <c:v>11.088961746277295</c:v>
                </c:pt>
                <c:pt idx="431">
                  <c:v>11.095126781893399</c:v>
                </c:pt>
                <c:pt idx="432">
                  <c:v>11.085164103898602</c:v>
                </c:pt>
                <c:pt idx="433">
                  <c:v>11.042357112504202</c:v>
                </c:pt>
                <c:pt idx="434">
                  <c:v>11.030620119959</c:v>
                </c:pt>
                <c:pt idx="435">
                  <c:v>11.0105609640982</c:v>
                </c:pt>
                <c:pt idx="436">
                  <c:v>10.942362321856898</c:v>
                </c:pt>
                <c:pt idx="437">
                  <c:v>10.9542359944575</c:v>
                </c:pt>
                <c:pt idx="438">
                  <c:v>10.9633245836724</c:v>
                </c:pt>
                <c:pt idx="439">
                  <c:v>10.965799540076208</c:v>
                </c:pt>
                <c:pt idx="440">
                  <c:v>10.942693280707205</c:v>
                </c:pt>
                <c:pt idx="441">
                  <c:v>10.979014494945908</c:v>
                </c:pt>
                <c:pt idx="442">
                  <c:v>10.998192195453</c:v>
                </c:pt>
                <c:pt idx="443">
                  <c:v>10.892517401122905</c:v>
                </c:pt>
                <c:pt idx="444">
                  <c:v>10.943474846822705</c:v>
                </c:pt>
                <c:pt idx="445">
                  <c:v>11.004404520189908</c:v>
                </c:pt>
                <c:pt idx="446">
                  <c:v>11.071321467180695</c:v>
                </c:pt>
                <c:pt idx="447">
                  <c:v>11.122433337364008</c:v>
                </c:pt>
                <c:pt idx="448">
                  <c:v>11.1744880467295</c:v>
                </c:pt>
                <c:pt idx="449">
                  <c:v>11.171169367450494</c:v>
                </c:pt>
                <c:pt idx="450">
                  <c:v>11.148303331219093</c:v>
                </c:pt>
                <c:pt idx="451">
                  <c:v>11.054598460577</c:v>
                </c:pt>
                <c:pt idx="452">
                  <c:v>10.991169145217198</c:v>
                </c:pt>
                <c:pt idx="453">
                  <c:v>10.933848558067606</c:v>
                </c:pt>
                <c:pt idx="454">
                  <c:v>10.9653798837967</c:v>
                </c:pt>
                <c:pt idx="455">
                  <c:v>11.1421304264962</c:v>
                </c:pt>
                <c:pt idx="456">
                  <c:v>11.232464999428705</c:v>
                </c:pt>
                <c:pt idx="457">
                  <c:v>11.2131261046359</c:v>
                </c:pt>
                <c:pt idx="458">
                  <c:v>11.125731767541</c:v>
                </c:pt>
                <c:pt idx="459">
                  <c:v>11.0503704951054</c:v>
                </c:pt>
                <c:pt idx="460">
                  <c:v>11.0518790462196</c:v>
                </c:pt>
                <c:pt idx="461">
                  <c:v>11.028117786802493</c:v>
                </c:pt>
                <c:pt idx="462">
                  <c:v>10.961313716257498</c:v>
                </c:pt>
                <c:pt idx="463">
                  <c:v>10.974869216322805</c:v>
                </c:pt>
                <c:pt idx="464">
                  <c:v>10.962837465873905</c:v>
                </c:pt>
                <c:pt idx="465">
                  <c:v>10.891535793717004</c:v>
                </c:pt>
                <c:pt idx="466">
                  <c:v>10.790016612169803</c:v>
                </c:pt>
                <c:pt idx="467">
                  <c:v>10.680610213137305</c:v>
                </c:pt>
                <c:pt idx="468">
                  <c:v>10.710480518378706</c:v>
                </c:pt>
                <c:pt idx="469">
                  <c:v>10.8417763098748</c:v>
                </c:pt>
                <c:pt idx="470">
                  <c:v>11.0151744929848</c:v>
                </c:pt>
                <c:pt idx="471">
                  <c:v>11.2517258178241</c:v>
                </c:pt>
                <c:pt idx="472">
                  <c:v>11.125465256239405</c:v>
                </c:pt>
                <c:pt idx="473">
                  <c:v>10.921737348738303</c:v>
                </c:pt>
                <c:pt idx="474">
                  <c:v>10.95018709450221</c:v>
                </c:pt>
                <c:pt idx="475">
                  <c:v>11.015797718292005</c:v>
                </c:pt>
                <c:pt idx="476">
                  <c:v>10.909766935437208</c:v>
                </c:pt>
                <c:pt idx="477">
                  <c:v>10.859626751030906</c:v>
                </c:pt>
                <c:pt idx="478">
                  <c:v>10.8399669854851</c:v>
                </c:pt>
                <c:pt idx="479">
                  <c:v>10.856525975963908</c:v>
                </c:pt>
                <c:pt idx="480">
                  <c:v>10.8288820969775</c:v>
                </c:pt>
                <c:pt idx="481">
                  <c:v>10.856898964947705</c:v>
                </c:pt>
                <c:pt idx="482">
                  <c:v>10.990063183730095</c:v>
                </c:pt>
                <c:pt idx="483">
                  <c:v>11.153845637648608</c:v>
                </c:pt>
                <c:pt idx="484">
                  <c:v>11.099761029798</c:v>
                </c:pt>
                <c:pt idx="485">
                  <c:v>11.090038267121305</c:v>
                </c:pt>
                <c:pt idx="486">
                  <c:v>11.001414863165104</c:v>
                </c:pt>
                <c:pt idx="487">
                  <c:v>10.9504970838515</c:v>
                </c:pt>
                <c:pt idx="488">
                  <c:v>10.8708218736795</c:v>
                </c:pt>
                <c:pt idx="489">
                  <c:v>10.8165134546781</c:v>
                </c:pt>
                <c:pt idx="490">
                  <c:v>10.849836260894803</c:v>
                </c:pt>
                <c:pt idx="491">
                  <c:v>10.959516808565013</c:v>
                </c:pt>
                <c:pt idx="492">
                  <c:v>11.041725481125294</c:v>
                </c:pt>
                <c:pt idx="493">
                  <c:v>11.086375286405</c:v>
                </c:pt>
                <c:pt idx="494">
                  <c:v>11.143837478187304</c:v>
                </c:pt>
                <c:pt idx="495">
                  <c:v>11.112556557571308</c:v>
                </c:pt>
                <c:pt idx="496">
                  <c:v>11.1293911955253</c:v>
                </c:pt>
                <c:pt idx="497">
                  <c:v>11.0836853929914</c:v>
                </c:pt>
                <c:pt idx="498">
                  <c:v>10.995626438561805</c:v>
                </c:pt>
                <c:pt idx="499">
                  <c:v>10.9217937190746</c:v>
                </c:pt>
                <c:pt idx="500">
                  <c:v>10.790795481235298</c:v>
                </c:pt>
                <c:pt idx="501">
                  <c:v>10.787151028059398</c:v>
                </c:pt>
                <c:pt idx="502">
                  <c:v>10.7905159912567</c:v>
                </c:pt>
                <c:pt idx="503">
                  <c:v>10.925268344439498</c:v>
                </c:pt>
                <c:pt idx="504">
                  <c:v>11.037586283645005</c:v>
                </c:pt>
                <c:pt idx="505">
                  <c:v>11.0127610116328</c:v>
                </c:pt>
                <c:pt idx="506">
                  <c:v>10.954929979442005</c:v>
                </c:pt>
                <c:pt idx="507">
                  <c:v>10.9410973965932</c:v>
                </c:pt>
                <c:pt idx="508">
                  <c:v>10.978491690515202</c:v>
                </c:pt>
                <c:pt idx="509">
                  <c:v>10.996306010832004</c:v>
                </c:pt>
                <c:pt idx="510">
                  <c:v>10.9508293917758</c:v>
                </c:pt>
                <c:pt idx="511">
                  <c:v>10.991070147858498</c:v>
                </c:pt>
                <c:pt idx="512">
                  <c:v>10.9811657509289</c:v>
                </c:pt>
                <c:pt idx="513">
                  <c:v>10.9428730394158</c:v>
                </c:pt>
                <c:pt idx="514">
                  <c:v>10.959170767242204</c:v>
                </c:pt>
                <c:pt idx="515">
                  <c:v>10.9193411877176</c:v>
                </c:pt>
                <c:pt idx="516">
                  <c:v>10.985432938962616</c:v>
                </c:pt>
                <c:pt idx="517">
                  <c:v>10.987562265123804</c:v>
                </c:pt>
                <c:pt idx="518">
                  <c:v>10.962270359487505</c:v>
                </c:pt>
                <c:pt idx="519">
                  <c:v>11.008483954967105</c:v>
                </c:pt>
                <c:pt idx="520">
                  <c:v>11.0835689043801</c:v>
                </c:pt>
                <c:pt idx="521">
                  <c:v>11.164198482796493</c:v>
                </c:pt>
                <c:pt idx="522">
                  <c:v>11.165166671385505</c:v>
                </c:pt>
                <c:pt idx="523">
                  <c:v>11.100951911919799</c:v>
                </c:pt>
                <c:pt idx="524">
                  <c:v>11.0496673386732</c:v>
                </c:pt>
                <c:pt idx="525">
                  <c:v>11.058756372433905</c:v>
                </c:pt>
                <c:pt idx="526">
                  <c:v>11.080925687378498</c:v>
                </c:pt>
                <c:pt idx="527">
                  <c:v>11.093780238002911</c:v>
                </c:pt>
                <c:pt idx="528">
                  <c:v>11.0679659315366</c:v>
                </c:pt>
                <c:pt idx="529">
                  <c:v>11.0082260633487</c:v>
                </c:pt>
                <c:pt idx="530">
                  <c:v>10.947775540633398</c:v>
                </c:pt>
                <c:pt idx="531">
                  <c:v>10.959954720346206</c:v>
                </c:pt>
                <c:pt idx="532">
                  <c:v>10.976910298403006</c:v>
                </c:pt>
                <c:pt idx="533">
                  <c:v>10.976439647563508</c:v>
                </c:pt>
                <c:pt idx="534">
                  <c:v>11.034683153579499</c:v>
                </c:pt>
                <c:pt idx="535">
                  <c:v>11.1169830833502</c:v>
                </c:pt>
                <c:pt idx="536">
                  <c:v>11.1033862003714</c:v>
                </c:pt>
                <c:pt idx="537">
                  <c:v>11.081840321144203</c:v>
                </c:pt>
                <c:pt idx="538">
                  <c:v>11.137077116678194</c:v>
                </c:pt>
                <c:pt idx="539">
                  <c:v>11.270171609162498</c:v>
                </c:pt>
                <c:pt idx="540">
                  <c:v>11.2179460550568</c:v>
                </c:pt>
                <c:pt idx="541">
                  <c:v>11.199417509832705</c:v>
                </c:pt>
                <c:pt idx="542">
                  <c:v>11.156848414540304</c:v>
                </c:pt>
                <c:pt idx="543">
                  <c:v>11.115104938119908</c:v>
                </c:pt>
                <c:pt idx="544">
                  <c:v>11.082099128249705</c:v>
                </c:pt>
                <c:pt idx="545">
                  <c:v>11.0725251606453</c:v>
                </c:pt>
                <c:pt idx="546">
                  <c:v>11.073192441070098</c:v>
                </c:pt>
                <c:pt idx="547">
                  <c:v>11.0478109786152</c:v>
                </c:pt>
                <c:pt idx="548">
                  <c:v>11.090386613991905</c:v>
                </c:pt>
                <c:pt idx="549">
                  <c:v>11.093742074287608</c:v>
                </c:pt>
                <c:pt idx="550">
                  <c:v>11.1068541883809</c:v>
                </c:pt>
                <c:pt idx="551">
                  <c:v>11.123573820617398</c:v>
                </c:pt>
                <c:pt idx="552">
                  <c:v>11.157746259654505</c:v>
                </c:pt>
                <c:pt idx="553">
                  <c:v>11.143949990072398</c:v>
                </c:pt>
                <c:pt idx="554">
                  <c:v>10.867441171086405</c:v>
                </c:pt>
                <c:pt idx="555">
                  <c:v>10.676804260174603</c:v>
                </c:pt>
                <c:pt idx="556">
                  <c:v>10.529527198559</c:v>
                </c:pt>
                <c:pt idx="557">
                  <c:v>10.544781178070494</c:v>
                </c:pt>
                <c:pt idx="558">
                  <c:v>10.576461323845905</c:v>
                </c:pt>
                <c:pt idx="559">
                  <c:v>10.652409315479808</c:v>
                </c:pt>
                <c:pt idx="560">
                  <c:v>10.744427950402098</c:v>
                </c:pt>
                <c:pt idx="561">
                  <c:v>10.808435298648011</c:v>
                </c:pt>
                <c:pt idx="562">
                  <c:v>10.8763529655801</c:v>
                </c:pt>
                <c:pt idx="563">
                  <c:v>10.8843766675641</c:v>
                </c:pt>
                <c:pt idx="564">
                  <c:v>10.869834753621408</c:v>
                </c:pt>
                <c:pt idx="565">
                  <c:v>10.855794765745108</c:v>
                </c:pt>
                <c:pt idx="566">
                  <c:v>10.8142851761098</c:v>
                </c:pt>
                <c:pt idx="567">
                  <c:v>10.8391192427741</c:v>
                </c:pt>
                <c:pt idx="568">
                  <c:v>10.823622328728405</c:v>
                </c:pt>
                <c:pt idx="569">
                  <c:v>10.941321520589495</c:v>
                </c:pt>
                <c:pt idx="570">
                  <c:v>10.9141844612389</c:v>
                </c:pt>
                <c:pt idx="571">
                  <c:v>10.846364231992904</c:v>
                </c:pt>
                <c:pt idx="572">
                  <c:v>10.800049466019205</c:v>
                </c:pt>
                <c:pt idx="573">
                  <c:v>10.737406457807404</c:v>
                </c:pt>
                <c:pt idx="574">
                  <c:v>10.6967614989226</c:v>
                </c:pt>
                <c:pt idx="575">
                  <c:v>10.7174806783734</c:v>
                </c:pt>
                <c:pt idx="576">
                  <c:v>10.699257637463704</c:v>
                </c:pt>
                <c:pt idx="577">
                  <c:v>10.653110845637603</c:v>
                </c:pt>
                <c:pt idx="578">
                  <c:v>10.558371560337093</c:v>
                </c:pt>
                <c:pt idx="579">
                  <c:v>10.483429226058805</c:v>
                </c:pt>
                <c:pt idx="580">
                  <c:v>10.565756745556405</c:v>
                </c:pt>
                <c:pt idx="581">
                  <c:v>10.556314203465908</c:v>
                </c:pt>
                <c:pt idx="582">
                  <c:v>10.559950823742305</c:v>
                </c:pt>
                <c:pt idx="583">
                  <c:v>10.6423265940195</c:v>
                </c:pt>
                <c:pt idx="584">
                  <c:v>10.734108535123799</c:v>
                </c:pt>
                <c:pt idx="585">
                  <c:v>10.7838543684751</c:v>
                </c:pt>
                <c:pt idx="586">
                  <c:v>10.7738855458791</c:v>
                </c:pt>
                <c:pt idx="587">
                  <c:v>10.7577078863766</c:v>
                </c:pt>
                <c:pt idx="588">
                  <c:v>10.7338088031897</c:v>
                </c:pt>
                <c:pt idx="589">
                  <c:v>10.673356573047705</c:v>
                </c:pt>
                <c:pt idx="590">
                  <c:v>10.672299326559704</c:v>
                </c:pt>
                <c:pt idx="591">
                  <c:v>10.7551254831437</c:v>
                </c:pt>
                <c:pt idx="592">
                  <c:v>10.849460815835705</c:v>
                </c:pt>
                <c:pt idx="593">
                  <c:v>10.870255378661206</c:v>
                </c:pt>
                <c:pt idx="594">
                  <c:v>10.81649720901221</c:v>
                </c:pt>
                <c:pt idx="595">
                  <c:v>10.9185698582755</c:v>
                </c:pt>
                <c:pt idx="596">
                  <c:v>11.0800775065358</c:v>
                </c:pt>
                <c:pt idx="597">
                  <c:v>11.298159493035394</c:v>
                </c:pt>
                <c:pt idx="598">
                  <c:v>11.366559920757105</c:v>
                </c:pt>
                <c:pt idx="599">
                  <c:v>11.5459554935077</c:v>
                </c:pt>
                <c:pt idx="600">
                  <c:v>11.6763909343944</c:v>
                </c:pt>
                <c:pt idx="601">
                  <c:v>11.627923897572698</c:v>
                </c:pt>
                <c:pt idx="602">
                  <c:v>11.3344977928831</c:v>
                </c:pt>
                <c:pt idx="603">
                  <c:v>11.076207678164606</c:v>
                </c:pt>
                <c:pt idx="604">
                  <c:v>11.063357483114498</c:v>
                </c:pt>
                <c:pt idx="605">
                  <c:v>11.1043824395649</c:v>
                </c:pt>
                <c:pt idx="606">
                  <c:v>11.183170725969099</c:v>
                </c:pt>
                <c:pt idx="607">
                  <c:v>11.233003286493098</c:v>
                </c:pt>
                <c:pt idx="608">
                  <c:v>11.281653985098098</c:v>
                </c:pt>
                <c:pt idx="609">
                  <c:v>11.3461837862211</c:v>
                </c:pt>
                <c:pt idx="610">
                  <c:v>11.342692867414906</c:v>
                </c:pt>
                <c:pt idx="611">
                  <c:v>11.351003091680305</c:v>
                </c:pt>
                <c:pt idx="612">
                  <c:v>11.430654230987708</c:v>
                </c:pt>
                <c:pt idx="613">
                  <c:v>11.5875301200629</c:v>
                </c:pt>
                <c:pt idx="614">
                  <c:v>11.547516174688004</c:v>
                </c:pt>
                <c:pt idx="615">
                  <c:v>11.515707960122</c:v>
                </c:pt>
                <c:pt idx="616">
                  <c:v>11.4972339424591</c:v>
                </c:pt>
                <c:pt idx="617">
                  <c:v>11.5125730015523</c:v>
                </c:pt>
                <c:pt idx="618">
                  <c:v>11.485534399133808</c:v>
                </c:pt>
                <c:pt idx="619">
                  <c:v>11.485567840617906</c:v>
                </c:pt>
                <c:pt idx="620">
                  <c:v>11.491036453509608</c:v>
                </c:pt>
                <c:pt idx="621">
                  <c:v>11.484242835161405</c:v>
                </c:pt>
                <c:pt idx="622">
                  <c:v>11.455017686389308</c:v>
                </c:pt>
                <c:pt idx="623">
                  <c:v>11.395079242701705</c:v>
                </c:pt>
                <c:pt idx="624">
                  <c:v>11.3087818432345</c:v>
                </c:pt>
                <c:pt idx="625">
                  <c:v>11.319744369668506</c:v>
                </c:pt>
                <c:pt idx="626">
                  <c:v>11.391219886106205</c:v>
                </c:pt>
                <c:pt idx="627">
                  <c:v>11.487886770184906</c:v>
                </c:pt>
                <c:pt idx="628">
                  <c:v>11.590610840750498</c:v>
                </c:pt>
                <c:pt idx="629">
                  <c:v>11.5084007102781</c:v>
                </c:pt>
                <c:pt idx="630">
                  <c:v>11.4198161283818</c:v>
                </c:pt>
                <c:pt idx="631">
                  <c:v>11.4140114160407</c:v>
                </c:pt>
                <c:pt idx="632">
                  <c:v>11.407295558649405</c:v>
                </c:pt>
                <c:pt idx="633">
                  <c:v>11.478333035549404</c:v>
                </c:pt>
                <c:pt idx="634">
                  <c:v>11.601225152835593</c:v>
                </c:pt>
                <c:pt idx="635">
                  <c:v>11.709606507375206</c:v>
                </c:pt>
                <c:pt idx="636">
                  <c:v>11.765590481908605</c:v>
                </c:pt>
                <c:pt idx="637">
                  <c:v>11.768886293174305</c:v>
                </c:pt>
                <c:pt idx="638">
                  <c:v>11.68897168767189</c:v>
                </c:pt>
                <c:pt idx="639">
                  <c:v>11.582754374149506</c:v>
                </c:pt>
                <c:pt idx="640">
                  <c:v>11.502388277967805</c:v>
                </c:pt>
                <c:pt idx="641">
                  <c:v>11.4187166823898</c:v>
                </c:pt>
                <c:pt idx="642">
                  <c:v>11.302432245626916</c:v>
                </c:pt>
                <c:pt idx="643">
                  <c:v>11.30504633148211</c:v>
                </c:pt>
                <c:pt idx="644">
                  <c:v>11.367487008911008</c:v>
                </c:pt>
                <c:pt idx="645">
                  <c:v>11.3680704154054</c:v>
                </c:pt>
                <c:pt idx="646">
                  <c:v>11.373390627967805</c:v>
                </c:pt>
                <c:pt idx="647">
                  <c:v>11.362861716105105</c:v>
                </c:pt>
                <c:pt idx="648">
                  <c:v>11.359565119691306</c:v>
                </c:pt>
                <c:pt idx="649">
                  <c:v>11.3449772145837</c:v>
                </c:pt>
                <c:pt idx="650">
                  <c:v>11.439638831628406</c:v>
                </c:pt>
                <c:pt idx="651">
                  <c:v>11.5801899607819</c:v>
                </c:pt>
                <c:pt idx="652">
                  <c:v>11.681589214080608</c:v>
                </c:pt>
                <c:pt idx="653">
                  <c:v>11.666514598354608</c:v>
                </c:pt>
                <c:pt idx="654">
                  <c:v>11.627071855917999</c:v>
                </c:pt>
                <c:pt idx="655">
                  <c:v>11.6385857256649</c:v>
                </c:pt>
                <c:pt idx="656">
                  <c:v>11.667598226333</c:v>
                </c:pt>
                <c:pt idx="657">
                  <c:v>11.676418575897205</c:v>
                </c:pt>
                <c:pt idx="658">
                  <c:v>11.686541961374498</c:v>
                </c:pt>
                <c:pt idx="659">
                  <c:v>11.7316908910367</c:v>
                </c:pt>
                <c:pt idx="660">
                  <c:v>11.662114419615005</c:v>
                </c:pt>
                <c:pt idx="661">
                  <c:v>11.568688990607702</c:v>
                </c:pt>
                <c:pt idx="662">
                  <c:v>11.596579380003</c:v>
                </c:pt>
                <c:pt idx="663">
                  <c:v>11.6609930980575</c:v>
                </c:pt>
                <c:pt idx="664">
                  <c:v>11.718259108687498</c:v>
                </c:pt>
                <c:pt idx="665">
                  <c:v>11.805950437971905</c:v>
                </c:pt>
                <c:pt idx="666">
                  <c:v>11.756195843423702</c:v>
                </c:pt>
                <c:pt idx="667">
                  <c:v>11.6773046538234</c:v>
                </c:pt>
                <c:pt idx="668">
                  <c:v>11.644259970501798</c:v>
                </c:pt>
                <c:pt idx="669">
                  <c:v>11.625598317444705</c:v>
                </c:pt>
                <c:pt idx="670">
                  <c:v>11.633318332955298</c:v>
                </c:pt>
                <c:pt idx="671">
                  <c:v>11.662325441205399</c:v>
                </c:pt>
                <c:pt idx="672">
                  <c:v>11.709223640312592</c:v>
                </c:pt>
                <c:pt idx="673">
                  <c:v>11.8490441522322</c:v>
                </c:pt>
                <c:pt idx="674">
                  <c:v>11.8896288972545</c:v>
                </c:pt>
                <c:pt idx="675">
                  <c:v>11.685819493802205</c:v>
                </c:pt>
                <c:pt idx="676">
                  <c:v>11.4396293861965</c:v>
                </c:pt>
                <c:pt idx="677">
                  <c:v>11.218295750536393</c:v>
                </c:pt>
                <c:pt idx="678">
                  <c:v>11.0107549644037</c:v>
                </c:pt>
                <c:pt idx="679">
                  <c:v>10.824654937061505</c:v>
                </c:pt>
                <c:pt idx="680">
                  <c:v>10.801253539326105</c:v>
                </c:pt>
                <c:pt idx="681">
                  <c:v>10.989215442077699</c:v>
                </c:pt>
                <c:pt idx="682">
                  <c:v>11.1512669660567</c:v>
                </c:pt>
                <c:pt idx="683">
                  <c:v>11.391998479231598</c:v>
                </c:pt>
                <c:pt idx="684">
                  <c:v>11.5206622825996</c:v>
                </c:pt>
                <c:pt idx="685">
                  <c:v>11.4079831482766</c:v>
                </c:pt>
                <c:pt idx="686">
                  <c:v>11.3014610431534</c:v>
                </c:pt>
                <c:pt idx="687">
                  <c:v>11.220381984326098</c:v>
                </c:pt>
                <c:pt idx="688">
                  <c:v>11.247525700786895</c:v>
                </c:pt>
                <c:pt idx="689">
                  <c:v>11.306531863710006</c:v>
                </c:pt>
                <c:pt idx="690">
                  <c:v>11.388546451369708</c:v>
                </c:pt>
                <c:pt idx="691">
                  <c:v>11.4469009179386</c:v>
                </c:pt>
                <c:pt idx="692">
                  <c:v>11.428092785053496</c:v>
                </c:pt>
                <c:pt idx="693">
                  <c:v>11.303882862497906</c:v>
                </c:pt>
                <c:pt idx="694">
                  <c:v>11.247308185004789</c:v>
                </c:pt>
                <c:pt idx="695">
                  <c:v>11.187907454188602</c:v>
                </c:pt>
                <c:pt idx="696">
                  <c:v>11.089844326578405</c:v>
                </c:pt>
                <c:pt idx="697">
                  <c:v>11.0275791100744</c:v>
                </c:pt>
                <c:pt idx="698">
                  <c:v>10.99235225722591</c:v>
                </c:pt>
                <c:pt idx="699">
                  <c:v>11.0142607589566</c:v>
                </c:pt>
                <c:pt idx="700">
                  <c:v>11.0073746360287</c:v>
                </c:pt>
                <c:pt idx="701">
                  <c:v>11.013044340989005</c:v>
                </c:pt>
                <c:pt idx="702">
                  <c:v>11.079043654649405</c:v>
                </c:pt>
                <c:pt idx="703">
                  <c:v>11.174703143761898</c:v>
                </c:pt>
                <c:pt idx="704">
                  <c:v>11.3251215488327</c:v>
                </c:pt>
                <c:pt idx="705">
                  <c:v>11.4951214987969</c:v>
                </c:pt>
                <c:pt idx="706">
                  <c:v>11.5431200570868</c:v>
                </c:pt>
                <c:pt idx="707">
                  <c:v>11.426364164593798</c:v>
                </c:pt>
                <c:pt idx="708">
                  <c:v>11.2850084581348</c:v>
                </c:pt>
                <c:pt idx="709">
                  <c:v>11.120238021633698</c:v>
                </c:pt>
                <c:pt idx="710">
                  <c:v>11.152804371227308</c:v>
                </c:pt>
                <c:pt idx="711">
                  <c:v>11.186655166071898</c:v>
                </c:pt>
                <c:pt idx="712">
                  <c:v>11.1402666631884</c:v>
                </c:pt>
                <c:pt idx="713">
                  <c:v>11.142865081577794</c:v>
                </c:pt>
                <c:pt idx="714">
                  <c:v>11.214809184191696</c:v>
                </c:pt>
                <c:pt idx="715">
                  <c:v>11.2414518915552</c:v>
                </c:pt>
                <c:pt idx="716">
                  <c:v>11.2274214395176</c:v>
                </c:pt>
                <c:pt idx="717">
                  <c:v>11.192991140054094</c:v>
                </c:pt>
                <c:pt idx="718">
                  <c:v>11.147373048409095</c:v>
                </c:pt>
                <c:pt idx="719">
                  <c:v>11.1240897644676</c:v>
                </c:pt>
                <c:pt idx="720">
                  <c:v>11.213925863822698</c:v>
                </c:pt>
                <c:pt idx="721">
                  <c:v>11.31348047470901</c:v>
                </c:pt>
                <c:pt idx="722">
                  <c:v>11.419235797025102</c:v>
                </c:pt>
                <c:pt idx="723">
                  <c:v>11.398405317005006</c:v>
                </c:pt>
                <c:pt idx="724">
                  <c:v>11.393660121417</c:v>
                </c:pt>
                <c:pt idx="725">
                  <c:v>11.319457532132805</c:v>
                </c:pt>
                <c:pt idx="726">
                  <c:v>11.1956270185118</c:v>
                </c:pt>
                <c:pt idx="727">
                  <c:v>10.949071240041498</c:v>
                </c:pt>
                <c:pt idx="728">
                  <c:v>10.950085497934103</c:v>
                </c:pt>
                <c:pt idx="729">
                  <c:v>11.1616301151785</c:v>
                </c:pt>
                <c:pt idx="730">
                  <c:v>11.3361298941944</c:v>
                </c:pt>
                <c:pt idx="731">
                  <c:v>11.464458946204605</c:v>
                </c:pt>
                <c:pt idx="732">
                  <c:v>11.570376786315299</c:v>
                </c:pt>
                <c:pt idx="733">
                  <c:v>11.706298729272195</c:v>
                </c:pt>
                <c:pt idx="734">
                  <c:v>11.7700143635244</c:v>
                </c:pt>
                <c:pt idx="735">
                  <c:v>11.7269558445772</c:v>
                </c:pt>
                <c:pt idx="736">
                  <c:v>11.718202422646998</c:v>
                </c:pt>
                <c:pt idx="737">
                  <c:v>11.791968363525893</c:v>
                </c:pt>
                <c:pt idx="738">
                  <c:v>11.778819107248</c:v>
                </c:pt>
                <c:pt idx="739">
                  <c:v>11.778581005616</c:v>
                </c:pt>
                <c:pt idx="740">
                  <c:v>11.8449158170695</c:v>
                </c:pt>
                <c:pt idx="741">
                  <c:v>11.863633110608211</c:v>
                </c:pt>
                <c:pt idx="742">
                  <c:v>11.8950524705785</c:v>
                </c:pt>
                <c:pt idx="743">
                  <c:v>11.831982811985105</c:v>
                </c:pt>
                <c:pt idx="744">
                  <c:v>11.802543612854505</c:v>
                </c:pt>
                <c:pt idx="745">
                  <c:v>11.920337844605704</c:v>
                </c:pt>
                <c:pt idx="746">
                  <c:v>12.0558756646008</c:v>
                </c:pt>
                <c:pt idx="747">
                  <c:v>12.270656257241608</c:v>
                </c:pt>
                <c:pt idx="748">
                  <c:v>12.465892000745106</c:v>
                </c:pt>
                <c:pt idx="749">
                  <c:v>12.354441913137306</c:v>
                </c:pt>
                <c:pt idx="750">
                  <c:v>12.2565233964728</c:v>
                </c:pt>
                <c:pt idx="751">
                  <c:v>12.0745799444057</c:v>
                </c:pt>
                <c:pt idx="752">
                  <c:v>11.8413324482394</c:v>
                </c:pt>
                <c:pt idx="753">
                  <c:v>11.689343562753498</c:v>
                </c:pt>
                <c:pt idx="754">
                  <c:v>11.7803841004077</c:v>
                </c:pt>
                <c:pt idx="755">
                  <c:v>11.898798772486202</c:v>
                </c:pt>
                <c:pt idx="756">
                  <c:v>12.025101532884102</c:v>
                </c:pt>
                <c:pt idx="757">
                  <c:v>12.144929377160894</c:v>
                </c:pt>
                <c:pt idx="758">
                  <c:v>11.987978533746302</c:v>
                </c:pt>
                <c:pt idx="759">
                  <c:v>11.703895745343598</c:v>
                </c:pt>
                <c:pt idx="760">
                  <c:v>11.6984608391935</c:v>
                </c:pt>
                <c:pt idx="761">
                  <c:v>11.8292304073206</c:v>
                </c:pt>
                <c:pt idx="762">
                  <c:v>11.950269516464308</c:v>
                </c:pt>
                <c:pt idx="763">
                  <c:v>12.203890380773498</c:v>
                </c:pt>
                <c:pt idx="764">
                  <c:v>12.239365086380698</c:v>
                </c:pt>
                <c:pt idx="765">
                  <c:v>12.329746744275703</c:v>
                </c:pt>
                <c:pt idx="766">
                  <c:v>12.359032931552211</c:v>
                </c:pt>
                <c:pt idx="767">
                  <c:v>12.220482246021605</c:v>
                </c:pt>
                <c:pt idx="768">
                  <c:v>12.055795998931805</c:v>
                </c:pt>
                <c:pt idx="769">
                  <c:v>11.956039564552706</c:v>
                </c:pt>
                <c:pt idx="770">
                  <c:v>11.858952543899605</c:v>
                </c:pt>
                <c:pt idx="771">
                  <c:v>12.0138709350148</c:v>
                </c:pt>
                <c:pt idx="772">
                  <c:v>12.255242287038005</c:v>
                </c:pt>
                <c:pt idx="773">
                  <c:v>12.4077890890724</c:v>
                </c:pt>
                <c:pt idx="774">
                  <c:v>12.5275978425151</c:v>
                </c:pt>
                <c:pt idx="775">
                  <c:v>12.5513978860045</c:v>
                </c:pt>
                <c:pt idx="776">
                  <c:v>12.419983266673</c:v>
                </c:pt>
                <c:pt idx="777">
                  <c:v>12.1901837904023</c:v>
                </c:pt>
                <c:pt idx="778">
                  <c:v>11.9625216615304</c:v>
                </c:pt>
                <c:pt idx="779">
                  <c:v>11.912173465531796</c:v>
                </c:pt>
                <c:pt idx="780">
                  <c:v>11.9276613130033</c:v>
                </c:pt>
                <c:pt idx="781">
                  <c:v>11.891737434093002</c:v>
                </c:pt>
                <c:pt idx="782">
                  <c:v>11.788751797619595</c:v>
                </c:pt>
                <c:pt idx="783">
                  <c:v>11.809413595857105</c:v>
                </c:pt>
                <c:pt idx="784">
                  <c:v>11.816962607143305</c:v>
                </c:pt>
                <c:pt idx="785">
                  <c:v>11.818282031794</c:v>
                </c:pt>
                <c:pt idx="786">
                  <c:v>11.9629984869235</c:v>
                </c:pt>
                <c:pt idx="787">
                  <c:v>12.2105404611669</c:v>
                </c:pt>
                <c:pt idx="788">
                  <c:v>12.345558672069306</c:v>
                </c:pt>
                <c:pt idx="789">
                  <c:v>12.457780977456206</c:v>
                </c:pt>
                <c:pt idx="790">
                  <c:v>12.35538281376151</c:v>
                </c:pt>
                <c:pt idx="791">
                  <c:v>12.1584784157488</c:v>
                </c:pt>
                <c:pt idx="792">
                  <c:v>12.008441319067705</c:v>
                </c:pt>
                <c:pt idx="793">
                  <c:v>11.983606777037805</c:v>
                </c:pt>
                <c:pt idx="794">
                  <c:v>12.1627133920188</c:v>
                </c:pt>
                <c:pt idx="795">
                  <c:v>12.261741920699999</c:v>
                </c:pt>
                <c:pt idx="796">
                  <c:v>12.1163623730586</c:v>
                </c:pt>
                <c:pt idx="797">
                  <c:v>11.988751297624905</c:v>
                </c:pt>
                <c:pt idx="798">
                  <c:v>11.9512288331632</c:v>
                </c:pt>
                <c:pt idx="799">
                  <c:v>11.961658868194</c:v>
                </c:pt>
                <c:pt idx="800">
                  <c:v>11.984486604246408</c:v>
                </c:pt>
                <c:pt idx="801">
                  <c:v>12.056224805602502</c:v>
                </c:pt>
                <c:pt idx="802">
                  <c:v>12.210059476016</c:v>
                </c:pt>
                <c:pt idx="803">
                  <c:v>12.506503912846908</c:v>
                </c:pt>
                <c:pt idx="804">
                  <c:v>12.605488213664108</c:v>
                </c:pt>
                <c:pt idx="805">
                  <c:v>12.344579258407908</c:v>
                </c:pt>
                <c:pt idx="806">
                  <c:v>12.033442500551002</c:v>
                </c:pt>
                <c:pt idx="807">
                  <c:v>11.7360569844041</c:v>
                </c:pt>
                <c:pt idx="808">
                  <c:v>11.599161281482099</c:v>
                </c:pt>
                <c:pt idx="809">
                  <c:v>11.6785790927838</c:v>
                </c:pt>
                <c:pt idx="810">
                  <c:v>11.763177053261</c:v>
                </c:pt>
                <c:pt idx="811">
                  <c:v>11.827471395923904</c:v>
                </c:pt>
                <c:pt idx="812">
                  <c:v>11.923043761830398</c:v>
                </c:pt>
                <c:pt idx="813">
                  <c:v>12.0367906087628</c:v>
                </c:pt>
                <c:pt idx="814">
                  <c:v>11.956176051786706</c:v>
                </c:pt>
                <c:pt idx="815">
                  <c:v>11.7963424158434</c:v>
                </c:pt>
                <c:pt idx="816">
                  <c:v>11.6239904752234</c:v>
                </c:pt>
                <c:pt idx="817">
                  <c:v>11.3909857691428</c:v>
                </c:pt>
                <c:pt idx="818">
                  <c:v>11.472250138801504</c:v>
                </c:pt>
                <c:pt idx="819">
                  <c:v>11.635184502177102</c:v>
                </c:pt>
                <c:pt idx="820">
                  <c:v>11.633377706977393</c:v>
                </c:pt>
                <c:pt idx="821">
                  <c:v>11.6631822902535</c:v>
                </c:pt>
                <c:pt idx="822">
                  <c:v>11.6866104025423</c:v>
                </c:pt>
                <c:pt idx="823">
                  <c:v>11.7319592789133</c:v>
                </c:pt>
                <c:pt idx="824">
                  <c:v>11.672503011062005</c:v>
                </c:pt>
                <c:pt idx="825">
                  <c:v>11.758294582473598</c:v>
                </c:pt>
                <c:pt idx="826">
                  <c:v>11.9600689224722</c:v>
                </c:pt>
                <c:pt idx="827">
                  <c:v>12.0082390619232</c:v>
                </c:pt>
                <c:pt idx="828">
                  <c:v>11.893553028660305</c:v>
                </c:pt>
                <c:pt idx="829">
                  <c:v>11.832510056852305</c:v>
                </c:pt>
                <c:pt idx="830">
                  <c:v>11.835799145907705</c:v>
                </c:pt>
                <c:pt idx="831">
                  <c:v>11.812346566324708</c:v>
                </c:pt>
                <c:pt idx="832">
                  <c:v>11.8408505032109</c:v>
                </c:pt>
                <c:pt idx="833">
                  <c:v>11.988806212997705</c:v>
                </c:pt>
                <c:pt idx="834">
                  <c:v>12.175639539067015</c:v>
                </c:pt>
                <c:pt idx="835">
                  <c:v>12.163636211126613</c:v>
                </c:pt>
                <c:pt idx="836">
                  <c:v>11.92540625168451</c:v>
                </c:pt>
                <c:pt idx="837">
                  <c:v>11.788275815100398</c:v>
                </c:pt>
                <c:pt idx="838">
                  <c:v>11.7200803427372</c:v>
                </c:pt>
                <c:pt idx="839">
                  <c:v>11.664043559360104</c:v>
                </c:pt>
                <c:pt idx="840">
                  <c:v>11.6494806454125</c:v>
                </c:pt>
                <c:pt idx="841">
                  <c:v>11.7043028531113</c:v>
                </c:pt>
                <c:pt idx="842">
                  <c:v>11.6920439959008</c:v>
                </c:pt>
                <c:pt idx="843">
                  <c:v>11.642505278198206</c:v>
                </c:pt>
                <c:pt idx="844">
                  <c:v>11.5787227594058</c:v>
                </c:pt>
                <c:pt idx="845">
                  <c:v>11.522487085342005</c:v>
                </c:pt>
                <c:pt idx="846">
                  <c:v>11.492151250427005</c:v>
                </c:pt>
                <c:pt idx="847">
                  <c:v>11.377397072434302</c:v>
                </c:pt>
                <c:pt idx="848">
                  <c:v>11.244229811421398</c:v>
                </c:pt>
                <c:pt idx="849">
                  <c:v>11.191965768572592</c:v>
                </c:pt>
                <c:pt idx="850">
                  <c:v>11.2144456079201</c:v>
                </c:pt>
                <c:pt idx="851">
                  <c:v>11.229208385867894</c:v>
                </c:pt>
                <c:pt idx="852">
                  <c:v>11.1965091540159</c:v>
                </c:pt>
                <c:pt idx="853">
                  <c:v>11.162994605610205</c:v>
                </c:pt>
                <c:pt idx="854">
                  <c:v>11.1164819427069</c:v>
                </c:pt>
                <c:pt idx="855">
                  <c:v>11.273070952398</c:v>
                </c:pt>
                <c:pt idx="856">
                  <c:v>11.516910898688606</c:v>
                </c:pt>
                <c:pt idx="857">
                  <c:v>11.495445023266008</c:v>
                </c:pt>
                <c:pt idx="858">
                  <c:v>11.2759267973123</c:v>
                </c:pt>
                <c:pt idx="859">
                  <c:v>11.071993119788905</c:v>
                </c:pt>
                <c:pt idx="860">
                  <c:v>11.014554396080404</c:v>
                </c:pt>
                <c:pt idx="861">
                  <c:v>10.987587890316405</c:v>
                </c:pt>
                <c:pt idx="862">
                  <c:v>11.0746199323314</c:v>
                </c:pt>
                <c:pt idx="863">
                  <c:v>11.116665299407305</c:v>
                </c:pt>
                <c:pt idx="864">
                  <c:v>10.992551752717604</c:v>
                </c:pt>
                <c:pt idx="865">
                  <c:v>10.8832413480601</c:v>
                </c:pt>
                <c:pt idx="866">
                  <c:v>10.860781273338406</c:v>
                </c:pt>
                <c:pt idx="867">
                  <c:v>10.875299197473305</c:v>
                </c:pt>
                <c:pt idx="868">
                  <c:v>10.890484723312103</c:v>
                </c:pt>
                <c:pt idx="869">
                  <c:v>10.9490883358157</c:v>
                </c:pt>
                <c:pt idx="870">
                  <c:v>10.912422594691805</c:v>
                </c:pt>
                <c:pt idx="871">
                  <c:v>10.8972104775517</c:v>
                </c:pt>
                <c:pt idx="872">
                  <c:v>10.889653709197205</c:v>
                </c:pt>
                <c:pt idx="873">
                  <c:v>10.8741031163858</c:v>
                </c:pt>
                <c:pt idx="874">
                  <c:v>10.863626909916208</c:v>
                </c:pt>
                <c:pt idx="875">
                  <c:v>10.877731269295103</c:v>
                </c:pt>
                <c:pt idx="876">
                  <c:v>10.823289493005005</c:v>
                </c:pt>
                <c:pt idx="877">
                  <c:v>10.8002014468847</c:v>
                </c:pt>
                <c:pt idx="878">
                  <c:v>10.820725182111795</c:v>
                </c:pt>
                <c:pt idx="879">
                  <c:v>10.878185358088505</c:v>
                </c:pt>
                <c:pt idx="880">
                  <c:v>10.9919190701231</c:v>
                </c:pt>
                <c:pt idx="881">
                  <c:v>10.8473106930278</c:v>
                </c:pt>
                <c:pt idx="882">
                  <c:v>10.6778415866813</c:v>
                </c:pt>
                <c:pt idx="883">
                  <c:v>10.727489669141304</c:v>
                </c:pt>
                <c:pt idx="884">
                  <c:v>10.775326422361498</c:v>
                </c:pt>
                <c:pt idx="885">
                  <c:v>10.853388567067208</c:v>
                </c:pt>
                <c:pt idx="886">
                  <c:v>10.9745077642509</c:v>
                </c:pt>
                <c:pt idx="887">
                  <c:v>11.056553509601406</c:v>
                </c:pt>
                <c:pt idx="888">
                  <c:v>11.0450016670613</c:v>
                </c:pt>
                <c:pt idx="889">
                  <c:v>10.961624143684603</c:v>
                </c:pt>
                <c:pt idx="890">
                  <c:v>10.862432709728916</c:v>
                </c:pt>
                <c:pt idx="891">
                  <c:v>10.734755214725603</c:v>
                </c:pt>
                <c:pt idx="892">
                  <c:v>10.593942208334402</c:v>
                </c:pt>
                <c:pt idx="893">
                  <c:v>10.4288626290162</c:v>
                </c:pt>
                <c:pt idx="894">
                  <c:v>10.4845975855729</c:v>
                </c:pt>
                <c:pt idx="895">
                  <c:v>10.555876211357505</c:v>
                </c:pt>
                <c:pt idx="896">
                  <c:v>10.6007716098278</c:v>
                </c:pt>
                <c:pt idx="897">
                  <c:v>10.6152723083173</c:v>
                </c:pt>
                <c:pt idx="898">
                  <c:v>10.653707522324405</c:v>
                </c:pt>
                <c:pt idx="899">
                  <c:v>10.6378397934025</c:v>
                </c:pt>
                <c:pt idx="900">
                  <c:v>10.652335291669806</c:v>
                </c:pt>
                <c:pt idx="901">
                  <c:v>10.6538997358709</c:v>
                </c:pt>
              </c:numCache>
            </c:numRef>
          </c:yVal>
          <c:smooth val="1"/>
          <c:extLst>
            <c:ext xmlns:c="http://schemas.openxmlformats.org/drawingml/2006/chart" xmlns:c16="http://schemas.microsoft.com/office/drawing/2014/chart" uri="{C3380CC4-5D6E-409C-BE32-E72D297353CC}">
              <c16:uniqueId val="{00000001-A453-4952-B9B8-5E8B03431219}"/>
            </c:ext>
          </c:extLst>
        </c:ser>
        <c:ser>
          <c:idx val="2"/>
          <c:order val="2"/>
          <c:tx>
            <c:strRef>
              <c:f>Лист6!$E$2</c:f>
              <c:strCache>
                <c:ptCount val="1"/>
                <c:pt idx="0">
                  <c:v>3-7-56-120</c:v>
                </c:pt>
              </c:strCache>
            </c:strRef>
          </c:tx>
          <c:spPr>
            <a:ln w="19050" cap="rnd">
              <a:solidFill>
                <a:schemeClr val="accent3"/>
              </a:solidFill>
              <a:round/>
            </a:ln>
            <a:effectLst/>
          </c:spPr>
          <c:marker>
            <c:symbol val="none"/>
          </c:marker>
          <c:xVal>
            <c:numRef>
              <c:f>Лист6!$E$4:$E$905</c:f>
              <c:numCache>
                <c:formatCode>General</c:formatCode>
                <c:ptCount val="902"/>
                <c:pt idx="0">
                  <c:v>0</c:v>
                </c:pt>
                <c:pt idx="1">
                  <c:v>0.1</c:v>
                </c:pt>
                <c:pt idx="2">
                  <c:v>0.2</c:v>
                </c:pt>
                <c:pt idx="3">
                  <c:v>0.30000000000000016</c:v>
                </c:pt>
                <c:pt idx="4">
                  <c:v>0.4</c:v>
                </c:pt>
                <c:pt idx="5">
                  <c:v>0.5</c:v>
                </c:pt>
                <c:pt idx="6">
                  <c:v>0.60000000000000031</c:v>
                </c:pt>
                <c:pt idx="7">
                  <c:v>0.70000000000000029</c:v>
                </c:pt>
                <c:pt idx="8">
                  <c:v>0.799999999999999</c:v>
                </c:pt>
                <c:pt idx="9">
                  <c:v>0.899999999999999</c:v>
                </c:pt>
                <c:pt idx="10">
                  <c:v>0.999999999999999</c:v>
                </c:pt>
                <c:pt idx="11">
                  <c:v>1.0999999999999892</c:v>
                </c:pt>
                <c:pt idx="12">
                  <c:v>1.2</c:v>
                </c:pt>
                <c:pt idx="13">
                  <c:v>1.3</c:v>
                </c:pt>
                <c:pt idx="14">
                  <c:v>1.4</c:v>
                </c:pt>
                <c:pt idx="15">
                  <c:v>1.5</c:v>
                </c:pt>
                <c:pt idx="16">
                  <c:v>1.6</c:v>
                </c:pt>
                <c:pt idx="17">
                  <c:v>1.7</c:v>
                </c:pt>
                <c:pt idx="18">
                  <c:v>1.8</c:v>
                </c:pt>
                <c:pt idx="19">
                  <c:v>1.9000000000000001</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4.6999999999999895</c:v>
                </c:pt>
                <c:pt idx="48">
                  <c:v>4.79999999999999</c:v>
                </c:pt>
                <c:pt idx="49">
                  <c:v>4.89999999999999</c:v>
                </c:pt>
                <c:pt idx="50">
                  <c:v>4.99999999999999</c:v>
                </c:pt>
                <c:pt idx="51">
                  <c:v>5.09999999999999</c:v>
                </c:pt>
                <c:pt idx="52">
                  <c:v>5.1999999999999895</c:v>
                </c:pt>
                <c:pt idx="53">
                  <c:v>5.29999999999999</c:v>
                </c:pt>
                <c:pt idx="54">
                  <c:v>5.39999999999999</c:v>
                </c:pt>
                <c:pt idx="55">
                  <c:v>5.49999999999999</c:v>
                </c:pt>
                <c:pt idx="56">
                  <c:v>5.59999999999999</c:v>
                </c:pt>
                <c:pt idx="57">
                  <c:v>5.6999999999999895</c:v>
                </c:pt>
                <c:pt idx="58">
                  <c:v>5.79999999999999</c:v>
                </c:pt>
                <c:pt idx="59">
                  <c:v>5.89999999999999</c:v>
                </c:pt>
                <c:pt idx="60">
                  <c:v>5.99999999999999</c:v>
                </c:pt>
                <c:pt idx="61">
                  <c:v>6.09999999999999</c:v>
                </c:pt>
                <c:pt idx="62">
                  <c:v>6.1999999999999895</c:v>
                </c:pt>
                <c:pt idx="63">
                  <c:v>6.29999999999999</c:v>
                </c:pt>
                <c:pt idx="64">
                  <c:v>6.39999999999999</c:v>
                </c:pt>
                <c:pt idx="65">
                  <c:v>6.49999999999999</c:v>
                </c:pt>
                <c:pt idx="66">
                  <c:v>6.59999999999999</c:v>
                </c:pt>
                <c:pt idx="67">
                  <c:v>6.6999999999999895</c:v>
                </c:pt>
                <c:pt idx="68">
                  <c:v>6.79999999999999</c:v>
                </c:pt>
                <c:pt idx="69">
                  <c:v>6.89999999999999</c:v>
                </c:pt>
                <c:pt idx="70">
                  <c:v>6.99999999999999</c:v>
                </c:pt>
                <c:pt idx="71">
                  <c:v>7.09999999999999</c:v>
                </c:pt>
                <c:pt idx="72">
                  <c:v>7.1999999999999895</c:v>
                </c:pt>
                <c:pt idx="73">
                  <c:v>7.29999999999999</c:v>
                </c:pt>
                <c:pt idx="74">
                  <c:v>7.39999999999998</c:v>
                </c:pt>
                <c:pt idx="75">
                  <c:v>7.4999999999999813</c:v>
                </c:pt>
                <c:pt idx="76">
                  <c:v>7.59999999999998</c:v>
                </c:pt>
                <c:pt idx="77">
                  <c:v>7.69999999999998</c:v>
                </c:pt>
                <c:pt idx="78">
                  <c:v>7.79999999999998</c:v>
                </c:pt>
                <c:pt idx="79">
                  <c:v>7.89999999999998</c:v>
                </c:pt>
                <c:pt idx="80">
                  <c:v>7.9999999999999813</c:v>
                </c:pt>
                <c:pt idx="81">
                  <c:v>8.0999999999999872</c:v>
                </c:pt>
                <c:pt idx="82">
                  <c:v>8.19999999999998</c:v>
                </c:pt>
                <c:pt idx="83">
                  <c:v>8.29999999999998</c:v>
                </c:pt>
                <c:pt idx="84">
                  <c:v>8.3999999999999861</c:v>
                </c:pt>
                <c:pt idx="85">
                  <c:v>8.4999999999999858</c:v>
                </c:pt>
                <c:pt idx="86">
                  <c:v>8.5999999999999872</c:v>
                </c:pt>
                <c:pt idx="87">
                  <c:v>8.69999999999998</c:v>
                </c:pt>
                <c:pt idx="88">
                  <c:v>8.79999999999998</c:v>
                </c:pt>
                <c:pt idx="89">
                  <c:v>8.8999999999999861</c:v>
                </c:pt>
                <c:pt idx="90">
                  <c:v>8.9999999999999858</c:v>
                </c:pt>
                <c:pt idx="91">
                  <c:v>9.0999999999999872</c:v>
                </c:pt>
                <c:pt idx="92">
                  <c:v>9.19999999999998</c:v>
                </c:pt>
                <c:pt idx="93">
                  <c:v>9.29999999999998</c:v>
                </c:pt>
                <c:pt idx="94">
                  <c:v>9.3999999999999861</c:v>
                </c:pt>
                <c:pt idx="95">
                  <c:v>9.4999999999999858</c:v>
                </c:pt>
                <c:pt idx="96">
                  <c:v>9.5999999999999872</c:v>
                </c:pt>
                <c:pt idx="97">
                  <c:v>9.69999999999998</c:v>
                </c:pt>
                <c:pt idx="98">
                  <c:v>9.79999999999998</c:v>
                </c:pt>
                <c:pt idx="99">
                  <c:v>9.8999999999999861</c:v>
                </c:pt>
                <c:pt idx="100">
                  <c:v>9.9999999999999858</c:v>
                </c:pt>
                <c:pt idx="101">
                  <c:v>10.099999999999906</c:v>
                </c:pt>
                <c:pt idx="102">
                  <c:v>10.199999999999905</c:v>
                </c:pt>
                <c:pt idx="103">
                  <c:v>10.2999999999999</c:v>
                </c:pt>
                <c:pt idx="104">
                  <c:v>10.399999999999908</c:v>
                </c:pt>
                <c:pt idx="105">
                  <c:v>10.499999999999908</c:v>
                </c:pt>
                <c:pt idx="106">
                  <c:v>10.599999999999906</c:v>
                </c:pt>
                <c:pt idx="107">
                  <c:v>10.699999999999905</c:v>
                </c:pt>
                <c:pt idx="108">
                  <c:v>10.7999999999999</c:v>
                </c:pt>
                <c:pt idx="109">
                  <c:v>10.899999999999908</c:v>
                </c:pt>
                <c:pt idx="110">
                  <c:v>10.999999999999908</c:v>
                </c:pt>
                <c:pt idx="111">
                  <c:v>11.099999999999906</c:v>
                </c:pt>
                <c:pt idx="112">
                  <c:v>11.199999999999905</c:v>
                </c:pt>
                <c:pt idx="113">
                  <c:v>11.2999999999999</c:v>
                </c:pt>
                <c:pt idx="114">
                  <c:v>11.399999999999908</c:v>
                </c:pt>
                <c:pt idx="115">
                  <c:v>11.499999999999908</c:v>
                </c:pt>
                <c:pt idx="116">
                  <c:v>11.599999999999906</c:v>
                </c:pt>
                <c:pt idx="117">
                  <c:v>11.699999999999905</c:v>
                </c:pt>
                <c:pt idx="118">
                  <c:v>11.7999999999999</c:v>
                </c:pt>
                <c:pt idx="119">
                  <c:v>11.899999999999908</c:v>
                </c:pt>
                <c:pt idx="120">
                  <c:v>11.999999999999908</c:v>
                </c:pt>
                <c:pt idx="121">
                  <c:v>12.099999999999906</c:v>
                </c:pt>
                <c:pt idx="122">
                  <c:v>12.199999999999905</c:v>
                </c:pt>
                <c:pt idx="123">
                  <c:v>12.2999999999999</c:v>
                </c:pt>
                <c:pt idx="124">
                  <c:v>12.399999999999908</c:v>
                </c:pt>
                <c:pt idx="125">
                  <c:v>12.499999999999908</c:v>
                </c:pt>
                <c:pt idx="126">
                  <c:v>12.599999999999906</c:v>
                </c:pt>
                <c:pt idx="127">
                  <c:v>12.699999999999905</c:v>
                </c:pt>
                <c:pt idx="128">
                  <c:v>12.7999999999999</c:v>
                </c:pt>
                <c:pt idx="129">
                  <c:v>12.899999999999908</c:v>
                </c:pt>
                <c:pt idx="130">
                  <c:v>12.999999999999908</c:v>
                </c:pt>
                <c:pt idx="131">
                  <c:v>13.099999999999906</c:v>
                </c:pt>
                <c:pt idx="132">
                  <c:v>13.199999999999905</c:v>
                </c:pt>
                <c:pt idx="133">
                  <c:v>13.2999999999999</c:v>
                </c:pt>
                <c:pt idx="134">
                  <c:v>13.399999999999908</c:v>
                </c:pt>
                <c:pt idx="135">
                  <c:v>13.499999999999908</c:v>
                </c:pt>
                <c:pt idx="136">
                  <c:v>13.599999999999906</c:v>
                </c:pt>
                <c:pt idx="137">
                  <c:v>13.699999999999905</c:v>
                </c:pt>
                <c:pt idx="138">
                  <c:v>13.7999999999999</c:v>
                </c:pt>
                <c:pt idx="139">
                  <c:v>13.899999999999908</c:v>
                </c:pt>
                <c:pt idx="140">
                  <c:v>13.999999999999908</c:v>
                </c:pt>
                <c:pt idx="141">
                  <c:v>14.099999999999906</c:v>
                </c:pt>
                <c:pt idx="142">
                  <c:v>14.199999999999905</c:v>
                </c:pt>
                <c:pt idx="143">
                  <c:v>14.2999999999999</c:v>
                </c:pt>
                <c:pt idx="144">
                  <c:v>14.399999999999908</c:v>
                </c:pt>
                <c:pt idx="145">
                  <c:v>14.499999999999908</c:v>
                </c:pt>
                <c:pt idx="146">
                  <c:v>14.599999999999906</c:v>
                </c:pt>
                <c:pt idx="147">
                  <c:v>14.699999999999905</c:v>
                </c:pt>
                <c:pt idx="148">
                  <c:v>14.7999999999999</c:v>
                </c:pt>
                <c:pt idx="149">
                  <c:v>14.899999999999908</c:v>
                </c:pt>
                <c:pt idx="150">
                  <c:v>14.999999999999908</c:v>
                </c:pt>
                <c:pt idx="151">
                  <c:v>15.099999999999906</c:v>
                </c:pt>
                <c:pt idx="152">
                  <c:v>15.199999999999905</c:v>
                </c:pt>
                <c:pt idx="153">
                  <c:v>15.2999999999999</c:v>
                </c:pt>
                <c:pt idx="154">
                  <c:v>15.399999999999908</c:v>
                </c:pt>
                <c:pt idx="155">
                  <c:v>15.499999999999908</c:v>
                </c:pt>
                <c:pt idx="156">
                  <c:v>15.599999999999906</c:v>
                </c:pt>
                <c:pt idx="157">
                  <c:v>15.699999999999905</c:v>
                </c:pt>
                <c:pt idx="158">
                  <c:v>15.7999999999999</c:v>
                </c:pt>
                <c:pt idx="159">
                  <c:v>15.899999999999908</c:v>
                </c:pt>
                <c:pt idx="160">
                  <c:v>15.999999999999908</c:v>
                </c:pt>
                <c:pt idx="161">
                  <c:v>16.099999999999888</c:v>
                </c:pt>
                <c:pt idx="162">
                  <c:v>16.1999999999999</c:v>
                </c:pt>
                <c:pt idx="163">
                  <c:v>16.299999999999891</c:v>
                </c:pt>
                <c:pt idx="164">
                  <c:v>16.3999999999999</c:v>
                </c:pt>
                <c:pt idx="165">
                  <c:v>16.49999999999989</c:v>
                </c:pt>
                <c:pt idx="166">
                  <c:v>16.599999999999888</c:v>
                </c:pt>
                <c:pt idx="167">
                  <c:v>16.6999999999999</c:v>
                </c:pt>
                <c:pt idx="168">
                  <c:v>16.799999999999891</c:v>
                </c:pt>
                <c:pt idx="169">
                  <c:v>16.8999999999999</c:v>
                </c:pt>
                <c:pt idx="170">
                  <c:v>16.99999999999989</c:v>
                </c:pt>
                <c:pt idx="171">
                  <c:v>17.099999999999888</c:v>
                </c:pt>
                <c:pt idx="172">
                  <c:v>17.1999999999999</c:v>
                </c:pt>
                <c:pt idx="173">
                  <c:v>17.299999999999891</c:v>
                </c:pt>
                <c:pt idx="174">
                  <c:v>17.3999999999999</c:v>
                </c:pt>
                <c:pt idx="175">
                  <c:v>17.49999999999989</c:v>
                </c:pt>
                <c:pt idx="176">
                  <c:v>17.599999999999888</c:v>
                </c:pt>
                <c:pt idx="177">
                  <c:v>17.6999999999999</c:v>
                </c:pt>
                <c:pt idx="178">
                  <c:v>17.799999999999891</c:v>
                </c:pt>
                <c:pt idx="179">
                  <c:v>17.8999999999999</c:v>
                </c:pt>
                <c:pt idx="180">
                  <c:v>17.99999999999989</c:v>
                </c:pt>
                <c:pt idx="181">
                  <c:v>18.099999999999888</c:v>
                </c:pt>
                <c:pt idx="182">
                  <c:v>18.1999999999999</c:v>
                </c:pt>
                <c:pt idx="183">
                  <c:v>18.299999999999891</c:v>
                </c:pt>
                <c:pt idx="184">
                  <c:v>18.3999999999999</c:v>
                </c:pt>
                <c:pt idx="185">
                  <c:v>18.49999999999989</c:v>
                </c:pt>
                <c:pt idx="186">
                  <c:v>18.599999999999888</c:v>
                </c:pt>
                <c:pt idx="187">
                  <c:v>18.6999999999999</c:v>
                </c:pt>
                <c:pt idx="188">
                  <c:v>18.799999999999891</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33.300000000000196</c:v>
                </c:pt>
                <c:pt idx="334">
                  <c:v>33.4000000000002</c:v>
                </c:pt>
                <c:pt idx="335">
                  <c:v>33.5000000000002</c:v>
                </c:pt>
                <c:pt idx="336">
                  <c:v>33.6000000000002</c:v>
                </c:pt>
                <c:pt idx="337">
                  <c:v>33.7000000000002</c:v>
                </c:pt>
                <c:pt idx="338">
                  <c:v>33.800000000000196</c:v>
                </c:pt>
                <c:pt idx="339">
                  <c:v>33.9000000000002</c:v>
                </c:pt>
                <c:pt idx="340">
                  <c:v>34.0000000000002</c:v>
                </c:pt>
                <c:pt idx="341">
                  <c:v>34.1000000000002</c:v>
                </c:pt>
                <c:pt idx="342">
                  <c:v>34.2000000000002</c:v>
                </c:pt>
                <c:pt idx="343">
                  <c:v>34.300000000000196</c:v>
                </c:pt>
                <c:pt idx="344">
                  <c:v>34.4000000000002</c:v>
                </c:pt>
                <c:pt idx="345">
                  <c:v>34.5000000000002</c:v>
                </c:pt>
                <c:pt idx="346">
                  <c:v>34.6000000000002</c:v>
                </c:pt>
                <c:pt idx="347">
                  <c:v>34.7000000000002</c:v>
                </c:pt>
                <c:pt idx="348">
                  <c:v>34.800000000000196</c:v>
                </c:pt>
                <c:pt idx="349">
                  <c:v>34.9000000000002</c:v>
                </c:pt>
                <c:pt idx="350">
                  <c:v>35.0000000000002</c:v>
                </c:pt>
                <c:pt idx="351">
                  <c:v>35.1000000000002</c:v>
                </c:pt>
                <c:pt idx="352">
                  <c:v>35.2000000000002</c:v>
                </c:pt>
                <c:pt idx="353">
                  <c:v>35.300000000000196</c:v>
                </c:pt>
                <c:pt idx="354">
                  <c:v>35.4000000000002</c:v>
                </c:pt>
                <c:pt idx="355">
                  <c:v>35.5000000000002</c:v>
                </c:pt>
                <c:pt idx="356">
                  <c:v>35.6000000000002</c:v>
                </c:pt>
                <c:pt idx="357">
                  <c:v>35.7000000000002</c:v>
                </c:pt>
                <c:pt idx="358">
                  <c:v>35.800000000000196</c:v>
                </c:pt>
                <c:pt idx="359">
                  <c:v>35.9000000000002</c:v>
                </c:pt>
                <c:pt idx="360">
                  <c:v>36.0000000000002</c:v>
                </c:pt>
                <c:pt idx="361">
                  <c:v>36.1000000000002</c:v>
                </c:pt>
                <c:pt idx="362">
                  <c:v>36.2000000000002</c:v>
                </c:pt>
                <c:pt idx="363">
                  <c:v>36.300000000000196</c:v>
                </c:pt>
                <c:pt idx="364">
                  <c:v>36.4000000000002</c:v>
                </c:pt>
                <c:pt idx="365">
                  <c:v>36.5000000000002</c:v>
                </c:pt>
                <c:pt idx="366">
                  <c:v>36.6000000000002</c:v>
                </c:pt>
                <c:pt idx="367">
                  <c:v>36.7000000000002</c:v>
                </c:pt>
                <c:pt idx="368">
                  <c:v>36.800000000000196</c:v>
                </c:pt>
                <c:pt idx="369">
                  <c:v>36.9000000000002</c:v>
                </c:pt>
                <c:pt idx="370">
                  <c:v>37.0000000000002</c:v>
                </c:pt>
                <c:pt idx="371">
                  <c:v>37.1000000000002</c:v>
                </c:pt>
                <c:pt idx="372">
                  <c:v>37.2000000000002</c:v>
                </c:pt>
                <c:pt idx="373">
                  <c:v>37.300000000000196</c:v>
                </c:pt>
                <c:pt idx="374">
                  <c:v>37.4000000000002</c:v>
                </c:pt>
                <c:pt idx="375">
                  <c:v>37.5000000000002</c:v>
                </c:pt>
                <c:pt idx="376">
                  <c:v>37.6000000000002</c:v>
                </c:pt>
                <c:pt idx="377">
                  <c:v>37.7000000000002</c:v>
                </c:pt>
                <c:pt idx="378">
                  <c:v>37.800000000000196</c:v>
                </c:pt>
                <c:pt idx="379">
                  <c:v>37.9000000000002</c:v>
                </c:pt>
                <c:pt idx="380">
                  <c:v>38.0000000000002</c:v>
                </c:pt>
                <c:pt idx="381">
                  <c:v>38.1000000000002</c:v>
                </c:pt>
                <c:pt idx="382">
                  <c:v>38.2000000000002</c:v>
                </c:pt>
                <c:pt idx="383">
                  <c:v>38.300000000000196</c:v>
                </c:pt>
                <c:pt idx="384">
                  <c:v>38.4000000000002</c:v>
                </c:pt>
                <c:pt idx="385">
                  <c:v>38.5000000000002</c:v>
                </c:pt>
                <c:pt idx="386">
                  <c:v>38.6000000000002</c:v>
                </c:pt>
                <c:pt idx="387">
                  <c:v>38.7000000000002</c:v>
                </c:pt>
                <c:pt idx="388">
                  <c:v>38.800000000000196</c:v>
                </c:pt>
                <c:pt idx="389">
                  <c:v>38.9000000000002</c:v>
                </c:pt>
                <c:pt idx="390">
                  <c:v>39.0000000000002</c:v>
                </c:pt>
                <c:pt idx="391">
                  <c:v>39.1000000000002</c:v>
                </c:pt>
                <c:pt idx="392">
                  <c:v>39.2000000000002</c:v>
                </c:pt>
                <c:pt idx="393">
                  <c:v>39.300000000000196</c:v>
                </c:pt>
                <c:pt idx="394">
                  <c:v>39.4000000000002</c:v>
                </c:pt>
                <c:pt idx="395">
                  <c:v>39.5000000000002</c:v>
                </c:pt>
                <c:pt idx="396">
                  <c:v>39.6000000000002</c:v>
                </c:pt>
                <c:pt idx="397">
                  <c:v>39.7000000000002</c:v>
                </c:pt>
                <c:pt idx="398">
                  <c:v>39.800000000000196</c:v>
                </c:pt>
                <c:pt idx="399">
                  <c:v>39.9000000000002</c:v>
                </c:pt>
                <c:pt idx="400">
                  <c:v>40.0000000000002</c:v>
                </c:pt>
                <c:pt idx="401">
                  <c:v>40.1000000000003</c:v>
                </c:pt>
                <c:pt idx="402">
                  <c:v>40.2000000000003</c:v>
                </c:pt>
                <c:pt idx="403">
                  <c:v>40.300000000000296</c:v>
                </c:pt>
                <c:pt idx="404">
                  <c:v>40.4000000000003</c:v>
                </c:pt>
                <c:pt idx="405">
                  <c:v>40.5000000000003</c:v>
                </c:pt>
                <c:pt idx="406">
                  <c:v>40.6000000000003</c:v>
                </c:pt>
                <c:pt idx="407">
                  <c:v>40.7000000000003</c:v>
                </c:pt>
                <c:pt idx="408">
                  <c:v>40.800000000000296</c:v>
                </c:pt>
                <c:pt idx="409">
                  <c:v>40.9000000000003</c:v>
                </c:pt>
                <c:pt idx="410">
                  <c:v>41.0000000000003</c:v>
                </c:pt>
                <c:pt idx="411">
                  <c:v>41.1000000000003</c:v>
                </c:pt>
                <c:pt idx="412">
                  <c:v>41.2000000000003</c:v>
                </c:pt>
                <c:pt idx="413">
                  <c:v>41.300000000000296</c:v>
                </c:pt>
                <c:pt idx="414">
                  <c:v>41.4000000000003</c:v>
                </c:pt>
                <c:pt idx="415">
                  <c:v>41.5000000000003</c:v>
                </c:pt>
                <c:pt idx="416">
                  <c:v>41.6000000000003</c:v>
                </c:pt>
                <c:pt idx="417">
                  <c:v>41.7000000000003</c:v>
                </c:pt>
                <c:pt idx="418">
                  <c:v>41.800000000000296</c:v>
                </c:pt>
                <c:pt idx="419">
                  <c:v>41.9000000000003</c:v>
                </c:pt>
                <c:pt idx="420">
                  <c:v>42.0000000000003</c:v>
                </c:pt>
                <c:pt idx="421">
                  <c:v>42.1000000000003</c:v>
                </c:pt>
                <c:pt idx="422">
                  <c:v>42.2000000000003</c:v>
                </c:pt>
                <c:pt idx="423">
                  <c:v>42.300000000000296</c:v>
                </c:pt>
                <c:pt idx="424">
                  <c:v>42.4000000000003</c:v>
                </c:pt>
                <c:pt idx="425">
                  <c:v>42.5000000000003</c:v>
                </c:pt>
                <c:pt idx="426">
                  <c:v>42.6000000000003</c:v>
                </c:pt>
                <c:pt idx="427">
                  <c:v>42.7000000000003</c:v>
                </c:pt>
                <c:pt idx="428">
                  <c:v>42.800000000000296</c:v>
                </c:pt>
                <c:pt idx="429">
                  <c:v>42.9000000000003</c:v>
                </c:pt>
                <c:pt idx="430">
                  <c:v>43.0000000000003</c:v>
                </c:pt>
                <c:pt idx="431">
                  <c:v>43.1000000000003</c:v>
                </c:pt>
                <c:pt idx="432">
                  <c:v>43.2000000000003</c:v>
                </c:pt>
                <c:pt idx="433">
                  <c:v>43.300000000000296</c:v>
                </c:pt>
                <c:pt idx="434">
                  <c:v>43.4000000000003</c:v>
                </c:pt>
                <c:pt idx="435">
                  <c:v>43.5000000000003</c:v>
                </c:pt>
                <c:pt idx="436">
                  <c:v>43.6000000000003</c:v>
                </c:pt>
                <c:pt idx="437">
                  <c:v>43.7000000000003</c:v>
                </c:pt>
                <c:pt idx="438">
                  <c:v>43.800000000000296</c:v>
                </c:pt>
                <c:pt idx="439">
                  <c:v>43.9000000000003</c:v>
                </c:pt>
                <c:pt idx="440">
                  <c:v>44.0000000000003</c:v>
                </c:pt>
                <c:pt idx="441">
                  <c:v>44.1000000000003</c:v>
                </c:pt>
                <c:pt idx="442">
                  <c:v>44.2000000000003</c:v>
                </c:pt>
                <c:pt idx="443">
                  <c:v>44.300000000000296</c:v>
                </c:pt>
                <c:pt idx="444">
                  <c:v>44.4000000000003</c:v>
                </c:pt>
                <c:pt idx="445">
                  <c:v>44.5000000000003</c:v>
                </c:pt>
                <c:pt idx="446">
                  <c:v>44.6000000000003</c:v>
                </c:pt>
                <c:pt idx="447">
                  <c:v>44.7000000000003</c:v>
                </c:pt>
                <c:pt idx="448">
                  <c:v>44.800000000000296</c:v>
                </c:pt>
                <c:pt idx="449">
                  <c:v>44.9000000000003</c:v>
                </c:pt>
                <c:pt idx="450">
                  <c:v>45.0000000000003</c:v>
                </c:pt>
                <c:pt idx="451">
                  <c:v>45.1000000000003</c:v>
                </c:pt>
                <c:pt idx="452">
                  <c:v>45.2000000000003</c:v>
                </c:pt>
                <c:pt idx="453">
                  <c:v>45.300000000000296</c:v>
                </c:pt>
                <c:pt idx="454">
                  <c:v>45.4000000000003</c:v>
                </c:pt>
                <c:pt idx="455">
                  <c:v>45.5000000000003</c:v>
                </c:pt>
                <c:pt idx="456">
                  <c:v>45.6000000000003</c:v>
                </c:pt>
                <c:pt idx="457">
                  <c:v>45.7000000000003</c:v>
                </c:pt>
                <c:pt idx="458">
                  <c:v>45.800000000000296</c:v>
                </c:pt>
                <c:pt idx="459">
                  <c:v>45.9000000000003</c:v>
                </c:pt>
                <c:pt idx="460">
                  <c:v>46.0000000000003</c:v>
                </c:pt>
                <c:pt idx="461">
                  <c:v>46.1000000000003</c:v>
                </c:pt>
                <c:pt idx="462">
                  <c:v>46.2000000000003</c:v>
                </c:pt>
                <c:pt idx="463">
                  <c:v>46.300000000000296</c:v>
                </c:pt>
                <c:pt idx="464">
                  <c:v>46.4000000000003</c:v>
                </c:pt>
                <c:pt idx="465">
                  <c:v>46.5000000000003</c:v>
                </c:pt>
                <c:pt idx="466">
                  <c:v>46.6000000000003</c:v>
                </c:pt>
                <c:pt idx="467">
                  <c:v>46.7000000000003</c:v>
                </c:pt>
                <c:pt idx="468">
                  <c:v>46.800000000000296</c:v>
                </c:pt>
                <c:pt idx="469">
                  <c:v>46.9000000000003</c:v>
                </c:pt>
                <c:pt idx="470">
                  <c:v>47.0000000000003</c:v>
                </c:pt>
                <c:pt idx="471">
                  <c:v>47.1000000000003</c:v>
                </c:pt>
                <c:pt idx="472">
                  <c:v>47.2000000000004</c:v>
                </c:pt>
                <c:pt idx="473">
                  <c:v>47.300000000000395</c:v>
                </c:pt>
                <c:pt idx="474">
                  <c:v>47.4000000000004</c:v>
                </c:pt>
                <c:pt idx="475">
                  <c:v>47.5000000000004</c:v>
                </c:pt>
                <c:pt idx="476">
                  <c:v>47.6000000000004</c:v>
                </c:pt>
                <c:pt idx="477">
                  <c:v>47.7000000000004</c:v>
                </c:pt>
                <c:pt idx="478">
                  <c:v>47.800000000000395</c:v>
                </c:pt>
                <c:pt idx="479">
                  <c:v>47.9000000000004</c:v>
                </c:pt>
                <c:pt idx="480">
                  <c:v>48.0000000000004</c:v>
                </c:pt>
                <c:pt idx="481">
                  <c:v>48.1000000000004</c:v>
                </c:pt>
                <c:pt idx="482">
                  <c:v>48.2000000000004</c:v>
                </c:pt>
                <c:pt idx="483">
                  <c:v>48.300000000000395</c:v>
                </c:pt>
                <c:pt idx="484">
                  <c:v>48.4000000000004</c:v>
                </c:pt>
                <c:pt idx="485">
                  <c:v>48.5000000000004</c:v>
                </c:pt>
                <c:pt idx="486">
                  <c:v>48.6000000000004</c:v>
                </c:pt>
                <c:pt idx="487">
                  <c:v>48.7000000000004</c:v>
                </c:pt>
                <c:pt idx="488">
                  <c:v>48.800000000000395</c:v>
                </c:pt>
                <c:pt idx="489">
                  <c:v>48.9000000000004</c:v>
                </c:pt>
                <c:pt idx="490">
                  <c:v>49.0000000000004</c:v>
                </c:pt>
                <c:pt idx="491">
                  <c:v>49.1000000000004</c:v>
                </c:pt>
                <c:pt idx="492">
                  <c:v>49.2000000000004</c:v>
                </c:pt>
                <c:pt idx="493">
                  <c:v>49.300000000000395</c:v>
                </c:pt>
                <c:pt idx="494">
                  <c:v>49.4000000000004</c:v>
                </c:pt>
                <c:pt idx="495">
                  <c:v>49.5000000000004</c:v>
                </c:pt>
                <c:pt idx="496">
                  <c:v>49.6000000000004</c:v>
                </c:pt>
                <c:pt idx="497">
                  <c:v>49.7000000000004</c:v>
                </c:pt>
                <c:pt idx="498">
                  <c:v>49.800000000000395</c:v>
                </c:pt>
                <c:pt idx="499">
                  <c:v>49.9000000000004</c:v>
                </c:pt>
                <c:pt idx="500">
                  <c:v>50.0000000000004</c:v>
                </c:pt>
                <c:pt idx="501">
                  <c:v>50.1000000000004</c:v>
                </c:pt>
                <c:pt idx="502">
                  <c:v>50.2000000000004</c:v>
                </c:pt>
                <c:pt idx="503">
                  <c:v>50.300000000000395</c:v>
                </c:pt>
                <c:pt idx="504">
                  <c:v>50.4000000000004</c:v>
                </c:pt>
                <c:pt idx="505">
                  <c:v>50.5000000000004</c:v>
                </c:pt>
                <c:pt idx="506">
                  <c:v>50.6000000000004</c:v>
                </c:pt>
                <c:pt idx="507">
                  <c:v>50.7000000000004</c:v>
                </c:pt>
                <c:pt idx="508">
                  <c:v>50.800000000000395</c:v>
                </c:pt>
                <c:pt idx="509">
                  <c:v>50.9000000000004</c:v>
                </c:pt>
                <c:pt idx="510">
                  <c:v>51.0000000000004</c:v>
                </c:pt>
                <c:pt idx="511">
                  <c:v>51.1000000000004</c:v>
                </c:pt>
                <c:pt idx="512">
                  <c:v>51.2000000000004</c:v>
                </c:pt>
                <c:pt idx="513">
                  <c:v>51.300000000000395</c:v>
                </c:pt>
                <c:pt idx="514">
                  <c:v>51.4000000000004</c:v>
                </c:pt>
                <c:pt idx="515">
                  <c:v>51.5000000000004</c:v>
                </c:pt>
                <c:pt idx="516">
                  <c:v>51.6000000000004</c:v>
                </c:pt>
                <c:pt idx="517">
                  <c:v>51.7000000000004</c:v>
                </c:pt>
                <c:pt idx="518">
                  <c:v>51.800000000000395</c:v>
                </c:pt>
                <c:pt idx="519">
                  <c:v>51.9000000000004</c:v>
                </c:pt>
                <c:pt idx="520">
                  <c:v>52.0000000000004</c:v>
                </c:pt>
                <c:pt idx="521">
                  <c:v>52.1000000000004</c:v>
                </c:pt>
                <c:pt idx="522">
                  <c:v>52.2000000000004</c:v>
                </c:pt>
                <c:pt idx="523">
                  <c:v>52.300000000000395</c:v>
                </c:pt>
                <c:pt idx="524">
                  <c:v>52.4000000000004</c:v>
                </c:pt>
                <c:pt idx="525">
                  <c:v>52.5000000000004</c:v>
                </c:pt>
                <c:pt idx="526">
                  <c:v>52.6000000000004</c:v>
                </c:pt>
                <c:pt idx="527">
                  <c:v>52.7000000000004</c:v>
                </c:pt>
                <c:pt idx="528">
                  <c:v>52.800000000000395</c:v>
                </c:pt>
                <c:pt idx="529">
                  <c:v>52.9000000000004</c:v>
                </c:pt>
                <c:pt idx="530">
                  <c:v>53.0000000000004</c:v>
                </c:pt>
                <c:pt idx="531">
                  <c:v>53.1000000000004</c:v>
                </c:pt>
                <c:pt idx="532">
                  <c:v>53.2000000000004</c:v>
                </c:pt>
                <c:pt idx="533">
                  <c:v>53.300000000000395</c:v>
                </c:pt>
                <c:pt idx="534">
                  <c:v>53.4000000000004</c:v>
                </c:pt>
                <c:pt idx="535">
                  <c:v>53.5000000000004</c:v>
                </c:pt>
                <c:pt idx="536">
                  <c:v>53.6000000000004</c:v>
                </c:pt>
                <c:pt idx="537">
                  <c:v>53.7000000000004</c:v>
                </c:pt>
                <c:pt idx="538">
                  <c:v>53.800000000000395</c:v>
                </c:pt>
                <c:pt idx="539">
                  <c:v>53.9000000000004</c:v>
                </c:pt>
                <c:pt idx="540">
                  <c:v>54.0000000000004</c:v>
                </c:pt>
                <c:pt idx="541">
                  <c:v>54.1000000000004</c:v>
                </c:pt>
                <c:pt idx="542">
                  <c:v>54.2000000000005</c:v>
                </c:pt>
                <c:pt idx="543">
                  <c:v>54.300000000000495</c:v>
                </c:pt>
                <c:pt idx="544">
                  <c:v>54.400000000000496</c:v>
                </c:pt>
                <c:pt idx="545">
                  <c:v>54.5000000000005</c:v>
                </c:pt>
                <c:pt idx="546">
                  <c:v>54.6000000000005</c:v>
                </c:pt>
                <c:pt idx="547">
                  <c:v>54.7000000000005</c:v>
                </c:pt>
                <c:pt idx="548">
                  <c:v>54.800000000000495</c:v>
                </c:pt>
                <c:pt idx="549">
                  <c:v>54.900000000000496</c:v>
                </c:pt>
                <c:pt idx="550">
                  <c:v>55.0000000000005</c:v>
                </c:pt>
                <c:pt idx="551">
                  <c:v>55.1000000000005</c:v>
                </c:pt>
                <c:pt idx="552">
                  <c:v>55.2000000000005</c:v>
                </c:pt>
                <c:pt idx="553">
                  <c:v>55.300000000000495</c:v>
                </c:pt>
                <c:pt idx="554">
                  <c:v>55.400000000000496</c:v>
                </c:pt>
                <c:pt idx="555">
                  <c:v>55.5000000000005</c:v>
                </c:pt>
                <c:pt idx="556">
                  <c:v>55.6000000000005</c:v>
                </c:pt>
                <c:pt idx="557">
                  <c:v>55.7000000000005</c:v>
                </c:pt>
                <c:pt idx="558">
                  <c:v>55.800000000000495</c:v>
                </c:pt>
                <c:pt idx="559">
                  <c:v>55.900000000000496</c:v>
                </c:pt>
                <c:pt idx="560">
                  <c:v>56.0000000000005</c:v>
                </c:pt>
                <c:pt idx="561">
                  <c:v>56.1000000000005</c:v>
                </c:pt>
                <c:pt idx="562">
                  <c:v>56.2000000000005</c:v>
                </c:pt>
                <c:pt idx="563">
                  <c:v>56.300000000000495</c:v>
                </c:pt>
                <c:pt idx="564">
                  <c:v>56.400000000000496</c:v>
                </c:pt>
                <c:pt idx="565">
                  <c:v>56.5000000000005</c:v>
                </c:pt>
                <c:pt idx="566">
                  <c:v>56.6000000000005</c:v>
                </c:pt>
                <c:pt idx="567">
                  <c:v>56.7000000000005</c:v>
                </c:pt>
                <c:pt idx="568">
                  <c:v>56.800000000000495</c:v>
                </c:pt>
                <c:pt idx="569">
                  <c:v>56.900000000000496</c:v>
                </c:pt>
                <c:pt idx="570">
                  <c:v>57.0000000000005</c:v>
                </c:pt>
                <c:pt idx="571">
                  <c:v>57.1000000000005</c:v>
                </c:pt>
                <c:pt idx="572">
                  <c:v>57.2000000000005</c:v>
                </c:pt>
                <c:pt idx="573">
                  <c:v>57.300000000000495</c:v>
                </c:pt>
                <c:pt idx="574">
                  <c:v>57.400000000000496</c:v>
                </c:pt>
                <c:pt idx="575">
                  <c:v>57.5000000000005</c:v>
                </c:pt>
                <c:pt idx="576">
                  <c:v>57.6000000000005</c:v>
                </c:pt>
                <c:pt idx="577">
                  <c:v>57.7000000000005</c:v>
                </c:pt>
                <c:pt idx="578">
                  <c:v>57.800000000000495</c:v>
                </c:pt>
                <c:pt idx="579">
                  <c:v>57.900000000000496</c:v>
                </c:pt>
                <c:pt idx="580">
                  <c:v>58.0000000000005</c:v>
                </c:pt>
                <c:pt idx="581">
                  <c:v>58.1000000000005</c:v>
                </c:pt>
                <c:pt idx="582">
                  <c:v>58.2000000000005</c:v>
                </c:pt>
                <c:pt idx="583">
                  <c:v>58.300000000000495</c:v>
                </c:pt>
                <c:pt idx="584">
                  <c:v>58.400000000000496</c:v>
                </c:pt>
                <c:pt idx="585">
                  <c:v>58.5000000000005</c:v>
                </c:pt>
                <c:pt idx="586">
                  <c:v>58.6000000000005</c:v>
                </c:pt>
                <c:pt idx="587">
                  <c:v>58.7000000000005</c:v>
                </c:pt>
                <c:pt idx="588">
                  <c:v>58.800000000000495</c:v>
                </c:pt>
                <c:pt idx="589">
                  <c:v>58.900000000000496</c:v>
                </c:pt>
                <c:pt idx="590">
                  <c:v>59.0000000000005</c:v>
                </c:pt>
                <c:pt idx="591">
                  <c:v>59.1000000000005</c:v>
                </c:pt>
                <c:pt idx="592">
                  <c:v>59.2000000000005</c:v>
                </c:pt>
                <c:pt idx="593">
                  <c:v>59.300000000000495</c:v>
                </c:pt>
                <c:pt idx="594">
                  <c:v>59.400000000000496</c:v>
                </c:pt>
                <c:pt idx="595">
                  <c:v>59.5000000000005</c:v>
                </c:pt>
                <c:pt idx="596">
                  <c:v>59.6000000000005</c:v>
                </c:pt>
                <c:pt idx="597">
                  <c:v>59.7000000000005</c:v>
                </c:pt>
                <c:pt idx="598">
                  <c:v>59.800000000000495</c:v>
                </c:pt>
                <c:pt idx="599">
                  <c:v>59.900000000000496</c:v>
                </c:pt>
                <c:pt idx="600">
                  <c:v>60.0000000000005</c:v>
                </c:pt>
                <c:pt idx="601">
                  <c:v>60.1000000000005</c:v>
                </c:pt>
                <c:pt idx="602">
                  <c:v>60.2000000000005</c:v>
                </c:pt>
                <c:pt idx="603">
                  <c:v>60.300000000000495</c:v>
                </c:pt>
                <c:pt idx="604">
                  <c:v>60.400000000000496</c:v>
                </c:pt>
                <c:pt idx="605">
                  <c:v>60.5000000000005</c:v>
                </c:pt>
                <c:pt idx="606">
                  <c:v>60.6000000000005</c:v>
                </c:pt>
                <c:pt idx="607">
                  <c:v>60.7000000000005</c:v>
                </c:pt>
                <c:pt idx="608">
                  <c:v>60.800000000000495</c:v>
                </c:pt>
                <c:pt idx="609">
                  <c:v>60.900000000000496</c:v>
                </c:pt>
                <c:pt idx="610">
                  <c:v>61.0000000000005</c:v>
                </c:pt>
                <c:pt idx="611">
                  <c:v>61.1000000000005</c:v>
                </c:pt>
                <c:pt idx="612">
                  <c:v>61.2000000000006</c:v>
                </c:pt>
                <c:pt idx="613">
                  <c:v>61.300000000000594</c:v>
                </c:pt>
                <c:pt idx="614">
                  <c:v>61.400000000000595</c:v>
                </c:pt>
                <c:pt idx="615">
                  <c:v>61.5000000000006</c:v>
                </c:pt>
                <c:pt idx="616">
                  <c:v>61.6000000000006</c:v>
                </c:pt>
                <c:pt idx="617">
                  <c:v>61.7000000000006</c:v>
                </c:pt>
                <c:pt idx="618">
                  <c:v>61.800000000000594</c:v>
                </c:pt>
                <c:pt idx="619">
                  <c:v>61.900000000000595</c:v>
                </c:pt>
                <c:pt idx="620">
                  <c:v>62.0000000000006</c:v>
                </c:pt>
                <c:pt idx="621">
                  <c:v>62.1000000000006</c:v>
                </c:pt>
                <c:pt idx="622">
                  <c:v>62.2000000000006</c:v>
                </c:pt>
                <c:pt idx="623">
                  <c:v>62.300000000000594</c:v>
                </c:pt>
                <c:pt idx="624">
                  <c:v>62.400000000000595</c:v>
                </c:pt>
                <c:pt idx="625">
                  <c:v>62.5000000000006</c:v>
                </c:pt>
                <c:pt idx="626">
                  <c:v>62.6000000000006</c:v>
                </c:pt>
                <c:pt idx="627">
                  <c:v>62.7000000000006</c:v>
                </c:pt>
                <c:pt idx="628">
                  <c:v>62.800000000000594</c:v>
                </c:pt>
                <c:pt idx="629">
                  <c:v>62.900000000000595</c:v>
                </c:pt>
                <c:pt idx="630">
                  <c:v>63.0000000000006</c:v>
                </c:pt>
                <c:pt idx="631">
                  <c:v>63.1000000000006</c:v>
                </c:pt>
                <c:pt idx="632">
                  <c:v>63.2000000000006</c:v>
                </c:pt>
                <c:pt idx="633">
                  <c:v>63.300000000000594</c:v>
                </c:pt>
                <c:pt idx="634">
                  <c:v>63.400000000000595</c:v>
                </c:pt>
                <c:pt idx="635">
                  <c:v>63.5000000000006</c:v>
                </c:pt>
                <c:pt idx="636">
                  <c:v>63.6000000000006</c:v>
                </c:pt>
                <c:pt idx="637">
                  <c:v>63.7000000000006</c:v>
                </c:pt>
                <c:pt idx="638">
                  <c:v>63.800000000000594</c:v>
                </c:pt>
                <c:pt idx="639">
                  <c:v>63.900000000000595</c:v>
                </c:pt>
                <c:pt idx="640">
                  <c:v>64.000000000000583</c:v>
                </c:pt>
                <c:pt idx="641">
                  <c:v>64.100000000000563</c:v>
                </c:pt>
                <c:pt idx="642">
                  <c:v>64.2000000000006</c:v>
                </c:pt>
                <c:pt idx="643">
                  <c:v>64.30000000000058</c:v>
                </c:pt>
                <c:pt idx="644">
                  <c:v>64.4000000000006</c:v>
                </c:pt>
                <c:pt idx="645">
                  <c:v>64.500000000000583</c:v>
                </c:pt>
                <c:pt idx="646">
                  <c:v>64.600000000000563</c:v>
                </c:pt>
                <c:pt idx="647">
                  <c:v>64.7000000000006</c:v>
                </c:pt>
                <c:pt idx="648">
                  <c:v>64.80000000000048</c:v>
                </c:pt>
                <c:pt idx="649">
                  <c:v>64.9000000000005</c:v>
                </c:pt>
                <c:pt idx="650">
                  <c:v>65.000000000000483</c:v>
                </c:pt>
                <c:pt idx="651">
                  <c:v>65.100000000000463</c:v>
                </c:pt>
                <c:pt idx="652">
                  <c:v>65.2000000000005</c:v>
                </c:pt>
                <c:pt idx="653">
                  <c:v>65.30000000000048</c:v>
                </c:pt>
                <c:pt idx="654">
                  <c:v>65.4000000000005</c:v>
                </c:pt>
                <c:pt idx="655">
                  <c:v>65.500000000000483</c:v>
                </c:pt>
                <c:pt idx="656">
                  <c:v>65.600000000000463</c:v>
                </c:pt>
                <c:pt idx="657">
                  <c:v>65.7000000000005</c:v>
                </c:pt>
                <c:pt idx="658">
                  <c:v>65.80000000000048</c:v>
                </c:pt>
                <c:pt idx="659">
                  <c:v>65.9000000000005</c:v>
                </c:pt>
                <c:pt idx="660">
                  <c:v>66.000000000000483</c:v>
                </c:pt>
                <c:pt idx="661">
                  <c:v>66.100000000000463</c:v>
                </c:pt>
                <c:pt idx="662">
                  <c:v>66.2000000000005</c:v>
                </c:pt>
                <c:pt idx="663">
                  <c:v>66.30000000000048</c:v>
                </c:pt>
                <c:pt idx="664">
                  <c:v>66.4000000000005</c:v>
                </c:pt>
                <c:pt idx="665">
                  <c:v>66.5000000000004</c:v>
                </c:pt>
                <c:pt idx="666">
                  <c:v>66.600000000000378</c:v>
                </c:pt>
                <c:pt idx="667">
                  <c:v>66.7000000000004</c:v>
                </c:pt>
                <c:pt idx="668">
                  <c:v>66.800000000000381</c:v>
                </c:pt>
                <c:pt idx="669">
                  <c:v>66.9000000000004</c:v>
                </c:pt>
                <c:pt idx="670">
                  <c:v>67.0000000000004</c:v>
                </c:pt>
                <c:pt idx="671">
                  <c:v>67.100000000000378</c:v>
                </c:pt>
                <c:pt idx="672">
                  <c:v>67.2000000000004</c:v>
                </c:pt>
                <c:pt idx="673">
                  <c:v>67.300000000000381</c:v>
                </c:pt>
                <c:pt idx="674">
                  <c:v>67.4000000000004</c:v>
                </c:pt>
                <c:pt idx="675">
                  <c:v>67.5000000000004</c:v>
                </c:pt>
                <c:pt idx="676">
                  <c:v>67.600000000000378</c:v>
                </c:pt>
                <c:pt idx="677">
                  <c:v>67.7000000000004</c:v>
                </c:pt>
                <c:pt idx="678">
                  <c:v>67.800000000000381</c:v>
                </c:pt>
                <c:pt idx="679">
                  <c:v>67.9000000000004</c:v>
                </c:pt>
                <c:pt idx="680">
                  <c:v>68.0000000000004</c:v>
                </c:pt>
                <c:pt idx="681">
                  <c:v>68.100000000000378</c:v>
                </c:pt>
                <c:pt idx="682">
                  <c:v>68.2000000000004</c:v>
                </c:pt>
                <c:pt idx="683">
                  <c:v>68.300000000000281</c:v>
                </c:pt>
                <c:pt idx="684">
                  <c:v>68.4000000000003</c:v>
                </c:pt>
                <c:pt idx="685">
                  <c:v>68.5000000000003</c:v>
                </c:pt>
                <c:pt idx="686">
                  <c:v>68.600000000000279</c:v>
                </c:pt>
                <c:pt idx="687">
                  <c:v>68.7000000000003</c:v>
                </c:pt>
                <c:pt idx="688">
                  <c:v>68.800000000000281</c:v>
                </c:pt>
                <c:pt idx="689">
                  <c:v>68.9000000000003</c:v>
                </c:pt>
                <c:pt idx="690">
                  <c:v>69.0000000000003</c:v>
                </c:pt>
                <c:pt idx="691">
                  <c:v>69.100000000000279</c:v>
                </c:pt>
                <c:pt idx="692">
                  <c:v>69.2000000000003</c:v>
                </c:pt>
                <c:pt idx="693">
                  <c:v>69.300000000000281</c:v>
                </c:pt>
                <c:pt idx="694">
                  <c:v>69.4000000000003</c:v>
                </c:pt>
                <c:pt idx="695">
                  <c:v>69.5000000000003</c:v>
                </c:pt>
                <c:pt idx="696">
                  <c:v>69.600000000000279</c:v>
                </c:pt>
                <c:pt idx="697">
                  <c:v>69.7000000000003</c:v>
                </c:pt>
                <c:pt idx="698">
                  <c:v>69.800000000000281</c:v>
                </c:pt>
                <c:pt idx="699">
                  <c:v>69.9000000000003</c:v>
                </c:pt>
                <c:pt idx="700">
                  <c:v>70.0000000000002</c:v>
                </c:pt>
                <c:pt idx="701">
                  <c:v>70.100000000000179</c:v>
                </c:pt>
                <c:pt idx="702">
                  <c:v>70.2000000000002</c:v>
                </c:pt>
                <c:pt idx="703">
                  <c:v>70.300000000000182</c:v>
                </c:pt>
                <c:pt idx="704">
                  <c:v>70.4000000000002</c:v>
                </c:pt>
                <c:pt idx="705">
                  <c:v>70.5000000000002</c:v>
                </c:pt>
                <c:pt idx="706">
                  <c:v>70.600000000000179</c:v>
                </c:pt>
                <c:pt idx="707">
                  <c:v>70.7000000000002</c:v>
                </c:pt>
                <c:pt idx="708">
                  <c:v>70.800000000000182</c:v>
                </c:pt>
                <c:pt idx="709">
                  <c:v>70.9000000000002</c:v>
                </c:pt>
                <c:pt idx="710">
                  <c:v>71.0000000000002</c:v>
                </c:pt>
                <c:pt idx="711">
                  <c:v>71.100000000000179</c:v>
                </c:pt>
                <c:pt idx="712">
                  <c:v>71.2000000000002</c:v>
                </c:pt>
                <c:pt idx="713">
                  <c:v>71.300000000000182</c:v>
                </c:pt>
                <c:pt idx="714">
                  <c:v>71.4000000000002</c:v>
                </c:pt>
                <c:pt idx="715">
                  <c:v>71.5000000000002</c:v>
                </c:pt>
                <c:pt idx="716">
                  <c:v>71.600000000000179</c:v>
                </c:pt>
                <c:pt idx="717">
                  <c:v>71.7000000000002</c:v>
                </c:pt>
                <c:pt idx="718">
                  <c:v>71.800000000000082</c:v>
                </c:pt>
                <c:pt idx="719">
                  <c:v>71.9000000000001</c:v>
                </c:pt>
                <c:pt idx="720">
                  <c:v>72.0000000000001</c:v>
                </c:pt>
                <c:pt idx="721">
                  <c:v>72.10000000000008</c:v>
                </c:pt>
                <c:pt idx="722">
                  <c:v>72.2000000000001</c:v>
                </c:pt>
                <c:pt idx="723">
                  <c:v>72.300000000000082</c:v>
                </c:pt>
                <c:pt idx="724">
                  <c:v>72.4000000000001</c:v>
                </c:pt>
                <c:pt idx="725">
                  <c:v>72.5000000000001</c:v>
                </c:pt>
                <c:pt idx="726">
                  <c:v>72.60000000000008</c:v>
                </c:pt>
                <c:pt idx="727">
                  <c:v>72.7000000000001</c:v>
                </c:pt>
                <c:pt idx="728">
                  <c:v>72.800000000000082</c:v>
                </c:pt>
                <c:pt idx="729">
                  <c:v>72.9000000000001</c:v>
                </c:pt>
                <c:pt idx="730">
                  <c:v>73.0000000000001</c:v>
                </c:pt>
                <c:pt idx="731">
                  <c:v>73.10000000000008</c:v>
                </c:pt>
                <c:pt idx="732">
                  <c:v>73.2000000000001</c:v>
                </c:pt>
                <c:pt idx="733">
                  <c:v>73.300000000000082</c:v>
                </c:pt>
                <c:pt idx="734">
                  <c:v>73.4000000000001</c:v>
                </c:pt>
                <c:pt idx="735">
                  <c:v>73.4706205970748</c:v>
                </c:pt>
                <c:pt idx="736">
                  <c:v>73.570620597074779</c:v>
                </c:pt>
                <c:pt idx="737">
                  <c:v>73.670620597074759</c:v>
                </c:pt>
                <c:pt idx="738">
                  <c:v>73.770620597074782</c:v>
                </c:pt>
                <c:pt idx="739">
                  <c:v>73.870620597074762</c:v>
                </c:pt>
                <c:pt idx="740">
                  <c:v>73.9706205970748</c:v>
                </c:pt>
                <c:pt idx="741">
                  <c:v>74.070620597074779</c:v>
                </c:pt>
                <c:pt idx="742">
                  <c:v>74.170620597074759</c:v>
                </c:pt>
                <c:pt idx="743">
                  <c:v>74.270620597074782</c:v>
                </c:pt>
                <c:pt idx="744">
                  <c:v>74.370620597074762</c:v>
                </c:pt>
                <c:pt idx="745">
                  <c:v>74.4706205970748</c:v>
                </c:pt>
                <c:pt idx="746">
                  <c:v>74.570620597074779</c:v>
                </c:pt>
                <c:pt idx="747">
                  <c:v>74.670620597074759</c:v>
                </c:pt>
                <c:pt idx="748">
                  <c:v>74.770620597074782</c:v>
                </c:pt>
                <c:pt idx="749">
                  <c:v>74.870620597074762</c:v>
                </c:pt>
                <c:pt idx="750">
                  <c:v>74.9706205970748</c:v>
                </c:pt>
                <c:pt idx="751">
                  <c:v>75.0575459688235</c:v>
                </c:pt>
                <c:pt idx="752">
                  <c:v>75.1575459688235</c:v>
                </c:pt>
                <c:pt idx="753">
                  <c:v>75.2575459688235</c:v>
                </c:pt>
                <c:pt idx="754">
                  <c:v>75.3575459688235</c:v>
                </c:pt>
                <c:pt idx="755">
                  <c:v>75.4575459688235</c:v>
                </c:pt>
                <c:pt idx="756">
                  <c:v>75.5575459688235</c:v>
                </c:pt>
                <c:pt idx="757">
                  <c:v>75.6575459688235</c:v>
                </c:pt>
                <c:pt idx="758">
                  <c:v>75.7575459688235</c:v>
                </c:pt>
                <c:pt idx="759">
                  <c:v>75.8575459688235</c:v>
                </c:pt>
                <c:pt idx="760">
                  <c:v>75.9575459688235</c:v>
                </c:pt>
                <c:pt idx="761">
                  <c:v>76.0575459688235</c:v>
                </c:pt>
                <c:pt idx="762">
                  <c:v>76.1575459688235</c:v>
                </c:pt>
                <c:pt idx="763">
                  <c:v>76.2575459688235</c:v>
                </c:pt>
                <c:pt idx="764">
                  <c:v>76.3575459688235</c:v>
                </c:pt>
                <c:pt idx="765">
                  <c:v>76.4575459688234</c:v>
                </c:pt>
                <c:pt idx="766">
                  <c:v>76.5575459688234</c:v>
                </c:pt>
                <c:pt idx="767">
                  <c:v>76.6575459688234</c:v>
                </c:pt>
                <c:pt idx="768">
                  <c:v>76.7575459688234</c:v>
                </c:pt>
                <c:pt idx="769">
                  <c:v>76.8575459688234</c:v>
                </c:pt>
                <c:pt idx="770">
                  <c:v>76.9575459688234</c:v>
                </c:pt>
                <c:pt idx="771">
                  <c:v>77.0575459688234</c:v>
                </c:pt>
                <c:pt idx="772">
                  <c:v>77.1575459688234</c:v>
                </c:pt>
                <c:pt idx="773">
                  <c:v>77.2575459688234</c:v>
                </c:pt>
                <c:pt idx="774">
                  <c:v>77.3575459688234</c:v>
                </c:pt>
                <c:pt idx="775">
                  <c:v>77.4575459688234</c:v>
                </c:pt>
                <c:pt idx="776">
                  <c:v>77.5575459688234</c:v>
                </c:pt>
                <c:pt idx="777">
                  <c:v>77.6575459688234</c:v>
                </c:pt>
                <c:pt idx="778">
                  <c:v>77.7575459688234</c:v>
                </c:pt>
                <c:pt idx="779">
                  <c:v>77.8575459688234</c:v>
                </c:pt>
                <c:pt idx="780">
                  <c:v>77.9575459688234</c:v>
                </c:pt>
                <c:pt idx="781">
                  <c:v>78.0575459688234</c:v>
                </c:pt>
                <c:pt idx="782">
                  <c:v>78.1575459688233</c:v>
                </c:pt>
                <c:pt idx="783">
                  <c:v>78.2575459688233</c:v>
                </c:pt>
                <c:pt idx="784">
                  <c:v>78.3575459688233</c:v>
                </c:pt>
                <c:pt idx="785">
                  <c:v>78.4575459688233</c:v>
                </c:pt>
                <c:pt idx="786">
                  <c:v>78.5575459688233</c:v>
                </c:pt>
                <c:pt idx="787">
                  <c:v>78.6575459688233</c:v>
                </c:pt>
                <c:pt idx="788">
                  <c:v>78.7575459688233</c:v>
                </c:pt>
                <c:pt idx="789">
                  <c:v>78.8575459688233</c:v>
                </c:pt>
                <c:pt idx="790">
                  <c:v>78.9575459688233</c:v>
                </c:pt>
                <c:pt idx="791">
                  <c:v>79.0575459688233</c:v>
                </c:pt>
                <c:pt idx="792">
                  <c:v>79.1575459688233</c:v>
                </c:pt>
                <c:pt idx="793">
                  <c:v>79.2575459688233</c:v>
                </c:pt>
                <c:pt idx="794">
                  <c:v>79.3575459688233</c:v>
                </c:pt>
                <c:pt idx="795">
                  <c:v>79.4575459688233</c:v>
                </c:pt>
                <c:pt idx="796">
                  <c:v>79.5575459688233</c:v>
                </c:pt>
                <c:pt idx="797">
                  <c:v>79.6575459688233</c:v>
                </c:pt>
                <c:pt idx="798">
                  <c:v>79.7575459688233</c:v>
                </c:pt>
                <c:pt idx="799">
                  <c:v>79.8575459688233</c:v>
                </c:pt>
                <c:pt idx="800">
                  <c:v>79.9575459688232</c:v>
                </c:pt>
                <c:pt idx="801">
                  <c:v>80.0575459688232</c:v>
                </c:pt>
                <c:pt idx="802">
                  <c:v>80.1575459688232</c:v>
                </c:pt>
                <c:pt idx="803">
                  <c:v>80.2575459688232</c:v>
                </c:pt>
                <c:pt idx="804">
                  <c:v>80.3575459688232</c:v>
                </c:pt>
                <c:pt idx="805">
                  <c:v>80.4575459688232</c:v>
                </c:pt>
                <c:pt idx="806">
                  <c:v>80.5575459688232</c:v>
                </c:pt>
                <c:pt idx="807">
                  <c:v>80.6575459688232</c:v>
                </c:pt>
                <c:pt idx="808">
                  <c:v>80.7575459688232</c:v>
                </c:pt>
                <c:pt idx="809">
                  <c:v>80.8575459688232</c:v>
                </c:pt>
                <c:pt idx="810">
                  <c:v>80.9575459688232</c:v>
                </c:pt>
                <c:pt idx="811">
                  <c:v>81.0575459688232</c:v>
                </c:pt>
                <c:pt idx="812">
                  <c:v>81.1575459688232</c:v>
                </c:pt>
                <c:pt idx="813">
                  <c:v>81.2575459688232</c:v>
                </c:pt>
                <c:pt idx="814">
                  <c:v>81.3575459688232</c:v>
                </c:pt>
                <c:pt idx="815">
                  <c:v>81.4575459688232</c:v>
                </c:pt>
                <c:pt idx="816">
                  <c:v>81.5575459688232</c:v>
                </c:pt>
                <c:pt idx="817">
                  <c:v>81.6575459688232</c:v>
                </c:pt>
                <c:pt idx="818">
                  <c:v>81.7575459688231</c:v>
                </c:pt>
                <c:pt idx="819">
                  <c:v>81.8575459688231</c:v>
                </c:pt>
                <c:pt idx="820">
                  <c:v>81.957545968823126</c:v>
                </c:pt>
                <c:pt idx="821">
                  <c:v>82.0575459688231</c:v>
                </c:pt>
                <c:pt idx="822">
                  <c:v>82.1575459688231</c:v>
                </c:pt>
                <c:pt idx="823">
                  <c:v>82.2575459688231</c:v>
                </c:pt>
                <c:pt idx="824">
                  <c:v>82.3575459688231</c:v>
                </c:pt>
                <c:pt idx="825">
                  <c:v>82.457545968823126</c:v>
                </c:pt>
                <c:pt idx="826">
                  <c:v>82.5575459688231</c:v>
                </c:pt>
                <c:pt idx="827">
                  <c:v>82.6575459688231</c:v>
                </c:pt>
                <c:pt idx="828">
                  <c:v>82.7575459688231</c:v>
                </c:pt>
                <c:pt idx="829">
                  <c:v>82.8575459688231</c:v>
                </c:pt>
                <c:pt idx="830">
                  <c:v>82.957545968823126</c:v>
                </c:pt>
                <c:pt idx="831">
                  <c:v>83.0575459688231</c:v>
                </c:pt>
                <c:pt idx="832">
                  <c:v>83.1575459688231</c:v>
                </c:pt>
                <c:pt idx="833">
                  <c:v>83.2575459688231</c:v>
                </c:pt>
                <c:pt idx="834">
                  <c:v>83.3575459688231</c:v>
                </c:pt>
                <c:pt idx="835">
                  <c:v>83.457545968823027</c:v>
                </c:pt>
                <c:pt idx="836">
                  <c:v>83.557545968823</c:v>
                </c:pt>
                <c:pt idx="837">
                  <c:v>83.657545968823</c:v>
                </c:pt>
                <c:pt idx="838">
                  <c:v>83.757545968823</c:v>
                </c:pt>
                <c:pt idx="839">
                  <c:v>83.857545968823</c:v>
                </c:pt>
                <c:pt idx="840">
                  <c:v>83.957545968823027</c:v>
                </c:pt>
                <c:pt idx="841">
                  <c:v>84.057545968823</c:v>
                </c:pt>
                <c:pt idx="842">
                  <c:v>84.157545968823</c:v>
                </c:pt>
                <c:pt idx="843">
                  <c:v>84.257545968823</c:v>
                </c:pt>
                <c:pt idx="844">
                  <c:v>84.357545968823</c:v>
                </c:pt>
                <c:pt idx="845">
                  <c:v>84.457545968823027</c:v>
                </c:pt>
                <c:pt idx="846">
                  <c:v>84.557545968823</c:v>
                </c:pt>
                <c:pt idx="847">
                  <c:v>84.657545968823</c:v>
                </c:pt>
                <c:pt idx="848">
                  <c:v>84.757545968823</c:v>
                </c:pt>
                <c:pt idx="849">
                  <c:v>84.857545968823</c:v>
                </c:pt>
                <c:pt idx="850">
                  <c:v>84.957545968823027</c:v>
                </c:pt>
                <c:pt idx="851">
                  <c:v>85.057545968823</c:v>
                </c:pt>
                <c:pt idx="852">
                  <c:v>85.157545968823</c:v>
                </c:pt>
                <c:pt idx="853">
                  <c:v>85.2575459688229</c:v>
                </c:pt>
                <c:pt idx="854">
                  <c:v>85.3575459688229</c:v>
                </c:pt>
                <c:pt idx="855">
                  <c:v>85.457545968822927</c:v>
                </c:pt>
                <c:pt idx="856">
                  <c:v>85.5575459688229</c:v>
                </c:pt>
                <c:pt idx="857">
                  <c:v>85.6575459688229</c:v>
                </c:pt>
                <c:pt idx="858">
                  <c:v>85.7575459688229</c:v>
                </c:pt>
                <c:pt idx="859">
                  <c:v>85.8575459688229</c:v>
                </c:pt>
                <c:pt idx="860">
                  <c:v>85.957545968822927</c:v>
                </c:pt>
                <c:pt idx="861">
                  <c:v>86.0575459688229</c:v>
                </c:pt>
                <c:pt idx="862">
                  <c:v>86.1575459688229</c:v>
                </c:pt>
                <c:pt idx="863">
                  <c:v>86.2575459688229</c:v>
                </c:pt>
                <c:pt idx="864">
                  <c:v>86.3575459688229</c:v>
                </c:pt>
                <c:pt idx="865">
                  <c:v>86.457545968822927</c:v>
                </c:pt>
                <c:pt idx="866">
                  <c:v>86.5575459688229</c:v>
                </c:pt>
                <c:pt idx="867">
                  <c:v>86.6575459688229</c:v>
                </c:pt>
                <c:pt idx="868">
                  <c:v>86.7575459688229</c:v>
                </c:pt>
                <c:pt idx="869">
                  <c:v>86.8575459688229</c:v>
                </c:pt>
                <c:pt idx="870">
                  <c:v>86.957545968822842</c:v>
                </c:pt>
                <c:pt idx="871">
                  <c:v>87.0575459688228</c:v>
                </c:pt>
                <c:pt idx="872">
                  <c:v>87.1575459688228</c:v>
                </c:pt>
                <c:pt idx="873">
                  <c:v>87.2575459688228</c:v>
                </c:pt>
                <c:pt idx="874">
                  <c:v>87.3575459688228</c:v>
                </c:pt>
                <c:pt idx="875">
                  <c:v>87.457545968822842</c:v>
                </c:pt>
                <c:pt idx="876">
                  <c:v>87.5575459688228</c:v>
                </c:pt>
                <c:pt idx="877">
                  <c:v>87.6575459688228</c:v>
                </c:pt>
                <c:pt idx="878">
                  <c:v>87.7575459688228</c:v>
                </c:pt>
                <c:pt idx="879">
                  <c:v>87.8575459688228</c:v>
                </c:pt>
                <c:pt idx="880">
                  <c:v>87.957545968822842</c:v>
                </c:pt>
                <c:pt idx="881">
                  <c:v>88.0575459688228</c:v>
                </c:pt>
                <c:pt idx="882">
                  <c:v>88.1575459688228</c:v>
                </c:pt>
                <c:pt idx="883">
                  <c:v>88.2575459688228</c:v>
                </c:pt>
                <c:pt idx="884">
                  <c:v>88.3575459688228</c:v>
                </c:pt>
                <c:pt idx="885">
                  <c:v>88.457545968822842</c:v>
                </c:pt>
                <c:pt idx="886">
                  <c:v>88.5575459688228</c:v>
                </c:pt>
                <c:pt idx="887">
                  <c:v>88.6575459688228</c:v>
                </c:pt>
                <c:pt idx="888">
                  <c:v>88.7575459688227</c:v>
                </c:pt>
                <c:pt idx="889">
                  <c:v>88.8575459688227</c:v>
                </c:pt>
                <c:pt idx="890">
                  <c:v>88.957545968822743</c:v>
                </c:pt>
                <c:pt idx="891">
                  <c:v>89.0575459688227</c:v>
                </c:pt>
                <c:pt idx="892">
                  <c:v>89.1575459688227</c:v>
                </c:pt>
                <c:pt idx="893">
                  <c:v>89.2575459688227</c:v>
                </c:pt>
                <c:pt idx="894">
                  <c:v>89.3575459688227</c:v>
                </c:pt>
                <c:pt idx="895">
                  <c:v>89.457545968822743</c:v>
                </c:pt>
                <c:pt idx="896">
                  <c:v>89.5575459688227</c:v>
                </c:pt>
                <c:pt idx="897">
                  <c:v>89.6575459688227</c:v>
                </c:pt>
                <c:pt idx="898">
                  <c:v>89.7575459688227</c:v>
                </c:pt>
                <c:pt idx="899">
                  <c:v>89.8575459688227</c:v>
                </c:pt>
                <c:pt idx="900">
                  <c:v>89.957545968822743</c:v>
                </c:pt>
                <c:pt idx="901">
                  <c:v>90</c:v>
                </c:pt>
              </c:numCache>
            </c:numRef>
          </c:xVal>
          <c:yVal>
            <c:numRef>
              <c:f>Лист6!$F$4:$F$905</c:f>
              <c:numCache>
                <c:formatCode>General</c:formatCode>
                <c:ptCount val="902"/>
                <c:pt idx="0">
                  <c:v>0.27285442767124124</c:v>
                </c:pt>
                <c:pt idx="1">
                  <c:v>0.36380590356165532</c:v>
                </c:pt>
                <c:pt idx="2">
                  <c:v>0.369123099617388</c:v>
                </c:pt>
                <c:pt idx="3">
                  <c:v>0.308146803428732</c:v>
                </c:pt>
                <c:pt idx="4">
                  <c:v>0.22522194134041</c:v>
                </c:pt>
                <c:pt idx="5">
                  <c:v>0.187323023789798</c:v>
                </c:pt>
                <c:pt idx="6">
                  <c:v>0.15869389514774712</c:v>
                </c:pt>
                <c:pt idx="7">
                  <c:v>0.14443974675548313</c:v>
                </c:pt>
                <c:pt idx="8">
                  <c:v>0.13966320353569009</c:v>
                </c:pt>
                <c:pt idx="9">
                  <c:v>0.15359385196423608</c:v>
                </c:pt>
                <c:pt idx="10">
                  <c:v>0.17168667964667092</c:v>
                </c:pt>
                <c:pt idx="11">
                  <c:v>0.19681593058216623</c:v>
                </c:pt>
                <c:pt idx="12">
                  <c:v>0.23439969848736117</c:v>
                </c:pt>
                <c:pt idx="13">
                  <c:v>0.28339843156769418</c:v>
                </c:pt>
                <c:pt idx="14">
                  <c:v>0.33884832536509241</c:v>
                </c:pt>
                <c:pt idx="15">
                  <c:v>0.39155646686016132</c:v>
                </c:pt>
                <c:pt idx="16">
                  <c:v>0.44857469465960725</c:v>
                </c:pt>
                <c:pt idx="17">
                  <c:v>0.53040930880021753</c:v>
                </c:pt>
                <c:pt idx="18">
                  <c:v>0.6358509970305205</c:v>
                </c:pt>
                <c:pt idx="19">
                  <c:v>0.78253201076162748</c:v>
                </c:pt>
                <c:pt idx="20">
                  <c:v>0.87543744630008236</c:v>
                </c:pt>
                <c:pt idx="21">
                  <c:v>0.96103966748516234</c:v>
                </c:pt>
                <c:pt idx="22">
                  <c:v>1.0674003962521792</c:v>
                </c:pt>
                <c:pt idx="23">
                  <c:v>1.16461686785998</c:v>
                </c:pt>
                <c:pt idx="24">
                  <c:v>1.2618280232370498</c:v>
                </c:pt>
                <c:pt idx="25">
                  <c:v>1.3715228156190498</c:v>
                </c:pt>
                <c:pt idx="26">
                  <c:v>1.44218098560281</c:v>
                </c:pt>
                <c:pt idx="27">
                  <c:v>1.53031906886765</c:v>
                </c:pt>
                <c:pt idx="28">
                  <c:v>1.60840221910985</c:v>
                </c:pt>
                <c:pt idx="29">
                  <c:v>1.68127445111684</c:v>
                </c:pt>
                <c:pt idx="30">
                  <c:v>1.7530270648145</c:v>
                </c:pt>
                <c:pt idx="31">
                  <c:v>1.82132267631776</c:v>
                </c:pt>
                <c:pt idx="32">
                  <c:v>1.87361774381313</c:v>
                </c:pt>
                <c:pt idx="33">
                  <c:v>1.9306680997427301</c:v>
                </c:pt>
                <c:pt idx="34">
                  <c:v>2.0044067417153415</c:v>
                </c:pt>
                <c:pt idx="35">
                  <c:v>2.0817554595758785</c:v>
                </c:pt>
                <c:pt idx="36">
                  <c:v>2.14508909358534</c:v>
                </c:pt>
                <c:pt idx="37">
                  <c:v>2.19040794341787</c:v>
                </c:pt>
                <c:pt idx="38">
                  <c:v>2.2253102738119215</c:v>
                </c:pt>
                <c:pt idx="39">
                  <c:v>2.2711923879265212</c:v>
                </c:pt>
                <c:pt idx="40">
                  <c:v>2.3418545334359986</c:v>
                </c:pt>
                <c:pt idx="41">
                  <c:v>2.4656338155192397</c:v>
                </c:pt>
                <c:pt idx="42">
                  <c:v>2.5931692688866215</c:v>
                </c:pt>
                <c:pt idx="43">
                  <c:v>2.7412288422619526</c:v>
                </c:pt>
                <c:pt idx="44">
                  <c:v>2.8736165532306286</c:v>
                </c:pt>
                <c:pt idx="45">
                  <c:v>3.0352001657818786</c:v>
                </c:pt>
                <c:pt idx="46">
                  <c:v>3.2814630757374714</c:v>
                </c:pt>
                <c:pt idx="47">
                  <c:v>3.69452747084179</c:v>
                </c:pt>
                <c:pt idx="48">
                  <c:v>4.39159827286212</c:v>
                </c:pt>
                <c:pt idx="49">
                  <c:v>5.58216332196271</c:v>
                </c:pt>
                <c:pt idx="50">
                  <c:v>7.4435947158643527</c:v>
                </c:pt>
                <c:pt idx="51">
                  <c:v>9.24884635818801</c:v>
                </c:pt>
                <c:pt idx="52">
                  <c:v>10.869462536435215</c:v>
                </c:pt>
                <c:pt idx="53">
                  <c:v>12.1988523102</c:v>
                </c:pt>
                <c:pt idx="54">
                  <c:v>13.165702958619406</c:v>
                </c:pt>
                <c:pt idx="55">
                  <c:v>13.468149613716005</c:v>
                </c:pt>
                <c:pt idx="56">
                  <c:v>12.6079457930607</c:v>
                </c:pt>
                <c:pt idx="57">
                  <c:v>10.307740450685605</c:v>
                </c:pt>
                <c:pt idx="58">
                  <c:v>8.49107857113425</c:v>
                </c:pt>
                <c:pt idx="59">
                  <c:v>7.5338567648653</c:v>
                </c:pt>
                <c:pt idx="60">
                  <c:v>7.0954851114278785</c:v>
                </c:pt>
                <c:pt idx="61">
                  <c:v>6.9642389305654673</c:v>
                </c:pt>
                <c:pt idx="62">
                  <c:v>7.06549174158918</c:v>
                </c:pt>
                <c:pt idx="63">
                  <c:v>7.3814652153349414</c:v>
                </c:pt>
                <c:pt idx="64">
                  <c:v>7.8796209474133914</c:v>
                </c:pt>
                <c:pt idx="65">
                  <c:v>8.4697648716850757</c:v>
                </c:pt>
                <c:pt idx="66">
                  <c:v>9.0997672358042259</c:v>
                </c:pt>
                <c:pt idx="67">
                  <c:v>9.659438000002627</c:v>
                </c:pt>
                <c:pt idx="68">
                  <c:v>10.0253191857295</c:v>
                </c:pt>
                <c:pt idx="69">
                  <c:v>10.0498392818124</c:v>
                </c:pt>
                <c:pt idx="70">
                  <c:v>9.7009713811082179</c:v>
                </c:pt>
                <c:pt idx="71">
                  <c:v>9.09650956333952</c:v>
                </c:pt>
                <c:pt idx="72">
                  <c:v>8.458348583722568</c:v>
                </c:pt>
                <c:pt idx="73">
                  <c:v>8.00594833545254</c:v>
                </c:pt>
                <c:pt idx="74">
                  <c:v>7.79206520339205</c:v>
                </c:pt>
                <c:pt idx="75">
                  <c:v>7.6804045889927295</c:v>
                </c:pt>
                <c:pt idx="76">
                  <c:v>7.64203479292253</c:v>
                </c:pt>
                <c:pt idx="77">
                  <c:v>7.63967087161968</c:v>
                </c:pt>
                <c:pt idx="78">
                  <c:v>7.6412619826067925</c:v>
                </c:pt>
                <c:pt idx="79">
                  <c:v>7.6409802602200143</c:v>
                </c:pt>
                <c:pt idx="80">
                  <c:v>7.6586502991184773</c:v>
                </c:pt>
                <c:pt idx="81">
                  <c:v>7.6713782640523824</c:v>
                </c:pt>
                <c:pt idx="82">
                  <c:v>7.7057321278846826</c:v>
                </c:pt>
                <c:pt idx="83">
                  <c:v>7.74362682947833</c:v>
                </c:pt>
                <c:pt idx="84">
                  <c:v>7.78801452440464</c:v>
                </c:pt>
                <c:pt idx="85">
                  <c:v>7.8333701008810914</c:v>
                </c:pt>
                <c:pt idx="86">
                  <c:v>7.8776674440815526</c:v>
                </c:pt>
                <c:pt idx="87">
                  <c:v>7.9008793236220525</c:v>
                </c:pt>
                <c:pt idx="88">
                  <c:v>7.9136620275090328</c:v>
                </c:pt>
                <c:pt idx="89">
                  <c:v>7.9211476448169895</c:v>
                </c:pt>
                <c:pt idx="90">
                  <c:v>7.9616726018173027</c:v>
                </c:pt>
                <c:pt idx="91">
                  <c:v>8.00367097263591</c:v>
                </c:pt>
                <c:pt idx="92">
                  <c:v>8.052890801057405</c:v>
                </c:pt>
                <c:pt idx="93">
                  <c:v>8.1136222653811743</c:v>
                </c:pt>
                <c:pt idx="94">
                  <c:v>8.1743987647440139</c:v>
                </c:pt>
                <c:pt idx="95">
                  <c:v>8.20751636732666</c:v>
                </c:pt>
                <c:pt idx="96">
                  <c:v>8.23152062557657</c:v>
                </c:pt>
                <c:pt idx="97">
                  <c:v>8.2669143291966</c:v>
                </c:pt>
                <c:pt idx="98">
                  <c:v>8.3092642994308452</c:v>
                </c:pt>
                <c:pt idx="99">
                  <c:v>8.36419657585018</c:v>
                </c:pt>
                <c:pt idx="100">
                  <c:v>8.4212218720212739</c:v>
                </c:pt>
                <c:pt idx="101">
                  <c:v>8.4580217915709532</c:v>
                </c:pt>
                <c:pt idx="102">
                  <c:v>8.4725489664618472</c:v>
                </c:pt>
                <c:pt idx="103">
                  <c:v>8.49815445904838</c:v>
                </c:pt>
                <c:pt idx="104">
                  <c:v>8.521549926383</c:v>
                </c:pt>
                <c:pt idx="105">
                  <c:v>8.5366053421318089</c:v>
                </c:pt>
                <c:pt idx="106">
                  <c:v>8.5679640586472665</c:v>
                </c:pt>
                <c:pt idx="107">
                  <c:v>8.5918933843421232</c:v>
                </c:pt>
                <c:pt idx="108">
                  <c:v>8.62375457371662</c:v>
                </c:pt>
                <c:pt idx="109">
                  <c:v>8.64970250551771</c:v>
                </c:pt>
                <c:pt idx="110">
                  <c:v>8.6920177832478185</c:v>
                </c:pt>
                <c:pt idx="111">
                  <c:v>8.7373230260270329</c:v>
                </c:pt>
                <c:pt idx="112">
                  <c:v>8.7881127084725676</c:v>
                </c:pt>
                <c:pt idx="113">
                  <c:v>8.839625489497049</c:v>
                </c:pt>
                <c:pt idx="114">
                  <c:v>8.90917134603921</c:v>
                </c:pt>
                <c:pt idx="115">
                  <c:v>8.9257873313529874</c:v>
                </c:pt>
                <c:pt idx="116">
                  <c:v>8.92216706178439</c:v>
                </c:pt>
                <c:pt idx="117">
                  <c:v>8.9201043233311186</c:v>
                </c:pt>
                <c:pt idx="118">
                  <c:v>8.93581475856282</c:v>
                </c:pt>
                <c:pt idx="119">
                  <c:v>8.95116039582172</c:v>
                </c:pt>
                <c:pt idx="120">
                  <c:v>8.9894968740251713</c:v>
                </c:pt>
                <c:pt idx="121">
                  <c:v>8.97883808543709</c:v>
                </c:pt>
                <c:pt idx="122">
                  <c:v>9.01035176091559</c:v>
                </c:pt>
                <c:pt idx="123">
                  <c:v>9.0487492115440826</c:v>
                </c:pt>
                <c:pt idx="124">
                  <c:v>9.0971580665763732</c:v>
                </c:pt>
                <c:pt idx="125">
                  <c:v>9.14958351157262</c:v>
                </c:pt>
                <c:pt idx="126">
                  <c:v>9.17713705015948</c:v>
                </c:pt>
                <c:pt idx="127">
                  <c:v>9.2101623492312488</c:v>
                </c:pt>
                <c:pt idx="128">
                  <c:v>9.2597458946016165</c:v>
                </c:pt>
                <c:pt idx="129">
                  <c:v>9.28454429133001</c:v>
                </c:pt>
                <c:pt idx="130">
                  <c:v>9.3116311081177781</c:v>
                </c:pt>
                <c:pt idx="131">
                  <c:v>9.3606596786284761</c:v>
                </c:pt>
                <c:pt idx="132">
                  <c:v>9.3872937464338833</c:v>
                </c:pt>
                <c:pt idx="133">
                  <c:v>9.4042215483349683</c:v>
                </c:pt>
                <c:pt idx="134">
                  <c:v>9.4440071955323983</c:v>
                </c:pt>
                <c:pt idx="135">
                  <c:v>9.47660066794887</c:v>
                </c:pt>
                <c:pt idx="136">
                  <c:v>9.49458379602947</c:v>
                </c:pt>
                <c:pt idx="137">
                  <c:v>9.4939205538243172</c:v>
                </c:pt>
                <c:pt idx="138">
                  <c:v>9.492040294545566</c:v>
                </c:pt>
                <c:pt idx="139">
                  <c:v>9.45057810797784</c:v>
                </c:pt>
                <c:pt idx="140">
                  <c:v>9.490439946582276</c:v>
                </c:pt>
                <c:pt idx="141">
                  <c:v>9.52648193367015</c:v>
                </c:pt>
                <c:pt idx="142">
                  <c:v>9.54689979828214</c:v>
                </c:pt>
                <c:pt idx="143">
                  <c:v>9.54368929059559</c:v>
                </c:pt>
                <c:pt idx="144">
                  <c:v>9.51300004273968</c:v>
                </c:pt>
                <c:pt idx="145">
                  <c:v>9.4622587510015688</c:v>
                </c:pt>
                <c:pt idx="146">
                  <c:v>9.36866389244572</c:v>
                </c:pt>
                <c:pt idx="147">
                  <c:v>9.2618257781717439</c:v>
                </c:pt>
                <c:pt idx="148">
                  <c:v>9.1922304629921552</c:v>
                </c:pt>
                <c:pt idx="149">
                  <c:v>9.1769163965144</c:v>
                </c:pt>
                <c:pt idx="150">
                  <c:v>9.2326797681703159</c:v>
                </c:pt>
                <c:pt idx="151">
                  <c:v>9.2783026642206483</c:v>
                </c:pt>
                <c:pt idx="152">
                  <c:v>9.2700173736679528</c:v>
                </c:pt>
                <c:pt idx="153">
                  <c:v>9.1994635584637958</c:v>
                </c:pt>
                <c:pt idx="154">
                  <c:v>9.1498964361755</c:v>
                </c:pt>
                <c:pt idx="155">
                  <c:v>9.109301780789993</c:v>
                </c:pt>
                <c:pt idx="156">
                  <c:v>9.11844540380332</c:v>
                </c:pt>
                <c:pt idx="157">
                  <c:v>9.1612026688526491</c:v>
                </c:pt>
                <c:pt idx="158">
                  <c:v>9.19455115419004</c:v>
                </c:pt>
                <c:pt idx="159">
                  <c:v>9.2099945955477551</c:v>
                </c:pt>
                <c:pt idx="160">
                  <c:v>9.1997932626360779</c:v>
                </c:pt>
                <c:pt idx="161">
                  <c:v>9.18907999289239</c:v>
                </c:pt>
                <c:pt idx="162">
                  <c:v>9.2310886384501529</c:v>
                </c:pt>
                <c:pt idx="163">
                  <c:v>9.2636999952084356</c:v>
                </c:pt>
                <c:pt idx="164">
                  <c:v>9.3061106635102</c:v>
                </c:pt>
                <c:pt idx="165">
                  <c:v>9.2862600800140331</c:v>
                </c:pt>
                <c:pt idx="166">
                  <c:v>9.27095321672346</c:v>
                </c:pt>
                <c:pt idx="167">
                  <c:v>9.27011237361724</c:v>
                </c:pt>
                <c:pt idx="168">
                  <c:v>9.2630353319659164</c:v>
                </c:pt>
                <c:pt idx="169">
                  <c:v>9.26294562130809</c:v>
                </c:pt>
                <c:pt idx="170">
                  <c:v>9.2879157741880789</c:v>
                </c:pt>
                <c:pt idx="171">
                  <c:v>9.3273591299598539</c:v>
                </c:pt>
                <c:pt idx="172">
                  <c:v>9.39915294211561</c:v>
                </c:pt>
                <c:pt idx="173">
                  <c:v>9.42241966111356</c:v>
                </c:pt>
                <c:pt idx="174">
                  <c:v>9.4598120460546227</c:v>
                </c:pt>
                <c:pt idx="175">
                  <c:v>9.4882084520404142</c:v>
                </c:pt>
                <c:pt idx="176">
                  <c:v>9.5429635683301139</c:v>
                </c:pt>
                <c:pt idx="177">
                  <c:v>9.58924794383241</c:v>
                </c:pt>
                <c:pt idx="178">
                  <c:v>9.62963626539011</c:v>
                </c:pt>
                <c:pt idx="179">
                  <c:v>9.65215936671138</c:v>
                </c:pt>
                <c:pt idx="180">
                  <c:v>9.7060110763387684</c:v>
                </c:pt>
                <c:pt idx="181">
                  <c:v>9.75430311483772</c:v>
                </c:pt>
                <c:pt idx="182">
                  <c:v>9.7923903951331486</c:v>
                </c:pt>
                <c:pt idx="183">
                  <c:v>9.8650377320091263</c:v>
                </c:pt>
                <c:pt idx="184">
                  <c:v>9.9615846546321549</c:v>
                </c:pt>
                <c:pt idx="185">
                  <c:v>10.0275272660122</c:v>
                </c:pt>
                <c:pt idx="186">
                  <c:v>10.046796309929805</c:v>
                </c:pt>
                <c:pt idx="187">
                  <c:v>10.106707122050198</c:v>
                </c:pt>
                <c:pt idx="188">
                  <c:v>10.1400279565539</c:v>
                </c:pt>
                <c:pt idx="189">
                  <c:v>10.206748350549702</c:v>
                </c:pt>
                <c:pt idx="190">
                  <c:v>10.2246970384398</c:v>
                </c:pt>
                <c:pt idx="191">
                  <c:v>10.253780816513405</c:v>
                </c:pt>
                <c:pt idx="192">
                  <c:v>10.2548671141644</c:v>
                </c:pt>
                <c:pt idx="193">
                  <c:v>10.2664311900723</c:v>
                </c:pt>
                <c:pt idx="194">
                  <c:v>10.238174429092293</c:v>
                </c:pt>
                <c:pt idx="195">
                  <c:v>10.255776891457805</c:v>
                </c:pt>
                <c:pt idx="196">
                  <c:v>10.255464735739006</c:v>
                </c:pt>
                <c:pt idx="197">
                  <c:v>10.287532087791202</c:v>
                </c:pt>
                <c:pt idx="198">
                  <c:v>10.3473332838866</c:v>
                </c:pt>
                <c:pt idx="199">
                  <c:v>10.373632336398611</c:v>
                </c:pt>
                <c:pt idx="200">
                  <c:v>10.3677084938393</c:v>
                </c:pt>
                <c:pt idx="201">
                  <c:v>10.372247589325008</c:v>
                </c:pt>
                <c:pt idx="202">
                  <c:v>10.3452971953387</c:v>
                </c:pt>
                <c:pt idx="203">
                  <c:v>10.365815453763505</c:v>
                </c:pt>
                <c:pt idx="204">
                  <c:v>10.396952808688805</c:v>
                </c:pt>
                <c:pt idx="205">
                  <c:v>10.432961859572203</c:v>
                </c:pt>
                <c:pt idx="206">
                  <c:v>10.451070518922705</c:v>
                </c:pt>
                <c:pt idx="207">
                  <c:v>10.4541454444568</c:v>
                </c:pt>
                <c:pt idx="208">
                  <c:v>10.450289422900305</c:v>
                </c:pt>
                <c:pt idx="209">
                  <c:v>10.4742891223274</c:v>
                </c:pt>
                <c:pt idx="210">
                  <c:v>10.4663019842962</c:v>
                </c:pt>
                <c:pt idx="211">
                  <c:v>10.5121243302928</c:v>
                </c:pt>
                <c:pt idx="212">
                  <c:v>10.595515892765006</c:v>
                </c:pt>
                <c:pt idx="213">
                  <c:v>10.672104200394704</c:v>
                </c:pt>
                <c:pt idx="214">
                  <c:v>10.725297790718098</c:v>
                </c:pt>
                <c:pt idx="215">
                  <c:v>10.7883165076866</c:v>
                </c:pt>
                <c:pt idx="216">
                  <c:v>10.795432560145208</c:v>
                </c:pt>
                <c:pt idx="217">
                  <c:v>10.7479191299042</c:v>
                </c:pt>
                <c:pt idx="218">
                  <c:v>10.6515795861625</c:v>
                </c:pt>
                <c:pt idx="219">
                  <c:v>10.644812341634298</c:v>
                </c:pt>
                <c:pt idx="220">
                  <c:v>10.622455833216005</c:v>
                </c:pt>
                <c:pt idx="221">
                  <c:v>10.620055519566105</c:v>
                </c:pt>
                <c:pt idx="222">
                  <c:v>10.6115595876154</c:v>
                </c:pt>
                <c:pt idx="223">
                  <c:v>10.6047047393137</c:v>
                </c:pt>
                <c:pt idx="224">
                  <c:v>10.623275853119598</c:v>
                </c:pt>
                <c:pt idx="225">
                  <c:v>10.643620023686</c:v>
                </c:pt>
                <c:pt idx="226">
                  <c:v>10.631083407581894</c:v>
                </c:pt>
                <c:pt idx="227">
                  <c:v>10.6330929999441</c:v>
                </c:pt>
                <c:pt idx="228">
                  <c:v>10.676001198987002</c:v>
                </c:pt>
                <c:pt idx="229">
                  <c:v>10.669442140447208</c:v>
                </c:pt>
                <c:pt idx="230">
                  <c:v>10.674778617170398</c:v>
                </c:pt>
                <c:pt idx="231">
                  <c:v>10.674422537277206</c:v>
                </c:pt>
                <c:pt idx="232">
                  <c:v>10.6792902412764</c:v>
                </c:pt>
                <c:pt idx="233">
                  <c:v>10.701489414957205</c:v>
                </c:pt>
                <c:pt idx="234">
                  <c:v>10.691317001255893</c:v>
                </c:pt>
                <c:pt idx="235">
                  <c:v>10.6659919453343</c:v>
                </c:pt>
                <c:pt idx="236">
                  <c:v>10.709900216522705</c:v>
                </c:pt>
                <c:pt idx="237">
                  <c:v>10.823383195914</c:v>
                </c:pt>
                <c:pt idx="238">
                  <c:v>10.839768329055</c:v>
                </c:pt>
                <c:pt idx="239">
                  <c:v>10.816579897316105</c:v>
                </c:pt>
                <c:pt idx="240">
                  <c:v>10.7726708656301</c:v>
                </c:pt>
                <c:pt idx="241">
                  <c:v>10.7111903308265</c:v>
                </c:pt>
                <c:pt idx="242">
                  <c:v>10.6866508841307</c:v>
                </c:pt>
                <c:pt idx="243">
                  <c:v>10.7227118779037</c:v>
                </c:pt>
                <c:pt idx="244">
                  <c:v>10.761326239573902</c:v>
                </c:pt>
                <c:pt idx="245">
                  <c:v>10.7455001748035</c:v>
                </c:pt>
                <c:pt idx="246">
                  <c:v>10.7337590999802</c:v>
                </c:pt>
                <c:pt idx="247">
                  <c:v>10.731141055999299</c:v>
                </c:pt>
                <c:pt idx="248">
                  <c:v>10.7327328126735</c:v>
                </c:pt>
                <c:pt idx="249">
                  <c:v>10.804523681697598</c:v>
                </c:pt>
                <c:pt idx="250">
                  <c:v>10.8932373261741</c:v>
                </c:pt>
                <c:pt idx="251">
                  <c:v>10.940934874596605</c:v>
                </c:pt>
                <c:pt idx="252">
                  <c:v>10.872939301722408</c:v>
                </c:pt>
                <c:pt idx="253">
                  <c:v>10.741001318182198</c:v>
                </c:pt>
                <c:pt idx="254">
                  <c:v>10.6204125964317</c:v>
                </c:pt>
                <c:pt idx="255">
                  <c:v>10.5942021498216</c:v>
                </c:pt>
                <c:pt idx="256">
                  <c:v>10.6250985125732</c:v>
                </c:pt>
                <c:pt idx="257">
                  <c:v>10.7263730385857</c:v>
                </c:pt>
                <c:pt idx="258">
                  <c:v>10.890812571245006</c:v>
                </c:pt>
                <c:pt idx="259">
                  <c:v>11.00573697466811</c:v>
                </c:pt>
                <c:pt idx="260">
                  <c:v>11.012066208443908</c:v>
                </c:pt>
                <c:pt idx="261">
                  <c:v>11.017405236415206</c:v>
                </c:pt>
                <c:pt idx="262">
                  <c:v>11.0084682689063</c:v>
                </c:pt>
                <c:pt idx="263">
                  <c:v>10.9631019892791</c:v>
                </c:pt>
                <c:pt idx="264">
                  <c:v>10.906862373929306</c:v>
                </c:pt>
                <c:pt idx="265">
                  <c:v>10.873374210061305</c:v>
                </c:pt>
                <c:pt idx="266">
                  <c:v>10.8137273012855</c:v>
                </c:pt>
                <c:pt idx="267">
                  <c:v>10.760129726351298</c:v>
                </c:pt>
                <c:pt idx="268">
                  <c:v>10.740740486245898</c:v>
                </c:pt>
                <c:pt idx="269">
                  <c:v>10.7034583436893</c:v>
                </c:pt>
                <c:pt idx="270">
                  <c:v>10.6915092126106</c:v>
                </c:pt>
                <c:pt idx="271">
                  <c:v>10.7085661378975</c:v>
                </c:pt>
                <c:pt idx="272">
                  <c:v>10.7812379030819</c:v>
                </c:pt>
                <c:pt idx="273">
                  <c:v>10.822805238359505</c:v>
                </c:pt>
                <c:pt idx="274">
                  <c:v>10.827498949988405</c:v>
                </c:pt>
                <c:pt idx="275">
                  <c:v>10.862495601313105</c:v>
                </c:pt>
                <c:pt idx="276">
                  <c:v>10.9066206735981</c:v>
                </c:pt>
                <c:pt idx="277">
                  <c:v>10.938846553459205</c:v>
                </c:pt>
                <c:pt idx="278">
                  <c:v>10.898634453249706</c:v>
                </c:pt>
                <c:pt idx="279">
                  <c:v>10.8770294145124</c:v>
                </c:pt>
                <c:pt idx="280">
                  <c:v>10.873590132470802</c:v>
                </c:pt>
                <c:pt idx="281">
                  <c:v>10.897928800053798</c:v>
                </c:pt>
                <c:pt idx="282">
                  <c:v>10.949090612089405</c:v>
                </c:pt>
                <c:pt idx="283">
                  <c:v>10.978261628494094</c:v>
                </c:pt>
                <c:pt idx="284">
                  <c:v>10.955400700715208</c:v>
                </c:pt>
                <c:pt idx="285">
                  <c:v>10.852530143562211</c:v>
                </c:pt>
                <c:pt idx="286">
                  <c:v>10.788695035310798</c:v>
                </c:pt>
                <c:pt idx="287">
                  <c:v>10.7983396385438</c:v>
                </c:pt>
                <c:pt idx="288">
                  <c:v>10.866529413753606</c:v>
                </c:pt>
                <c:pt idx="289">
                  <c:v>10.923202201603004</c:v>
                </c:pt>
                <c:pt idx="290">
                  <c:v>10.88519454923221</c:v>
                </c:pt>
                <c:pt idx="291">
                  <c:v>10.825738190606804</c:v>
                </c:pt>
                <c:pt idx="292">
                  <c:v>10.7071197368933</c:v>
                </c:pt>
                <c:pt idx="293">
                  <c:v>10.6610833706258</c:v>
                </c:pt>
                <c:pt idx="294">
                  <c:v>10.680764119999004</c:v>
                </c:pt>
                <c:pt idx="295">
                  <c:v>10.6637745426171</c:v>
                </c:pt>
                <c:pt idx="296">
                  <c:v>10.6887250155856</c:v>
                </c:pt>
                <c:pt idx="297">
                  <c:v>10.711333664792193</c:v>
                </c:pt>
                <c:pt idx="298">
                  <c:v>10.596333616349906</c:v>
                </c:pt>
                <c:pt idx="299">
                  <c:v>10.5161330914998</c:v>
                </c:pt>
                <c:pt idx="300">
                  <c:v>10.470886944467805</c:v>
                </c:pt>
                <c:pt idx="301">
                  <c:v>10.4078536455583</c:v>
                </c:pt>
                <c:pt idx="302">
                  <c:v>10.43565062767</c:v>
                </c:pt>
                <c:pt idx="303">
                  <c:v>10.6035941200239</c:v>
                </c:pt>
                <c:pt idx="304">
                  <c:v>10.7437918268139</c:v>
                </c:pt>
                <c:pt idx="305">
                  <c:v>10.763644211279106</c:v>
                </c:pt>
                <c:pt idx="306">
                  <c:v>10.743658193215298</c:v>
                </c:pt>
                <c:pt idx="307">
                  <c:v>10.667405688909105</c:v>
                </c:pt>
                <c:pt idx="308">
                  <c:v>10.582843500547606</c:v>
                </c:pt>
                <c:pt idx="309">
                  <c:v>10.541901945997793</c:v>
                </c:pt>
                <c:pt idx="310">
                  <c:v>10.650431770687804</c:v>
                </c:pt>
                <c:pt idx="311">
                  <c:v>10.754592339326008</c:v>
                </c:pt>
                <c:pt idx="312">
                  <c:v>10.888395807288005</c:v>
                </c:pt>
                <c:pt idx="313">
                  <c:v>10.9333791175466</c:v>
                </c:pt>
                <c:pt idx="314">
                  <c:v>10.9119275455443</c:v>
                </c:pt>
                <c:pt idx="315">
                  <c:v>10.808254494611099</c:v>
                </c:pt>
                <c:pt idx="316">
                  <c:v>10.665836686356105</c:v>
                </c:pt>
                <c:pt idx="317">
                  <c:v>10.741776439716398</c:v>
                </c:pt>
                <c:pt idx="318">
                  <c:v>10.87345185977321</c:v>
                </c:pt>
                <c:pt idx="319">
                  <c:v>10.925232282602606</c:v>
                </c:pt>
                <c:pt idx="320">
                  <c:v>10.886949480206702</c:v>
                </c:pt>
                <c:pt idx="321">
                  <c:v>10.8757134241517</c:v>
                </c:pt>
                <c:pt idx="322">
                  <c:v>10.859123575875104</c:v>
                </c:pt>
                <c:pt idx="323">
                  <c:v>10.8146285026722</c:v>
                </c:pt>
                <c:pt idx="324">
                  <c:v>10.698471709328198</c:v>
                </c:pt>
                <c:pt idx="325">
                  <c:v>10.662472437498606</c:v>
                </c:pt>
                <c:pt idx="326">
                  <c:v>10.6945006325824</c:v>
                </c:pt>
                <c:pt idx="327">
                  <c:v>10.657625578020102</c:v>
                </c:pt>
                <c:pt idx="328">
                  <c:v>10.6079664572879</c:v>
                </c:pt>
                <c:pt idx="329">
                  <c:v>10.6346993028387</c:v>
                </c:pt>
                <c:pt idx="330">
                  <c:v>10.655782605191805</c:v>
                </c:pt>
                <c:pt idx="331">
                  <c:v>10.5508600638888</c:v>
                </c:pt>
                <c:pt idx="332">
                  <c:v>10.525996265065706</c:v>
                </c:pt>
                <c:pt idx="333">
                  <c:v>10.620465897998905</c:v>
                </c:pt>
                <c:pt idx="334">
                  <c:v>10.700673178411895</c:v>
                </c:pt>
                <c:pt idx="335">
                  <c:v>10.708521244812395</c:v>
                </c:pt>
                <c:pt idx="336">
                  <c:v>10.781468055515498</c:v>
                </c:pt>
                <c:pt idx="337">
                  <c:v>10.903214188452</c:v>
                </c:pt>
                <c:pt idx="338">
                  <c:v>10.963402848154505</c:v>
                </c:pt>
                <c:pt idx="339">
                  <c:v>11.022267875849705</c:v>
                </c:pt>
                <c:pt idx="340">
                  <c:v>11.1515999003503</c:v>
                </c:pt>
                <c:pt idx="341">
                  <c:v>11.0904700560552</c:v>
                </c:pt>
                <c:pt idx="342">
                  <c:v>11.007469452761205</c:v>
                </c:pt>
                <c:pt idx="343">
                  <c:v>10.9836574658271</c:v>
                </c:pt>
                <c:pt idx="344">
                  <c:v>10.970300458963305</c:v>
                </c:pt>
                <c:pt idx="345">
                  <c:v>10.8490031216489</c:v>
                </c:pt>
                <c:pt idx="346">
                  <c:v>10.7018206717063</c:v>
                </c:pt>
                <c:pt idx="347">
                  <c:v>10.532496279624214</c:v>
                </c:pt>
                <c:pt idx="348">
                  <c:v>10.361114029038705</c:v>
                </c:pt>
                <c:pt idx="349">
                  <c:v>10.2759957657449</c:v>
                </c:pt>
                <c:pt idx="350">
                  <c:v>10.262682155141706</c:v>
                </c:pt>
                <c:pt idx="351">
                  <c:v>10.3303378331145</c:v>
                </c:pt>
                <c:pt idx="352">
                  <c:v>10.346004640989605</c:v>
                </c:pt>
                <c:pt idx="353">
                  <c:v>10.367420938776306</c:v>
                </c:pt>
                <c:pt idx="354">
                  <c:v>10.379074935607211</c:v>
                </c:pt>
                <c:pt idx="355">
                  <c:v>10.37223757529771</c:v>
                </c:pt>
                <c:pt idx="356">
                  <c:v>10.4452183811093</c:v>
                </c:pt>
                <c:pt idx="357">
                  <c:v>10.452441540807408</c:v>
                </c:pt>
                <c:pt idx="358">
                  <c:v>10.5519635622316</c:v>
                </c:pt>
                <c:pt idx="359">
                  <c:v>10.609734502740405</c:v>
                </c:pt>
                <c:pt idx="360">
                  <c:v>10.6257057908238</c:v>
                </c:pt>
                <c:pt idx="361">
                  <c:v>10.505705636970705</c:v>
                </c:pt>
                <c:pt idx="362">
                  <c:v>10.421696287088105</c:v>
                </c:pt>
                <c:pt idx="363">
                  <c:v>10.4392026547855</c:v>
                </c:pt>
                <c:pt idx="364">
                  <c:v>10.4347055727835</c:v>
                </c:pt>
                <c:pt idx="365">
                  <c:v>10.494919884127604</c:v>
                </c:pt>
                <c:pt idx="366">
                  <c:v>10.520884239571908</c:v>
                </c:pt>
                <c:pt idx="367">
                  <c:v>10.459624492602305</c:v>
                </c:pt>
                <c:pt idx="368">
                  <c:v>10.372687437682913</c:v>
                </c:pt>
                <c:pt idx="369">
                  <c:v>10.3120013407517</c:v>
                </c:pt>
                <c:pt idx="370">
                  <c:v>10.332425376087405</c:v>
                </c:pt>
                <c:pt idx="371">
                  <c:v>10.306518221246208</c:v>
                </c:pt>
                <c:pt idx="372">
                  <c:v>10.293423619749705</c:v>
                </c:pt>
                <c:pt idx="373">
                  <c:v>10.329459156598306</c:v>
                </c:pt>
                <c:pt idx="374">
                  <c:v>10.199858682041398</c:v>
                </c:pt>
                <c:pt idx="375">
                  <c:v>10.0766454603153</c:v>
                </c:pt>
                <c:pt idx="376">
                  <c:v>10.000323484658996</c:v>
                </c:pt>
                <c:pt idx="377">
                  <c:v>10.066821767497299</c:v>
                </c:pt>
                <c:pt idx="378">
                  <c:v>10.248567163220889</c:v>
                </c:pt>
                <c:pt idx="379">
                  <c:v>10.478940638607405</c:v>
                </c:pt>
                <c:pt idx="380">
                  <c:v>10.648481417668902</c:v>
                </c:pt>
                <c:pt idx="381">
                  <c:v>10.672651441635399</c:v>
                </c:pt>
                <c:pt idx="382">
                  <c:v>10.666986203470605</c:v>
                </c:pt>
                <c:pt idx="383">
                  <c:v>10.6057113987616</c:v>
                </c:pt>
                <c:pt idx="384">
                  <c:v>10.5894415616338</c:v>
                </c:pt>
                <c:pt idx="385">
                  <c:v>10.548735320070593</c:v>
                </c:pt>
                <c:pt idx="386">
                  <c:v>10.445753621760202</c:v>
                </c:pt>
                <c:pt idx="387">
                  <c:v>10.376959894955006</c:v>
                </c:pt>
                <c:pt idx="388">
                  <c:v>10.4296284220284</c:v>
                </c:pt>
                <c:pt idx="389">
                  <c:v>10.483570718780305</c:v>
                </c:pt>
                <c:pt idx="390">
                  <c:v>10.4933031517603</c:v>
                </c:pt>
                <c:pt idx="391">
                  <c:v>10.492732984466805</c:v>
                </c:pt>
                <c:pt idx="392">
                  <c:v>10.465669397445508</c:v>
                </c:pt>
                <c:pt idx="393">
                  <c:v>10.424064100674398</c:v>
                </c:pt>
                <c:pt idx="394">
                  <c:v>10.459739844153608</c:v>
                </c:pt>
                <c:pt idx="395">
                  <c:v>10.6047064895385</c:v>
                </c:pt>
                <c:pt idx="396">
                  <c:v>10.749784532508405</c:v>
                </c:pt>
                <c:pt idx="397">
                  <c:v>10.8253710074743</c:v>
                </c:pt>
                <c:pt idx="398">
                  <c:v>10.907252957541402</c:v>
                </c:pt>
                <c:pt idx="399">
                  <c:v>10.919446693569711</c:v>
                </c:pt>
                <c:pt idx="400">
                  <c:v>10.7600619031449</c:v>
                </c:pt>
                <c:pt idx="401">
                  <c:v>10.576384897036105</c:v>
                </c:pt>
                <c:pt idx="402">
                  <c:v>10.5510704374049</c:v>
                </c:pt>
                <c:pt idx="403">
                  <c:v>10.5981541512989</c:v>
                </c:pt>
                <c:pt idx="404">
                  <c:v>10.6266956524704</c:v>
                </c:pt>
                <c:pt idx="405">
                  <c:v>10.6237663981984</c:v>
                </c:pt>
                <c:pt idx="406">
                  <c:v>10.585287289241705</c:v>
                </c:pt>
                <c:pt idx="407">
                  <c:v>10.575388315937405</c:v>
                </c:pt>
                <c:pt idx="408">
                  <c:v>10.5329029447936</c:v>
                </c:pt>
                <c:pt idx="409">
                  <c:v>10.500816064194</c:v>
                </c:pt>
                <c:pt idx="410">
                  <c:v>10.4588597778255</c:v>
                </c:pt>
                <c:pt idx="411">
                  <c:v>10.4080735513933</c:v>
                </c:pt>
                <c:pt idx="412">
                  <c:v>10.344051347963498</c:v>
                </c:pt>
                <c:pt idx="413">
                  <c:v>10.465719693378908</c:v>
                </c:pt>
                <c:pt idx="414">
                  <c:v>10.692686498699505</c:v>
                </c:pt>
                <c:pt idx="415">
                  <c:v>10.8283383716172</c:v>
                </c:pt>
                <c:pt idx="416">
                  <c:v>10.729061766998298</c:v>
                </c:pt>
                <c:pt idx="417">
                  <c:v>10.625182813620105</c:v>
                </c:pt>
                <c:pt idx="418">
                  <c:v>10.618206997276</c:v>
                </c:pt>
                <c:pt idx="419">
                  <c:v>10.439777535725805</c:v>
                </c:pt>
                <c:pt idx="420">
                  <c:v>10.310222333466005</c:v>
                </c:pt>
                <c:pt idx="421">
                  <c:v>10.14030239388</c:v>
                </c:pt>
                <c:pt idx="422">
                  <c:v>10.0317397442057</c:v>
                </c:pt>
                <c:pt idx="423">
                  <c:v>10.019043672189605</c:v>
                </c:pt>
                <c:pt idx="424">
                  <c:v>9.9500412027671548</c:v>
                </c:pt>
                <c:pt idx="425">
                  <c:v>9.88605824199343</c:v>
                </c:pt>
                <c:pt idx="426">
                  <c:v>9.7844657618095852</c:v>
                </c:pt>
                <c:pt idx="427">
                  <c:v>9.8479358465582</c:v>
                </c:pt>
                <c:pt idx="428">
                  <c:v>10.0638134945858</c:v>
                </c:pt>
                <c:pt idx="429">
                  <c:v>10.211163069960493</c:v>
                </c:pt>
                <c:pt idx="430">
                  <c:v>10.232538217461306</c:v>
                </c:pt>
                <c:pt idx="431">
                  <c:v>10.171933901499498</c:v>
                </c:pt>
                <c:pt idx="432">
                  <c:v>10.085498290954906</c:v>
                </c:pt>
                <c:pt idx="433">
                  <c:v>10.0918334781943</c:v>
                </c:pt>
                <c:pt idx="434">
                  <c:v>10.1963873784961</c:v>
                </c:pt>
                <c:pt idx="435">
                  <c:v>10.305882784549105</c:v>
                </c:pt>
                <c:pt idx="436">
                  <c:v>10.2830188873239</c:v>
                </c:pt>
                <c:pt idx="437">
                  <c:v>10.093326539734704</c:v>
                </c:pt>
                <c:pt idx="438">
                  <c:v>9.9750571318214458</c:v>
                </c:pt>
                <c:pt idx="439">
                  <c:v>9.9199872526196256</c:v>
                </c:pt>
                <c:pt idx="440">
                  <c:v>9.93506039790751</c:v>
                </c:pt>
                <c:pt idx="441">
                  <c:v>10.052053846193205</c:v>
                </c:pt>
                <c:pt idx="442">
                  <c:v>10.130317988222698</c:v>
                </c:pt>
                <c:pt idx="443">
                  <c:v>10.123985473032498</c:v>
                </c:pt>
                <c:pt idx="444">
                  <c:v>10.030444679174005</c:v>
                </c:pt>
                <c:pt idx="445">
                  <c:v>9.89066447238888</c:v>
                </c:pt>
                <c:pt idx="446">
                  <c:v>9.81876747802582</c:v>
                </c:pt>
                <c:pt idx="447">
                  <c:v>9.8155776975174653</c:v>
                </c:pt>
                <c:pt idx="448">
                  <c:v>9.9845062923167056</c:v>
                </c:pt>
                <c:pt idx="449">
                  <c:v>10.174924652711</c:v>
                </c:pt>
                <c:pt idx="450">
                  <c:v>10.1628656702325</c:v>
                </c:pt>
                <c:pt idx="451">
                  <c:v>10.0875206033427</c:v>
                </c:pt>
                <c:pt idx="452">
                  <c:v>9.96934863171479</c:v>
                </c:pt>
                <c:pt idx="453">
                  <c:v>9.8677833199199583</c:v>
                </c:pt>
                <c:pt idx="454">
                  <c:v>9.8781337887300751</c:v>
                </c:pt>
                <c:pt idx="455">
                  <c:v>9.956809957831986</c:v>
                </c:pt>
                <c:pt idx="456">
                  <c:v>10.097873207699498</c:v>
                </c:pt>
                <c:pt idx="457">
                  <c:v>10.130062163648594</c:v>
                </c:pt>
                <c:pt idx="458">
                  <c:v>9.9774495258410063</c:v>
                </c:pt>
                <c:pt idx="459">
                  <c:v>9.864360208276</c:v>
                </c:pt>
                <c:pt idx="460">
                  <c:v>9.9577887057504242</c:v>
                </c:pt>
                <c:pt idx="461">
                  <c:v>10.133642298273305</c:v>
                </c:pt>
                <c:pt idx="462">
                  <c:v>10.240524585450698</c:v>
                </c:pt>
                <c:pt idx="463">
                  <c:v>10.326640721927205</c:v>
                </c:pt>
                <c:pt idx="464">
                  <c:v>10.3139760638566</c:v>
                </c:pt>
                <c:pt idx="465">
                  <c:v>10.1866381819097</c:v>
                </c:pt>
                <c:pt idx="466">
                  <c:v>10.0950714092363</c:v>
                </c:pt>
                <c:pt idx="467">
                  <c:v>10.0174883565571</c:v>
                </c:pt>
                <c:pt idx="468">
                  <c:v>9.97554114802153</c:v>
                </c:pt>
                <c:pt idx="469">
                  <c:v>10.0058785867635</c:v>
                </c:pt>
                <c:pt idx="470">
                  <c:v>10.0201639703491</c:v>
                </c:pt>
                <c:pt idx="471">
                  <c:v>9.9940575689319</c:v>
                </c:pt>
                <c:pt idx="472">
                  <c:v>9.935373990948154</c:v>
                </c:pt>
                <c:pt idx="473">
                  <c:v>9.9408364866893226</c:v>
                </c:pt>
                <c:pt idx="474">
                  <c:v>10.0149532322522</c:v>
                </c:pt>
                <c:pt idx="475">
                  <c:v>9.98549212071251</c:v>
                </c:pt>
                <c:pt idx="476">
                  <c:v>9.9024905642942187</c:v>
                </c:pt>
                <c:pt idx="477">
                  <c:v>9.8334626738938</c:v>
                </c:pt>
                <c:pt idx="478">
                  <c:v>9.9488241714861232</c:v>
                </c:pt>
                <c:pt idx="479">
                  <c:v>10.124601266653398</c:v>
                </c:pt>
                <c:pt idx="480">
                  <c:v>10.176792515415006</c:v>
                </c:pt>
                <c:pt idx="481">
                  <c:v>10.0708901468642</c:v>
                </c:pt>
                <c:pt idx="482">
                  <c:v>9.9167322429572859</c:v>
                </c:pt>
                <c:pt idx="483">
                  <c:v>9.80013586047915</c:v>
                </c:pt>
                <c:pt idx="484">
                  <c:v>9.8522121510468459</c:v>
                </c:pt>
                <c:pt idx="485">
                  <c:v>10.068970887933299</c:v>
                </c:pt>
                <c:pt idx="486">
                  <c:v>10.3390527011468</c:v>
                </c:pt>
                <c:pt idx="487">
                  <c:v>10.495553336619208</c:v>
                </c:pt>
                <c:pt idx="488">
                  <c:v>10.464893717573904</c:v>
                </c:pt>
                <c:pt idx="489">
                  <c:v>10.474806980451</c:v>
                </c:pt>
                <c:pt idx="490">
                  <c:v>10.551397719258</c:v>
                </c:pt>
                <c:pt idx="491">
                  <c:v>10.550046646379208</c:v>
                </c:pt>
                <c:pt idx="492">
                  <c:v>10.465197118049611</c:v>
                </c:pt>
                <c:pt idx="493">
                  <c:v>10.390391246565002</c:v>
                </c:pt>
                <c:pt idx="494">
                  <c:v>10.304407560161005</c:v>
                </c:pt>
                <c:pt idx="495">
                  <c:v>10.312890389129505</c:v>
                </c:pt>
                <c:pt idx="496">
                  <c:v>10.404664157493604</c:v>
                </c:pt>
                <c:pt idx="497">
                  <c:v>10.445282366524404</c:v>
                </c:pt>
                <c:pt idx="498">
                  <c:v>10.3732019292503</c:v>
                </c:pt>
                <c:pt idx="499">
                  <c:v>10.300774906161403</c:v>
                </c:pt>
                <c:pt idx="500">
                  <c:v>10.184175013289998</c:v>
                </c:pt>
                <c:pt idx="501">
                  <c:v>10.161315848797099</c:v>
                </c:pt>
                <c:pt idx="502">
                  <c:v>10.197288479851299</c:v>
                </c:pt>
                <c:pt idx="503">
                  <c:v>10.175649566359208</c:v>
                </c:pt>
                <c:pt idx="504">
                  <c:v>10.114139712307305</c:v>
                </c:pt>
                <c:pt idx="505">
                  <c:v>10.060471785042799</c:v>
                </c:pt>
                <c:pt idx="506">
                  <c:v>10.015921660884098</c:v>
                </c:pt>
                <c:pt idx="507">
                  <c:v>9.95432588120838</c:v>
                </c:pt>
                <c:pt idx="508">
                  <c:v>10.016699411417605</c:v>
                </c:pt>
                <c:pt idx="509">
                  <c:v>10.1447835195965</c:v>
                </c:pt>
                <c:pt idx="510">
                  <c:v>10.1348643900669</c:v>
                </c:pt>
                <c:pt idx="511">
                  <c:v>10.1401402304231</c:v>
                </c:pt>
                <c:pt idx="512">
                  <c:v>10.1758087771993</c:v>
                </c:pt>
                <c:pt idx="513">
                  <c:v>10.163227202471798</c:v>
                </c:pt>
                <c:pt idx="514">
                  <c:v>10.1495997746529</c:v>
                </c:pt>
                <c:pt idx="515">
                  <c:v>10.185059010989608</c:v>
                </c:pt>
                <c:pt idx="516">
                  <c:v>10.116820724817698</c:v>
                </c:pt>
                <c:pt idx="517">
                  <c:v>10.1062635030843</c:v>
                </c:pt>
                <c:pt idx="518">
                  <c:v>10.123526888286305</c:v>
                </c:pt>
                <c:pt idx="519">
                  <c:v>10.130540534724705</c:v>
                </c:pt>
                <c:pt idx="520">
                  <c:v>10.114260606296794</c:v>
                </c:pt>
                <c:pt idx="521">
                  <c:v>10.077299010600704</c:v>
                </c:pt>
                <c:pt idx="522">
                  <c:v>10.043240466332398</c:v>
                </c:pt>
                <c:pt idx="523">
                  <c:v>10.0317395820795</c:v>
                </c:pt>
                <c:pt idx="524">
                  <c:v>10.0646730100543</c:v>
                </c:pt>
                <c:pt idx="525">
                  <c:v>10.0543532012972</c:v>
                </c:pt>
                <c:pt idx="526">
                  <c:v>10.0142776268243</c:v>
                </c:pt>
                <c:pt idx="527">
                  <c:v>9.9468890063063249</c:v>
                </c:pt>
                <c:pt idx="528">
                  <c:v>9.9635553003899986</c:v>
                </c:pt>
                <c:pt idx="529">
                  <c:v>10.008905516792202</c:v>
                </c:pt>
                <c:pt idx="530">
                  <c:v>10.044810741831091</c:v>
                </c:pt>
                <c:pt idx="531">
                  <c:v>10.013399286027005</c:v>
                </c:pt>
                <c:pt idx="532">
                  <c:v>10.0023657681243</c:v>
                </c:pt>
                <c:pt idx="533">
                  <c:v>10.0602282775708</c:v>
                </c:pt>
                <c:pt idx="534">
                  <c:v>10.131156794719</c:v>
                </c:pt>
                <c:pt idx="535">
                  <c:v>10.254681038638704</c:v>
                </c:pt>
                <c:pt idx="536">
                  <c:v>10.241371066301289</c:v>
                </c:pt>
                <c:pt idx="537">
                  <c:v>10.0922244379625</c:v>
                </c:pt>
                <c:pt idx="538">
                  <c:v>9.98707385047903</c:v>
                </c:pt>
                <c:pt idx="539">
                  <c:v>10.041802772121098</c:v>
                </c:pt>
                <c:pt idx="540">
                  <c:v>10.0788041299028</c:v>
                </c:pt>
                <c:pt idx="541">
                  <c:v>10.0486859059167</c:v>
                </c:pt>
                <c:pt idx="542">
                  <c:v>10.0163550147788</c:v>
                </c:pt>
                <c:pt idx="543">
                  <c:v>10.010253042936299</c:v>
                </c:pt>
                <c:pt idx="544">
                  <c:v>9.9562243883067527</c:v>
                </c:pt>
                <c:pt idx="545">
                  <c:v>9.873434402729556</c:v>
                </c:pt>
                <c:pt idx="546">
                  <c:v>9.7589672733753989</c:v>
                </c:pt>
                <c:pt idx="547">
                  <c:v>9.641598680270949</c:v>
                </c:pt>
                <c:pt idx="548">
                  <c:v>9.6540940271779458</c:v>
                </c:pt>
                <c:pt idx="549">
                  <c:v>9.7624000413680161</c:v>
                </c:pt>
                <c:pt idx="550">
                  <c:v>9.79652287323735</c:v>
                </c:pt>
                <c:pt idx="551">
                  <c:v>9.78978637580991</c:v>
                </c:pt>
                <c:pt idx="552">
                  <c:v>9.7472814221291415</c:v>
                </c:pt>
                <c:pt idx="553">
                  <c:v>9.8529855749666133</c:v>
                </c:pt>
                <c:pt idx="554">
                  <c:v>9.9473054915951788</c:v>
                </c:pt>
                <c:pt idx="555">
                  <c:v>9.9914357367133046</c:v>
                </c:pt>
                <c:pt idx="556">
                  <c:v>10.1137810402384</c:v>
                </c:pt>
                <c:pt idx="557">
                  <c:v>10.2480636356079</c:v>
                </c:pt>
                <c:pt idx="558">
                  <c:v>10.2860592289561</c:v>
                </c:pt>
                <c:pt idx="559">
                  <c:v>10.252344845508405</c:v>
                </c:pt>
                <c:pt idx="560">
                  <c:v>10.2186924118389</c:v>
                </c:pt>
                <c:pt idx="561">
                  <c:v>10.2628933837495</c:v>
                </c:pt>
                <c:pt idx="562">
                  <c:v>10.2110989162153</c:v>
                </c:pt>
                <c:pt idx="563">
                  <c:v>10.155826932781105</c:v>
                </c:pt>
                <c:pt idx="564">
                  <c:v>10.107059293117302</c:v>
                </c:pt>
                <c:pt idx="565">
                  <c:v>9.9885368819816165</c:v>
                </c:pt>
                <c:pt idx="566">
                  <c:v>9.78969756465335</c:v>
                </c:pt>
                <c:pt idx="567">
                  <c:v>9.6872491012737232</c:v>
                </c:pt>
                <c:pt idx="568">
                  <c:v>9.74146068547953</c:v>
                </c:pt>
                <c:pt idx="569">
                  <c:v>9.83642900060053</c:v>
                </c:pt>
                <c:pt idx="570">
                  <c:v>9.86125907075165</c:v>
                </c:pt>
                <c:pt idx="571">
                  <c:v>9.8980092222618516</c:v>
                </c:pt>
                <c:pt idx="572">
                  <c:v>9.8727896025615252</c:v>
                </c:pt>
                <c:pt idx="573">
                  <c:v>9.81524809064657</c:v>
                </c:pt>
                <c:pt idx="574">
                  <c:v>9.8303681359357089</c:v>
                </c:pt>
                <c:pt idx="575">
                  <c:v>9.8501464283702251</c:v>
                </c:pt>
                <c:pt idx="576">
                  <c:v>9.8064842903910083</c:v>
                </c:pt>
                <c:pt idx="577">
                  <c:v>9.93046318968621</c:v>
                </c:pt>
                <c:pt idx="578">
                  <c:v>10.070960018438703</c:v>
                </c:pt>
                <c:pt idx="579">
                  <c:v>10.169598353274305</c:v>
                </c:pt>
                <c:pt idx="580">
                  <c:v>10.210386312167405</c:v>
                </c:pt>
                <c:pt idx="581">
                  <c:v>10.2760512221994</c:v>
                </c:pt>
                <c:pt idx="582">
                  <c:v>10.4178528809943</c:v>
                </c:pt>
                <c:pt idx="583">
                  <c:v>10.491589626329208</c:v>
                </c:pt>
                <c:pt idx="584">
                  <c:v>10.631801708094192</c:v>
                </c:pt>
                <c:pt idx="585">
                  <c:v>10.661089346588005</c:v>
                </c:pt>
                <c:pt idx="586">
                  <c:v>10.498111120906398</c:v>
                </c:pt>
                <c:pt idx="587">
                  <c:v>10.359495629209711</c:v>
                </c:pt>
                <c:pt idx="588">
                  <c:v>10.386159598197606</c:v>
                </c:pt>
                <c:pt idx="589">
                  <c:v>10.5011741108362</c:v>
                </c:pt>
                <c:pt idx="590">
                  <c:v>10.555968829022405</c:v>
                </c:pt>
                <c:pt idx="591">
                  <c:v>10.6536783461159</c:v>
                </c:pt>
                <c:pt idx="592">
                  <c:v>10.666329386036598</c:v>
                </c:pt>
                <c:pt idx="593">
                  <c:v>10.597768564704499</c:v>
                </c:pt>
                <c:pt idx="594">
                  <c:v>10.6220940606211</c:v>
                </c:pt>
                <c:pt idx="595">
                  <c:v>10.591526293609705</c:v>
                </c:pt>
                <c:pt idx="596">
                  <c:v>10.610549130702605</c:v>
                </c:pt>
                <c:pt idx="597">
                  <c:v>10.5295097675334</c:v>
                </c:pt>
                <c:pt idx="598">
                  <c:v>10.4742226336675</c:v>
                </c:pt>
                <c:pt idx="599">
                  <c:v>10.395472519645914</c:v>
                </c:pt>
                <c:pt idx="600">
                  <c:v>10.348748039985305</c:v>
                </c:pt>
                <c:pt idx="601">
                  <c:v>10.280362125697195</c:v>
                </c:pt>
                <c:pt idx="602">
                  <c:v>10.2497236293482</c:v>
                </c:pt>
                <c:pt idx="603">
                  <c:v>10.228103761140089</c:v>
                </c:pt>
                <c:pt idx="604">
                  <c:v>10.221155652379798</c:v>
                </c:pt>
                <c:pt idx="605">
                  <c:v>10.303630602182706</c:v>
                </c:pt>
                <c:pt idx="606">
                  <c:v>10.352821548833305</c:v>
                </c:pt>
                <c:pt idx="607">
                  <c:v>10.2408445460081</c:v>
                </c:pt>
                <c:pt idx="608">
                  <c:v>10.0326907070903</c:v>
                </c:pt>
                <c:pt idx="609">
                  <c:v>10.0356617505002</c:v>
                </c:pt>
                <c:pt idx="610">
                  <c:v>10.2014497201698</c:v>
                </c:pt>
                <c:pt idx="611">
                  <c:v>10.3295294004777</c:v>
                </c:pt>
                <c:pt idx="612">
                  <c:v>10.422171140219298</c:v>
                </c:pt>
                <c:pt idx="613">
                  <c:v>10.353489417372011</c:v>
                </c:pt>
                <c:pt idx="614">
                  <c:v>10.1987174158027</c:v>
                </c:pt>
                <c:pt idx="615">
                  <c:v>10.099801159457</c:v>
                </c:pt>
                <c:pt idx="616">
                  <c:v>10.210438780163498</c:v>
                </c:pt>
                <c:pt idx="617">
                  <c:v>10.3342578779374</c:v>
                </c:pt>
                <c:pt idx="618">
                  <c:v>10.389819756295605</c:v>
                </c:pt>
                <c:pt idx="619">
                  <c:v>10.414328788156489</c:v>
                </c:pt>
                <c:pt idx="620">
                  <c:v>10.454376076308105</c:v>
                </c:pt>
                <c:pt idx="621">
                  <c:v>10.517828772443398</c:v>
                </c:pt>
                <c:pt idx="622">
                  <c:v>10.592804045622502</c:v>
                </c:pt>
                <c:pt idx="623">
                  <c:v>10.647248482849493</c:v>
                </c:pt>
                <c:pt idx="624">
                  <c:v>10.7421466431272</c:v>
                </c:pt>
                <c:pt idx="625">
                  <c:v>10.718559235248005</c:v>
                </c:pt>
                <c:pt idx="626">
                  <c:v>10.761726910589905</c:v>
                </c:pt>
                <c:pt idx="627">
                  <c:v>10.9217996132956</c:v>
                </c:pt>
                <c:pt idx="628">
                  <c:v>11.0269937397594</c:v>
                </c:pt>
                <c:pt idx="629">
                  <c:v>10.9662248464717</c:v>
                </c:pt>
                <c:pt idx="630">
                  <c:v>10.812481784490204</c:v>
                </c:pt>
                <c:pt idx="631">
                  <c:v>10.7193698303853</c:v>
                </c:pt>
                <c:pt idx="632">
                  <c:v>10.5432834577003</c:v>
                </c:pt>
                <c:pt idx="633">
                  <c:v>10.350815576373105</c:v>
                </c:pt>
                <c:pt idx="634">
                  <c:v>10.4325501663815</c:v>
                </c:pt>
                <c:pt idx="635">
                  <c:v>10.632882948804404</c:v>
                </c:pt>
                <c:pt idx="636">
                  <c:v>10.800636740262606</c:v>
                </c:pt>
                <c:pt idx="637">
                  <c:v>10.832250671369906</c:v>
                </c:pt>
                <c:pt idx="638">
                  <c:v>10.675314089134</c:v>
                </c:pt>
                <c:pt idx="639">
                  <c:v>10.5514798274301</c:v>
                </c:pt>
                <c:pt idx="640">
                  <c:v>10.510816592664705</c:v>
                </c:pt>
                <c:pt idx="641">
                  <c:v>10.665511633860405</c:v>
                </c:pt>
                <c:pt idx="642">
                  <c:v>10.916634196523805</c:v>
                </c:pt>
                <c:pt idx="643">
                  <c:v>11.0143246320436</c:v>
                </c:pt>
                <c:pt idx="644">
                  <c:v>10.8496453282512</c:v>
                </c:pt>
                <c:pt idx="645">
                  <c:v>10.7674850851184</c:v>
                </c:pt>
                <c:pt idx="646">
                  <c:v>10.655422272079308</c:v>
                </c:pt>
                <c:pt idx="647">
                  <c:v>10.578976817047606</c:v>
                </c:pt>
                <c:pt idx="648">
                  <c:v>10.4149567034841</c:v>
                </c:pt>
                <c:pt idx="649">
                  <c:v>10.400692792518703</c:v>
                </c:pt>
                <c:pt idx="650">
                  <c:v>10.4673025879965</c:v>
                </c:pt>
                <c:pt idx="651">
                  <c:v>10.374996905857802</c:v>
                </c:pt>
                <c:pt idx="652">
                  <c:v>10.319786439132406</c:v>
                </c:pt>
                <c:pt idx="653">
                  <c:v>10.258364425196998</c:v>
                </c:pt>
                <c:pt idx="654">
                  <c:v>10.055123022806304</c:v>
                </c:pt>
                <c:pt idx="655">
                  <c:v>9.70615299381363</c:v>
                </c:pt>
                <c:pt idx="656">
                  <c:v>9.62996164373118</c:v>
                </c:pt>
                <c:pt idx="657">
                  <c:v>9.88351313020883</c:v>
                </c:pt>
                <c:pt idx="658">
                  <c:v>10.1710964863088</c:v>
                </c:pt>
                <c:pt idx="659">
                  <c:v>10.394928105395698</c:v>
                </c:pt>
                <c:pt idx="660">
                  <c:v>10.4678488535517</c:v>
                </c:pt>
                <c:pt idx="661">
                  <c:v>10.5496480981154</c:v>
                </c:pt>
                <c:pt idx="662">
                  <c:v>10.710034805517605</c:v>
                </c:pt>
                <c:pt idx="663">
                  <c:v>10.8440571783679</c:v>
                </c:pt>
                <c:pt idx="664">
                  <c:v>10.820095334617403</c:v>
                </c:pt>
                <c:pt idx="665">
                  <c:v>10.553666056237406</c:v>
                </c:pt>
                <c:pt idx="666">
                  <c:v>10.251546771867005</c:v>
                </c:pt>
                <c:pt idx="667">
                  <c:v>10.025802598603706</c:v>
                </c:pt>
                <c:pt idx="668">
                  <c:v>9.9871144372404217</c:v>
                </c:pt>
                <c:pt idx="669">
                  <c:v>9.94281984596159</c:v>
                </c:pt>
                <c:pt idx="670">
                  <c:v>9.894215705589799</c:v>
                </c:pt>
                <c:pt idx="671">
                  <c:v>9.8950419020399458</c:v>
                </c:pt>
                <c:pt idx="672">
                  <c:v>9.9592477363006484</c:v>
                </c:pt>
                <c:pt idx="673">
                  <c:v>9.9602842975186885</c:v>
                </c:pt>
                <c:pt idx="674">
                  <c:v>9.9077586154413453</c:v>
                </c:pt>
                <c:pt idx="675">
                  <c:v>9.81537141760199</c:v>
                </c:pt>
                <c:pt idx="676">
                  <c:v>9.7609861142464958</c:v>
                </c:pt>
                <c:pt idx="677">
                  <c:v>9.7745322166601856</c:v>
                </c:pt>
                <c:pt idx="678">
                  <c:v>9.8955626753228856</c:v>
                </c:pt>
                <c:pt idx="679">
                  <c:v>10.059927582953</c:v>
                </c:pt>
                <c:pt idx="680">
                  <c:v>10.206560527965404</c:v>
                </c:pt>
                <c:pt idx="681">
                  <c:v>10.2737013593523</c:v>
                </c:pt>
                <c:pt idx="682">
                  <c:v>10.251868616052198</c:v>
                </c:pt>
                <c:pt idx="683">
                  <c:v>10.248840085156994</c:v>
                </c:pt>
                <c:pt idx="684">
                  <c:v>10.242327102235295</c:v>
                </c:pt>
                <c:pt idx="685">
                  <c:v>10.129866013086206</c:v>
                </c:pt>
                <c:pt idx="686">
                  <c:v>10.0267759855464</c:v>
                </c:pt>
                <c:pt idx="687">
                  <c:v>9.9769233031405182</c:v>
                </c:pt>
                <c:pt idx="688">
                  <c:v>10.116301506171698</c:v>
                </c:pt>
                <c:pt idx="689">
                  <c:v>10.356855327613005</c:v>
                </c:pt>
                <c:pt idx="690">
                  <c:v>10.536136074689308</c:v>
                </c:pt>
                <c:pt idx="691">
                  <c:v>10.57288950238941</c:v>
                </c:pt>
                <c:pt idx="692">
                  <c:v>10.408754730852</c:v>
                </c:pt>
                <c:pt idx="693">
                  <c:v>10.2714301667056</c:v>
                </c:pt>
                <c:pt idx="694">
                  <c:v>10.268427086150798</c:v>
                </c:pt>
                <c:pt idx="695">
                  <c:v>10.263638487869002</c:v>
                </c:pt>
                <c:pt idx="696">
                  <c:v>10.2714765743581</c:v>
                </c:pt>
                <c:pt idx="697">
                  <c:v>10.248709446940998</c:v>
                </c:pt>
                <c:pt idx="698">
                  <c:v>10.2101056721241</c:v>
                </c:pt>
                <c:pt idx="699">
                  <c:v>10.1355735302814</c:v>
                </c:pt>
                <c:pt idx="700">
                  <c:v>10.1848303724204</c:v>
                </c:pt>
                <c:pt idx="701">
                  <c:v>10.291587540369704</c:v>
                </c:pt>
                <c:pt idx="702">
                  <c:v>10.2946186378054</c:v>
                </c:pt>
                <c:pt idx="703">
                  <c:v>10.282749099338705</c:v>
                </c:pt>
                <c:pt idx="704">
                  <c:v>10.3487745432523</c:v>
                </c:pt>
                <c:pt idx="705">
                  <c:v>10.323111978940903</c:v>
                </c:pt>
                <c:pt idx="706">
                  <c:v>10.330690639960706</c:v>
                </c:pt>
                <c:pt idx="707">
                  <c:v>10.29115253694</c:v>
                </c:pt>
                <c:pt idx="708">
                  <c:v>10.2151425480565</c:v>
                </c:pt>
                <c:pt idx="709">
                  <c:v>10.2996097285975</c:v>
                </c:pt>
                <c:pt idx="710">
                  <c:v>10.383217587468005</c:v>
                </c:pt>
                <c:pt idx="711">
                  <c:v>10.378684707849908</c:v>
                </c:pt>
                <c:pt idx="712">
                  <c:v>10.149160628535299</c:v>
                </c:pt>
                <c:pt idx="713">
                  <c:v>9.96959605527967</c:v>
                </c:pt>
                <c:pt idx="714">
                  <c:v>9.71578842497315</c:v>
                </c:pt>
                <c:pt idx="715">
                  <c:v>9.7163677225560114</c:v>
                </c:pt>
                <c:pt idx="716">
                  <c:v>9.9178594049990743</c:v>
                </c:pt>
                <c:pt idx="717">
                  <c:v>10.09641212435</c:v>
                </c:pt>
                <c:pt idx="718">
                  <c:v>10.155354404097302</c:v>
                </c:pt>
                <c:pt idx="719">
                  <c:v>10.1519209758636</c:v>
                </c:pt>
                <c:pt idx="720">
                  <c:v>10.033172341030493</c:v>
                </c:pt>
                <c:pt idx="721">
                  <c:v>10.037935907953598</c:v>
                </c:pt>
                <c:pt idx="722">
                  <c:v>10.1810466429602</c:v>
                </c:pt>
                <c:pt idx="723">
                  <c:v>10.283676923740202</c:v>
                </c:pt>
                <c:pt idx="724">
                  <c:v>10.35566097048701</c:v>
                </c:pt>
                <c:pt idx="725">
                  <c:v>10.339325616266002</c:v>
                </c:pt>
                <c:pt idx="726">
                  <c:v>10.351354808512705</c:v>
                </c:pt>
                <c:pt idx="727">
                  <c:v>10.5791041216911</c:v>
                </c:pt>
                <c:pt idx="728">
                  <c:v>10.917441680795498</c:v>
                </c:pt>
                <c:pt idx="729">
                  <c:v>11.4118381970988</c:v>
                </c:pt>
                <c:pt idx="730">
                  <c:v>11.657781813994005</c:v>
                </c:pt>
                <c:pt idx="731">
                  <c:v>11.292186000274604</c:v>
                </c:pt>
                <c:pt idx="732">
                  <c:v>10.923453907941305</c:v>
                </c:pt>
                <c:pt idx="733">
                  <c:v>10.812120575449505</c:v>
                </c:pt>
                <c:pt idx="734">
                  <c:v>10.853531398509213</c:v>
                </c:pt>
                <c:pt idx="735">
                  <c:v>10.970822815879208</c:v>
                </c:pt>
                <c:pt idx="736">
                  <c:v>10.915479512077406</c:v>
                </c:pt>
                <c:pt idx="737">
                  <c:v>10.8702791307701</c:v>
                </c:pt>
                <c:pt idx="738">
                  <c:v>10.9578582060978</c:v>
                </c:pt>
                <c:pt idx="739">
                  <c:v>11.076452446508705</c:v>
                </c:pt>
                <c:pt idx="740">
                  <c:v>11.2079924166969</c:v>
                </c:pt>
                <c:pt idx="741">
                  <c:v>11.2217998671082</c:v>
                </c:pt>
                <c:pt idx="742">
                  <c:v>11.059154450565908</c:v>
                </c:pt>
                <c:pt idx="743">
                  <c:v>10.9132542456571</c:v>
                </c:pt>
                <c:pt idx="744">
                  <c:v>10.8104205616608</c:v>
                </c:pt>
                <c:pt idx="745">
                  <c:v>10.830544230893006</c:v>
                </c:pt>
                <c:pt idx="746">
                  <c:v>10.829352629031202</c:v>
                </c:pt>
                <c:pt idx="747">
                  <c:v>10.741602750246</c:v>
                </c:pt>
                <c:pt idx="748">
                  <c:v>10.910792733108305</c:v>
                </c:pt>
                <c:pt idx="749">
                  <c:v>11.075038268610905</c:v>
                </c:pt>
                <c:pt idx="750">
                  <c:v>11.178786314139705</c:v>
                </c:pt>
                <c:pt idx="751">
                  <c:v>11.2643542402214</c:v>
                </c:pt>
                <c:pt idx="752">
                  <c:v>11.220086954240403</c:v>
                </c:pt>
                <c:pt idx="753">
                  <c:v>11.170712343982</c:v>
                </c:pt>
                <c:pt idx="754">
                  <c:v>11.076178365121098</c:v>
                </c:pt>
                <c:pt idx="755">
                  <c:v>10.9689128819411</c:v>
                </c:pt>
                <c:pt idx="756">
                  <c:v>10.927484846593405</c:v>
                </c:pt>
                <c:pt idx="757">
                  <c:v>11.0289563420803</c:v>
                </c:pt>
                <c:pt idx="758">
                  <c:v>10.9838953202819</c:v>
                </c:pt>
                <c:pt idx="759">
                  <c:v>10.895082792844908</c:v>
                </c:pt>
                <c:pt idx="760">
                  <c:v>10.900108019263005</c:v>
                </c:pt>
                <c:pt idx="761">
                  <c:v>10.9468778452484</c:v>
                </c:pt>
                <c:pt idx="762">
                  <c:v>11.009779885925305</c:v>
                </c:pt>
                <c:pt idx="763">
                  <c:v>11.1219962617457</c:v>
                </c:pt>
                <c:pt idx="764">
                  <c:v>11.280918040516093</c:v>
                </c:pt>
                <c:pt idx="765">
                  <c:v>11.312170760799399</c:v>
                </c:pt>
                <c:pt idx="766">
                  <c:v>11.309144766343405</c:v>
                </c:pt>
                <c:pt idx="767">
                  <c:v>11.311236235580708</c:v>
                </c:pt>
                <c:pt idx="768">
                  <c:v>11.330469607308908</c:v>
                </c:pt>
                <c:pt idx="769">
                  <c:v>11.386899470885606</c:v>
                </c:pt>
                <c:pt idx="770">
                  <c:v>11.548671197015693</c:v>
                </c:pt>
                <c:pt idx="771">
                  <c:v>11.533550217057805</c:v>
                </c:pt>
                <c:pt idx="772">
                  <c:v>11.4436316959152</c:v>
                </c:pt>
                <c:pt idx="773">
                  <c:v>11.428902445859999</c:v>
                </c:pt>
                <c:pt idx="774">
                  <c:v>11.3120736423549</c:v>
                </c:pt>
                <c:pt idx="775">
                  <c:v>11.1845449414345</c:v>
                </c:pt>
                <c:pt idx="776">
                  <c:v>11.0097944679767</c:v>
                </c:pt>
                <c:pt idx="777">
                  <c:v>11.021136317162208</c:v>
                </c:pt>
                <c:pt idx="778">
                  <c:v>11.0330124040864</c:v>
                </c:pt>
                <c:pt idx="779">
                  <c:v>10.978369255596</c:v>
                </c:pt>
                <c:pt idx="780">
                  <c:v>10.951274568426605</c:v>
                </c:pt>
                <c:pt idx="781">
                  <c:v>10.93248393842361</c:v>
                </c:pt>
                <c:pt idx="782">
                  <c:v>10.930374716741</c:v>
                </c:pt>
                <c:pt idx="783">
                  <c:v>10.959859355645911</c:v>
                </c:pt>
                <c:pt idx="784">
                  <c:v>11.020539929368805</c:v>
                </c:pt>
                <c:pt idx="785">
                  <c:v>11.001997985397</c:v>
                </c:pt>
                <c:pt idx="786">
                  <c:v>11.0501400662352</c:v>
                </c:pt>
                <c:pt idx="787">
                  <c:v>11.081692734222305</c:v>
                </c:pt>
                <c:pt idx="788">
                  <c:v>11.220764860837</c:v>
                </c:pt>
                <c:pt idx="789">
                  <c:v>11.179472572147406</c:v>
                </c:pt>
                <c:pt idx="790">
                  <c:v>11.0723187994825</c:v>
                </c:pt>
                <c:pt idx="791">
                  <c:v>11.078181010222203</c:v>
                </c:pt>
                <c:pt idx="792">
                  <c:v>11.0436343633138</c:v>
                </c:pt>
                <c:pt idx="793">
                  <c:v>11.0153804755395</c:v>
                </c:pt>
                <c:pt idx="794">
                  <c:v>11.1311858027296</c:v>
                </c:pt>
                <c:pt idx="795">
                  <c:v>11.2593076251973</c:v>
                </c:pt>
                <c:pt idx="796">
                  <c:v>11.489484233078811</c:v>
                </c:pt>
                <c:pt idx="797">
                  <c:v>11.660948507574204</c:v>
                </c:pt>
                <c:pt idx="798">
                  <c:v>11.460123090903</c:v>
                </c:pt>
                <c:pt idx="799">
                  <c:v>11.339794248317208</c:v>
                </c:pt>
                <c:pt idx="800">
                  <c:v>11.2773940659057</c:v>
                </c:pt>
                <c:pt idx="801">
                  <c:v>11.300858421750698</c:v>
                </c:pt>
                <c:pt idx="802">
                  <c:v>11.212696131926705</c:v>
                </c:pt>
                <c:pt idx="803">
                  <c:v>11.124048735339699</c:v>
                </c:pt>
                <c:pt idx="804">
                  <c:v>11.0003650958485</c:v>
                </c:pt>
                <c:pt idx="805">
                  <c:v>10.845930676319908</c:v>
                </c:pt>
                <c:pt idx="806">
                  <c:v>10.731647949884</c:v>
                </c:pt>
                <c:pt idx="807">
                  <c:v>10.752398615241702</c:v>
                </c:pt>
                <c:pt idx="808">
                  <c:v>10.854014813516105</c:v>
                </c:pt>
                <c:pt idx="809">
                  <c:v>10.886995760451098</c:v>
                </c:pt>
                <c:pt idx="810">
                  <c:v>10.9518281203582</c:v>
                </c:pt>
                <c:pt idx="811">
                  <c:v>10.999073428331494</c:v>
                </c:pt>
                <c:pt idx="812">
                  <c:v>10.965282825717608</c:v>
                </c:pt>
                <c:pt idx="813">
                  <c:v>10.8430432211148</c:v>
                </c:pt>
                <c:pt idx="814">
                  <c:v>10.8733227566227</c:v>
                </c:pt>
                <c:pt idx="815">
                  <c:v>10.915748228293705</c:v>
                </c:pt>
                <c:pt idx="816">
                  <c:v>10.972240425141905</c:v>
                </c:pt>
                <c:pt idx="817">
                  <c:v>11.047026128290495</c:v>
                </c:pt>
                <c:pt idx="818">
                  <c:v>10.9903486219403</c:v>
                </c:pt>
                <c:pt idx="819">
                  <c:v>10.841225069341798</c:v>
                </c:pt>
                <c:pt idx="820">
                  <c:v>10.6109956818196</c:v>
                </c:pt>
                <c:pt idx="821">
                  <c:v>10.470048954449908</c:v>
                </c:pt>
                <c:pt idx="822">
                  <c:v>10.524632164442204</c:v>
                </c:pt>
                <c:pt idx="823">
                  <c:v>10.6311197380027</c:v>
                </c:pt>
                <c:pt idx="824">
                  <c:v>10.595893257099505</c:v>
                </c:pt>
                <c:pt idx="825">
                  <c:v>10.5496515916206</c:v>
                </c:pt>
                <c:pt idx="826">
                  <c:v>10.4402526263027</c:v>
                </c:pt>
                <c:pt idx="827">
                  <c:v>10.516328907536098</c:v>
                </c:pt>
                <c:pt idx="828">
                  <c:v>10.585297015500105</c:v>
                </c:pt>
                <c:pt idx="829">
                  <c:v>10.631173792101091</c:v>
                </c:pt>
                <c:pt idx="830">
                  <c:v>10.624479986832498</c:v>
                </c:pt>
                <c:pt idx="831">
                  <c:v>10.571412058345105</c:v>
                </c:pt>
                <c:pt idx="832">
                  <c:v>10.664031640452498</c:v>
                </c:pt>
                <c:pt idx="833">
                  <c:v>10.773842985732</c:v>
                </c:pt>
                <c:pt idx="834">
                  <c:v>10.8016111362722</c:v>
                </c:pt>
                <c:pt idx="835">
                  <c:v>10.8903632872026</c:v>
                </c:pt>
                <c:pt idx="836">
                  <c:v>10.9162259132</c:v>
                </c:pt>
                <c:pt idx="837">
                  <c:v>10.8488597041264</c:v>
                </c:pt>
                <c:pt idx="838">
                  <c:v>10.82549266530971</c:v>
                </c:pt>
                <c:pt idx="839">
                  <c:v>10.8919323680805</c:v>
                </c:pt>
                <c:pt idx="840">
                  <c:v>10.891180274800208</c:v>
                </c:pt>
                <c:pt idx="841">
                  <c:v>10.762902244244605</c:v>
                </c:pt>
                <c:pt idx="842">
                  <c:v>10.648912070984999</c:v>
                </c:pt>
                <c:pt idx="843">
                  <c:v>10.475603508224911</c:v>
                </c:pt>
                <c:pt idx="844">
                  <c:v>10.325555397855505</c:v>
                </c:pt>
                <c:pt idx="845">
                  <c:v>10.1246116090699</c:v>
                </c:pt>
                <c:pt idx="846">
                  <c:v>10.1680661717403</c:v>
                </c:pt>
                <c:pt idx="847">
                  <c:v>10.347021010131895</c:v>
                </c:pt>
                <c:pt idx="848">
                  <c:v>10.526111127275495</c:v>
                </c:pt>
                <c:pt idx="849">
                  <c:v>10.4841150934845</c:v>
                </c:pt>
                <c:pt idx="850">
                  <c:v>10.4421958218841</c:v>
                </c:pt>
                <c:pt idx="851">
                  <c:v>10.3043148208707</c:v>
                </c:pt>
                <c:pt idx="852">
                  <c:v>10.245312765694695</c:v>
                </c:pt>
                <c:pt idx="853">
                  <c:v>10.1822617171133</c:v>
                </c:pt>
                <c:pt idx="854">
                  <c:v>10.067749905101405</c:v>
                </c:pt>
                <c:pt idx="855">
                  <c:v>10.0760880436434</c:v>
                </c:pt>
                <c:pt idx="856">
                  <c:v>10.1498183365658</c:v>
                </c:pt>
                <c:pt idx="857">
                  <c:v>10.171278903581893</c:v>
                </c:pt>
                <c:pt idx="858">
                  <c:v>10.174375638911098</c:v>
                </c:pt>
                <c:pt idx="859">
                  <c:v>10.178485113845605</c:v>
                </c:pt>
                <c:pt idx="860">
                  <c:v>10.1340455054278</c:v>
                </c:pt>
                <c:pt idx="861">
                  <c:v>10.1560278977529</c:v>
                </c:pt>
                <c:pt idx="862">
                  <c:v>10.1730205523585</c:v>
                </c:pt>
                <c:pt idx="863">
                  <c:v>10.1492205997759</c:v>
                </c:pt>
                <c:pt idx="864">
                  <c:v>10.1341759392542</c:v>
                </c:pt>
                <c:pt idx="865">
                  <c:v>10.125563970304</c:v>
                </c:pt>
                <c:pt idx="866">
                  <c:v>10.0959959243285</c:v>
                </c:pt>
                <c:pt idx="867">
                  <c:v>10.055905639458706</c:v>
                </c:pt>
                <c:pt idx="868">
                  <c:v>9.986889362826096</c:v>
                </c:pt>
                <c:pt idx="869">
                  <c:v>9.8377271260624539</c:v>
                </c:pt>
                <c:pt idx="870">
                  <c:v>9.8736588031572463</c:v>
                </c:pt>
                <c:pt idx="871">
                  <c:v>9.937179164103723</c:v>
                </c:pt>
                <c:pt idx="872">
                  <c:v>9.9871962779970485</c:v>
                </c:pt>
                <c:pt idx="873">
                  <c:v>9.99457827137874</c:v>
                </c:pt>
                <c:pt idx="874">
                  <c:v>9.9819738082107889</c:v>
                </c:pt>
                <c:pt idx="875">
                  <c:v>9.9559173627867228</c:v>
                </c:pt>
                <c:pt idx="876">
                  <c:v>9.969639850932877</c:v>
                </c:pt>
                <c:pt idx="877">
                  <c:v>9.97681173589034</c:v>
                </c:pt>
                <c:pt idx="878">
                  <c:v>9.9750559116200161</c:v>
                </c:pt>
                <c:pt idx="879">
                  <c:v>9.95908814114567</c:v>
                </c:pt>
                <c:pt idx="880">
                  <c:v>9.95551076951286</c:v>
                </c:pt>
                <c:pt idx="881">
                  <c:v>9.9907998374960663</c:v>
                </c:pt>
                <c:pt idx="882">
                  <c:v>9.9848263181045454</c:v>
                </c:pt>
                <c:pt idx="883">
                  <c:v>10.0081268806671</c:v>
                </c:pt>
                <c:pt idx="884">
                  <c:v>10.082602238068214</c:v>
                </c:pt>
                <c:pt idx="885">
                  <c:v>10.2153178800112</c:v>
                </c:pt>
                <c:pt idx="886">
                  <c:v>10.4078284529769</c:v>
                </c:pt>
                <c:pt idx="887">
                  <c:v>10.5699339754751</c:v>
                </c:pt>
                <c:pt idx="888">
                  <c:v>10.533250806943602</c:v>
                </c:pt>
                <c:pt idx="889">
                  <c:v>10.267565439485702</c:v>
                </c:pt>
                <c:pt idx="890">
                  <c:v>10.095754535319806</c:v>
                </c:pt>
                <c:pt idx="891">
                  <c:v>9.97730297951833</c:v>
                </c:pt>
                <c:pt idx="892">
                  <c:v>9.9111900107725184</c:v>
                </c:pt>
                <c:pt idx="893">
                  <c:v>9.9007967359779556</c:v>
                </c:pt>
                <c:pt idx="894">
                  <c:v>9.9250568980017864</c:v>
                </c:pt>
                <c:pt idx="895">
                  <c:v>9.9674912070577673</c:v>
                </c:pt>
                <c:pt idx="896">
                  <c:v>9.88081700832188</c:v>
                </c:pt>
                <c:pt idx="897">
                  <c:v>9.79322315083048</c:v>
                </c:pt>
                <c:pt idx="898">
                  <c:v>9.6971990215124659</c:v>
                </c:pt>
                <c:pt idx="899">
                  <c:v>9.65735460528945</c:v>
                </c:pt>
                <c:pt idx="900">
                  <c:v>9.63706452002737</c:v>
                </c:pt>
                <c:pt idx="901">
                  <c:v>9.63560269079063</c:v>
                </c:pt>
              </c:numCache>
            </c:numRef>
          </c:yVal>
          <c:smooth val="1"/>
          <c:extLst>
            <c:ext xmlns:c="http://schemas.openxmlformats.org/drawingml/2006/chart" xmlns:c16="http://schemas.microsoft.com/office/drawing/2014/chart" uri="{C3380CC4-5D6E-409C-BE32-E72D297353CC}">
              <c16:uniqueId val="{00000002-A453-4952-B9B8-5E8B03431219}"/>
            </c:ext>
          </c:extLst>
        </c:ser>
        <c:dLbls>
          <c:showLegendKey val="0"/>
          <c:showVal val="0"/>
          <c:showCatName val="0"/>
          <c:showSerName val="0"/>
          <c:showPercent val="0"/>
          <c:showBubbleSize val="0"/>
        </c:dLbls>
        <c:axId val="232759872"/>
        <c:axId val="232760448"/>
      </c:scatterChart>
      <c:valAx>
        <c:axId val="232759872"/>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2760448"/>
        <c:crosses val="autoZero"/>
        <c:crossBetween val="midCat"/>
        <c:majorUnit val="30"/>
        <c:minorUnit val="10"/>
      </c:valAx>
      <c:valAx>
        <c:axId val="232760448"/>
        <c:scaling>
          <c:orientation val="minMax"/>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Load, t</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2759872"/>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882080936189264"/>
          <c:y val="0.11057933074516251"/>
          <c:w val="0.78527609541564369"/>
          <c:h val="0.72720601654813544"/>
        </c:manualLayout>
      </c:layout>
      <c:scatterChart>
        <c:scatterStyle val="smoothMarker"/>
        <c:varyColors val="0"/>
        <c:ser>
          <c:idx val="0"/>
          <c:order val="0"/>
          <c:tx>
            <c:v>r=3</c:v>
          </c:tx>
          <c:spPr>
            <a:ln w="19050" cap="rnd">
              <a:solidFill>
                <a:schemeClr val="accent1"/>
              </a:solidFill>
              <a:round/>
            </a:ln>
            <a:effectLst/>
          </c:spPr>
          <c:marker>
            <c:symbol val="none"/>
          </c:marker>
          <c:xVal>
            <c:numRef>
              <c:f>'3-4-5_100'!$A$4:$A$906</c:f>
              <c:numCache>
                <c:formatCode>General</c:formatCode>
                <c:ptCount val="903"/>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18.9999999999999</c:v>
                </c:pt>
                <c:pt idx="191">
                  <c:v>19.0999999999999</c:v>
                </c:pt>
                <c:pt idx="192">
                  <c:v>19.1999999999999</c:v>
                </c:pt>
                <c:pt idx="193">
                  <c:v>19.2999999999999</c:v>
                </c:pt>
                <c:pt idx="194">
                  <c:v>19.3999999999999</c:v>
                </c:pt>
                <c:pt idx="195">
                  <c:v>19.4999999999999</c:v>
                </c:pt>
                <c:pt idx="196">
                  <c:v>19.5999999999999</c:v>
                </c:pt>
                <c:pt idx="197">
                  <c:v>19.6999999999999</c:v>
                </c:pt>
                <c:pt idx="198">
                  <c:v>19.7999999999999</c:v>
                </c:pt>
                <c:pt idx="199">
                  <c:v>19.8999999999999</c:v>
                </c:pt>
                <c:pt idx="200">
                  <c:v>19.9999999999999</c:v>
                </c:pt>
                <c:pt idx="201">
                  <c:v>20.0999999999999</c:v>
                </c:pt>
                <c:pt idx="202">
                  <c:v>20.1999999999999</c:v>
                </c:pt>
                <c:pt idx="203">
                  <c:v>20.2999999999999</c:v>
                </c:pt>
                <c:pt idx="204">
                  <c:v>20.3999999999999</c:v>
                </c:pt>
                <c:pt idx="205">
                  <c:v>20.4999999999999</c:v>
                </c:pt>
                <c:pt idx="206">
                  <c:v>20.5999999999999</c:v>
                </c:pt>
                <c:pt idx="207">
                  <c:v>20.6999999999999</c:v>
                </c:pt>
                <c:pt idx="208">
                  <c:v>20.7999999999999</c:v>
                </c:pt>
                <c:pt idx="209">
                  <c:v>20.8999999999999</c:v>
                </c:pt>
                <c:pt idx="210">
                  <c:v>20.9999999999999</c:v>
                </c:pt>
                <c:pt idx="211">
                  <c:v>21.0999999999999</c:v>
                </c:pt>
                <c:pt idx="212">
                  <c:v>21.1999999999999</c:v>
                </c:pt>
                <c:pt idx="213">
                  <c:v>21.2999999999999</c:v>
                </c:pt>
                <c:pt idx="214">
                  <c:v>21.3999999999999</c:v>
                </c:pt>
                <c:pt idx="215">
                  <c:v>21.4999999999999</c:v>
                </c:pt>
                <c:pt idx="216">
                  <c:v>21.5999999999999</c:v>
                </c:pt>
                <c:pt idx="217">
                  <c:v>21.6999999999999</c:v>
                </c:pt>
                <c:pt idx="218">
                  <c:v>21.7999999999999</c:v>
                </c:pt>
                <c:pt idx="219">
                  <c:v>21.8999999999999</c:v>
                </c:pt>
                <c:pt idx="220">
                  <c:v>21.9999999999999</c:v>
                </c:pt>
                <c:pt idx="221">
                  <c:v>22.0999999999999</c:v>
                </c:pt>
                <c:pt idx="222">
                  <c:v>22.1999999999999</c:v>
                </c:pt>
                <c:pt idx="223">
                  <c:v>22.2999999999999</c:v>
                </c:pt>
                <c:pt idx="224">
                  <c:v>22.3999999999999</c:v>
                </c:pt>
                <c:pt idx="225">
                  <c:v>22.4999999999999</c:v>
                </c:pt>
                <c:pt idx="226">
                  <c:v>22.5999999999999</c:v>
                </c:pt>
                <c:pt idx="227">
                  <c:v>22.6999999999999</c:v>
                </c:pt>
                <c:pt idx="228">
                  <c:v>22.7999999999999</c:v>
                </c:pt>
                <c:pt idx="229">
                  <c:v>22.8999999999999</c:v>
                </c:pt>
                <c:pt idx="230">
                  <c:v>22.9999999999999</c:v>
                </c:pt>
                <c:pt idx="231">
                  <c:v>23.0999999999999</c:v>
                </c:pt>
                <c:pt idx="232">
                  <c:v>23.1999999999999</c:v>
                </c:pt>
                <c:pt idx="233">
                  <c:v>23.2999999999999</c:v>
                </c:pt>
                <c:pt idx="234">
                  <c:v>23.3999999999999</c:v>
                </c:pt>
                <c:pt idx="235">
                  <c:v>23.4999999999999</c:v>
                </c:pt>
                <c:pt idx="236">
                  <c:v>23.5999999999999</c:v>
                </c:pt>
                <c:pt idx="237">
                  <c:v>23.6999999999999</c:v>
                </c:pt>
                <c:pt idx="238">
                  <c:v>23.7999999999999</c:v>
                </c:pt>
                <c:pt idx="239">
                  <c:v>23.8999999999999</c:v>
                </c:pt>
                <c:pt idx="240">
                  <c:v>23.9999999999999</c:v>
                </c:pt>
                <c:pt idx="241">
                  <c:v>24.0990713838272</c:v>
                </c:pt>
                <c:pt idx="242">
                  <c:v>24.1990713838272</c:v>
                </c:pt>
                <c:pt idx="243">
                  <c:v>24.2990713838272</c:v>
                </c:pt>
                <c:pt idx="244">
                  <c:v>24.3990713838272</c:v>
                </c:pt>
                <c:pt idx="245">
                  <c:v>24.4990713838272</c:v>
                </c:pt>
                <c:pt idx="246">
                  <c:v>24.5990713838272</c:v>
                </c:pt>
                <c:pt idx="247">
                  <c:v>24.6990713838272</c:v>
                </c:pt>
                <c:pt idx="248">
                  <c:v>24.7990713838272</c:v>
                </c:pt>
                <c:pt idx="249">
                  <c:v>24.8990713838272</c:v>
                </c:pt>
                <c:pt idx="250">
                  <c:v>24.9990713838272</c:v>
                </c:pt>
                <c:pt idx="251">
                  <c:v>25.0990713838272</c:v>
                </c:pt>
                <c:pt idx="252">
                  <c:v>25.1990713838272</c:v>
                </c:pt>
                <c:pt idx="253">
                  <c:v>25.2990713838272</c:v>
                </c:pt>
                <c:pt idx="254">
                  <c:v>25.3990713838272</c:v>
                </c:pt>
                <c:pt idx="255">
                  <c:v>25.4990713838272</c:v>
                </c:pt>
                <c:pt idx="256">
                  <c:v>25.5990713838272</c:v>
                </c:pt>
                <c:pt idx="257">
                  <c:v>25.6990713838272</c:v>
                </c:pt>
                <c:pt idx="258">
                  <c:v>25.7990713838273</c:v>
                </c:pt>
                <c:pt idx="259">
                  <c:v>25.8990713838273</c:v>
                </c:pt>
                <c:pt idx="260">
                  <c:v>25.9990713838273</c:v>
                </c:pt>
                <c:pt idx="261">
                  <c:v>26.0990713838273</c:v>
                </c:pt>
                <c:pt idx="262">
                  <c:v>26.1990713838273</c:v>
                </c:pt>
                <c:pt idx="263">
                  <c:v>26.2990713838273</c:v>
                </c:pt>
                <c:pt idx="264">
                  <c:v>26.3990713838273</c:v>
                </c:pt>
                <c:pt idx="265">
                  <c:v>26.4990713838273</c:v>
                </c:pt>
                <c:pt idx="266">
                  <c:v>26.5990713838273</c:v>
                </c:pt>
                <c:pt idx="267">
                  <c:v>26.6990713838273</c:v>
                </c:pt>
                <c:pt idx="268">
                  <c:v>26.7990713838273</c:v>
                </c:pt>
                <c:pt idx="269">
                  <c:v>26.8990713838273</c:v>
                </c:pt>
                <c:pt idx="270">
                  <c:v>26.9990713838273</c:v>
                </c:pt>
                <c:pt idx="271">
                  <c:v>27.0990713838273</c:v>
                </c:pt>
                <c:pt idx="272">
                  <c:v>27.1990713838273</c:v>
                </c:pt>
                <c:pt idx="273">
                  <c:v>27.2990713838273</c:v>
                </c:pt>
                <c:pt idx="274">
                  <c:v>27.3990713838273</c:v>
                </c:pt>
                <c:pt idx="275">
                  <c:v>27.4990713838273</c:v>
                </c:pt>
                <c:pt idx="276">
                  <c:v>27.5990713838273</c:v>
                </c:pt>
                <c:pt idx="277">
                  <c:v>27.6990713838273</c:v>
                </c:pt>
                <c:pt idx="278">
                  <c:v>27.7990713838273</c:v>
                </c:pt>
                <c:pt idx="279">
                  <c:v>27.8990713838273</c:v>
                </c:pt>
                <c:pt idx="280">
                  <c:v>27.9990713838273</c:v>
                </c:pt>
                <c:pt idx="281">
                  <c:v>28.0990713838273</c:v>
                </c:pt>
                <c:pt idx="282">
                  <c:v>28.1990713838273</c:v>
                </c:pt>
                <c:pt idx="283">
                  <c:v>28.2990713838273</c:v>
                </c:pt>
                <c:pt idx="284">
                  <c:v>28.3990713838273</c:v>
                </c:pt>
                <c:pt idx="285">
                  <c:v>28.4990713838273</c:v>
                </c:pt>
                <c:pt idx="286">
                  <c:v>28.5990713838273</c:v>
                </c:pt>
                <c:pt idx="287">
                  <c:v>28.6990713838273</c:v>
                </c:pt>
                <c:pt idx="288">
                  <c:v>28.7990713838273</c:v>
                </c:pt>
                <c:pt idx="289">
                  <c:v>28.8990713838273</c:v>
                </c:pt>
                <c:pt idx="290">
                  <c:v>28.9990713838273</c:v>
                </c:pt>
                <c:pt idx="291">
                  <c:v>29.0990713838273</c:v>
                </c:pt>
                <c:pt idx="292">
                  <c:v>29.1990713838273</c:v>
                </c:pt>
                <c:pt idx="293">
                  <c:v>29.2990713838273</c:v>
                </c:pt>
                <c:pt idx="294">
                  <c:v>29.3990713838273</c:v>
                </c:pt>
                <c:pt idx="295">
                  <c:v>29.4990713838273</c:v>
                </c:pt>
                <c:pt idx="296">
                  <c:v>29.5990713838273</c:v>
                </c:pt>
                <c:pt idx="297">
                  <c:v>29.6990713838273</c:v>
                </c:pt>
                <c:pt idx="298">
                  <c:v>29.7990713838273</c:v>
                </c:pt>
                <c:pt idx="299">
                  <c:v>29.8990713838273</c:v>
                </c:pt>
                <c:pt idx="300">
                  <c:v>29.9990713838273</c:v>
                </c:pt>
                <c:pt idx="301">
                  <c:v>30.0990713838273</c:v>
                </c:pt>
                <c:pt idx="302">
                  <c:v>30.1990713838273</c:v>
                </c:pt>
                <c:pt idx="303">
                  <c:v>30.2990713838273</c:v>
                </c:pt>
                <c:pt idx="304">
                  <c:v>30.3990713838273</c:v>
                </c:pt>
                <c:pt idx="305">
                  <c:v>30.4990713838273</c:v>
                </c:pt>
                <c:pt idx="306">
                  <c:v>30.5990713838273</c:v>
                </c:pt>
                <c:pt idx="307">
                  <c:v>30.6990713838273</c:v>
                </c:pt>
                <c:pt idx="308">
                  <c:v>30.7990713838273</c:v>
                </c:pt>
                <c:pt idx="309">
                  <c:v>30.8990713838273</c:v>
                </c:pt>
                <c:pt idx="310">
                  <c:v>30.9990713838273</c:v>
                </c:pt>
                <c:pt idx="311">
                  <c:v>31.0990713838273</c:v>
                </c:pt>
                <c:pt idx="312">
                  <c:v>31.1990713838273</c:v>
                </c:pt>
                <c:pt idx="313">
                  <c:v>31.2990713838273</c:v>
                </c:pt>
                <c:pt idx="314">
                  <c:v>31.3990713838273</c:v>
                </c:pt>
                <c:pt idx="315">
                  <c:v>31.4990713838273</c:v>
                </c:pt>
                <c:pt idx="316">
                  <c:v>31.5990713838273</c:v>
                </c:pt>
                <c:pt idx="317">
                  <c:v>31.6990713838273</c:v>
                </c:pt>
                <c:pt idx="318">
                  <c:v>31.7990713838273</c:v>
                </c:pt>
                <c:pt idx="319">
                  <c:v>31.8990713838273</c:v>
                </c:pt>
                <c:pt idx="320">
                  <c:v>31.9990713838273</c:v>
                </c:pt>
                <c:pt idx="321">
                  <c:v>32.0990713838273</c:v>
                </c:pt>
                <c:pt idx="322">
                  <c:v>32.1990713838273</c:v>
                </c:pt>
                <c:pt idx="323">
                  <c:v>32.2990713838273</c:v>
                </c:pt>
                <c:pt idx="324">
                  <c:v>32.3990713838273</c:v>
                </c:pt>
                <c:pt idx="325">
                  <c:v>32.4990713838273</c:v>
                </c:pt>
                <c:pt idx="326">
                  <c:v>32.5990713838273</c:v>
                </c:pt>
                <c:pt idx="327">
                  <c:v>32.6990713838273</c:v>
                </c:pt>
                <c:pt idx="328">
                  <c:v>32.7990713838273</c:v>
                </c:pt>
                <c:pt idx="329">
                  <c:v>32.8990713838273</c:v>
                </c:pt>
                <c:pt idx="330">
                  <c:v>32.9990713838273</c:v>
                </c:pt>
                <c:pt idx="331">
                  <c:v>33.0990713838274</c:v>
                </c:pt>
                <c:pt idx="332">
                  <c:v>33.1990713838274</c:v>
                </c:pt>
                <c:pt idx="333">
                  <c:v>33.2990713838274</c:v>
                </c:pt>
                <c:pt idx="334">
                  <c:v>33.3990713838274</c:v>
                </c:pt>
                <c:pt idx="335">
                  <c:v>33.4990713838274</c:v>
                </c:pt>
                <c:pt idx="336">
                  <c:v>33.5990713838274</c:v>
                </c:pt>
                <c:pt idx="337">
                  <c:v>33.6990713838274</c:v>
                </c:pt>
                <c:pt idx="338">
                  <c:v>33.7990713838274</c:v>
                </c:pt>
                <c:pt idx="339">
                  <c:v>33.8990713838274</c:v>
                </c:pt>
                <c:pt idx="340">
                  <c:v>33.9990713838274</c:v>
                </c:pt>
                <c:pt idx="341">
                  <c:v>34.0990713838274</c:v>
                </c:pt>
                <c:pt idx="342">
                  <c:v>34.1990713838274</c:v>
                </c:pt>
                <c:pt idx="343">
                  <c:v>34.2990713838274</c:v>
                </c:pt>
                <c:pt idx="344">
                  <c:v>34.3990713838274</c:v>
                </c:pt>
                <c:pt idx="345">
                  <c:v>34.4990713838274</c:v>
                </c:pt>
                <c:pt idx="346">
                  <c:v>34.5990713838274</c:v>
                </c:pt>
                <c:pt idx="347">
                  <c:v>34.6990713838274</c:v>
                </c:pt>
                <c:pt idx="348">
                  <c:v>34.7990713838274</c:v>
                </c:pt>
                <c:pt idx="349">
                  <c:v>34.8990713838274</c:v>
                </c:pt>
                <c:pt idx="350">
                  <c:v>34.9990713838274</c:v>
                </c:pt>
                <c:pt idx="351">
                  <c:v>35.0990713838274</c:v>
                </c:pt>
                <c:pt idx="352">
                  <c:v>35.1990713838274</c:v>
                </c:pt>
                <c:pt idx="353">
                  <c:v>35.2990713838274</c:v>
                </c:pt>
                <c:pt idx="354">
                  <c:v>35.3990713838274</c:v>
                </c:pt>
                <c:pt idx="355">
                  <c:v>35.4990713838274</c:v>
                </c:pt>
                <c:pt idx="356">
                  <c:v>35.5990713838274</c:v>
                </c:pt>
                <c:pt idx="357">
                  <c:v>35.6990713838274</c:v>
                </c:pt>
                <c:pt idx="358">
                  <c:v>35.7990713838274</c:v>
                </c:pt>
                <c:pt idx="359">
                  <c:v>35.8990713838274</c:v>
                </c:pt>
                <c:pt idx="360">
                  <c:v>35.9990713838274</c:v>
                </c:pt>
                <c:pt idx="361">
                  <c:v>36.0990713838274</c:v>
                </c:pt>
                <c:pt idx="362">
                  <c:v>36.1990713838274</c:v>
                </c:pt>
                <c:pt idx="363">
                  <c:v>36.2990713838274</c:v>
                </c:pt>
                <c:pt idx="364">
                  <c:v>36.3990713838274</c:v>
                </c:pt>
                <c:pt idx="365">
                  <c:v>36.4990713838274</c:v>
                </c:pt>
                <c:pt idx="366">
                  <c:v>36.5990713838274</c:v>
                </c:pt>
                <c:pt idx="367">
                  <c:v>36.6990713838274</c:v>
                </c:pt>
                <c:pt idx="368">
                  <c:v>36.7990713838274</c:v>
                </c:pt>
                <c:pt idx="369">
                  <c:v>36.8990713838274</c:v>
                </c:pt>
                <c:pt idx="370">
                  <c:v>36.9990713838274</c:v>
                </c:pt>
                <c:pt idx="371">
                  <c:v>37.0990713838274</c:v>
                </c:pt>
                <c:pt idx="372">
                  <c:v>37.1990713838274</c:v>
                </c:pt>
                <c:pt idx="373">
                  <c:v>37.2990713838274</c:v>
                </c:pt>
                <c:pt idx="374">
                  <c:v>37.3990713838274</c:v>
                </c:pt>
                <c:pt idx="375">
                  <c:v>37.4990713838274</c:v>
                </c:pt>
                <c:pt idx="376">
                  <c:v>37.5990713838274</c:v>
                </c:pt>
                <c:pt idx="377">
                  <c:v>37.6990713838274</c:v>
                </c:pt>
                <c:pt idx="378">
                  <c:v>37.7990713838274</c:v>
                </c:pt>
                <c:pt idx="379">
                  <c:v>37.8990713838274</c:v>
                </c:pt>
                <c:pt idx="380">
                  <c:v>37.9990713838274</c:v>
                </c:pt>
                <c:pt idx="381">
                  <c:v>38.0990713838274</c:v>
                </c:pt>
                <c:pt idx="382">
                  <c:v>38.1990713838274</c:v>
                </c:pt>
                <c:pt idx="383">
                  <c:v>38.2990713838274</c:v>
                </c:pt>
                <c:pt idx="384">
                  <c:v>38.3990713838274</c:v>
                </c:pt>
                <c:pt idx="385">
                  <c:v>38.4990713838274</c:v>
                </c:pt>
                <c:pt idx="386">
                  <c:v>38.5990713838274</c:v>
                </c:pt>
                <c:pt idx="387">
                  <c:v>38.6990713838274</c:v>
                </c:pt>
                <c:pt idx="388">
                  <c:v>38.7990713838274</c:v>
                </c:pt>
                <c:pt idx="389">
                  <c:v>38.8990713838274</c:v>
                </c:pt>
                <c:pt idx="390">
                  <c:v>38.9990713838274</c:v>
                </c:pt>
                <c:pt idx="391">
                  <c:v>39.0990713838274</c:v>
                </c:pt>
                <c:pt idx="392">
                  <c:v>39.1990713838274</c:v>
                </c:pt>
                <c:pt idx="393">
                  <c:v>39.2990713838274</c:v>
                </c:pt>
                <c:pt idx="394">
                  <c:v>39.3990713838274</c:v>
                </c:pt>
                <c:pt idx="395">
                  <c:v>39.4990713838274</c:v>
                </c:pt>
                <c:pt idx="396">
                  <c:v>39.5990713838274</c:v>
                </c:pt>
                <c:pt idx="397">
                  <c:v>39.6990713838274</c:v>
                </c:pt>
                <c:pt idx="398">
                  <c:v>39.7990713838274</c:v>
                </c:pt>
                <c:pt idx="399">
                  <c:v>39.8990713838274</c:v>
                </c:pt>
                <c:pt idx="400">
                  <c:v>39.9990713838274</c:v>
                </c:pt>
                <c:pt idx="401">
                  <c:v>40.0990713838275</c:v>
                </c:pt>
                <c:pt idx="402">
                  <c:v>40.1990713838275</c:v>
                </c:pt>
                <c:pt idx="403">
                  <c:v>40.2990713838275</c:v>
                </c:pt>
                <c:pt idx="404">
                  <c:v>40.3990713838275</c:v>
                </c:pt>
                <c:pt idx="405">
                  <c:v>40.4990713838275</c:v>
                </c:pt>
                <c:pt idx="406">
                  <c:v>40.5990713838275</c:v>
                </c:pt>
                <c:pt idx="407">
                  <c:v>40.6990713838275</c:v>
                </c:pt>
                <c:pt idx="408">
                  <c:v>40.7990713838275</c:v>
                </c:pt>
                <c:pt idx="409">
                  <c:v>40.8990713838275</c:v>
                </c:pt>
                <c:pt idx="410">
                  <c:v>40.9990713838275</c:v>
                </c:pt>
                <c:pt idx="411">
                  <c:v>41.0990713838275</c:v>
                </c:pt>
                <c:pt idx="412">
                  <c:v>41.1990713838275</c:v>
                </c:pt>
                <c:pt idx="413">
                  <c:v>41.2990713838275</c:v>
                </c:pt>
                <c:pt idx="414">
                  <c:v>41.3990713838275</c:v>
                </c:pt>
                <c:pt idx="415">
                  <c:v>41.4990713838275</c:v>
                </c:pt>
                <c:pt idx="416">
                  <c:v>41.5990713838275</c:v>
                </c:pt>
                <c:pt idx="417">
                  <c:v>41.6990713838275</c:v>
                </c:pt>
                <c:pt idx="418">
                  <c:v>41.7990713838275</c:v>
                </c:pt>
                <c:pt idx="419">
                  <c:v>41.8990713838275</c:v>
                </c:pt>
                <c:pt idx="420">
                  <c:v>41.9990713838275</c:v>
                </c:pt>
                <c:pt idx="421">
                  <c:v>42.0990713838275</c:v>
                </c:pt>
                <c:pt idx="422">
                  <c:v>42.1990713838275</c:v>
                </c:pt>
                <c:pt idx="423">
                  <c:v>42.2990713838275</c:v>
                </c:pt>
                <c:pt idx="424">
                  <c:v>42.3990713838275</c:v>
                </c:pt>
                <c:pt idx="425">
                  <c:v>42.4990713838275</c:v>
                </c:pt>
                <c:pt idx="426">
                  <c:v>42.5990713838275</c:v>
                </c:pt>
                <c:pt idx="427">
                  <c:v>42.6990713838275</c:v>
                </c:pt>
                <c:pt idx="428">
                  <c:v>42.7990713838275</c:v>
                </c:pt>
                <c:pt idx="429">
                  <c:v>42.8990713838275</c:v>
                </c:pt>
                <c:pt idx="430">
                  <c:v>42.9990713838275</c:v>
                </c:pt>
                <c:pt idx="431">
                  <c:v>43.0990713838275</c:v>
                </c:pt>
                <c:pt idx="432">
                  <c:v>43.1990713838275</c:v>
                </c:pt>
                <c:pt idx="433">
                  <c:v>43.2990713838275</c:v>
                </c:pt>
                <c:pt idx="434">
                  <c:v>43.3990713838275</c:v>
                </c:pt>
                <c:pt idx="435">
                  <c:v>43.4990713838275</c:v>
                </c:pt>
                <c:pt idx="436">
                  <c:v>43.5990713838275</c:v>
                </c:pt>
                <c:pt idx="437">
                  <c:v>43.6990713838275</c:v>
                </c:pt>
                <c:pt idx="438">
                  <c:v>43.7990713838275</c:v>
                </c:pt>
                <c:pt idx="439">
                  <c:v>43.8990713838275</c:v>
                </c:pt>
                <c:pt idx="440">
                  <c:v>43.9990713838275</c:v>
                </c:pt>
                <c:pt idx="441">
                  <c:v>44.0990713838275</c:v>
                </c:pt>
                <c:pt idx="442">
                  <c:v>44.1990713838275</c:v>
                </c:pt>
                <c:pt idx="443">
                  <c:v>44.2990713838275</c:v>
                </c:pt>
                <c:pt idx="444">
                  <c:v>44.3990713838275</c:v>
                </c:pt>
                <c:pt idx="445">
                  <c:v>44.4990713838275</c:v>
                </c:pt>
                <c:pt idx="446">
                  <c:v>44.5990713838275</c:v>
                </c:pt>
                <c:pt idx="447">
                  <c:v>44.6990713838275</c:v>
                </c:pt>
                <c:pt idx="448">
                  <c:v>44.7990713838275</c:v>
                </c:pt>
                <c:pt idx="449">
                  <c:v>44.8990713838275</c:v>
                </c:pt>
                <c:pt idx="450">
                  <c:v>44.9990713838275</c:v>
                </c:pt>
                <c:pt idx="451">
                  <c:v>45.0990713838275</c:v>
                </c:pt>
                <c:pt idx="452">
                  <c:v>45.1990713838275</c:v>
                </c:pt>
                <c:pt idx="453">
                  <c:v>45.2990713838275</c:v>
                </c:pt>
                <c:pt idx="454">
                  <c:v>45.3990713838275</c:v>
                </c:pt>
                <c:pt idx="455">
                  <c:v>45.4990713838275</c:v>
                </c:pt>
                <c:pt idx="456">
                  <c:v>45.5990713838275</c:v>
                </c:pt>
                <c:pt idx="457">
                  <c:v>45.6990713838275</c:v>
                </c:pt>
                <c:pt idx="458">
                  <c:v>45.7990713838275</c:v>
                </c:pt>
                <c:pt idx="459">
                  <c:v>45.8990713838275</c:v>
                </c:pt>
                <c:pt idx="460">
                  <c:v>45.9990713838275</c:v>
                </c:pt>
                <c:pt idx="461">
                  <c:v>46.0990713838275</c:v>
                </c:pt>
                <c:pt idx="462">
                  <c:v>46.1990713838275</c:v>
                </c:pt>
                <c:pt idx="463">
                  <c:v>46.2990713838275</c:v>
                </c:pt>
                <c:pt idx="464">
                  <c:v>46.3990713838275</c:v>
                </c:pt>
                <c:pt idx="465">
                  <c:v>46.4990713838275</c:v>
                </c:pt>
                <c:pt idx="466">
                  <c:v>46.5990713838275</c:v>
                </c:pt>
                <c:pt idx="467">
                  <c:v>46.6990713838275</c:v>
                </c:pt>
                <c:pt idx="468">
                  <c:v>46.7990713838275</c:v>
                </c:pt>
                <c:pt idx="469">
                  <c:v>46.8990713838275</c:v>
                </c:pt>
                <c:pt idx="470">
                  <c:v>46.9990713838275</c:v>
                </c:pt>
                <c:pt idx="471">
                  <c:v>47.0990713838275</c:v>
                </c:pt>
                <c:pt idx="472">
                  <c:v>47.1990713838276</c:v>
                </c:pt>
                <c:pt idx="473">
                  <c:v>47.2990713838276</c:v>
                </c:pt>
                <c:pt idx="474">
                  <c:v>47.3990713838276</c:v>
                </c:pt>
                <c:pt idx="475">
                  <c:v>47.4990713838276</c:v>
                </c:pt>
                <c:pt idx="476">
                  <c:v>47.5990713838276</c:v>
                </c:pt>
                <c:pt idx="477">
                  <c:v>47.6990713838276</c:v>
                </c:pt>
                <c:pt idx="478">
                  <c:v>47.7990713838276</c:v>
                </c:pt>
                <c:pt idx="479">
                  <c:v>47.8990713838276</c:v>
                </c:pt>
                <c:pt idx="480">
                  <c:v>47.9990713838276</c:v>
                </c:pt>
                <c:pt idx="481">
                  <c:v>48.0990713838276</c:v>
                </c:pt>
                <c:pt idx="482">
                  <c:v>48.1990713838276</c:v>
                </c:pt>
                <c:pt idx="483">
                  <c:v>48.2990713838276</c:v>
                </c:pt>
                <c:pt idx="484">
                  <c:v>48.3990713838276</c:v>
                </c:pt>
                <c:pt idx="485">
                  <c:v>48.4990713838276</c:v>
                </c:pt>
                <c:pt idx="486">
                  <c:v>48.5990713838276</c:v>
                </c:pt>
                <c:pt idx="487">
                  <c:v>48.6990713838276</c:v>
                </c:pt>
                <c:pt idx="488">
                  <c:v>48.7990713838276</c:v>
                </c:pt>
                <c:pt idx="489">
                  <c:v>48.8990713838276</c:v>
                </c:pt>
                <c:pt idx="490">
                  <c:v>48.9990713838276</c:v>
                </c:pt>
                <c:pt idx="491">
                  <c:v>49.0990713838276</c:v>
                </c:pt>
                <c:pt idx="492">
                  <c:v>49.1990713838276</c:v>
                </c:pt>
                <c:pt idx="493">
                  <c:v>49.2990713838276</c:v>
                </c:pt>
                <c:pt idx="494">
                  <c:v>49.3990713838276</c:v>
                </c:pt>
                <c:pt idx="495">
                  <c:v>49.4990713838276</c:v>
                </c:pt>
                <c:pt idx="496">
                  <c:v>49.5990713838276</c:v>
                </c:pt>
                <c:pt idx="497">
                  <c:v>49.6990713838276</c:v>
                </c:pt>
                <c:pt idx="498">
                  <c:v>49.7990713838276</c:v>
                </c:pt>
                <c:pt idx="499">
                  <c:v>49.8990713838276</c:v>
                </c:pt>
                <c:pt idx="500">
                  <c:v>49.9990713838276</c:v>
                </c:pt>
                <c:pt idx="501">
                  <c:v>50.0990713838276</c:v>
                </c:pt>
                <c:pt idx="502">
                  <c:v>50.1990713838276</c:v>
                </c:pt>
                <c:pt idx="503">
                  <c:v>50.2990713838276</c:v>
                </c:pt>
                <c:pt idx="504">
                  <c:v>50.3990713838276</c:v>
                </c:pt>
                <c:pt idx="505">
                  <c:v>50.4990713838276</c:v>
                </c:pt>
                <c:pt idx="506">
                  <c:v>50.5990713838276</c:v>
                </c:pt>
                <c:pt idx="507">
                  <c:v>50.6990713838276</c:v>
                </c:pt>
                <c:pt idx="508">
                  <c:v>50.7990713838276</c:v>
                </c:pt>
                <c:pt idx="509">
                  <c:v>50.8990713838276</c:v>
                </c:pt>
                <c:pt idx="510">
                  <c:v>50.9990713838276</c:v>
                </c:pt>
                <c:pt idx="511">
                  <c:v>51.0990713838276</c:v>
                </c:pt>
                <c:pt idx="512">
                  <c:v>51.1990713838276</c:v>
                </c:pt>
                <c:pt idx="513">
                  <c:v>51.2990713838276</c:v>
                </c:pt>
                <c:pt idx="514">
                  <c:v>51.3990713838276</c:v>
                </c:pt>
                <c:pt idx="515">
                  <c:v>51.4990713838276</c:v>
                </c:pt>
                <c:pt idx="516">
                  <c:v>51.5990713838276</c:v>
                </c:pt>
                <c:pt idx="517">
                  <c:v>51.6990713838276</c:v>
                </c:pt>
                <c:pt idx="518">
                  <c:v>51.7990713838276</c:v>
                </c:pt>
                <c:pt idx="519">
                  <c:v>51.8990713838276</c:v>
                </c:pt>
                <c:pt idx="520">
                  <c:v>51.9990713838276</c:v>
                </c:pt>
                <c:pt idx="521">
                  <c:v>52.0990713838276</c:v>
                </c:pt>
                <c:pt idx="522">
                  <c:v>52.1990713838276</c:v>
                </c:pt>
                <c:pt idx="523">
                  <c:v>52.2990713838276</c:v>
                </c:pt>
                <c:pt idx="524">
                  <c:v>52.3990713838276</c:v>
                </c:pt>
                <c:pt idx="525">
                  <c:v>52.4990713838276</c:v>
                </c:pt>
                <c:pt idx="526">
                  <c:v>52.5990713838276</c:v>
                </c:pt>
                <c:pt idx="527">
                  <c:v>52.6990713838276</c:v>
                </c:pt>
                <c:pt idx="528">
                  <c:v>52.7990713838276</c:v>
                </c:pt>
                <c:pt idx="529">
                  <c:v>52.8990713838276</c:v>
                </c:pt>
                <c:pt idx="530">
                  <c:v>52.9990713838276</c:v>
                </c:pt>
                <c:pt idx="531">
                  <c:v>53.0990713838276</c:v>
                </c:pt>
                <c:pt idx="532">
                  <c:v>53.1990713838276</c:v>
                </c:pt>
                <c:pt idx="533">
                  <c:v>53.2990713838276</c:v>
                </c:pt>
                <c:pt idx="534">
                  <c:v>53.3990713838276</c:v>
                </c:pt>
                <c:pt idx="535">
                  <c:v>53.4990713838276</c:v>
                </c:pt>
                <c:pt idx="536">
                  <c:v>53.5990713838276</c:v>
                </c:pt>
                <c:pt idx="537">
                  <c:v>53.6990713838276</c:v>
                </c:pt>
                <c:pt idx="538">
                  <c:v>53.7990713838276</c:v>
                </c:pt>
                <c:pt idx="539">
                  <c:v>53.8990713838276</c:v>
                </c:pt>
                <c:pt idx="540">
                  <c:v>53.9990713838276</c:v>
                </c:pt>
                <c:pt idx="541">
                  <c:v>54.0990713838276</c:v>
                </c:pt>
                <c:pt idx="542">
                  <c:v>54.1990713838277</c:v>
                </c:pt>
                <c:pt idx="543">
                  <c:v>54.2990713838277</c:v>
                </c:pt>
                <c:pt idx="544">
                  <c:v>54.3990713838277</c:v>
                </c:pt>
                <c:pt idx="545">
                  <c:v>54.4990713838277</c:v>
                </c:pt>
                <c:pt idx="546">
                  <c:v>54.5990713838277</c:v>
                </c:pt>
                <c:pt idx="547">
                  <c:v>54.6990713838277</c:v>
                </c:pt>
                <c:pt idx="548">
                  <c:v>54.7990713838277</c:v>
                </c:pt>
                <c:pt idx="549">
                  <c:v>54.8990713838277</c:v>
                </c:pt>
                <c:pt idx="550">
                  <c:v>54.9990713838277</c:v>
                </c:pt>
                <c:pt idx="551">
                  <c:v>55.0990713838277</c:v>
                </c:pt>
                <c:pt idx="552">
                  <c:v>55.1990713838277</c:v>
                </c:pt>
                <c:pt idx="553">
                  <c:v>55.2990713838277</c:v>
                </c:pt>
                <c:pt idx="554">
                  <c:v>55.3990713838277</c:v>
                </c:pt>
                <c:pt idx="555">
                  <c:v>55.4990713838277</c:v>
                </c:pt>
                <c:pt idx="556">
                  <c:v>55.5990713838277</c:v>
                </c:pt>
                <c:pt idx="557">
                  <c:v>55.6990713838277</c:v>
                </c:pt>
                <c:pt idx="558">
                  <c:v>55.7990713838277</c:v>
                </c:pt>
                <c:pt idx="559">
                  <c:v>55.8990713838277</c:v>
                </c:pt>
                <c:pt idx="560">
                  <c:v>55.9990713838277</c:v>
                </c:pt>
                <c:pt idx="561">
                  <c:v>56.0990713838277</c:v>
                </c:pt>
                <c:pt idx="562">
                  <c:v>56.1990713838277</c:v>
                </c:pt>
                <c:pt idx="563">
                  <c:v>56.2990713838277</c:v>
                </c:pt>
                <c:pt idx="564">
                  <c:v>56.3990713838277</c:v>
                </c:pt>
                <c:pt idx="565">
                  <c:v>56.4990713838277</c:v>
                </c:pt>
                <c:pt idx="566">
                  <c:v>56.5990713838277</c:v>
                </c:pt>
                <c:pt idx="567">
                  <c:v>56.6990713838277</c:v>
                </c:pt>
                <c:pt idx="568">
                  <c:v>56.7990713838277</c:v>
                </c:pt>
                <c:pt idx="569">
                  <c:v>56.8990713838277</c:v>
                </c:pt>
                <c:pt idx="570">
                  <c:v>56.9990713838277</c:v>
                </c:pt>
                <c:pt idx="571">
                  <c:v>57.0990713838277</c:v>
                </c:pt>
                <c:pt idx="572">
                  <c:v>57.1990713838277</c:v>
                </c:pt>
                <c:pt idx="573">
                  <c:v>57.2990713838277</c:v>
                </c:pt>
                <c:pt idx="574">
                  <c:v>57.3990713838277</c:v>
                </c:pt>
                <c:pt idx="575">
                  <c:v>57.4990713838277</c:v>
                </c:pt>
                <c:pt idx="576">
                  <c:v>57.5990713838277</c:v>
                </c:pt>
                <c:pt idx="577">
                  <c:v>57.6990713838277</c:v>
                </c:pt>
                <c:pt idx="578">
                  <c:v>57.7990713838277</c:v>
                </c:pt>
                <c:pt idx="579">
                  <c:v>57.8990713838277</c:v>
                </c:pt>
                <c:pt idx="580">
                  <c:v>57.9990713838277</c:v>
                </c:pt>
                <c:pt idx="581">
                  <c:v>58.0990713838277</c:v>
                </c:pt>
                <c:pt idx="582">
                  <c:v>58.1990713838277</c:v>
                </c:pt>
                <c:pt idx="583">
                  <c:v>58.2990713838277</c:v>
                </c:pt>
                <c:pt idx="584">
                  <c:v>58.3990713838277</c:v>
                </c:pt>
                <c:pt idx="585">
                  <c:v>58.4990713838277</c:v>
                </c:pt>
                <c:pt idx="586">
                  <c:v>58.5990713838277</c:v>
                </c:pt>
                <c:pt idx="587">
                  <c:v>58.6990713838277</c:v>
                </c:pt>
                <c:pt idx="588">
                  <c:v>58.7990713838277</c:v>
                </c:pt>
                <c:pt idx="589">
                  <c:v>58.8990713838277</c:v>
                </c:pt>
                <c:pt idx="590">
                  <c:v>58.9990713838277</c:v>
                </c:pt>
                <c:pt idx="591">
                  <c:v>59.0990713838277</c:v>
                </c:pt>
                <c:pt idx="592">
                  <c:v>59.1990713838277</c:v>
                </c:pt>
                <c:pt idx="593">
                  <c:v>59.2990713838277</c:v>
                </c:pt>
                <c:pt idx="594">
                  <c:v>59.3990713838277</c:v>
                </c:pt>
                <c:pt idx="595">
                  <c:v>59.4990713838277</c:v>
                </c:pt>
                <c:pt idx="596">
                  <c:v>59.5990713838277</c:v>
                </c:pt>
                <c:pt idx="597">
                  <c:v>59.6990713838277</c:v>
                </c:pt>
                <c:pt idx="598">
                  <c:v>59.7990713838277</c:v>
                </c:pt>
                <c:pt idx="599">
                  <c:v>59.8990713838277</c:v>
                </c:pt>
                <c:pt idx="600">
                  <c:v>59.9990713838277</c:v>
                </c:pt>
                <c:pt idx="601">
                  <c:v>60.0990713838277</c:v>
                </c:pt>
                <c:pt idx="602">
                  <c:v>60.1990713838277</c:v>
                </c:pt>
                <c:pt idx="603">
                  <c:v>60.2990713838277</c:v>
                </c:pt>
                <c:pt idx="604">
                  <c:v>60.3990713838277</c:v>
                </c:pt>
                <c:pt idx="605">
                  <c:v>60.4990713838277</c:v>
                </c:pt>
                <c:pt idx="606">
                  <c:v>60.5990713838277</c:v>
                </c:pt>
                <c:pt idx="607">
                  <c:v>60.6990713838277</c:v>
                </c:pt>
                <c:pt idx="608">
                  <c:v>60.7990713838277</c:v>
                </c:pt>
                <c:pt idx="609">
                  <c:v>60.8990713838277</c:v>
                </c:pt>
                <c:pt idx="610">
                  <c:v>60.9990713838277</c:v>
                </c:pt>
                <c:pt idx="611">
                  <c:v>61.0990713838277</c:v>
                </c:pt>
                <c:pt idx="612">
                  <c:v>61.1990713838278</c:v>
                </c:pt>
                <c:pt idx="613">
                  <c:v>61.2990713838278</c:v>
                </c:pt>
                <c:pt idx="614">
                  <c:v>61.3990713838278</c:v>
                </c:pt>
                <c:pt idx="615">
                  <c:v>61.4990713838278</c:v>
                </c:pt>
                <c:pt idx="616">
                  <c:v>61.5990713838278</c:v>
                </c:pt>
                <c:pt idx="617">
                  <c:v>61.6990713838278</c:v>
                </c:pt>
                <c:pt idx="618">
                  <c:v>61.7990713838278</c:v>
                </c:pt>
                <c:pt idx="619">
                  <c:v>61.8990713838278</c:v>
                </c:pt>
                <c:pt idx="620">
                  <c:v>61.9990713838278</c:v>
                </c:pt>
                <c:pt idx="621">
                  <c:v>62.0990713838278</c:v>
                </c:pt>
                <c:pt idx="622">
                  <c:v>62.1990713838278</c:v>
                </c:pt>
                <c:pt idx="623">
                  <c:v>62.2990713838278</c:v>
                </c:pt>
                <c:pt idx="624">
                  <c:v>62.3990713838278</c:v>
                </c:pt>
                <c:pt idx="625">
                  <c:v>62.4990713838278</c:v>
                </c:pt>
                <c:pt idx="626">
                  <c:v>62.5990713838278</c:v>
                </c:pt>
                <c:pt idx="627">
                  <c:v>62.6990713838278</c:v>
                </c:pt>
                <c:pt idx="628">
                  <c:v>62.7990713838278</c:v>
                </c:pt>
                <c:pt idx="629">
                  <c:v>62.8767607763691</c:v>
                </c:pt>
                <c:pt idx="630">
                  <c:v>62.9767607763691</c:v>
                </c:pt>
                <c:pt idx="631">
                  <c:v>63.0767607763691</c:v>
                </c:pt>
                <c:pt idx="632">
                  <c:v>63.1767607763691</c:v>
                </c:pt>
                <c:pt idx="633">
                  <c:v>63.2767607763691</c:v>
                </c:pt>
                <c:pt idx="634">
                  <c:v>63.3767607763691</c:v>
                </c:pt>
                <c:pt idx="635">
                  <c:v>63.4767607763691</c:v>
                </c:pt>
                <c:pt idx="636">
                  <c:v>63.5767607763691</c:v>
                </c:pt>
                <c:pt idx="637">
                  <c:v>63.6767607763691</c:v>
                </c:pt>
                <c:pt idx="638">
                  <c:v>63.7767607763691</c:v>
                </c:pt>
                <c:pt idx="639">
                  <c:v>63.8767607763691</c:v>
                </c:pt>
                <c:pt idx="640">
                  <c:v>63.9767607763691</c:v>
                </c:pt>
                <c:pt idx="641">
                  <c:v>64.0767607763691</c:v>
                </c:pt>
                <c:pt idx="642">
                  <c:v>64.1767607763691</c:v>
                </c:pt>
                <c:pt idx="643">
                  <c:v>64.2767607763691</c:v>
                </c:pt>
                <c:pt idx="644">
                  <c:v>64.3767607763691</c:v>
                </c:pt>
                <c:pt idx="645">
                  <c:v>64.4767607763691</c:v>
                </c:pt>
                <c:pt idx="646">
                  <c:v>64.5767607763691</c:v>
                </c:pt>
                <c:pt idx="647">
                  <c:v>64.6767607763691</c:v>
                </c:pt>
                <c:pt idx="648">
                  <c:v>64.7767607763691</c:v>
                </c:pt>
                <c:pt idx="649">
                  <c:v>64.8767607763691</c:v>
                </c:pt>
                <c:pt idx="650">
                  <c:v>64.9767607763691</c:v>
                </c:pt>
                <c:pt idx="651">
                  <c:v>65.0767607763691</c:v>
                </c:pt>
                <c:pt idx="652">
                  <c:v>65.1767607763691</c:v>
                </c:pt>
                <c:pt idx="653">
                  <c:v>65.2767607763691</c:v>
                </c:pt>
                <c:pt idx="654">
                  <c:v>65.376760776369</c:v>
                </c:pt>
                <c:pt idx="655">
                  <c:v>65.476760776369</c:v>
                </c:pt>
                <c:pt idx="656">
                  <c:v>65.576760776369</c:v>
                </c:pt>
                <c:pt idx="657">
                  <c:v>65.676760776369</c:v>
                </c:pt>
                <c:pt idx="658">
                  <c:v>65.776760776369</c:v>
                </c:pt>
                <c:pt idx="659">
                  <c:v>65.876760776369</c:v>
                </c:pt>
                <c:pt idx="660">
                  <c:v>65.976760776369</c:v>
                </c:pt>
                <c:pt idx="661">
                  <c:v>66.076760776369</c:v>
                </c:pt>
                <c:pt idx="662">
                  <c:v>66.176760776369</c:v>
                </c:pt>
                <c:pt idx="663">
                  <c:v>66.276760776369</c:v>
                </c:pt>
                <c:pt idx="664">
                  <c:v>66.376760776369</c:v>
                </c:pt>
                <c:pt idx="665">
                  <c:v>66.476760776369</c:v>
                </c:pt>
                <c:pt idx="666">
                  <c:v>66.576760776369</c:v>
                </c:pt>
                <c:pt idx="667">
                  <c:v>66.676760776369</c:v>
                </c:pt>
                <c:pt idx="668">
                  <c:v>66.776760776369</c:v>
                </c:pt>
                <c:pt idx="669">
                  <c:v>66.876760776369</c:v>
                </c:pt>
                <c:pt idx="670">
                  <c:v>66.976760776369</c:v>
                </c:pt>
                <c:pt idx="671">
                  <c:v>67.076760776369</c:v>
                </c:pt>
                <c:pt idx="672">
                  <c:v>67.176760776369</c:v>
                </c:pt>
                <c:pt idx="673">
                  <c:v>67.276760776369</c:v>
                </c:pt>
                <c:pt idx="674">
                  <c:v>67.376760776369</c:v>
                </c:pt>
                <c:pt idx="675">
                  <c:v>67.476760776369</c:v>
                </c:pt>
                <c:pt idx="676">
                  <c:v>67.576760776369</c:v>
                </c:pt>
                <c:pt idx="677">
                  <c:v>67.676760776369</c:v>
                </c:pt>
                <c:pt idx="678">
                  <c:v>67.7767607763691</c:v>
                </c:pt>
                <c:pt idx="679">
                  <c:v>67.876760776369</c:v>
                </c:pt>
                <c:pt idx="680">
                  <c:v>67.976760776369</c:v>
                </c:pt>
                <c:pt idx="681">
                  <c:v>68.076760776369</c:v>
                </c:pt>
                <c:pt idx="682">
                  <c:v>68.176760776369</c:v>
                </c:pt>
                <c:pt idx="683">
                  <c:v>68.276760776369</c:v>
                </c:pt>
                <c:pt idx="684">
                  <c:v>68.376760776369</c:v>
                </c:pt>
                <c:pt idx="685">
                  <c:v>68.476760776369</c:v>
                </c:pt>
                <c:pt idx="686">
                  <c:v>68.576760776369</c:v>
                </c:pt>
                <c:pt idx="687">
                  <c:v>68.676760776369</c:v>
                </c:pt>
                <c:pt idx="688">
                  <c:v>68.7767607763691</c:v>
                </c:pt>
                <c:pt idx="689">
                  <c:v>68.876760776369</c:v>
                </c:pt>
                <c:pt idx="690">
                  <c:v>68.976760776369</c:v>
                </c:pt>
                <c:pt idx="691">
                  <c:v>69.076760776369</c:v>
                </c:pt>
                <c:pt idx="692">
                  <c:v>69.1767607763691</c:v>
                </c:pt>
                <c:pt idx="693">
                  <c:v>69.2767607763691</c:v>
                </c:pt>
                <c:pt idx="694">
                  <c:v>69.3767607763691</c:v>
                </c:pt>
                <c:pt idx="695">
                  <c:v>69.4767607763691</c:v>
                </c:pt>
                <c:pt idx="696">
                  <c:v>69.576760776369</c:v>
                </c:pt>
                <c:pt idx="697">
                  <c:v>69.676760776369</c:v>
                </c:pt>
                <c:pt idx="698">
                  <c:v>69.776760776369</c:v>
                </c:pt>
                <c:pt idx="699">
                  <c:v>69.876760776369</c:v>
                </c:pt>
                <c:pt idx="700">
                  <c:v>69.976760776369</c:v>
                </c:pt>
                <c:pt idx="701">
                  <c:v>70.076760776369</c:v>
                </c:pt>
                <c:pt idx="702">
                  <c:v>70.176760776369</c:v>
                </c:pt>
                <c:pt idx="703">
                  <c:v>70.276760776369</c:v>
                </c:pt>
                <c:pt idx="704">
                  <c:v>70.376760776369</c:v>
                </c:pt>
                <c:pt idx="705">
                  <c:v>70.476760776369</c:v>
                </c:pt>
                <c:pt idx="706">
                  <c:v>70.576760776369</c:v>
                </c:pt>
                <c:pt idx="707">
                  <c:v>70.676760776369</c:v>
                </c:pt>
                <c:pt idx="708">
                  <c:v>70.776760776369</c:v>
                </c:pt>
                <c:pt idx="709">
                  <c:v>70.876760776369</c:v>
                </c:pt>
                <c:pt idx="710">
                  <c:v>70.976760776369</c:v>
                </c:pt>
                <c:pt idx="711">
                  <c:v>71.076760776369</c:v>
                </c:pt>
                <c:pt idx="712">
                  <c:v>71.176760776369</c:v>
                </c:pt>
                <c:pt idx="713">
                  <c:v>71.276760776369</c:v>
                </c:pt>
                <c:pt idx="714">
                  <c:v>71.376760776369</c:v>
                </c:pt>
                <c:pt idx="715">
                  <c:v>71.476760776369</c:v>
                </c:pt>
                <c:pt idx="716">
                  <c:v>71.576760776369</c:v>
                </c:pt>
                <c:pt idx="717">
                  <c:v>71.676760776369</c:v>
                </c:pt>
                <c:pt idx="718">
                  <c:v>71.776760776369</c:v>
                </c:pt>
                <c:pt idx="719">
                  <c:v>71.876760776369</c:v>
                </c:pt>
                <c:pt idx="720">
                  <c:v>71.976760776369</c:v>
                </c:pt>
                <c:pt idx="721">
                  <c:v>72.076760776369</c:v>
                </c:pt>
                <c:pt idx="722">
                  <c:v>72.176760776369</c:v>
                </c:pt>
                <c:pt idx="723">
                  <c:v>72.276760776369</c:v>
                </c:pt>
                <c:pt idx="724">
                  <c:v>72.376760776369</c:v>
                </c:pt>
                <c:pt idx="725">
                  <c:v>72.476760776369</c:v>
                </c:pt>
                <c:pt idx="726">
                  <c:v>72.576760776369</c:v>
                </c:pt>
                <c:pt idx="727">
                  <c:v>72.676760776369</c:v>
                </c:pt>
                <c:pt idx="728">
                  <c:v>72.776760776369</c:v>
                </c:pt>
                <c:pt idx="729">
                  <c:v>72.876760776369</c:v>
                </c:pt>
                <c:pt idx="730">
                  <c:v>72.976760776369</c:v>
                </c:pt>
                <c:pt idx="731">
                  <c:v>73.076760776369</c:v>
                </c:pt>
                <c:pt idx="732">
                  <c:v>73.1767607763691</c:v>
                </c:pt>
                <c:pt idx="733">
                  <c:v>73.2767607763691</c:v>
                </c:pt>
                <c:pt idx="734">
                  <c:v>73.3767607763691</c:v>
                </c:pt>
                <c:pt idx="735">
                  <c:v>73.4767607763691</c:v>
                </c:pt>
                <c:pt idx="736">
                  <c:v>73.5767607763691</c:v>
                </c:pt>
                <c:pt idx="737">
                  <c:v>73.6767607763691</c:v>
                </c:pt>
                <c:pt idx="738">
                  <c:v>73.7767607763691</c:v>
                </c:pt>
                <c:pt idx="739">
                  <c:v>73.8767607763691</c:v>
                </c:pt>
                <c:pt idx="740">
                  <c:v>73.9767607763691</c:v>
                </c:pt>
                <c:pt idx="741">
                  <c:v>74.0767607763691</c:v>
                </c:pt>
                <c:pt idx="742">
                  <c:v>74.1767607763691</c:v>
                </c:pt>
                <c:pt idx="743">
                  <c:v>74.2767607763691</c:v>
                </c:pt>
                <c:pt idx="744">
                  <c:v>74.3767607763691</c:v>
                </c:pt>
                <c:pt idx="745">
                  <c:v>74.4767607763691</c:v>
                </c:pt>
                <c:pt idx="746">
                  <c:v>74.5767607763691</c:v>
                </c:pt>
                <c:pt idx="747">
                  <c:v>74.6767607763691</c:v>
                </c:pt>
                <c:pt idx="748">
                  <c:v>74.7767607763691</c:v>
                </c:pt>
                <c:pt idx="749">
                  <c:v>74.8767607763691</c:v>
                </c:pt>
                <c:pt idx="750">
                  <c:v>74.9767607763691</c:v>
                </c:pt>
                <c:pt idx="751">
                  <c:v>75.0767607763691</c:v>
                </c:pt>
                <c:pt idx="752">
                  <c:v>75.1767607763691</c:v>
                </c:pt>
                <c:pt idx="753">
                  <c:v>75.2767607763691</c:v>
                </c:pt>
                <c:pt idx="754">
                  <c:v>75.3767607763691</c:v>
                </c:pt>
                <c:pt idx="755">
                  <c:v>75.4767607763691</c:v>
                </c:pt>
                <c:pt idx="756">
                  <c:v>75.5767607763691</c:v>
                </c:pt>
                <c:pt idx="757">
                  <c:v>75.6767607763691</c:v>
                </c:pt>
                <c:pt idx="758">
                  <c:v>75.7767607763691</c:v>
                </c:pt>
                <c:pt idx="759">
                  <c:v>75.8767607763691</c:v>
                </c:pt>
                <c:pt idx="760">
                  <c:v>75.9767607763691</c:v>
                </c:pt>
                <c:pt idx="761">
                  <c:v>76.0767607763691</c:v>
                </c:pt>
                <c:pt idx="762">
                  <c:v>76.1767607763691</c:v>
                </c:pt>
                <c:pt idx="763">
                  <c:v>76.2767607763691</c:v>
                </c:pt>
                <c:pt idx="764">
                  <c:v>76.3767607763691</c:v>
                </c:pt>
                <c:pt idx="765">
                  <c:v>76.4767607763691</c:v>
                </c:pt>
                <c:pt idx="766">
                  <c:v>76.5767607763691</c:v>
                </c:pt>
                <c:pt idx="767">
                  <c:v>76.6767607763691</c:v>
                </c:pt>
                <c:pt idx="768">
                  <c:v>76.7767607763691</c:v>
                </c:pt>
                <c:pt idx="769">
                  <c:v>76.8767607763691</c:v>
                </c:pt>
                <c:pt idx="770">
                  <c:v>76.9767607763691</c:v>
                </c:pt>
                <c:pt idx="771">
                  <c:v>77.0767607763691</c:v>
                </c:pt>
                <c:pt idx="772">
                  <c:v>77.1767607763691</c:v>
                </c:pt>
                <c:pt idx="773">
                  <c:v>77.2767607763691</c:v>
                </c:pt>
                <c:pt idx="774">
                  <c:v>77.3767607763691</c:v>
                </c:pt>
                <c:pt idx="775">
                  <c:v>77.4767607763691</c:v>
                </c:pt>
                <c:pt idx="776">
                  <c:v>77.5767607763691</c:v>
                </c:pt>
                <c:pt idx="777">
                  <c:v>77.6767607763691</c:v>
                </c:pt>
                <c:pt idx="778">
                  <c:v>77.7767607763691</c:v>
                </c:pt>
                <c:pt idx="779">
                  <c:v>77.8767607763691</c:v>
                </c:pt>
                <c:pt idx="780">
                  <c:v>77.9767607763691</c:v>
                </c:pt>
                <c:pt idx="781">
                  <c:v>78.0767607763691</c:v>
                </c:pt>
                <c:pt idx="782">
                  <c:v>78.1767607763691</c:v>
                </c:pt>
                <c:pt idx="783">
                  <c:v>78.2767607763691</c:v>
                </c:pt>
                <c:pt idx="784">
                  <c:v>78.3767607763691</c:v>
                </c:pt>
                <c:pt idx="785">
                  <c:v>78.4767607763691</c:v>
                </c:pt>
                <c:pt idx="786">
                  <c:v>78.5767607763691</c:v>
                </c:pt>
                <c:pt idx="787">
                  <c:v>78.6767607763691</c:v>
                </c:pt>
                <c:pt idx="788">
                  <c:v>78.7767607763691</c:v>
                </c:pt>
                <c:pt idx="789">
                  <c:v>78.8767607763691</c:v>
                </c:pt>
                <c:pt idx="790">
                  <c:v>78.9767607763691</c:v>
                </c:pt>
                <c:pt idx="791">
                  <c:v>79.0767607763691</c:v>
                </c:pt>
                <c:pt idx="792">
                  <c:v>79.1767607763691</c:v>
                </c:pt>
                <c:pt idx="793">
                  <c:v>79.2767607763691</c:v>
                </c:pt>
                <c:pt idx="794">
                  <c:v>79.3767607763691</c:v>
                </c:pt>
                <c:pt idx="795">
                  <c:v>79.4767607763691</c:v>
                </c:pt>
                <c:pt idx="796">
                  <c:v>79.5767607763691</c:v>
                </c:pt>
                <c:pt idx="797">
                  <c:v>79.6767607763691</c:v>
                </c:pt>
                <c:pt idx="798">
                  <c:v>79.7767607763691</c:v>
                </c:pt>
                <c:pt idx="799">
                  <c:v>79.8767607763691</c:v>
                </c:pt>
                <c:pt idx="800">
                  <c:v>79.9767607763691</c:v>
                </c:pt>
                <c:pt idx="801">
                  <c:v>80.076760776369</c:v>
                </c:pt>
                <c:pt idx="802">
                  <c:v>80.176760776369</c:v>
                </c:pt>
                <c:pt idx="803">
                  <c:v>80.276760776369</c:v>
                </c:pt>
                <c:pt idx="804">
                  <c:v>80.376760776369</c:v>
                </c:pt>
                <c:pt idx="805">
                  <c:v>80.476760776369</c:v>
                </c:pt>
                <c:pt idx="806">
                  <c:v>80.576760776369</c:v>
                </c:pt>
                <c:pt idx="807">
                  <c:v>80.676760776369</c:v>
                </c:pt>
                <c:pt idx="808">
                  <c:v>80.776760776369</c:v>
                </c:pt>
                <c:pt idx="809">
                  <c:v>80.876760776369</c:v>
                </c:pt>
                <c:pt idx="810">
                  <c:v>80.976760776369</c:v>
                </c:pt>
                <c:pt idx="811">
                  <c:v>81.076760776369</c:v>
                </c:pt>
                <c:pt idx="812">
                  <c:v>81.176760776369</c:v>
                </c:pt>
                <c:pt idx="813">
                  <c:v>81.276760776369</c:v>
                </c:pt>
                <c:pt idx="814">
                  <c:v>81.376760776369</c:v>
                </c:pt>
                <c:pt idx="815">
                  <c:v>81.476760776369</c:v>
                </c:pt>
                <c:pt idx="816">
                  <c:v>81.576760776369</c:v>
                </c:pt>
                <c:pt idx="817">
                  <c:v>81.676760776369</c:v>
                </c:pt>
                <c:pt idx="818">
                  <c:v>81.7767607763691</c:v>
                </c:pt>
                <c:pt idx="819">
                  <c:v>81.8767607763691</c:v>
                </c:pt>
                <c:pt idx="820">
                  <c:v>81.9767607763691</c:v>
                </c:pt>
                <c:pt idx="821">
                  <c:v>82.0767607763691</c:v>
                </c:pt>
                <c:pt idx="822">
                  <c:v>82.1767607763691</c:v>
                </c:pt>
                <c:pt idx="823">
                  <c:v>82.2767607763691</c:v>
                </c:pt>
                <c:pt idx="824">
                  <c:v>82.3767607763691</c:v>
                </c:pt>
                <c:pt idx="825">
                  <c:v>82.4767607763691</c:v>
                </c:pt>
                <c:pt idx="826">
                  <c:v>82.5767607763691</c:v>
                </c:pt>
                <c:pt idx="827">
                  <c:v>82.6767607763691</c:v>
                </c:pt>
                <c:pt idx="828">
                  <c:v>82.776760776369</c:v>
                </c:pt>
                <c:pt idx="829">
                  <c:v>82.876760776369</c:v>
                </c:pt>
                <c:pt idx="830">
                  <c:v>82.976760776369</c:v>
                </c:pt>
                <c:pt idx="831">
                  <c:v>83.076760776369</c:v>
                </c:pt>
                <c:pt idx="832">
                  <c:v>83.176760776369</c:v>
                </c:pt>
                <c:pt idx="833">
                  <c:v>83.2767607763691</c:v>
                </c:pt>
                <c:pt idx="834">
                  <c:v>83.376760776369</c:v>
                </c:pt>
                <c:pt idx="835">
                  <c:v>83.476760776369</c:v>
                </c:pt>
                <c:pt idx="836">
                  <c:v>83.576760776369</c:v>
                </c:pt>
                <c:pt idx="837">
                  <c:v>83.676760776369</c:v>
                </c:pt>
                <c:pt idx="838">
                  <c:v>83.776760776369</c:v>
                </c:pt>
                <c:pt idx="839">
                  <c:v>83.876760776369</c:v>
                </c:pt>
                <c:pt idx="840">
                  <c:v>83.976760776369</c:v>
                </c:pt>
                <c:pt idx="841">
                  <c:v>84.076760776369</c:v>
                </c:pt>
                <c:pt idx="842">
                  <c:v>84.176760776369</c:v>
                </c:pt>
                <c:pt idx="843">
                  <c:v>84.276760776369</c:v>
                </c:pt>
                <c:pt idx="844">
                  <c:v>84.376760776369</c:v>
                </c:pt>
                <c:pt idx="845">
                  <c:v>84.476760776369</c:v>
                </c:pt>
                <c:pt idx="846">
                  <c:v>84.576760776369</c:v>
                </c:pt>
                <c:pt idx="847">
                  <c:v>84.676760776369</c:v>
                </c:pt>
                <c:pt idx="848">
                  <c:v>84.776760776369</c:v>
                </c:pt>
                <c:pt idx="849">
                  <c:v>84.876760776369</c:v>
                </c:pt>
                <c:pt idx="850">
                  <c:v>84.976760776369</c:v>
                </c:pt>
                <c:pt idx="851">
                  <c:v>85.076760776369</c:v>
                </c:pt>
                <c:pt idx="852">
                  <c:v>85.176760776369</c:v>
                </c:pt>
                <c:pt idx="853">
                  <c:v>85.276760776369</c:v>
                </c:pt>
                <c:pt idx="854">
                  <c:v>85.376760776369</c:v>
                </c:pt>
                <c:pt idx="855">
                  <c:v>85.476760776369</c:v>
                </c:pt>
                <c:pt idx="856">
                  <c:v>85.576760776369</c:v>
                </c:pt>
                <c:pt idx="857">
                  <c:v>85.676760776369</c:v>
                </c:pt>
                <c:pt idx="858">
                  <c:v>85.776760776369</c:v>
                </c:pt>
                <c:pt idx="859">
                  <c:v>85.876760776369</c:v>
                </c:pt>
                <c:pt idx="860">
                  <c:v>85.976760776369</c:v>
                </c:pt>
                <c:pt idx="861">
                  <c:v>86.076760776369</c:v>
                </c:pt>
                <c:pt idx="862">
                  <c:v>86.176760776369</c:v>
                </c:pt>
                <c:pt idx="863">
                  <c:v>86.276760776369</c:v>
                </c:pt>
                <c:pt idx="864">
                  <c:v>86.376760776369</c:v>
                </c:pt>
                <c:pt idx="865">
                  <c:v>86.476760776369</c:v>
                </c:pt>
                <c:pt idx="866">
                  <c:v>86.576760776369</c:v>
                </c:pt>
                <c:pt idx="867">
                  <c:v>86.676760776369</c:v>
                </c:pt>
                <c:pt idx="868">
                  <c:v>86.776760776369</c:v>
                </c:pt>
                <c:pt idx="869">
                  <c:v>86.876760776369</c:v>
                </c:pt>
                <c:pt idx="870">
                  <c:v>86.976760776369</c:v>
                </c:pt>
                <c:pt idx="871">
                  <c:v>87.076760776369</c:v>
                </c:pt>
                <c:pt idx="872">
                  <c:v>87.176760776369</c:v>
                </c:pt>
                <c:pt idx="873">
                  <c:v>87.276760776369</c:v>
                </c:pt>
                <c:pt idx="874">
                  <c:v>87.376760776369</c:v>
                </c:pt>
                <c:pt idx="875">
                  <c:v>87.476760776369</c:v>
                </c:pt>
                <c:pt idx="876">
                  <c:v>87.576760776369</c:v>
                </c:pt>
                <c:pt idx="877">
                  <c:v>87.676760776369</c:v>
                </c:pt>
                <c:pt idx="878">
                  <c:v>87.776760776369</c:v>
                </c:pt>
                <c:pt idx="879">
                  <c:v>87.876760776369</c:v>
                </c:pt>
                <c:pt idx="880">
                  <c:v>87.976760776369</c:v>
                </c:pt>
                <c:pt idx="881">
                  <c:v>88.0767607763689</c:v>
                </c:pt>
                <c:pt idx="882">
                  <c:v>88.176760776369</c:v>
                </c:pt>
                <c:pt idx="883">
                  <c:v>88.276760776369</c:v>
                </c:pt>
                <c:pt idx="884">
                  <c:v>88.376760776369</c:v>
                </c:pt>
                <c:pt idx="885">
                  <c:v>88.476760776369</c:v>
                </c:pt>
                <c:pt idx="886">
                  <c:v>88.576760776369</c:v>
                </c:pt>
                <c:pt idx="887">
                  <c:v>88.676760776369</c:v>
                </c:pt>
                <c:pt idx="888">
                  <c:v>88.776760776369</c:v>
                </c:pt>
                <c:pt idx="889">
                  <c:v>88.876760776369</c:v>
                </c:pt>
                <c:pt idx="890">
                  <c:v>88.976760776369</c:v>
                </c:pt>
                <c:pt idx="891">
                  <c:v>89.05315235412</c:v>
                </c:pt>
                <c:pt idx="892">
                  <c:v>89.15315235412</c:v>
                </c:pt>
                <c:pt idx="893">
                  <c:v>89.25315235412</c:v>
                </c:pt>
                <c:pt idx="894">
                  <c:v>89.35315235412</c:v>
                </c:pt>
                <c:pt idx="895">
                  <c:v>89.45315235412</c:v>
                </c:pt>
                <c:pt idx="896">
                  <c:v>89.55315235412</c:v>
                </c:pt>
                <c:pt idx="897">
                  <c:v>89.65315235412</c:v>
                </c:pt>
                <c:pt idx="898">
                  <c:v>89.75315235412</c:v>
                </c:pt>
                <c:pt idx="899">
                  <c:v>89.85315235412</c:v>
                </c:pt>
                <c:pt idx="900">
                  <c:v>89.95315235412</c:v>
                </c:pt>
                <c:pt idx="901">
                  <c:v>90</c:v>
                </c:pt>
              </c:numCache>
            </c:numRef>
          </c:xVal>
          <c:yVal>
            <c:numRef>
              <c:f>'3-4-5_100'!$B$4:$B$906</c:f>
              <c:numCache>
                <c:formatCode>General</c:formatCode>
                <c:ptCount val="903"/>
                <c:pt idx="0">
                  <c:v>0.284748858493407</c:v>
                </c:pt>
                <c:pt idx="1">
                  <c:v>0.379665144657876</c:v>
                </c:pt>
                <c:pt idx="2">
                  <c:v>0.381102114134388</c:v>
                </c:pt>
                <c:pt idx="3">
                  <c:v>0.318511395856157</c:v>
                </c:pt>
                <c:pt idx="4">
                  <c:v>0.232738811032923</c:v>
                </c:pt>
                <c:pt idx="5">
                  <c:v>0.192016853143322</c:v>
                </c:pt>
                <c:pt idx="6">
                  <c:v>0.163734805299686</c:v>
                </c:pt>
                <c:pt idx="7">
                  <c:v>0.144738303270983</c:v>
                </c:pt>
                <c:pt idx="8">
                  <c:v>0.146908626792185</c:v>
                </c:pt>
                <c:pt idx="9">
                  <c:v>0.165056908659295</c:v>
                </c:pt>
                <c:pt idx="10">
                  <c:v>0.185319102272218</c:v>
                </c:pt>
                <c:pt idx="11">
                  <c:v>0.201944702201821</c:v>
                </c:pt>
                <c:pt idx="12">
                  <c:v>0.234814386676264</c:v>
                </c:pt>
                <c:pt idx="13">
                  <c:v>0.279984503443377</c:v>
                </c:pt>
                <c:pt idx="14">
                  <c:v>0.334790953205706</c:v>
                </c:pt>
                <c:pt idx="15">
                  <c:v>0.393214163382153</c:v>
                </c:pt>
                <c:pt idx="16">
                  <c:v>0.452230836481817</c:v>
                </c:pt>
                <c:pt idx="17">
                  <c:v>0.527496660049517</c:v>
                </c:pt>
                <c:pt idx="18">
                  <c:v>0.637187165520011</c:v>
                </c:pt>
                <c:pt idx="19">
                  <c:v>0.740131218450701</c:v>
                </c:pt>
                <c:pt idx="20">
                  <c:v>0.883979008243471</c:v>
                </c:pt>
                <c:pt idx="21">
                  <c:v>1.04929451866127</c:v>
                </c:pt>
                <c:pt idx="22">
                  <c:v>1.12740354272689</c:v>
                </c:pt>
                <c:pt idx="23">
                  <c:v>1.2320414482235</c:v>
                </c:pt>
                <c:pt idx="24">
                  <c:v>1.36085804810391</c:v>
                </c:pt>
                <c:pt idx="25">
                  <c:v>1.42649175235986</c:v>
                </c:pt>
                <c:pt idx="26">
                  <c:v>1.46849784843095</c:v>
                </c:pt>
                <c:pt idx="27">
                  <c:v>1.50211715648491</c:v>
                </c:pt>
                <c:pt idx="28">
                  <c:v>1.55503298771195</c:v>
                </c:pt>
                <c:pt idx="29">
                  <c:v>1.59162072645773</c:v>
                </c:pt>
                <c:pt idx="30">
                  <c:v>1.69288126482284</c:v>
                </c:pt>
                <c:pt idx="31">
                  <c:v>1.80554585711639</c:v>
                </c:pt>
                <c:pt idx="32">
                  <c:v>1.91461714849593</c:v>
                </c:pt>
                <c:pt idx="33">
                  <c:v>2.02661233807773</c:v>
                </c:pt>
                <c:pt idx="34">
                  <c:v>2.13872201015845</c:v>
                </c:pt>
                <c:pt idx="35">
                  <c:v>2.28349445228195</c:v>
                </c:pt>
                <c:pt idx="36">
                  <c:v>2.48084201007764</c:v>
                </c:pt>
                <c:pt idx="37">
                  <c:v>2.68658175077998</c:v>
                </c:pt>
                <c:pt idx="38">
                  <c:v>2.81040615691175</c:v>
                </c:pt>
                <c:pt idx="39">
                  <c:v>2.90010656997754</c:v>
                </c:pt>
                <c:pt idx="40">
                  <c:v>2.97670753470756</c:v>
                </c:pt>
                <c:pt idx="41">
                  <c:v>3.06332883288023</c:v>
                </c:pt>
                <c:pt idx="42">
                  <c:v>3.19348970125201</c:v>
                </c:pt>
                <c:pt idx="43">
                  <c:v>3.40786556385789</c:v>
                </c:pt>
                <c:pt idx="44">
                  <c:v>3.72808612669924</c:v>
                </c:pt>
                <c:pt idx="45">
                  <c:v>4.19833382158884</c:v>
                </c:pt>
                <c:pt idx="46">
                  <c:v>4.89817118671711</c:v>
                </c:pt>
                <c:pt idx="47">
                  <c:v>5.903361396149</c:v>
                </c:pt>
                <c:pt idx="48">
                  <c:v>7.24542045591728</c:v>
                </c:pt>
                <c:pt idx="49">
                  <c:v>8.9318306576758</c:v>
                </c:pt>
                <c:pt idx="50">
                  <c:v>10.6641808016648</c:v>
                </c:pt>
                <c:pt idx="51">
                  <c:v>12.4005038464732</c:v>
                </c:pt>
                <c:pt idx="52">
                  <c:v>14.0121309774133</c:v>
                </c:pt>
                <c:pt idx="53">
                  <c:v>15.4014076841922</c:v>
                </c:pt>
                <c:pt idx="54">
                  <c:v>16.2849012259387</c:v>
                </c:pt>
                <c:pt idx="55">
                  <c:v>16.7774108932093</c:v>
                </c:pt>
                <c:pt idx="56">
                  <c:v>16.9944802009867</c:v>
                </c:pt>
                <c:pt idx="57">
                  <c:v>16.8893730720958</c:v>
                </c:pt>
                <c:pt idx="58">
                  <c:v>16.1708362757674</c:v>
                </c:pt>
                <c:pt idx="59">
                  <c:v>14.5110162971043</c:v>
                </c:pt>
                <c:pt idx="60">
                  <c:v>11.8687436172549</c:v>
                </c:pt>
                <c:pt idx="61">
                  <c:v>10.3931742284101</c:v>
                </c:pt>
                <c:pt idx="62">
                  <c:v>9.54527733595041</c:v>
                </c:pt>
                <c:pt idx="63">
                  <c:v>9.16650991868767</c:v>
                </c:pt>
                <c:pt idx="64">
                  <c:v>9.0040813413515</c:v>
                </c:pt>
                <c:pt idx="65">
                  <c:v>8.97982398542848</c:v>
                </c:pt>
                <c:pt idx="66">
                  <c:v>9.00040218488525</c:v>
                </c:pt>
                <c:pt idx="67">
                  <c:v>9.04485872219351</c:v>
                </c:pt>
                <c:pt idx="68">
                  <c:v>9.13210761434148</c:v>
                </c:pt>
                <c:pt idx="69">
                  <c:v>9.22756861034821</c:v>
                </c:pt>
                <c:pt idx="70">
                  <c:v>9.32071688243812</c:v>
                </c:pt>
                <c:pt idx="71">
                  <c:v>9.4074220045813</c:v>
                </c:pt>
                <c:pt idx="72">
                  <c:v>9.50200937729622</c:v>
                </c:pt>
                <c:pt idx="73">
                  <c:v>9.60338844680128</c:v>
                </c:pt>
                <c:pt idx="74">
                  <c:v>9.65886936917457</c:v>
                </c:pt>
                <c:pt idx="75">
                  <c:v>9.73767099593095</c:v>
                </c:pt>
                <c:pt idx="76">
                  <c:v>9.81865248127777</c:v>
                </c:pt>
                <c:pt idx="77">
                  <c:v>9.90725476121338</c:v>
                </c:pt>
                <c:pt idx="78">
                  <c:v>9.99079143488447</c:v>
                </c:pt>
                <c:pt idx="79">
                  <c:v>10.049263250111</c:v>
                </c:pt>
                <c:pt idx="80">
                  <c:v>10.0728182569024</c:v>
                </c:pt>
                <c:pt idx="81">
                  <c:v>10.1120580266803</c:v>
                </c:pt>
                <c:pt idx="82">
                  <c:v>10.1431650297763</c:v>
                </c:pt>
                <c:pt idx="83">
                  <c:v>10.2321806592874</c:v>
                </c:pt>
                <c:pt idx="84">
                  <c:v>10.3055250872408</c:v>
                </c:pt>
                <c:pt idx="85">
                  <c:v>10.3699978876051</c:v>
                </c:pt>
                <c:pt idx="86">
                  <c:v>10.4621665367205</c:v>
                </c:pt>
                <c:pt idx="87">
                  <c:v>10.5670552031141</c:v>
                </c:pt>
                <c:pt idx="88">
                  <c:v>10.6783321387129</c:v>
                </c:pt>
                <c:pt idx="89">
                  <c:v>10.7981158628343</c:v>
                </c:pt>
                <c:pt idx="90">
                  <c:v>10.9803843283309</c:v>
                </c:pt>
                <c:pt idx="91">
                  <c:v>11.2298812231586</c:v>
                </c:pt>
                <c:pt idx="92">
                  <c:v>11.3971242908242</c:v>
                </c:pt>
                <c:pt idx="93">
                  <c:v>11.4962690184148</c:v>
                </c:pt>
                <c:pt idx="94">
                  <c:v>11.5016075906383</c:v>
                </c:pt>
                <c:pt idx="95">
                  <c:v>11.46500149198</c:v>
                </c:pt>
                <c:pt idx="96">
                  <c:v>11.4627369290866</c:v>
                </c:pt>
                <c:pt idx="97">
                  <c:v>11.4341847106318</c:v>
                </c:pt>
                <c:pt idx="98">
                  <c:v>11.4035587698746</c:v>
                </c:pt>
                <c:pt idx="99">
                  <c:v>11.4018273632554</c:v>
                </c:pt>
                <c:pt idx="100">
                  <c:v>11.3658602985627</c:v>
                </c:pt>
                <c:pt idx="101">
                  <c:v>11.318872665314</c:v>
                </c:pt>
                <c:pt idx="102">
                  <c:v>11.2596694995636</c:v>
                </c:pt>
                <c:pt idx="103">
                  <c:v>11.2626004435726</c:v>
                </c:pt>
                <c:pt idx="104">
                  <c:v>11.3233205663585</c:v>
                </c:pt>
                <c:pt idx="105">
                  <c:v>11.3877944429827</c:v>
                </c:pt>
                <c:pt idx="106">
                  <c:v>11.4532732500192</c:v>
                </c:pt>
                <c:pt idx="107">
                  <c:v>11.5075074469577</c:v>
                </c:pt>
                <c:pt idx="108">
                  <c:v>11.4888380097302</c:v>
                </c:pt>
                <c:pt idx="109">
                  <c:v>11.4644364981065</c:v>
                </c:pt>
                <c:pt idx="110">
                  <c:v>11.4798975337303</c:v>
                </c:pt>
                <c:pt idx="111">
                  <c:v>11.5722301661938</c:v>
                </c:pt>
                <c:pt idx="112">
                  <c:v>11.7007736535727</c:v>
                </c:pt>
                <c:pt idx="113">
                  <c:v>11.7506280545395</c:v>
                </c:pt>
                <c:pt idx="114">
                  <c:v>11.7504733760523</c:v>
                </c:pt>
                <c:pt idx="115">
                  <c:v>11.7224530332176</c:v>
                </c:pt>
                <c:pt idx="116">
                  <c:v>11.7031171599815</c:v>
                </c:pt>
                <c:pt idx="117">
                  <c:v>11.6888720390881</c:v>
                </c:pt>
                <c:pt idx="118">
                  <c:v>11.6994094294169</c:v>
                </c:pt>
                <c:pt idx="119">
                  <c:v>11.7389618917498</c:v>
                </c:pt>
                <c:pt idx="120">
                  <c:v>11.7180056662636</c:v>
                </c:pt>
                <c:pt idx="121">
                  <c:v>11.7337405785919</c:v>
                </c:pt>
                <c:pt idx="122">
                  <c:v>11.7300640360952</c:v>
                </c:pt>
                <c:pt idx="123">
                  <c:v>11.7256922266444</c:v>
                </c:pt>
                <c:pt idx="124">
                  <c:v>11.6897830880633</c:v>
                </c:pt>
                <c:pt idx="125">
                  <c:v>11.6850092197717</c:v>
                </c:pt>
                <c:pt idx="126">
                  <c:v>11.6787815621805</c:v>
                </c:pt>
                <c:pt idx="127">
                  <c:v>11.6885796151366</c:v>
                </c:pt>
                <c:pt idx="128">
                  <c:v>11.6941574756208</c:v>
                </c:pt>
                <c:pt idx="129">
                  <c:v>11.732311711906</c:v>
                </c:pt>
                <c:pt idx="130">
                  <c:v>11.7684568519129</c:v>
                </c:pt>
                <c:pt idx="131">
                  <c:v>11.788993300585</c:v>
                </c:pt>
                <c:pt idx="132">
                  <c:v>11.8036858760938</c:v>
                </c:pt>
                <c:pt idx="133">
                  <c:v>11.8584443570531</c:v>
                </c:pt>
                <c:pt idx="134">
                  <c:v>11.9771033968304</c:v>
                </c:pt>
                <c:pt idx="135">
                  <c:v>12.2040889610252</c:v>
                </c:pt>
                <c:pt idx="136">
                  <c:v>11.9763526865622</c:v>
                </c:pt>
                <c:pt idx="137">
                  <c:v>11.8480003515344</c:v>
                </c:pt>
                <c:pt idx="138">
                  <c:v>11.7928900357656</c:v>
                </c:pt>
                <c:pt idx="139">
                  <c:v>11.707766491177</c:v>
                </c:pt>
                <c:pt idx="140">
                  <c:v>11.6379384041288</c:v>
                </c:pt>
                <c:pt idx="141">
                  <c:v>11.6092656318617</c:v>
                </c:pt>
                <c:pt idx="142">
                  <c:v>11.6240404855566</c:v>
                </c:pt>
                <c:pt idx="143">
                  <c:v>11.6313065754913</c:v>
                </c:pt>
                <c:pt idx="144">
                  <c:v>11.6367520979664</c:v>
                </c:pt>
                <c:pt idx="145">
                  <c:v>11.6369484231725</c:v>
                </c:pt>
                <c:pt idx="146">
                  <c:v>11.6430422179032</c:v>
                </c:pt>
                <c:pt idx="147">
                  <c:v>11.622984858948</c:v>
                </c:pt>
                <c:pt idx="148">
                  <c:v>11.6563981223249</c:v>
                </c:pt>
                <c:pt idx="149">
                  <c:v>11.6851796544509</c:v>
                </c:pt>
                <c:pt idx="150">
                  <c:v>11.6970887619175</c:v>
                </c:pt>
                <c:pt idx="151">
                  <c:v>11.6899990960908</c:v>
                </c:pt>
                <c:pt idx="152">
                  <c:v>11.6624081808997</c:v>
                </c:pt>
                <c:pt idx="153">
                  <c:v>11.663858941409</c:v>
                </c:pt>
                <c:pt idx="154">
                  <c:v>11.6720621980022</c:v>
                </c:pt>
                <c:pt idx="155">
                  <c:v>11.6877678060965</c:v>
                </c:pt>
                <c:pt idx="156">
                  <c:v>11.6917416320804</c:v>
                </c:pt>
                <c:pt idx="157">
                  <c:v>11.7203303719107</c:v>
                </c:pt>
                <c:pt idx="158">
                  <c:v>11.7642358253388</c:v>
                </c:pt>
                <c:pt idx="159">
                  <c:v>11.8272990448764</c:v>
                </c:pt>
                <c:pt idx="160">
                  <c:v>11.8529665306128</c:v>
                </c:pt>
                <c:pt idx="161">
                  <c:v>11.8619267252338</c:v>
                </c:pt>
                <c:pt idx="162">
                  <c:v>11.8429198327157</c:v>
                </c:pt>
                <c:pt idx="163">
                  <c:v>11.8225615007445</c:v>
                </c:pt>
                <c:pt idx="164">
                  <c:v>11.8210148579428</c:v>
                </c:pt>
                <c:pt idx="165">
                  <c:v>11.8544492020716</c:v>
                </c:pt>
                <c:pt idx="166">
                  <c:v>11.9237302820713</c:v>
                </c:pt>
                <c:pt idx="167">
                  <c:v>12.0052816180113</c:v>
                </c:pt>
                <c:pt idx="168">
                  <c:v>12.1102207511</c:v>
                </c:pt>
                <c:pt idx="169">
                  <c:v>12.2376459929998</c:v>
                </c:pt>
                <c:pt idx="170">
                  <c:v>12.3132514367197</c:v>
                </c:pt>
                <c:pt idx="171">
                  <c:v>12.3787203753223</c:v>
                </c:pt>
                <c:pt idx="172">
                  <c:v>12.4807603593383</c:v>
                </c:pt>
                <c:pt idx="173">
                  <c:v>12.56491220641</c:v>
                </c:pt>
                <c:pt idx="174">
                  <c:v>12.5720356626577</c:v>
                </c:pt>
                <c:pt idx="175">
                  <c:v>12.5999900149707</c:v>
                </c:pt>
                <c:pt idx="176">
                  <c:v>12.6201099138686</c:v>
                </c:pt>
                <c:pt idx="177">
                  <c:v>12.6556752516575</c:v>
                </c:pt>
                <c:pt idx="178">
                  <c:v>12.7386983576422</c:v>
                </c:pt>
                <c:pt idx="179">
                  <c:v>12.8701230692265</c:v>
                </c:pt>
                <c:pt idx="180">
                  <c:v>12.9777414284739</c:v>
                </c:pt>
                <c:pt idx="181">
                  <c:v>12.9526602386544</c:v>
                </c:pt>
                <c:pt idx="182">
                  <c:v>12.9547360725297</c:v>
                </c:pt>
                <c:pt idx="183">
                  <c:v>13.0058507728838</c:v>
                </c:pt>
                <c:pt idx="184">
                  <c:v>12.9857305020004</c:v>
                </c:pt>
                <c:pt idx="185">
                  <c:v>12.9274871213837</c:v>
                </c:pt>
                <c:pt idx="186">
                  <c:v>12.8720128114491</c:v>
                </c:pt>
                <c:pt idx="187">
                  <c:v>12.8305637069963</c:v>
                </c:pt>
                <c:pt idx="188">
                  <c:v>12.8356621805931</c:v>
                </c:pt>
                <c:pt idx="189">
                  <c:v>12.8862322443217</c:v>
                </c:pt>
                <c:pt idx="190">
                  <c:v>12.9105156782486</c:v>
                </c:pt>
                <c:pt idx="191">
                  <c:v>12.9314869635868</c:v>
                </c:pt>
                <c:pt idx="192">
                  <c:v>12.9533408739517</c:v>
                </c:pt>
                <c:pt idx="193">
                  <c:v>12.9863659907248</c:v>
                </c:pt>
                <c:pt idx="194">
                  <c:v>12.9953010447712</c:v>
                </c:pt>
                <c:pt idx="195">
                  <c:v>13.0002345642493</c:v>
                </c:pt>
                <c:pt idx="196">
                  <c:v>13.0172757132098</c:v>
                </c:pt>
                <c:pt idx="197">
                  <c:v>13.0173301819939</c:v>
                </c:pt>
                <c:pt idx="198">
                  <c:v>13.010431229032</c:v>
                </c:pt>
                <c:pt idx="199">
                  <c:v>13.0102319071372</c:v>
                </c:pt>
                <c:pt idx="200">
                  <c:v>12.9789243626245</c:v>
                </c:pt>
                <c:pt idx="201">
                  <c:v>12.9658248647175</c:v>
                </c:pt>
                <c:pt idx="202">
                  <c:v>12.9582889910687</c:v>
                </c:pt>
                <c:pt idx="203">
                  <c:v>12.9724041843488</c:v>
                </c:pt>
                <c:pt idx="204">
                  <c:v>12.9659033585575</c:v>
                </c:pt>
                <c:pt idx="205">
                  <c:v>12.9832052275294</c:v>
                </c:pt>
                <c:pt idx="206">
                  <c:v>12.9884499772626</c:v>
                </c:pt>
                <c:pt idx="207">
                  <c:v>12.9767712592304</c:v>
                </c:pt>
                <c:pt idx="208">
                  <c:v>13.0532390546197</c:v>
                </c:pt>
                <c:pt idx="209">
                  <c:v>13.1380225135549</c:v>
                </c:pt>
                <c:pt idx="210">
                  <c:v>13.1819095641121</c:v>
                </c:pt>
                <c:pt idx="211">
                  <c:v>13.1585064754379</c:v>
                </c:pt>
                <c:pt idx="212">
                  <c:v>13.0797851518321</c:v>
                </c:pt>
                <c:pt idx="213">
                  <c:v>13.0545454239708</c:v>
                </c:pt>
                <c:pt idx="214">
                  <c:v>13.0803672826624</c:v>
                </c:pt>
                <c:pt idx="215">
                  <c:v>13.1947908044624</c:v>
                </c:pt>
                <c:pt idx="216">
                  <c:v>13.3372988168007</c:v>
                </c:pt>
                <c:pt idx="217">
                  <c:v>13.4945575770786</c:v>
                </c:pt>
                <c:pt idx="218">
                  <c:v>13.7369392422746</c:v>
                </c:pt>
                <c:pt idx="219">
                  <c:v>13.8433996205295</c:v>
                </c:pt>
                <c:pt idx="220">
                  <c:v>13.9184587324461</c:v>
                </c:pt>
                <c:pt idx="221">
                  <c:v>13.940554438686</c:v>
                </c:pt>
                <c:pt idx="222">
                  <c:v>13.8313503807133</c:v>
                </c:pt>
                <c:pt idx="223">
                  <c:v>13.6450484463688</c:v>
                </c:pt>
                <c:pt idx="224">
                  <c:v>13.56403222797</c:v>
                </c:pt>
                <c:pt idx="225">
                  <c:v>13.6192243753094</c:v>
                </c:pt>
                <c:pt idx="226">
                  <c:v>13.4811987602649</c:v>
                </c:pt>
                <c:pt idx="227">
                  <c:v>13.4054831485041</c:v>
                </c:pt>
                <c:pt idx="228">
                  <c:v>13.2607815673628</c:v>
                </c:pt>
                <c:pt idx="229">
                  <c:v>13.2272091099628</c:v>
                </c:pt>
                <c:pt idx="230">
                  <c:v>13.2704836243362</c:v>
                </c:pt>
                <c:pt idx="231">
                  <c:v>13.3483661600589</c:v>
                </c:pt>
                <c:pt idx="232">
                  <c:v>13.3966758747894</c:v>
                </c:pt>
                <c:pt idx="233">
                  <c:v>13.4861038992785</c:v>
                </c:pt>
                <c:pt idx="234">
                  <c:v>13.5233735066907</c:v>
                </c:pt>
                <c:pt idx="235">
                  <c:v>13.4623593199664</c:v>
                </c:pt>
                <c:pt idx="236">
                  <c:v>13.3756403884521</c:v>
                </c:pt>
                <c:pt idx="237">
                  <c:v>13.3278981396291</c:v>
                </c:pt>
                <c:pt idx="238">
                  <c:v>13.4291925257235</c:v>
                </c:pt>
                <c:pt idx="239">
                  <c:v>13.6244394978227</c:v>
                </c:pt>
                <c:pt idx="240">
                  <c:v>13.7993825735672</c:v>
                </c:pt>
                <c:pt idx="241">
                  <c:v>13.7610873296984</c:v>
                </c:pt>
                <c:pt idx="242">
                  <c:v>13.774385654877</c:v>
                </c:pt>
                <c:pt idx="243">
                  <c:v>13.9533425268418</c:v>
                </c:pt>
                <c:pt idx="244">
                  <c:v>14.0057440914865</c:v>
                </c:pt>
                <c:pt idx="245">
                  <c:v>13.8878464668737</c:v>
                </c:pt>
                <c:pt idx="246">
                  <c:v>13.6013822164615</c:v>
                </c:pt>
                <c:pt idx="247">
                  <c:v>13.3000187702953</c:v>
                </c:pt>
                <c:pt idx="248">
                  <c:v>13.1162533692654</c:v>
                </c:pt>
                <c:pt idx="249">
                  <c:v>13.1085708452717</c:v>
                </c:pt>
                <c:pt idx="250">
                  <c:v>13.1728733598258</c:v>
                </c:pt>
                <c:pt idx="251">
                  <c:v>13.2162549181447</c:v>
                </c:pt>
                <c:pt idx="252">
                  <c:v>13.2356346222975</c:v>
                </c:pt>
                <c:pt idx="253">
                  <c:v>13.1498694359381</c:v>
                </c:pt>
                <c:pt idx="254">
                  <c:v>13.0998821372227</c:v>
                </c:pt>
                <c:pt idx="255">
                  <c:v>13.094342963978</c:v>
                </c:pt>
                <c:pt idx="256">
                  <c:v>13.1616574917285</c:v>
                </c:pt>
                <c:pt idx="257">
                  <c:v>13.2211089559331</c:v>
                </c:pt>
                <c:pt idx="258">
                  <c:v>13.2314040932092</c:v>
                </c:pt>
                <c:pt idx="259">
                  <c:v>13.1985948579197</c:v>
                </c:pt>
                <c:pt idx="260">
                  <c:v>13.1371784318583</c:v>
                </c:pt>
                <c:pt idx="261">
                  <c:v>13.1078032421542</c:v>
                </c:pt>
                <c:pt idx="262">
                  <c:v>13.1337285946382</c:v>
                </c:pt>
                <c:pt idx="263">
                  <c:v>13.2202298791831</c:v>
                </c:pt>
                <c:pt idx="264">
                  <c:v>13.2330660893422</c:v>
                </c:pt>
                <c:pt idx="265">
                  <c:v>13.210673717387</c:v>
                </c:pt>
                <c:pt idx="266">
                  <c:v>13.180542088279</c:v>
                </c:pt>
                <c:pt idx="267">
                  <c:v>13.1612685464354</c:v>
                </c:pt>
                <c:pt idx="268">
                  <c:v>13.1390631025254</c:v>
                </c:pt>
                <c:pt idx="269">
                  <c:v>13.1809986000715</c:v>
                </c:pt>
                <c:pt idx="270">
                  <c:v>13.2553756091957</c:v>
                </c:pt>
                <c:pt idx="271">
                  <c:v>13.2702721557518</c:v>
                </c:pt>
                <c:pt idx="272">
                  <c:v>13.287998431483</c:v>
                </c:pt>
                <c:pt idx="273">
                  <c:v>13.2358365949989</c:v>
                </c:pt>
                <c:pt idx="274">
                  <c:v>13.1000814539906</c:v>
                </c:pt>
                <c:pt idx="275">
                  <c:v>13.0284002317596</c:v>
                </c:pt>
                <c:pt idx="276">
                  <c:v>13.0497860061589</c:v>
                </c:pt>
                <c:pt idx="277">
                  <c:v>13.1165280386517</c:v>
                </c:pt>
                <c:pt idx="278">
                  <c:v>13.1662665080483</c:v>
                </c:pt>
                <c:pt idx="279">
                  <c:v>13.182459918863</c:v>
                </c:pt>
                <c:pt idx="280">
                  <c:v>13.1646973720681</c:v>
                </c:pt>
                <c:pt idx="281">
                  <c:v>13.1229619456922</c:v>
                </c:pt>
                <c:pt idx="282">
                  <c:v>13.1159465116747</c:v>
                </c:pt>
                <c:pt idx="283">
                  <c:v>13.141241477683</c:v>
                </c:pt>
                <c:pt idx="284">
                  <c:v>13.2137603791672</c:v>
                </c:pt>
                <c:pt idx="285">
                  <c:v>13.3182899762846</c:v>
                </c:pt>
                <c:pt idx="286">
                  <c:v>13.3867726806557</c:v>
                </c:pt>
                <c:pt idx="287">
                  <c:v>13.3554037561455</c:v>
                </c:pt>
                <c:pt idx="288">
                  <c:v>13.2600267029259</c:v>
                </c:pt>
                <c:pt idx="289">
                  <c:v>13.1794727834934</c:v>
                </c:pt>
                <c:pt idx="290">
                  <c:v>13.1633718059516</c:v>
                </c:pt>
                <c:pt idx="291">
                  <c:v>13.1751559853894</c:v>
                </c:pt>
                <c:pt idx="292">
                  <c:v>13.1503271829081</c:v>
                </c:pt>
                <c:pt idx="293">
                  <c:v>13.0638480215082</c:v>
                </c:pt>
                <c:pt idx="294">
                  <c:v>12.8966251638497</c:v>
                </c:pt>
                <c:pt idx="295">
                  <c:v>12.8104453680516</c:v>
                </c:pt>
                <c:pt idx="296">
                  <c:v>12.8283826612707</c:v>
                </c:pt>
                <c:pt idx="297">
                  <c:v>12.9140865028497</c:v>
                </c:pt>
                <c:pt idx="298">
                  <c:v>13.0580837721712</c:v>
                </c:pt>
                <c:pt idx="299">
                  <c:v>13.1383322395762</c:v>
                </c:pt>
                <c:pt idx="300">
                  <c:v>13.1479516840123</c:v>
                </c:pt>
                <c:pt idx="301">
                  <c:v>13.115204417166</c:v>
                </c:pt>
                <c:pt idx="302">
                  <c:v>13.0219447136149</c:v>
                </c:pt>
                <c:pt idx="303">
                  <c:v>13.0055748798573</c:v>
                </c:pt>
                <c:pt idx="304">
                  <c:v>13.0185026904116</c:v>
                </c:pt>
                <c:pt idx="305">
                  <c:v>13.0445282432315</c:v>
                </c:pt>
                <c:pt idx="306">
                  <c:v>13.0422932998708</c:v>
                </c:pt>
                <c:pt idx="307">
                  <c:v>13.0146104826234</c:v>
                </c:pt>
                <c:pt idx="308">
                  <c:v>12.9659612355333</c:v>
                </c:pt>
                <c:pt idx="309">
                  <c:v>12.9472404910788</c:v>
                </c:pt>
                <c:pt idx="310">
                  <c:v>12.9349711816358</c:v>
                </c:pt>
                <c:pt idx="311">
                  <c:v>12.9955177322809</c:v>
                </c:pt>
                <c:pt idx="312">
                  <c:v>13.0246069252552</c:v>
                </c:pt>
                <c:pt idx="313">
                  <c:v>13.0559970301266</c:v>
                </c:pt>
                <c:pt idx="314">
                  <c:v>13.1553225992784</c:v>
                </c:pt>
                <c:pt idx="315">
                  <c:v>13.2135890957078</c:v>
                </c:pt>
                <c:pt idx="316">
                  <c:v>13.1746142072188</c:v>
                </c:pt>
                <c:pt idx="317">
                  <c:v>13.1660229352876</c:v>
                </c:pt>
                <c:pt idx="318">
                  <c:v>13.1453686816825</c:v>
                </c:pt>
                <c:pt idx="319">
                  <c:v>13.0554928876281</c:v>
                </c:pt>
                <c:pt idx="320">
                  <c:v>13.0360296367291</c:v>
                </c:pt>
                <c:pt idx="321">
                  <c:v>12.992977609535</c:v>
                </c:pt>
                <c:pt idx="322">
                  <c:v>12.9230301016956</c:v>
                </c:pt>
                <c:pt idx="323">
                  <c:v>12.8947402805398</c:v>
                </c:pt>
                <c:pt idx="324">
                  <c:v>12.8892164122708</c:v>
                </c:pt>
                <c:pt idx="325">
                  <c:v>12.9602484645987</c:v>
                </c:pt>
                <c:pt idx="326">
                  <c:v>13.0927388177423</c:v>
                </c:pt>
                <c:pt idx="327">
                  <c:v>13.1551162464317</c:v>
                </c:pt>
                <c:pt idx="328">
                  <c:v>13.1861916243346</c:v>
                </c:pt>
                <c:pt idx="329">
                  <c:v>13.1684483746653</c:v>
                </c:pt>
                <c:pt idx="330">
                  <c:v>13.0834034313527</c:v>
                </c:pt>
                <c:pt idx="331">
                  <c:v>12.9439278275101</c:v>
                </c:pt>
                <c:pt idx="332">
                  <c:v>12.8302196390498</c:v>
                </c:pt>
                <c:pt idx="333">
                  <c:v>12.6865583692203</c:v>
                </c:pt>
                <c:pt idx="334">
                  <c:v>12.6575125472646</c:v>
                </c:pt>
                <c:pt idx="335">
                  <c:v>12.7133914601846</c:v>
                </c:pt>
                <c:pt idx="336">
                  <c:v>12.7375482143233</c:v>
                </c:pt>
                <c:pt idx="337">
                  <c:v>12.7685444292688</c:v>
                </c:pt>
                <c:pt idx="338">
                  <c:v>12.8369655191417</c:v>
                </c:pt>
                <c:pt idx="339">
                  <c:v>12.936067869524</c:v>
                </c:pt>
                <c:pt idx="340">
                  <c:v>13.0162690639222</c:v>
                </c:pt>
                <c:pt idx="341">
                  <c:v>12.9819953495882</c:v>
                </c:pt>
                <c:pt idx="342">
                  <c:v>12.8923532842165</c:v>
                </c:pt>
                <c:pt idx="343">
                  <c:v>12.7311876010241</c:v>
                </c:pt>
                <c:pt idx="344">
                  <c:v>12.5240737729813</c:v>
                </c:pt>
                <c:pt idx="345">
                  <c:v>12.3872051824174</c:v>
                </c:pt>
                <c:pt idx="346">
                  <c:v>12.4059853747274</c:v>
                </c:pt>
                <c:pt idx="347">
                  <c:v>12.4888800099829</c:v>
                </c:pt>
                <c:pt idx="348">
                  <c:v>12.6423807099125</c:v>
                </c:pt>
                <c:pt idx="349">
                  <c:v>12.7692280011022</c:v>
                </c:pt>
                <c:pt idx="350">
                  <c:v>12.8538973486311</c:v>
                </c:pt>
                <c:pt idx="351">
                  <c:v>12.8116912851175</c:v>
                </c:pt>
                <c:pt idx="352">
                  <c:v>12.7175335986991</c:v>
                </c:pt>
                <c:pt idx="353">
                  <c:v>12.6190650181936</c:v>
                </c:pt>
                <c:pt idx="354">
                  <c:v>12.5068191321478</c:v>
                </c:pt>
                <c:pt idx="355">
                  <c:v>12.4498011881281</c:v>
                </c:pt>
                <c:pt idx="356">
                  <c:v>12.4621204876673</c:v>
                </c:pt>
                <c:pt idx="357">
                  <c:v>12.5045168570606</c:v>
                </c:pt>
                <c:pt idx="358">
                  <c:v>12.5323508067468</c:v>
                </c:pt>
                <c:pt idx="359">
                  <c:v>12.5976639927718</c:v>
                </c:pt>
                <c:pt idx="360">
                  <c:v>12.6743759642131</c:v>
                </c:pt>
                <c:pt idx="361">
                  <c:v>12.7879296465621</c:v>
                </c:pt>
                <c:pt idx="362">
                  <c:v>12.8620312072988</c:v>
                </c:pt>
                <c:pt idx="363">
                  <c:v>12.8812717564497</c:v>
                </c:pt>
                <c:pt idx="364">
                  <c:v>12.7782750819413</c:v>
                </c:pt>
                <c:pt idx="365">
                  <c:v>12.6088954875994</c:v>
                </c:pt>
                <c:pt idx="366">
                  <c:v>12.4876384949585</c:v>
                </c:pt>
                <c:pt idx="367">
                  <c:v>12.4553479757639</c:v>
                </c:pt>
                <c:pt idx="368">
                  <c:v>12.4665411590306</c:v>
                </c:pt>
                <c:pt idx="369">
                  <c:v>12.5430074010495</c:v>
                </c:pt>
                <c:pt idx="370">
                  <c:v>12.5804342863567</c:v>
                </c:pt>
                <c:pt idx="371">
                  <c:v>12.6236958127692</c:v>
                </c:pt>
                <c:pt idx="372">
                  <c:v>12.6136305912496</c:v>
                </c:pt>
                <c:pt idx="373">
                  <c:v>12.5745950057824</c:v>
                </c:pt>
                <c:pt idx="374">
                  <c:v>12.496147060621</c:v>
                </c:pt>
                <c:pt idx="375">
                  <c:v>12.463623456464</c:v>
                </c:pt>
                <c:pt idx="376">
                  <c:v>12.4210189396457</c:v>
                </c:pt>
                <c:pt idx="377">
                  <c:v>12.3860051867328</c:v>
                </c:pt>
                <c:pt idx="378">
                  <c:v>12.3330151057315</c:v>
                </c:pt>
                <c:pt idx="379">
                  <c:v>12.344000907945</c:v>
                </c:pt>
                <c:pt idx="380">
                  <c:v>12.4004916009095</c:v>
                </c:pt>
                <c:pt idx="381">
                  <c:v>12.3847389763689</c:v>
                </c:pt>
                <c:pt idx="382">
                  <c:v>12.3527694521492</c:v>
                </c:pt>
                <c:pt idx="383">
                  <c:v>12.3643314817989</c:v>
                </c:pt>
                <c:pt idx="384">
                  <c:v>12.3851428532569</c:v>
                </c:pt>
                <c:pt idx="385">
                  <c:v>12.4010857176751</c:v>
                </c:pt>
                <c:pt idx="386">
                  <c:v>12.4602432319256</c:v>
                </c:pt>
                <c:pt idx="387">
                  <c:v>12.5042109374407</c:v>
                </c:pt>
                <c:pt idx="388">
                  <c:v>12.5734471158057</c:v>
                </c:pt>
                <c:pt idx="389">
                  <c:v>12.5985730107503</c:v>
                </c:pt>
                <c:pt idx="390">
                  <c:v>12.5619803430761</c:v>
                </c:pt>
                <c:pt idx="391">
                  <c:v>12.4637321564525</c:v>
                </c:pt>
                <c:pt idx="392">
                  <c:v>12.3638332464527</c:v>
                </c:pt>
                <c:pt idx="393">
                  <c:v>12.3334481743908</c:v>
                </c:pt>
                <c:pt idx="394">
                  <c:v>12.3218804447017</c:v>
                </c:pt>
                <c:pt idx="395">
                  <c:v>12.309819369506</c:v>
                </c:pt>
                <c:pt idx="396">
                  <c:v>12.3331874632841</c:v>
                </c:pt>
                <c:pt idx="397">
                  <c:v>12.3871769443476</c:v>
                </c:pt>
                <c:pt idx="398">
                  <c:v>12.4195244590102</c:v>
                </c:pt>
                <c:pt idx="399">
                  <c:v>12.4148903157921</c:v>
                </c:pt>
                <c:pt idx="400">
                  <c:v>12.3676964517919</c:v>
                </c:pt>
                <c:pt idx="401">
                  <c:v>12.2465420032001</c:v>
                </c:pt>
                <c:pt idx="402">
                  <c:v>12.0377120347517</c:v>
                </c:pt>
                <c:pt idx="403">
                  <c:v>11.9757650555339</c:v>
                </c:pt>
                <c:pt idx="404">
                  <c:v>11.9856551952277</c:v>
                </c:pt>
                <c:pt idx="405">
                  <c:v>11.9270385243825</c:v>
                </c:pt>
                <c:pt idx="406">
                  <c:v>11.884487790707</c:v>
                </c:pt>
                <c:pt idx="407">
                  <c:v>11.8317210097184</c:v>
                </c:pt>
                <c:pt idx="408">
                  <c:v>11.7360212959076</c:v>
                </c:pt>
                <c:pt idx="409">
                  <c:v>11.7564022302003</c:v>
                </c:pt>
                <c:pt idx="410">
                  <c:v>11.9237036228261</c:v>
                </c:pt>
                <c:pt idx="411">
                  <c:v>12.166216910311</c:v>
                </c:pt>
                <c:pt idx="412">
                  <c:v>12.3953141440072</c:v>
                </c:pt>
                <c:pt idx="413">
                  <c:v>12.7234328464894</c:v>
                </c:pt>
                <c:pt idx="414">
                  <c:v>13.0915653928272</c:v>
                </c:pt>
                <c:pt idx="415">
                  <c:v>13.6329413317839</c:v>
                </c:pt>
                <c:pt idx="416">
                  <c:v>14.6422546538835</c:v>
                </c:pt>
                <c:pt idx="417">
                  <c:v>14.9264661094075</c:v>
                </c:pt>
                <c:pt idx="418">
                  <c:v>14.1417977240981</c:v>
                </c:pt>
                <c:pt idx="419">
                  <c:v>13.0110132675694</c:v>
                </c:pt>
                <c:pt idx="420">
                  <c:v>12.5570166123652</c:v>
                </c:pt>
                <c:pt idx="421">
                  <c:v>12.3452646759156</c:v>
                </c:pt>
                <c:pt idx="422">
                  <c:v>12.2183809784446</c:v>
                </c:pt>
                <c:pt idx="423">
                  <c:v>12.1239941920711</c:v>
                </c:pt>
                <c:pt idx="424">
                  <c:v>12.0822077625044</c:v>
                </c:pt>
                <c:pt idx="425">
                  <c:v>12.0227570926501</c:v>
                </c:pt>
                <c:pt idx="426">
                  <c:v>11.9461005339384</c:v>
                </c:pt>
                <c:pt idx="427">
                  <c:v>11.9995327001167</c:v>
                </c:pt>
                <c:pt idx="428">
                  <c:v>12.0832368699722</c:v>
                </c:pt>
                <c:pt idx="429">
                  <c:v>12.0222732668759</c:v>
                </c:pt>
                <c:pt idx="430">
                  <c:v>11.9225065152699</c:v>
                </c:pt>
                <c:pt idx="431">
                  <c:v>11.8571470233839</c:v>
                </c:pt>
                <c:pt idx="432">
                  <c:v>11.8325340143606</c:v>
                </c:pt>
                <c:pt idx="433">
                  <c:v>11.7682644674948</c:v>
                </c:pt>
                <c:pt idx="434">
                  <c:v>11.7146284056294</c:v>
                </c:pt>
                <c:pt idx="435">
                  <c:v>11.6618222556755</c:v>
                </c:pt>
                <c:pt idx="436">
                  <c:v>11.7103277759357</c:v>
                </c:pt>
                <c:pt idx="437">
                  <c:v>11.777779070856</c:v>
                </c:pt>
                <c:pt idx="438">
                  <c:v>11.8209897410804</c:v>
                </c:pt>
                <c:pt idx="439">
                  <c:v>11.8982012434411</c:v>
                </c:pt>
                <c:pt idx="440">
                  <c:v>11.9763047210483</c:v>
                </c:pt>
                <c:pt idx="441">
                  <c:v>12.0494028737386</c:v>
                </c:pt>
                <c:pt idx="442">
                  <c:v>12.0950936697316</c:v>
                </c:pt>
                <c:pt idx="443">
                  <c:v>12.0920335397151</c:v>
                </c:pt>
                <c:pt idx="444">
                  <c:v>12.0863485420283</c:v>
                </c:pt>
                <c:pt idx="445">
                  <c:v>12.0815894193377</c:v>
                </c:pt>
                <c:pt idx="446">
                  <c:v>12.1118718236381</c:v>
                </c:pt>
                <c:pt idx="447">
                  <c:v>12.1092414506324</c:v>
                </c:pt>
                <c:pt idx="448">
                  <c:v>12.1170106181736</c:v>
                </c:pt>
                <c:pt idx="449">
                  <c:v>12.2491849640575</c:v>
                </c:pt>
                <c:pt idx="450">
                  <c:v>12.426470661625</c:v>
                </c:pt>
                <c:pt idx="451">
                  <c:v>12.489662418626</c:v>
                </c:pt>
                <c:pt idx="452">
                  <c:v>12.445744481148</c:v>
                </c:pt>
                <c:pt idx="453">
                  <c:v>12.4646349522848</c:v>
                </c:pt>
                <c:pt idx="454">
                  <c:v>12.4298212361415</c:v>
                </c:pt>
                <c:pt idx="455">
                  <c:v>12.3053457966855</c:v>
                </c:pt>
                <c:pt idx="456">
                  <c:v>12.1869727726836</c:v>
                </c:pt>
                <c:pt idx="457">
                  <c:v>12.0651787111143</c:v>
                </c:pt>
                <c:pt idx="458">
                  <c:v>12.0352042897972</c:v>
                </c:pt>
                <c:pt idx="459">
                  <c:v>12.1102769985946</c:v>
                </c:pt>
                <c:pt idx="460">
                  <c:v>12.1973522906007</c:v>
                </c:pt>
                <c:pt idx="461">
                  <c:v>12.2491199835747</c:v>
                </c:pt>
                <c:pt idx="462">
                  <c:v>12.3094082664783</c:v>
                </c:pt>
                <c:pt idx="463">
                  <c:v>12.2324884005596</c:v>
                </c:pt>
                <c:pt idx="464">
                  <c:v>12.2454338929853</c:v>
                </c:pt>
                <c:pt idx="465">
                  <c:v>12.3112681324731</c:v>
                </c:pt>
                <c:pt idx="466">
                  <c:v>12.3626991452581</c:v>
                </c:pt>
                <c:pt idx="467">
                  <c:v>12.3746684552233</c:v>
                </c:pt>
                <c:pt idx="468">
                  <c:v>12.446342173536</c:v>
                </c:pt>
                <c:pt idx="469">
                  <c:v>12.437517701051</c:v>
                </c:pt>
                <c:pt idx="470">
                  <c:v>12.4408654788265</c:v>
                </c:pt>
                <c:pt idx="471">
                  <c:v>12.4943739079986</c:v>
                </c:pt>
                <c:pt idx="472">
                  <c:v>12.5247381082405</c:v>
                </c:pt>
                <c:pt idx="473">
                  <c:v>12.394057268924</c:v>
                </c:pt>
                <c:pt idx="474">
                  <c:v>12.2236910066951</c:v>
                </c:pt>
                <c:pt idx="475">
                  <c:v>12.1460126013395</c:v>
                </c:pt>
                <c:pt idx="476">
                  <c:v>12.1480063305917</c:v>
                </c:pt>
                <c:pt idx="477">
                  <c:v>12.1470216363437</c:v>
                </c:pt>
                <c:pt idx="478">
                  <c:v>12.1076844453241</c:v>
                </c:pt>
                <c:pt idx="479">
                  <c:v>12.1022055746328</c:v>
                </c:pt>
                <c:pt idx="480">
                  <c:v>12.094327626027</c:v>
                </c:pt>
                <c:pt idx="481">
                  <c:v>12.1932975668395</c:v>
                </c:pt>
                <c:pt idx="482">
                  <c:v>12.2952658774853</c:v>
                </c:pt>
                <c:pt idx="483">
                  <c:v>12.3551916447222</c:v>
                </c:pt>
                <c:pt idx="484">
                  <c:v>12.3998996773554</c:v>
                </c:pt>
                <c:pt idx="485">
                  <c:v>12.4495568722996</c:v>
                </c:pt>
                <c:pt idx="486">
                  <c:v>12.4601839333966</c:v>
                </c:pt>
                <c:pt idx="487">
                  <c:v>12.4908781490616</c:v>
                </c:pt>
                <c:pt idx="488">
                  <c:v>12.5240368904281</c:v>
                </c:pt>
                <c:pt idx="489">
                  <c:v>12.498204730223</c:v>
                </c:pt>
                <c:pt idx="490">
                  <c:v>12.3998023707132</c:v>
                </c:pt>
                <c:pt idx="491">
                  <c:v>12.3958471485422</c:v>
                </c:pt>
                <c:pt idx="492">
                  <c:v>12.5107158083093</c:v>
                </c:pt>
                <c:pt idx="493">
                  <c:v>12.6212517373797</c:v>
                </c:pt>
                <c:pt idx="494">
                  <c:v>12.6194328806773</c:v>
                </c:pt>
                <c:pt idx="495">
                  <c:v>12.6212365484055</c:v>
                </c:pt>
                <c:pt idx="496">
                  <c:v>12.6056911601247</c:v>
                </c:pt>
                <c:pt idx="497">
                  <c:v>12.6068570766973</c:v>
                </c:pt>
                <c:pt idx="498">
                  <c:v>12.6608318805866</c:v>
                </c:pt>
                <c:pt idx="499">
                  <c:v>12.5628812588877</c:v>
                </c:pt>
                <c:pt idx="500">
                  <c:v>12.4829232371195</c:v>
                </c:pt>
                <c:pt idx="501">
                  <c:v>12.5395681673896</c:v>
                </c:pt>
                <c:pt idx="502">
                  <c:v>12.6290850006081</c:v>
                </c:pt>
                <c:pt idx="503">
                  <c:v>12.6057673887892</c:v>
                </c:pt>
                <c:pt idx="504">
                  <c:v>12.6251598908955</c:v>
                </c:pt>
                <c:pt idx="505">
                  <c:v>12.5612356801092</c:v>
                </c:pt>
                <c:pt idx="506">
                  <c:v>12.5555197730293</c:v>
                </c:pt>
                <c:pt idx="507">
                  <c:v>12.6187920303195</c:v>
                </c:pt>
                <c:pt idx="508">
                  <c:v>12.6355621960944</c:v>
                </c:pt>
                <c:pt idx="509">
                  <c:v>12.6474563908295</c:v>
                </c:pt>
                <c:pt idx="510">
                  <c:v>12.5428655568713</c:v>
                </c:pt>
                <c:pt idx="511">
                  <c:v>12.4877474011638</c:v>
                </c:pt>
                <c:pt idx="512">
                  <c:v>12.4723601134769</c:v>
                </c:pt>
                <c:pt idx="513">
                  <c:v>12.444082876052</c:v>
                </c:pt>
                <c:pt idx="514">
                  <c:v>12.5054171286525</c:v>
                </c:pt>
                <c:pt idx="515">
                  <c:v>12.5831320700797</c:v>
                </c:pt>
                <c:pt idx="516">
                  <c:v>12.5368460860402</c:v>
                </c:pt>
                <c:pt idx="517">
                  <c:v>12.5030555174694</c:v>
                </c:pt>
                <c:pt idx="518">
                  <c:v>12.5193102647818</c:v>
                </c:pt>
                <c:pt idx="519">
                  <c:v>12.465477909959</c:v>
                </c:pt>
                <c:pt idx="520">
                  <c:v>12.3884248090892</c:v>
                </c:pt>
                <c:pt idx="521">
                  <c:v>12.3474134490101</c:v>
                </c:pt>
                <c:pt idx="522">
                  <c:v>12.3147759160598</c:v>
                </c:pt>
                <c:pt idx="523">
                  <c:v>12.2797803332073</c:v>
                </c:pt>
                <c:pt idx="524">
                  <c:v>12.2819709820797</c:v>
                </c:pt>
                <c:pt idx="525">
                  <c:v>12.3281485344999</c:v>
                </c:pt>
                <c:pt idx="526">
                  <c:v>12.3469792310492</c:v>
                </c:pt>
                <c:pt idx="527">
                  <c:v>12.3105949813153</c:v>
                </c:pt>
                <c:pt idx="528">
                  <c:v>12.2166498602477</c:v>
                </c:pt>
                <c:pt idx="529">
                  <c:v>12.0279271732852</c:v>
                </c:pt>
                <c:pt idx="530">
                  <c:v>11.9794772764754</c:v>
                </c:pt>
                <c:pt idx="531">
                  <c:v>12.150519304202</c:v>
                </c:pt>
                <c:pt idx="532">
                  <c:v>12.2754368800496</c:v>
                </c:pt>
                <c:pt idx="533">
                  <c:v>12.347531123187</c:v>
                </c:pt>
                <c:pt idx="534">
                  <c:v>12.3725887164705</c:v>
                </c:pt>
                <c:pt idx="535">
                  <c:v>12.416957209924</c:v>
                </c:pt>
                <c:pt idx="536">
                  <c:v>12.4410572085827</c:v>
                </c:pt>
                <c:pt idx="537">
                  <c:v>12.4746133974186</c:v>
                </c:pt>
                <c:pt idx="538">
                  <c:v>12.5041470461852</c:v>
                </c:pt>
                <c:pt idx="539">
                  <c:v>12.5367148443475</c:v>
                </c:pt>
                <c:pt idx="540">
                  <c:v>12.4866087195271</c:v>
                </c:pt>
                <c:pt idx="541">
                  <c:v>12.4725090888778</c:v>
                </c:pt>
                <c:pt idx="542">
                  <c:v>12.3801798746304</c:v>
                </c:pt>
                <c:pt idx="543">
                  <c:v>12.4543643547707</c:v>
                </c:pt>
                <c:pt idx="544">
                  <c:v>12.5870980694502</c:v>
                </c:pt>
                <c:pt idx="545">
                  <c:v>12.8093087050335</c:v>
                </c:pt>
                <c:pt idx="546">
                  <c:v>12.9722423624155</c:v>
                </c:pt>
                <c:pt idx="547">
                  <c:v>12.8711279742221</c:v>
                </c:pt>
                <c:pt idx="548">
                  <c:v>12.6698001288354</c:v>
                </c:pt>
                <c:pt idx="549">
                  <c:v>12.4329852027682</c:v>
                </c:pt>
                <c:pt idx="550">
                  <c:v>12.214023790098</c:v>
                </c:pt>
                <c:pt idx="551">
                  <c:v>12.0516553159133</c:v>
                </c:pt>
                <c:pt idx="552">
                  <c:v>11.9545700315396</c:v>
                </c:pt>
                <c:pt idx="553">
                  <c:v>11.9608756194898</c:v>
                </c:pt>
                <c:pt idx="554">
                  <c:v>11.8655854972244</c:v>
                </c:pt>
                <c:pt idx="555">
                  <c:v>11.7741031275451</c:v>
                </c:pt>
                <c:pt idx="556">
                  <c:v>11.6718585905418</c:v>
                </c:pt>
                <c:pt idx="557">
                  <c:v>11.6416156073813</c:v>
                </c:pt>
                <c:pt idx="558">
                  <c:v>11.7387549397339</c:v>
                </c:pt>
                <c:pt idx="559">
                  <c:v>11.8587835455666</c:v>
                </c:pt>
                <c:pt idx="560">
                  <c:v>11.9758807501909</c:v>
                </c:pt>
                <c:pt idx="561">
                  <c:v>12.1612349201112</c:v>
                </c:pt>
                <c:pt idx="562">
                  <c:v>12.3564044172585</c:v>
                </c:pt>
                <c:pt idx="563">
                  <c:v>12.4256434243752</c:v>
                </c:pt>
                <c:pt idx="564">
                  <c:v>12.4819965925539</c:v>
                </c:pt>
                <c:pt idx="565">
                  <c:v>12.5248327665239</c:v>
                </c:pt>
                <c:pt idx="566">
                  <c:v>12.5361473178484</c:v>
                </c:pt>
                <c:pt idx="567">
                  <c:v>12.5016145295948</c:v>
                </c:pt>
                <c:pt idx="568">
                  <c:v>12.4485316112893</c:v>
                </c:pt>
                <c:pt idx="569">
                  <c:v>12.3377078609641</c:v>
                </c:pt>
                <c:pt idx="570">
                  <c:v>12.2118130049955</c:v>
                </c:pt>
                <c:pt idx="571">
                  <c:v>12.2536213455703</c:v>
                </c:pt>
                <c:pt idx="572">
                  <c:v>12.2610579852797</c:v>
                </c:pt>
                <c:pt idx="573">
                  <c:v>12.185377606301</c:v>
                </c:pt>
                <c:pt idx="574">
                  <c:v>12.1146515841674</c:v>
                </c:pt>
                <c:pt idx="575">
                  <c:v>11.9718683578166</c:v>
                </c:pt>
                <c:pt idx="576">
                  <c:v>11.8926665475401</c:v>
                </c:pt>
                <c:pt idx="577">
                  <c:v>11.8958979093074</c:v>
                </c:pt>
                <c:pt idx="578">
                  <c:v>11.977845896225</c:v>
                </c:pt>
                <c:pt idx="579">
                  <c:v>12.1748215301351</c:v>
                </c:pt>
                <c:pt idx="580">
                  <c:v>12.3540683736543</c:v>
                </c:pt>
                <c:pt idx="581">
                  <c:v>12.4684483730976</c:v>
                </c:pt>
                <c:pt idx="582">
                  <c:v>12.529239496858</c:v>
                </c:pt>
                <c:pt idx="583">
                  <c:v>12.5947851682163</c:v>
                </c:pt>
                <c:pt idx="584">
                  <c:v>12.615793643996</c:v>
                </c:pt>
                <c:pt idx="585">
                  <c:v>12.5964405312449</c:v>
                </c:pt>
                <c:pt idx="586">
                  <c:v>12.6254517032791</c:v>
                </c:pt>
                <c:pt idx="587">
                  <c:v>12.8000208137209</c:v>
                </c:pt>
                <c:pt idx="588">
                  <c:v>13.0273039653741</c:v>
                </c:pt>
                <c:pt idx="589">
                  <c:v>13.2825800505731</c:v>
                </c:pt>
                <c:pt idx="590">
                  <c:v>13.5039857391584</c:v>
                </c:pt>
                <c:pt idx="591">
                  <c:v>13.710236466784</c:v>
                </c:pt>
                <c:pt idx="592">
                  <c:v>13.8763173063216</c:v>
                </c:pt>
                <c:pt idx="593">
                  <c:v>13.8781148059893</c:v>
                </c:pt>
                <c:pt idx="594">
                  <c:v>13.7987088976097</c:v>
                </c:pt>
                <c:pt idx="595">
                  <c:v>13.6025104902991</c:v>
                </c:pt>
                <c:pt idx="596">
                  <c:v>13.4875030434035</c:v>
                </c:pt>
                <c:pt idx="597">
                  <c:v>13.5203494535915</c:v>
                </c:pt>
                <c:pt idx="598">
                  <c:v>13.6064716604398</c:v>
                </c:pt>
                <c:pt idx="599">
                  <c:v>13.6788883469649</c:v>
                </c:pt>
                <c:pt idx="600">
                  <c:v>13.7782788257915</c:v>
                </c:pt>
                <c:pt idx="601">
                  <c:v>13.7731387000648</c:v>
                </c:pt>
                <c:pt idx="602">
                  <c:v>13.804724820613</c:v>
                </c:pt>
                <c:pt idx="603">
                  <c:v>13.8219187545753</c:v>
                </c:pt>
                <c:pt idx="604">
                  <c:v>13.9097223791014</c:v>
                </c:pt>
                <c:pt idx="605">
                  <c:v>14.0101603222339</c:v>
                </c:pt>
                <c:pt idx="606">
                  <c:v>14.1868058512433</c:v>
                </c:pt>
                <c:pt idx="607">
                  <c:v>14.1776764228532</c:v>
                </c:pt>
                <c:pt idx="608">
                  <c:v>13.9101634831129</c:v>
                </c:pt>
                <c:pt idx="609">
                  <c:v>13.5549956007071</c:v>
                </c:pt>
                <c:pt idx="610">
                  <c:v>13.3011058441311</c:v>
                </c:pt>
                <c:pt idx="611">
                  <c:v>13.1671542222744</c:v>
                </c:pt>
                <c:pt idx="612">
                  <c:v>13.3103095528523</c:v>
                </c:pt>
                <c:pt idx="613">
                  <c:v>13.487035699381</c:v>
                </c:pt>
                <c:pt idx="614">
                  <c:v>13.5862766308276</c:v>
                </c:pt>
                <c:pt idx="615">
                  <c:v>13.6544419539767</c:v>
                </c:pt>
                <c:pt idx="616">
                  <c:v>13.7074715231652</c:v>
                </c:pt>
                <c:pt idx="617">
                  <c:v>13.8822105702068</c:v>
                </c:pt>
                <c:pt idx="618">
                  <c:v>14.0195332393036</c:v>
                </c:pt>
                <c:pt idx="619">
                  <c:v>13.8960974014731</c:v>
                </c:pt>
                <c:pt idx="620">
                  <c:v>13.7151664338995</c:v>
                </c:pt>
                <c:pt idx="621">
                  <c:v>13.6926036218771</c:v>
                </c:pt>
                <c:pt idx="622">
                  <c:v>13.7383920058659</c:v>
                </c:pt>
                <c:pt idx="623">
                  <c:v>13.6736958765391</c:v>
                </c:pt>
                <c:pt idx="624">
                  <c:v>13.6650050047907</c:v>
                </c:pt>
                <c:pt idx="625">
                  <c:v>13.6054032961988</c:v>
                </c:pt>
                <c:pt idx="626">
                  <c:v>13.5916058748993</c:v>
                </c:pt>
                <c:pt idx="627">
                  <c:v>13.6374815001831</c:v>
                </c:pt>
                <c:pt idx="628">
                  <c:v>13.7024070288125</c:v>
                </c:pt>
                <c:pt idx="629">
                  <c:v>13.4845570573383</c:v>
                </c:pt>
                <c:pt idx="630">
                  <c:v>13.5849626232403</c:v>
                </c:pt>
                <c:pt idx="631">
                  <c:v>13.6956271668119</c:v>
                </c:pt>
                <c:pt idx="632">
                  <c:v>13.6172240403659</c:v>
                </c:pt>
                <c:pt idx="633">
                  <c:v>13.4796954233872</c:v>
                </c:pt>
                <c:pt idx="634">
                  <c:v>13.5593356757726</c:v>
                </c:pt>
                <c:pt idx="635">
                  <c:v>13.6028176631161</c:v>
                </c:pt>
                <c:pt idx="636">
                  <c:v>13.6280142107409</c:v>
                </c:pt>
                <c:pt idx="637">
                  <c:v>13.6480248519935</c:v>
                </c:pt>
                <c:pt idx="638">
                  <c:v>13.6959116270609</c:v>
                </c:pt>
                <c:pt idx="639">
                  <c:v>13.6567131588353</c:v>
                </c:pt>
                <c:pt idx="640">
                  <c:v>13.60980891713</c:v>
                </c:pt>
                <c:pt idx="641">
                  <c:v>13.5912514438919</c:v>
                </c:pt>
                <c:pt idx="642">
                  <c:v>13.6383076155797</c:v>
                </c:pt>
                <c:pt idx="643">
                  <c:v>13.7609460332371</c:v>
                </c:pt>
                <c:pt idx="644">
                  <c:v>13.837959331014</c:v>
                </c:pt>
                <c:pt idx="645">
                  <c:v>13.9398775356575</c:v>
                </c:pt>
                <c:pt idx="646">
                  <c:v>13.9491791402476</c:v>
                </c:pt>
                <c:pt idx="647">
                  <c:v>14.0333365382031</c:v>
                </c:pt>
                <c:pt idx="648">
                  <c:v>14.0952027272289</c:v>
                </c:pt>
                <c:pt idx="649">
                  <c:v>13.993535555983</c:v>
                </c:pt>
                <c:pt idx="650">
                  <c:v>13.9685870173565</c:v>
                </c:pt>
                <c:pt idx="651">
                  <c:v>13.9010608449167</c:v>
                </c:pt>
                <c:pt idx="652">
                  <c:v>13.7951817874637</c:v>
                </c:pt>
                <c:pt idx="653">
                  <c:v>13.7097470080169</c:v>
                </c:pt>
                <c:pt idx="654">
                  <c:v>13.597837516457</c:v>
                </c:pt>
                <c:pt idx="655">
                  <c:v>13.4526110794351</c:v>
                </c:pt>
                <c:pt idx="656">
                  <c:v>13.3808167948179</c:v>
                </c:pt>
                <c:pt idx="657">
                  <c:v>13.4019189364602</c:v>
                </c:pt>
                <c:pt idx="658">
                  <c:v>13.4268520213859</c:v>
                </c:pt>
                <c:pt idx="659">
                  <c:v>13.4399045671118</c:v>
                </c:pt>
                <c:pt idx="660">
                  <c:v>13.4486888321131</c:v>
                </c:pt>
                <c:pt idx="661">
                  <c:v>13.4419423765098</c:v>
                </c:pt>
                <c:pt idx="662">
                  <c:v>13.2121511360792</c:v>
                </c:pt>
                <c:pt idx="663">
                  <c:v>13.2938509012321</c:v>
                </c:pt>
                <c:pt idx="664">
                  <c:v>13.4313217190126</c:v>
                </c:pt>
                <c:pt idx="665">
                  <c:v>13.5271873355292</c:v>
                </c:pt>
                <c:pt idx="666">
                  <c:v>13.5104744628256</c:v>
                </c:pt>
                <c:pt idx="667">
                  <c:v>13.3764040864712</c:v>
                </c:pt>
                <c:pt idx="668">
                  <c:v>13.1878370668353</c:v>
                </c:pt>
                <c:pt idx="669">
                  <c:v>13.0873338463237</c:v>
                </c:pt>
                <c:pt idx="670">
                  <c:v>13.0122494987778</c:v>
                </c:pt>
                <c:pt idx="671">
                  <c:v>13.0541541509312</c:v>
                </c:pt>
                <c:pt idx="672">
                  <c:v>13.1614706389632</c:v>
                </c:pt>
                <c:pt idx="673">
                  <c:v>13.3347903499662</c:v>
                </c:pt>
                <c:pt idx="674">
                  <c:v>13.3327267305942</c:v>
                </c:pt>
                <c:pt idx="675">
                  <c:v>13.2227428594006</c:v>
                </c:pt>
                <c:pt idx="676">
                  <c:v>13.2084017524943</c:v>
                </c:pt>
                <c:pt idx="677">
                  <c:v>13.3210706802488</c:v>
                </c:pt>
                <c:pt idx="678">
                  <c:v>13.4032907266412</c:v>
                </c:pt>
                <c:pt idx="679">
                  <c:v>13.5311997760627</c:v>
                </c:pt>
                <c:pt idx="680">
                  <c:v>13.5759609829234</c:v>
                </c:pt>
                <c:pt idx="681">
                  <c:v>13.4100924730642</c:v>
                </c:pt>
                <c:pt idx="682">
                  <c:v>13.1654799383157</c:v>
                </c:pt>
                <c:pt idx="683">
                  <c:v>13.0275400450136</c:v>
                </c:pt>
                <c:pt idx="684">
                  <c:v>12.9491520581773</c:v>
                </c:pt>
                <c:pt idx="685">
                  <c:v>12.9334800036853</c:v>
                </c:pt>
                <c:pt idx="686">
                  <c:v>12.8909621368089</c:v>
                </c:pt>
                <c:pt idx="687">
                  <c:v>12.8628222103233</c:v>
                </c:pt>
                <c:pt idx="688">
                  <c:v>12.927938794114</c:v>
                </c:pt>
                <c:pt idx="689">
                  <c:v>13.0420657420781</c:v>
                </c:pt>
                <c:pt idx="690">
                  <c:v>13.1633253654309</c:v>
                </c:pt>
                <c:pt idx="691">
                  <c:v>13.3144512387216</c:v>
                </c:pt>
                <c:pt idx="692">
                  <c:v>13.3601976558157</c:v>
                </c:pt>
                <c:pt idx="693">
                  <c:v>13.2922741812083</c:v>
                </c:pt>
                <c:pt idx="694">
                  <c:v>13.1703117366846</c:v>
                </c:pt>
                <c:pt idx="695">
                  <c:v>13.136269111629</c:v>
                </c:pt>
                <c:pt idx="696">
                  <c:v>13.0726603363496</c:v>
                </c:pt>
                <c:pt idx="697">
                  <c:v>12.9396296742413</c:v>
                </c:pt>
                <c:pt idx="698">
                  <c:v>12.9413422349125</c:v>
                </c:pt>
                <c:pt idx="699">
                  <c:v>13.1342661361243</c:v>
                </c:pt>
                <c:pt idx="700">
                  <c:v>12.9885375712282</c:v>
                </c:pt>
                <c:pt idx="701">
                  <c:v>12.9605384971293</c:v>
                </c:pt>
                <c:pt idx="702">
                  <c:v>13.3541378774505</c:v>
                </c:pt>
                <c:pt idx="703">
                  <c:v>13.3165187723553</c:v>
                </c:pt>
                <c:pt idx="704">
                  <c:v>13.1791674144942</c:v>
                </c:pt>
                <c:pt idx="705">
                  <c:v>13.0531858841773</c:v>
                </c:pt>
                <c:pt idx="706">
                  <c:v>12.7751767335901</c:v>
                </c:pt>
                <c:pt idx="707">
                  <c:v>12.5513563099468</c:v>
                </c:pt>
                <c:pt idx="708">
                  <c:v>12.5232745690297</c:v>
                </c:pt>
                <c:pt idx="709">
                  <c:v>12.4788343646558</c:v>
                </c:pt>
                <c:pt idx="710">
                  <c:v>12.4583405242217</c:v>
                </c:pt>
                <c:pt idx="711">
                  <c:v>12.3301150968685</c:v>
                </c:pt>
                <c:pt idx="712">
                  <c:v>12.336850657297</c:v>
                </c:pt>
                <c:pt idx="713">
                  <c:v>12.5230740892573</c:v>
                </c:pt>
                <c:pt idx="714">
                  <c:v>12.4931879006202</c:v>
                </c:pt>
                <c:pt idx="715">
                  <c:v>12.5820904821145</c:v>
                </c:pt>
                <c:pt idx="716">
                  <c:v>12.632907074394</c:v>
                </c:pt>
                <c:pt idx="717">
                  <c:v>12.7744874893357</c:v>
                </c:pt>
                <c:pt idx="718">
                  <c:v>12.8527758301703</c:v>
                </c:pt>
                <c:pt idx="719">
                  <c:v>12.8884178043133</c:v>
                </c:pt>
                <c:pt idx="720">
                  <c:v>12.9342748146704</c:v>
                </c:pt>
                <c:pt idx="721">
                  <c:v>12.8759127739031</c:v>
                </c:pt>
                <c:pt idx="722">
                  <c:v>12.8711886649871</c:v>
                </c:pt>
                <c:pt idx="723">
                  <c:v>12.7444629635844</c:v>
                </c:pt>
                <c:pt idx="724">
                  <c:v>12.5849986648983</c:v>
                </c:pt>
                <c:pt idx="725">
                  <c:v>12.52291108491</c:v>
                </c:pt>
                <c:pt idx="726">
                  <c:v>12.5203774275179</c:v>
                </c:pt>
                <c:pt idx="727">
                  <c:v>12.5620117985448</c:v>
                </c:pt>
                <c:pt idx="728">
                  <c:v>12.5587581138382</c:v>
                </c:pt>
                <c:pt idx="729">
                  <c:v>12.7403362736124</c:v>
                </c:pt>
                <c:pt idx="730">
                  <c:v>12.7584641074777</c:v>
                </c:pt>
                <c:pt idx="731">
                  <c:v>12.7881513029112</c:v>
                </c:pt>
                <c:pt idx="732">
                  <c:v>12.66822882648</c:v>
                </c:pt>
                <c:pt idx="733">
                  <c:v>12.6720618123856</c:v>
                </c:pt>
                <c:pt idx="734">
                  <c:v>12.5342373336741</c:v>
                </c:pt>
                <c:pt idx="735">
                  <c:v>12.487183013256</c:v>
                </c:pt>
                <c:pt idx="736">
                  <c:v>12.4311792540338</c:v>
                </c:pt>
                <c:pt idx="737">
                  <c:v>12.3628210101858</c:v>
                </c:pt>
                <c:pt idx="738">
                  <c:v>12.3447820419539</c:v>
                </c:pt>
                <c:pt idx="739">
                  <c:v>12.3650135593489</c:v>
                </c:pt>
                <c:pt idx="740">
                  <c:v>12.4244609425776</c:v>
                </c:pt>
                <c:pt idx="741">
                  <c:v>12.5278949655403</c:v>
                </c:pt>
                <c:pt idx="742">
                  <c:v>12.569947188823</c:v>
                </c:pt>
                <c:pt idx="743">
                  <c:v>12.5791495728248</c:v>
                </c:pt>
                <c:pt idx="744">
                  <c:v>12.617026533601</c:v>
                </c:pt>
                <c:pt idx="745">
                  <c:v>12.6565937837606</c:v>
                </c:pt>
                <c:pt idx="746">
                  <c:v>12.6135122144058</c:v>
                </c:pt>
                <c:pt idx="747">
                  <c:v>12.6642659099449</c:v>
                </c:pt>
                <c:pt idx="748">
                  <c:v>12.4987538774916</c:v>
                </c:pt>
                <c:pt idx="749">
                  <c:v>12.3576351303286</c:v>
                </c:pt>
                <c:pt idx="750">
                  <c:v>12.2833124567906</c:v>
                </c:pt>
                <c:pt idx="751">
                  <c:v>12.2865094323217</c:v>
                </c:pt>
                <c:pt idx="752">
                  <c:v>12.3306131335973</c:v>
                </c:pt>
                <c:pt idx="753">
                  <c:v>12.2740181833749</c:v>
                </c:pt>
                <c:pt idx="754">
                  <c:v>12.4280011879141</c:v>
                </c:pt>
                <c:pt idx="755">
                  <c:v>12.4489084596049</c:v>
                </c:pt>
                <c:pt idx="756">
                  <c:v>12.4808145383283</c:v>
                </c:pt>
                <c:pt idx="757">
                  <c:v>12.452931331848</c:v>
                </c:pt>
                <c:pt idx="758">
                  <c:v>12.4321147521738</c:v>
                </c:pt>
                <c:pt idx="759">
                  <c:v>12.5179210788162</c:v>
                </c:pt>
                <c:pt idx="760">
                  <c:v>12.5206365343983</c:v>
                </c:pt>
                <c:pt idx="761">
                  <c:v>12.5676676472563</c:v>
                </c:pt>
                <c:pt idx="762">
                  <c:v>12.5715899273662</c:v>
                </c:pt>
                <c:pt idx="763">
                  <c:v>12.5093258573638</c:v>
                </c:pt>
                <c:pt idx="764">
                  <c:v>12.507535140691</c:v>
                </c:pt>
                <c:pt idx="765">
                  <c:v>12.450033786011</c:v>
                </c:pt>
                <c:pt idx="766">
                  <c:v>12.4443204346325</c:v>
                </c:pt>
                <c:pt idx="767">
                  <c:v>12.4977486684267</c:v>
                </c:pt>
                <c:pt idx="768">
                  <c:v>12.4763224545586</c:v>
                </c:pt>
                <c:pt idx="769">
                  <c:v>12.3782089594682</c:v>
                </c:pt>
                <c:pt idx="770">
                  <c:v>12.3238273628525</c:v>
                </c:pt>
                <c:pt idx="771">
                  <c:v>12.319993702327</c:v>
                </c:pt>
                <c:pt idx="772">
                  <c:v>12.4056443980196</c:v>
                </c:pt>
                <c:pt idx="773">
                  <c:v>12.4528220292885</c:v>
                </c:pt>
                <c:pt idx="774">
                  <c:v>12.3538784014223</c:v>
                </c:pt>
                <c:pt idx="775">
                  <c:v>12.2573052090744</c:v>
                </c:pt>
                <c:pt idx="776">
                  <c:v>12.3218497118355</c:v>
                </c:pt>
                <c:pt idx="777">
                  <c:v>12.3792336603786</c:v>
                </c:pt>
                <c:pt idx="778">
                  <c:v>12.4556737081538</c:v>
                </c:pt>
                <c:pt idx="779">
                  <c:v>12.3383044968928</c:v>
                </c:pt>
                <c:pt idx="780">
                  <c:v>12.1657466045412</c:v>
                </c:pt>
                <c:pt idx="781">
                  <c:v>12.0664857518086</c:v>
                </c:pt>
                <c:pt idx="782">
                  <c:v>12.0274095014393</c:v>
                </c:pt>
                <c:pt idx="783">
                  <c:v>11.9652043628674</c:v>
                </c:pt>
                <c:pt idx="784">
                  <c:v>11.886577365877</c:v>
                </c:pt>
                <c:pt idx="785">
                  <c:v>11.9681509019307</c:v>
                </c:pt>
                <c:pt idx="786">
                  <c:v>12.132457469195</c:v>
                </c:pt>
                <c:pt idx="787">
                  <c:v>12.2540196567194</c:v>
                </c:pt>
                <c:pt idx="788">
                  <c:v>12.3548086317874</c:v>
                </c:pt>
                <c:pt idx="789">
                  <c:v>12.2842634295494</c:v>
                </c:pt>
                <c:pt idx="790">
                  <c:v>12.2737037516593</c:v>
                </c:pt>
                <c:pt idx="791">
                  <c:v>12.1101449465439</c:v>
                </c:pt>
                <c:pt idx="792">
                  <c:v>12.0902199854167</c:v>
                </c:pt>
                <c:pt idx="793">
                  <c:v>12.1162317286665</c:v>
                </c:pt>
                <c:pt idx="794">
                  <c:v>12.0398015520468</c:v>
                </c:pt>
                <c:pt idx="795">
                  <c:v>12.0633501823093</c:v>
                </c:pt>
                <c:pt idx="796">
                  <c:v>12.0401642988297</c:v>
                </c:pt>
                <c:pt idx="797">
                  <c:v>12.0373306105205</c:v>
                </c:pt>
                <c:pt idx="798">
                  <c:v>12.028495020188</c:v>
                </c:pt>
                <c:pt idx="799">
                  <c:v>12.0183660833997</c:v>
                </c:pt>
                <c:pt idx="800">
                  <c:v>12.001396461427</c:v>
                </c:pt>
                <c:pt idx="801">
                  <c:v>12.0298697631248</c:v>
                </c:pt>
                <c:pt idx="802">
                  <c:v>11.9757840823805</c:v>
                </c:pt>
                <c:pt idx="803">
                  <c:v>11.8518328606211</c:v>
                </c:pt>
                <c:pt idx="804">
                  <c:v>11.8203701603768</c:v>
                </c:pt>
                <c:pt idx="805">
                  <c:v>11.8416651298</c:v>
                </c:pt>
                <c:pt idx="806">
                  <c:v>11.9368586950092</c:v>
                </c:pt>
                <c:pt idx="807">
                  <c:v>12.0190981912363</c:v>
                </c:pt>
                <c:pt idx="808">
                  <c:v>11.9213077673046</c:v>
                </c:pt>
                <c:pt idx="809">
                  <c:v>11.7933416783009</c:v>
                </c:pt>
                <c:pt idx="810">
                  <c:v>11.6771170658607</c:v>
                </c:pt>
                <c:pt idx="811">
                  <c:v>11.5743111629505</c:v>
                </c:pt>
                <c:pt idx="812">
                  <c:v>11.5536290232184</c:v>
                </c:pt>
                <c:pt idx="813">
                  <c:v>11.6506301179717</c:v>
                </c:pt>
                <c:pt idx="814">
                  <c:v>11.600367672136</c:v>
                </c:pt>
                <c:pt idx="815">
                  <c:v>11.6505683420859</c:v>
                </c:pt>
                <c:pt idx="816">
                  <c:v>11.7027977822864</c:v>
                </c:pt>
                <c:pt idx="817">
                  <c:v>11.6866120485373</c:v>
                </c:pt>
                <c:pt idx="818">
                  <c:v>11.6489961701151</c:v>
                </c:pt>
                <c:pt idx="819">
                  <c:v>11.568507051832</c:v>
                </c:pt>
                <c:pt idx="820">
                  <c:v>11.5929592733965</c:v>
                </c:pt>
                <c:pt idx="821">
                  <c:v>11.6417533912465</c:v>
                </c:pt>
                <c:pt idx="822">
                  <c:v>11.7497179436045</c:v>
                </c:pt>
                <c:pt idx="823">
                  <c:v>11.7607764776089</c:v>
                </c:pt>
                <c:pt idx="824">
                  <c:v>11.761999407647</c:v>
                </c:pt>
                <c:pt idx="825">
                  <c:v>11.7541828450295</c:v>
                </c:pt>
                <c:pt idx="826">
                  <c:v>11.7504407045101</c:v>
                </c:pt>
                <c:pt idx="827">
                  <c:v>11.7257996722164</c:v>
                </c:pt>
                <c:pt idx="828">
                  <c:v>11.591426432097</c:v>
                </c:pt>
                <c:pt idx="829">
                  <c:v>11.4991581221898</c:v>
                </c:pt>
                <c:pt idx="830">
                  <c:v>11.403055756332</c:v>
                </c:pt>
                <c:pt idx="831">
                  <c:v>11.466468194938</c:v>
                </c:pt>
                <c:pt idx="832">
                  <c:v>11.5430960505178</c:v>
                </c:pt>
                <c:pt idx="833">
                  <c:v>11.6306684020205</c:v>
                </c:pt>
                <c:pt idx="834">
                  <c:v>11.5625710850544</c:v>
                </c:pt>
                <c:pt idx="835">
                  <c:v>11.5779857774485</c:v>
                </c:pt>
                <c:pt idx="836">
                  <c:v>11.5965649075974</c:v>
                </c:pt>
                <c:pt idx="837">
                  <c:v>11.61393725231</c:v>
                </c:pt>
                <c:pt idx="838">
                  <c:v>11.6464166564915</c:v>
                </c:pt>
                <c:pt idx="839">
                  <c:v>11.6692471264688</c:v>
                </c:pt>
                <c:pt idx="840">
                  <c:v>11.7300345449444</c:v>
                </c:pt>
                <c:pt idx="841">
                  <c:v>11.755297636842</c:v>
                </c:pt>
                <c:pt idx="842">
                  <c:v>11.6898707422057</c:v>
                </c:pt>
                <c:pt idx="843">
                  <c:v>11.63243087641</c:v>
                </c:pt>
                <c:pt idx="844">
                  <c:v>11.5377882577267</c:v>
                </c:pt>
                <c:pt idx="845">
                  <c:v>11.427901541104</c:v>
                </c:pt>
                <c:pt idx="846">
                  <c:v>11.3996235383171</c:v>
                </c:pt>
                <c:pt idx="847">
                  <c:v>11.3843585672017</c:v>
                </c:pt>
                <c:pt idx="848">
                  <c:v>11.3456182207196</c:v>
                </c:pt>
                <c:pt idx="849">
                  <c:v>11.2478554495476</c:v>
                </c:pt>
                <c:pt idx="850">
                  <c:v>11.1960454575797</c:v>
                </c:pt>
                <c:pt idx="851">
                  <c:v>11.2948115730521</c:v>
                </c:pt>
                <c:pt idx="852">
                  <c:v>11.4247286761367</c:v>
                </c:pt>
                <c:pt idx="853">
                  <c:v>11.4483727718679</c:v>
                </c:pt>
                <c:pt idx="854">
                  <c:v>11.4539209575532</c:v>
                </c:pt>
                <c:pt idx="855">
                  <c:v>11.3628776661903</c:v>
                </c:pt>
                <c:pt idx="856">
                  <c:v>11.2604140571042</c:v>
                </c:pt>
                <c:pt idx="857">
                  <c:v>11.2251518043804</c:v>
                </c:pt>
                <c:pt idx="858">
                  <c:v>11.1874391691967</c:v>
                </c:pt>
                <c:pt idx="859">
                  <c:v>11.2468832017053</c:v>
                </c:pt>
                <c:pt idx="860">
                  <c:v>11.342172756026</c:v>
                </c:pt>
                <c:pt idx="861">
                  <c:v>11.2981411552816</c:v>
                </c:pt>
                <c:pt idx="862">
                  <c:v>11.223517477633</c:v>
                </c:pt>
                <c:pt idx="863">
                  <c:v>11.2420826069456</c:v>
                </c:pt>
                <c:pt idx="864">
                  <c:v>11.2636874440667</c:v>
                </c:pt>
                <c:pt idx="865">
                  <c:v>11.2538822463655</c:v>
                </c:pt>
                <c:pt idx="866">
                  <c:v>11.3300404186659</c:v>
                </c:pt>
                <c:pt idx="867">
                  <c:v>11.3708001135854</c:v>
                </c:pt>
                <c:pt idx="868">
                  <c:v>11.29896728956</c:v>
                </c:pt>
                <c:pt idx="869">
                  <c:v>11.2485258346881</c:v>
                </c:pt>
                <c:pt idx="870">
                  <c:v>11.2531030465276</c:v>
                </c:pt>
                <c:pt idx="871">
                  <c:v>11.2116131774472</c:v>
                </c:pt>
                <c:pt idx="872">
                  <c:v>11.1939477459215</c:v>
                </c:pt>
                <c:pt idx="873">
                  <c:v>11.1969441366244</c:v>
                </c:pt>
                <c:pt idx="874">
                  <c:v>11.2026334986286</c:v>
                </c:pt>
                <c:pt idx="875">
                  <c:v>11.2348159853367</c:v>
                </c:pt>
                <c:pt idx="876">
                  <c:v>11.1628730134501</c:v>
                </c:pt>
                <c:pt idx="877">
                  <c:v>11.1528372651049</c:v>
                </c:pt>
                <c:pt idx="878">
                  <c:v>11.0794519153461</c:v>
                </c:pt>
                <c:pt idx="879">
                  <c:v>11.058502358176</c:v>
                </c:pt>
                <c:pt idx="880">
                  <c:v>11.0519479923366</c:v>
                </c:pt>
                <c:pt idx="881">
                  <c:v>11.0531040617665</c:v>
                </c:pt>
                <c:pt idx="882">
                  <c:v>10.9207218365331</c:v>
                </c:pt>
                <c:pt idx="883">
                  <c:v>10.7871232957722</c:v>
                </c:pt>
                <c:pt idx="884">
                  <c:v>10.735944685854</c:v>
                </c:pt>
                <c:pt idx="885">
                  <c:v>10.6590560519623</c:v>
                </c:pt>
                <c:pt idx="886">
                  <c:v>10.7113516844839</c:v>
                </c:pt>
                <c:pt idx="887">
                  <c:v>10.7925141534618</c:v>
                </c:pt>
                <c:pt idx="888">
                  <c:v>10.8488554383098</c:v>
                </c:pt>
                <c:pt idx="889">
                  <c:v>10.886671374879</c:v>
                </c:pt>
                <c:pt idx="890">
                  <c:v>10.9326435747697</c:v>
                </c:pt>
                <c:pt idx="891">
                  <c:v>10.9613501274124</c:v>
                </c:pt>
                <c:pt idx="892">
                  <c:v>10.9141952958367</c:v>
                </c:pt>
                <c:pt idx="893">
                  <c:v>10.8945282945539</c:v>
                </c:pt>
                <c:pt idx="894">
                  <c:v>10.9065657944711</c:v>
                </c:pt>
                <c:pt idx="895">
                  <c:v>10.8653874646445</c:v>
                </c:pt>
                <c:pt idx="896">
                  <c:v>10.7435098891756</c:v>
                </c:pt>
                <c:pt idx="897">
                  <c:v>10.6750269309737</c:v>
                </c:pt>
                <c:pt idx="898">
                  <c:v>10.5964633944922</c:v>
                </c:pt>
                <c:pt idx="899">
                  <c:v>10.6445639313905</c:v>
                </c:pt>
                <c:pt idx="900">
                  <c:v>10.7302702560192</c:v>
                </c:pt>
                <c:pt idx="901">
                  <c:v>10.7685134956847</c:v>
                </c:pt>
              </c:numCache>
            </c:numRef>
          </c:yVal>
          <c:smooth val="1"/>
          <c:extLst>
            <c:ext xmlns:c="http://schemas.openxmlformats.org/drawingml/2006/chart" xmlns:c16="http://schemas.microsoft.com/office/drawing/2014/chart" uri="{C3380CC4-5D6E-409C-BE32-E72D297353CC}">
              <c16:uniqueId val="{00000000-E580-4ADD-9564-EC5948FC8481}"/>
            </c:ext>
          </c:extLst>
        </c:ser>
        <c:ser>
          <c:idx val="1"/>
          <c:order val="1"/>
          <c:tx>
            <c:v>r=4</c:v>
          </c:tx>
          <c:spPr>
            <a:ln w="19050" cap="rnd">
              <a:solidFill>
                <a:srgbClr val="C00000"/>
              </a:solidFill>
              <a:round/>
            </a:ln>
            <a:effectLst/>
          </c:spPr>
          <c:marker>
            <c:symbol val="none"/>
          </c:marker>
          <c:xVal>
            <c:numRef>
              <c:f>'3-4-5_100'!$C$4:$C$906</c:f>
              <c:numCache>
                <c:formatCode>General</c:formatCode>
                <c:ptCount val="903"/>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25.9880235769973</c:v>
                </c:pt>
                <c:pt idx="261">
                  <c:v>26.0880235769973</c:v>
                </c:pt>
                <c:pt idx="262">
                  <c:v>26.1880235769973</c:v>
                </c:pt>
                <c:pt idx="263">
                  <c:v>26.2880235769973</c:v>
                </c:pt>
                <c:pt idx="264">
                  <c:v>26.3880235769973</c:v>
                </c:pt>
                <c:pt idx="265">
                  <c:v>26.4880235769973</c:v>
                </c:pt>
                <c:pt idx="266">
                  <c:v>26.5880235769973</c:v>
                </c:pt>
                <c:pt idx="267">
                  <c:v>26.6880235769973</c:v>
                </c:pt>
                <c:pt idx="268">
                  <c:v>26.7880235769973</c:v>
                </c:pt>
                <c:pt idx="269">
                  <c:v>26.8880235769973</c:v>
                </c:pt>
                <c:pt idx="270">
                  <c:v>26.9880235769973</c:v>
                </c:pt>
                <c:pt idx="271">
                  <c:v>27.0880235769973</c:v>
                </c:pt>
                <c:pt idx="272">
                  <c:v>27.1880235769973</c:v>
                </c:pt>
                <c:pt idx="273">
                  <c:v>27.2880235769973</c:v>
                </c:pt>
                <c:pt idx="274">
                  <c:v>27.3880235769973</c:v>
                </c:pt>
                <c:pt idx="275">
                  <c:v>27.4880235769973</c:v>
                </c:pt>
                <c:pt idx="276">
                  <c:v>27.5880235769973</c:v>
                </c:pt>
                <c:pt idx="277">
                  <c:v>27.6880235769973</c:v>
                </c:pt>
                <c:pt idx="278">
                  <c:v>27.7880235769973</c:v>
                </c:pt>
                <c:pt idx="279">
                  <c:v>27.8880235769973</c:v>
                </c:pt>
                <c:pt idx="280">
                  <c:v>27.9880235769973</c:v>
                </c:pt>
                <c:pt idx="281">
                  <c:v>28.0880235769973</c:v>
                </c:pt>
                <c:pt idx="282">
                  <c:v>28.1880235769973</c:v>
                </c:pt>
                <c:pt idx="283">
                  <c:v>28.2880235769974</c:v>
                </c:pt>
                <c:pt idx="284">
                  <c:v>28.3880235769974</c:v>
                </c:pt>
                <c:pt idx="285">
                  <c:v>28.4880235769974</c:v>
                </c:pt>
                <c:pt idx="286">
                  <c:v>28.5880235769974</c:v>
                </c:pt>
                <c:pt idx="287">
                  <c:v>28.6880235769974</c:v>
                </c:pt>
                <c:pt idx="288">
                  <c:v>28.7880235769974</c:v>
                </c:pt>
                <c:pt idx="289">
                  <c:v>28.8880235769974</c:v>
                </c:pt>
                <c:pt idx="290">
                  <c:v>28.9880235769974</c:v>
                </c:pt>
                <c:pt idx="291">
                  <c:v>29.0880235769974</c:v>
                </c:pt>
                <c:pt idx="292">
                  <c:v>29.1880235769974</c:v>
                </c:pt>
                <c:pt idx="293">
                  <c:v>29.2880235769974</c:v>
                </c:pt>
                <c:pt idx="294">
                  <c:v>29.3880235769974</c:v>
                </c:pt>
                <c:pt idx="295">
                  <c:v>29.4880235769974</c:v>
                </c:pt>
                <c:pt idx="296">
                  <c:v>29.5880235769974</c:v>
                </c:pt>
                <c:pt idx="297">
                  <c:v>29.6880235769974</c:v>
                </c:pt>
                <c:pt idx="298">
                  <c:v>29.7880235769974</c:v>
                </c:pt>
                <c:pt idx="299">
                  <c:v>29.8880235769974</c:v>
                </c:pt>
                <c:pt idx="300">
                  <c:v>29.9880235769974</c:v>
                </c:pt>
                <c:pt idx="301">
                  <c:v>30.0880235769974</c:v>
                </c:pt>
                <c:pt idx="302">
                  <c:v>30.1880235769974</c:v>
                </c:pt>
                <c:pt idx="303">
                  <c:v>30.2880235769974</c:v>
                </c:pt>
                <c:pt idx="304">
                  <c:v>30.3880235769974</c:v>
                </c:pt>
                <c:pt idx="305">
                  <c:v>30.4880235769974</c:v>
                </c:pt>
                <c:pt idx="306">
                  <c:v>30.5880235769974</c:v>
                </c:pt>
                <c:pt idx="307">
                  <c:v>30.6880235769974</c:v>
                </c:pt>
                <c:pt idx="308">
                  <c:v>30.7880235769974</c:v>
                </c:pt>
                <c:pt idx="309">
                  <c:v>30.8880235769974</c:v>
                </c:pt>
                <c:pt idx="310">
                  <c:v>30.9880235769974</c:v>
                </c:pt>
                <c:pt idx="311">
                  <c:v>31.0880235769974</c:v>
                </c:pt>
                <c:pt idx="312">
                  <c:v>31.1880235769974</c:v>
                </c:pt>
                <c:pt idx="313">
                  <c:v>31.2880235769974</c:v>
                </c:pt>
                <c:pt idx="314">
                  <c:v>31.3880235769974</c:v>
                </c:pt>
                <c:pt idx="315">
                  <c:v>31.4880235769974</c:v>
                </c:pt>
                <c:pt idx="316">
                  <c:v>31.5880235769974</c:v>
                </c:pt>
                <c:pt idx="317">
                  <c:v>31.6880235769974</c:v>
                </c:pt>
                <c:pt idx="318">
                  <c:v>31.7880235769974</c:v>
                </c:pt>
                <c:pt idx="319">
                  <c:v>31.8880235769974</c:v>
                </c:pt>
                <c:pt idx="320">
                  <c:v>31.9880235769974</c:v>
                </c:pt>
                <c:pt idx="321">
                  <c:v>32.0880235769974</c:v>
                </c:pt>
                <c:pt idx="322">
                  <c:v>32.1880235769974</c:v>
                </c:pt>
                <c:pt idx="323">
                  <c:v>32.2880235769974</c:v>
                </c:pt>
                <c:pt idx="324">
                  <c:v>32.3880235769974</c:v>
                </c:pt>
                <c:pt idx="325">
                  <c:v>32.4880235769974</c:v>
                </c:pt>
                <c:pt idx="326">
                  <c:v>32.5880235769974</c:v>
                </c:pt>
                <c:pt idx="327">
                  <c:v>32.6880235769974</c:v>
                </c:pt>
                <c:pt idx="328">
                  <c:v>32.7880235769974</c:v>
                </c:pt>
                <c:pt idx="329">
                  <c:v>32.8880235769974</c:v>
                </c:pt>
                <c:pt idx="330">
                  <c:v>32.9880235769974</c:v>
                </c:pt>
                <c:pt idx="331">
                  <c:v>33.0880235769974</c:v>
                </c:pt>
                <c:pt idx="332">
                  <c:v>33.1880235769974</c:v>
                </c:pt>
                <c:pt idx="333">
                  <c:v>33.2880235769974</c:v>
                </c:pt>
                <c:pt idx="334">
                  <c:v>33.3880235769974</c:v>
                </c:pt>
                <c:pt idx="335">
                  <c:v>33.4880235769974</c:v>
                </c:pt>
                <c:pt idx="336">
                  <c:v>33.5880235769974</c:v>
                </c:pt>
                <c:pt idx="337">
                  <c:v>33.6880235769974</c:v>
                </c:pt>
                <c:pt idx="338">
                  <c:v>33.7880235769974</c:v>
                </c:pt>
                <c:pt idx="339">
                  <c:v>33.8880235769974</c:v>
                </c:pt>
                <c:pt idx="340">
                  <c:v>33.9880235769974</c:v>
                </c:pt>
                <c:pt idx="341">
                  <c:v>34.0880235769974</c:v>
                </c:pt>
                <c:pt idx="342">
                  <c:v>34.1880235769974</c:v>
                </c:pt>
                <c:pt idx="343">
                  <c:v>34.2880235769974</c:v>
                </c:pt>
                <c:pt idx="344">
                  <c:v>34.3880235769974</c:v>
                </c:pt>
                <c:pt idx="345">
                  <c:v>34.4880235769974</c:v>
                </c:pt>
                <c:pt idx="346">
                  <c:v>34.5880235769974</c:v>
                </c:pt>
                <c:pt idx="347">
                  <c:v>34.6880235769974</c:v>
                </c:pt>
                <c:pt idx="348">
                  <c:v>34.7880235769974</c:v>
                </c:pt>
                <c:pt idx="349">
                  <c:v>34.8880235769974</c:v>
                </c:pt>
                <c:pt idx="350">
                  <c:v>34.9880235769974</c:v>
                </c:pt>
                <c:pt idx="351">
                  <c:v>35.0880235769974</c:v>
                </c:pt>
                <c:pt idx="352">
                  <c:v>35.1880235769974</c:v>
                </c:pt>
                <c:pt idx="353">
                  <c:v>35.2880235769974</c:v>
                </c:pt>
                <c:pt idx="354">
                  <c:v>35.3880235769974</c:v>
                </c:pt>
                <c:pt idx="355">
                  <c:v>35.4880235769974</c:v>
                </c:pt>
                <c:pt idx="356">
                  <c:v>35.5880235769975</c:v>
                </c:pt>
                <c:pt idx="357">
                  <c:v>35.6880235769975</c:v>
                </c:pt>
                <c:pt idx="358">
                  <c:v>35.7880235769975</c:v>
                </c:pt>
                <c:pt idx="359">
                  <c:v>35.8880235769975</c:v>
                </c:pt>
                <c:pt idx="360">
                  <c:v>35.9880235769975</c:v>
                </c:pt>
                <c:pt idx="361">
                  <c:v>36.0880235769975</c:v>
                </c:pt>
                <c:pt idx="362">
                  <c:v>36.1880235769975</c:v>
                </c:pt>
                <c:pt idx="363">
                  <c:v>36.2880235769975</c:v>
                </c:pt>
                <c:pt idx="364">
                  <c:v>36.3880235769975</c:v>
                </c:pt>
                <c:pt idx="365">
                  <c:v>36.4880235769975</c:v>
                </c:pt>
                <c:pt idx="366">
                  <c:v>36.5880235769975</c:v>
                </c:pt>
                <c:pt idx="367">
                  <c:v>36.6880235769975</c:v>
                </c:pt>
                <c:pt idx="368">
                  <c:v>36.7880235769975</c:v>
                </c:pt>
                <c:pt idx="369">
                  <c:v>36.8880235769975</c:v>
                </c:pt>
                <c:pt idx="370">
                  <c:v>36.9880235769975</c:v>
                </c:pt>
                <c:pt idx="371">
                  <c:v>37.0880235769975</c:v>
                </c:pt>
                <c:pt idx="372">
                  <c:v>37.1880235769975</c:v>
                </c:pt>
                <c:pt idx="373">
                  <c:v>37.2880235769975</c:v>
                </c:pt>
                <c:pt idx="374">
                  <c:v>37.3880235769975</c:v>
                </c:pt>
                <c:pt idx="375">
                  <c:v>37.4880235769975</c:v>
                </c:pt>
                <c:pt idx="376">
                  <c:v>37.5880235769975</c:v>
                </c:pt>
                <c:pt idx="377">
                  <c:v>37.6880235769975</c:v>
                </c:pt>
                <c:pt idx="378">
                  <c:v>37.7880235769975</c:v>
                </c:pt>
                <c:pt idx="379">
                  <c:v>37.8880235769975</c:v>
                </c:pt>
                <c:pt idx="380">
                  <c:v>37.9880235769975</c:v>
                </c:pt>
                <c:pt idx="381">
                  <c:v>38.0880235769975</c:v>
                </c:pt>
                <c:pt idx="382">
                  <c:v>38.1880235769975</c:v>
                </c:pt>
                <c:pt idx="383">
                  <c:v>38.2880235769975</c:v>
                </c:pt>
                <c:pt idx="384">
                  <c:v>38.3880235769975</c:v>
                </c:pt>
                <c:pt idx="385">
                  <c:v>38.4880235769975</c:v>
                </c:pt>
                <c:pt idx="386">
                  <c:v>38.5880235769975</c:v>
                </c:pt>
                <c:pt idx="387">
                  <c:v>38.6880235769975</c:v>
                </c:pt>
                <c:pt idx="388">
                  <c:v>38.7880235769975</c:v>
                </c:pt>
                <c:pt idx="389">
                  <c:v>38.8880235769975</c:v>
                </c:pt>
                <c:pt idx="390">
                  <c:v>38.9880235769975</c:v>
                </c:pt>
                <c:pt idx="391">
                  <c:v>39.0880235769975</c:v>
                </c:pt>
                <c:pt idx="392">
                  <c:v>39.1880235769975</c:v>
                </c:pt>
                <c:pt idx="393">
                  <c:v>39.2880235769975</c:v>
                </c:pt>
                <c:pt idx="394">
                  <c:v>39.3880235769975</c:v>
                </c:pt>
                <c:pt idx="395">
                  <c:v>39.4880235769975</c:v>
                </c:pt>
                <c:pt idx="396">
                  <c:v>39.5880235769975</c:v>
                </c:pt>
                <c:pt idx="397">
                  <c:v>39.6880235769975</c:v>
                </c:pt>
                <c:pt idx="398">
                  <c:v>39.7880235769975</c:v>
                </c:pt>
                <c:pt idx="399">
                  <c:v>39.8880235769975</c:v>
                </c:pt>
                <c:pt idx="400">
                  <c:v>39.9880235769975</c:v>
                </c:pt>
                <c:pt idx="401">
                  <c:v>40.0880235769975</c:v>
                </c:pt>
                <c:pt idx="402">
                  <c:v>40.1880235769975</c:v>
                </c:pt>
                <c:pt idx="403">
                  <c:v>40.2880235769975</c:v>
                </c:pt>
                <c:pt idx="404">
                  <c:v>40.3880235769975</c:v>
                </c:pt>
                <c:pt idx="405">
                  <c:v>40.4880235769975</c:v>
                </c:pt>
                <c:pt idx="406">
                  <c:v>40.5880235769975</c:v>
                </c:pt>
                <c:pt idx="407">
                  <c:v>40.6880235769975</c:v>
                </c:pt>
                <c:pt idx="408">
                  <c:v>40.7880235769975</c:v>
                </c:pt>
                <c:pt idx="409">
                  <c:v>40.8880235769975</c:v>
                </c:pt>
                <c:pt idx="410">
                  <c:v>40.9880235769975</c:v>
                </c:pt>
                <c:pt idx="411">
                  <c:v>41.0880235769975</c:v>
                </c:pt>
                <c:pt idx="412">
                  <c:v>41.1880235769975</c:v>
                </c:pt>
                <c:pt idx="413">
                  <c:v>41.2880235769975</c:v>
                </c:pt>
                <c:pt idx="414">
                  <c:v>41.3880235769975</c:v>
                </c:pt>
                <c:pt idx="415">
                  <c:v>41.4880235769975</c:v>
                </c:pt>
                <c:pt idx="416">
                  <c:v>41.5880235769975</c:v>
                </c:pt>
                <c:pt idx="417">
                  <c:v>41.6880235769975</c:v>
                </c:pt>
                <c:pt idx="418">
                  <c:v>41.7880235769975</c:v>
                </c:pt>
                <c:pt idx="419">
                  <c:v>41.8880235769975</c:v>
                </c:pt>
                <c:pt idx="420">
                  <c:v>41.9880235769975</c:v>
                </c:pt>
                <c:pt idx="421">
                  <c:v>42.0880235769975</c:v>
                </c:pt>
                <c:pt idx="422">
                  <c:v>42.1880235769975</c:v>
                </c:pt>
                <c:pt idx="423">
                  <c:v>42.2880235769975</c:v>
                </c:pt>
                <c:pt idx="424">
                  <c:v>42.3880235769975</c:v>
                </c:pt>
                <c:pt idx="425">
                  <c:v>42.4880235769975</c:v>
                </c:pt>
                <c:pt idx="426">
                  <c:v>42.5880235769975</c:v>
                </c:pt>
                <c:pt idx="427">
                  <c:v>42.6880235769975</c:v>
                </c:pt>
                <c:pt idx="428">
                  <c:v>42.7867736126759</c:v>
                </c:pt>
                <c:pt idx="429">
                  <c:v>42.8867736126759</c:v>
                </c:pt>
                <c:pt idx="430">
                  <c:v>42.9867736126759</c:v>
                </c:pt>
                <c:pt idx="431">
                  <c:v>43.0867736126759</c:v>
                </c:pt>
                <c:pt idx="432">
                  <c:v>43.1867736126759</c:v>
                </c:pt>
                <c:pt idx="433">
                  <c:v>43.2867736126759</c:v>
                </c:pt>
                <c:pt idx="434">
                  <c:v>43.3867736126759</c:v>
                </c:pt>
                <c:pt idx="435">
                  <c:v>43.4867736126759</c:v>
                </c:pt>
                <c:pt idx="436">
                  <c:v>43.5867736126759</c:v>
                </c:pt>
                <c:pt idx="437">
                  <c:v>43.6867736126759</c:v>
                </c:pt>
                <c:pt idx="438">
                  <c:v>43.7867736126759</c:v>
                </c:pt>
                <c:pt idx="439">
                  <c:v>43.8867736126759</c:v>
                </c:pt>
                <c:pt idx="440">
                  <c:v>43.9867736126759</c:v>
                </c:pt>
                <c:pt idx="441">
                  <c:v>44.0867736126759</c:v>
                </c:pt>
                <c:pt idx="442">
                  <c:v>44.1867736126759</c:v>
                </c:pt>
                <c:pt idx="443">
                  <c:v>44.2867736126759</c:v>
                </c:pt>
                <c:pt idx="444">
                  <c:v>44.3867736126759</c:v>
                </c:pt>
                <c:pt idx="445">
                  <c:v>44.4867736126759</c:v>
                </c:pt>
                <c:pt idx="446">
                  <c:v>44.5867736126759</c:v>
                </c:pt>
                <c:pt idx="447">
                  <c:v>44.6867736126759</c:v>
                </c:pt>
                <c:pt idx="448">
                  <c:v>44.7867736126759</c:v>
                </c:pt>
                <c:pt idx="449">
                  <c:v>44.8867736126759</c:v>
                </c:pt>
                <c:pt idx="450">
                  <c:v>44.9867736126759</c:v>
                </c:pt>
                <c:pt idx="451">
                  <c:v>45.0867736126759</c:v>
                </c:pt>
                <c:pt idx="452">
                  <c:v>45.1867736126759</c:v>
                </c:pt>
                <c:pt idx="453">
                  <c:v>45.2867736126759</c:v>
                </c:pt>
                <c:pt idx="454">
                  <c:v>45.3867736126759</c:v>
                </c:pt>
                <c:pt idx="455">
                  <c:v>45.4867736126759</c:v>
                </c:pt>
                <c:pt idx="456">
                  <c:v>45.5867736126759</c:v>
                </c:pt>
                <c:pt idx="457">
                  <c:v>45.6867736126759</c:v>
                </c:pt>
                <c:pt idx="458">
                  <c:v>45.7867736126759</c:v>
                </c:pt>
                <c:pt idx="459">
                  <c:v>45.8867736126759</c:v>
                </c:pt>
                <c:pt idx="460">
                  <c:v>45.9867736126759</c:v>
                </c:pt>
                <c:pt idx="461">
                  <c:v>46.0867736126759</c:v>
                </c:pt>
                <c:pt idx="462">
                  <c:v>46.1867736126759</c:v>
                </c:pt>
                <c:pt idx="463">
                  <c:v>46.2867736126759</c:v>
                </c:pt>
                <c:pt idx="464">
                  <c:v>46.3867736126759</c:v>
                </c:pt>
                <c:pt idx="465">
                  <c:v>46.4867736126759</c:v>
                </c:pt>
                <c:pt idx="466">
                  <c:v>46.5867736126759</c:v>
                </c:pt>
                <c:pt idx="467">
                  <c:v>46.6867736126759</c:v>
                </c:pt>
                <c:pt idx="468">
                  <c:v>46.7867736126759</c:v>
                </c:pt>
                <c:pt idx="469">
                  <c:v>46.8867736126759</c:v>
                </c:pt>
                <c:pt idx="470">
                  <c:v>46.9867736126759</c:v>
                </c:pt>
                <c:pt idx="471">
                  <c:v>47.0867736126759</c:v>
                </c:pt>
                <c:pt idx="472">
                  <c:v>47.1867736126759</c:v>
                </c:pt>
                <c:pt idx="473">
                  <c:v>47.2867736126759</c:v>
                </c:pt>
                <c:pt idx="474">
                  <c:v>47.3867736126759</c:v>
                </c:pt>
                <c:pt idx="475">
                  <c:v>47.4867736126759</c:v>
                </c:pt>
                <c:pt idx="476">
                  <c:v>47.5867736126759</c:v>
                </c:pt>
                <c:pt idx="477">
                  <c:v>47.6867736126759</c:v>
                </c:pt>
                <c:pt idx="478">
                  <c:v>47.786773612676</c:v>
                </c:pt>
                <c:pt idx="479">
                  <c:v>47.886773612676</c:v>
                </c:pt>
                <c:pt idx="480">
                  <c:v>47.986773612676</c:v>
                </c:pt>
                <c:pt idx="481">
                  <c:v>48.086773612676</c:v>
                </c:pt>
                <c:pt idx="482">
                  <c:v>48.186773612676</c:v>
                </c:pt>
                <c:pt idx="483">
                  <c:v>48.286773612676</c:v>
                </c:pt>
                <c:pt idx="484">
                  <c:v>48.386773612676</c:v>
                </c:pt>
                <c:pt idx="485">
                  <c:v>48.486773612676</c:v>
                </c:pt>
                <c:pt idx="486">
                  <c:v>48.586773612676</c:v>
                </c:pt>
                <c:pt idx="487">
                  <c:v>48.686773612676</c:v>
                </c:pt>
                <c:pt idx="488">
                  <c:v>48.786773612676</c:v>
                </c:pt>
                <c:pt idx="489">
                  <c:v>48.886773612676</c:v>
                </c:pt>
                <c:pt idx="490">
                  <c:v>48.986773612676</c:v>
                </c:pt>
                <c:pt idx="491">
                  <c:v>49.086773612676</c:v>
                </c:pt>
                <c:pt idx="492">
                  <c:v>49.186773612676</c:v>
                </c:pt>
                <c:pt idx="493">
                  <c:v>49.286773612676</c:v>
                </c:pt>
                <c:pt idx="494">
                  <c:v>49.386773612676</c:v>
                </c:pt>
                <c:pt idx="495">
                  <c:v>49.486773612676</c:v>
                </c:pt>
                <c:pt idx="496">
                  <c:v>49.586773612676</c:v>
                </c:pt>
                <c:pt idx="497">
                  <c:v>49.686773612676</c:v>
                </c:pt>
                <c:pt idx="498">
                  <c:v>49.786773612676</c:v>
                </c:pt>
                <c:pt idx="499">
                  <c:v>49.886773612676</c:v>
                </c:pt>
                <c:pt idx="500">
                  <c:v>49.986773612676</c:v>
                </c:pt>
                <c:pt idx="501">
                  <c:v>50.086773612676</c:v>
                </c:pt>
                <c:pt idx="502">
                  <c:v>50.186773612676</c:v>
                </c:pt>
                <c:pt idx="503">
                  <c:v>50.286773612676</c:v>
                </c:pt>
                <c:pt idx="504">
                  <c:v>50.386773612676</c:v>
                </c:pt>
                <c:pt idx="505">
                  <c:v>50.486773612676</c:v>
                </c:pt>
                <c:pt idx="506">
                  <c:v>50.586773612676</c:v>
                </c:pt>
                <c:pt idx="507">
                  <c:v>50.686773612676</c:v>
                </c:pt>
                <c:pt idx="508">
                  <c:v>50.786773612676</c:v>
                </c:pt>
                <c:pt idx="509">
                  <c:v>50.886773612676</c:v>
                </c:pt>
                <c:pt idx="510">
                  <c:v>50.986773612676</c:v>
                </c:pt>
                <c:pt idx="511">
                  <c:v>51.086773612676</c:v>
                </c:pt>
                <c:pt idx="512">
                  <c:v>51.186773612676</c:v>
                </c:pt>
                <c:pt idx="513">
                  <c:v>51.286773612676</c:v>
                </c:pt>
                <c:pt idx="514">
                  <c:v>51.386773612676</c:v>
                </c:pt>
                <c:pt idx="515">
                  <c:v>51.486773612676</c:v>
                </c:pt>
                <c:pt idx="516">
                  <c:v>51.586773612676</c:v>
                </c:pt>
                <c:pt idx="517">
                  <c:v>51.686773612676</c:v>
                </c:pt>
                <c:pt idx="518">
                  <c:v>51.786773612676</c:v>
                </c:pt>
                <c:pt idx="519">
                  <c:v>51.886773612676</c:v>
                </c:pt>
                <c:pt idx="520">
                  <c:v>51.986773612676</c:v>
                </c:pt>
                <c:pt idx="521">
                  <c:v>52.086773612676</c:v>
                </c:pt>
                <c:pt idx="522">
                  <c:v>52.186773612676</c:v>
                </c:pt>
                <c:pt idx="523">
                  <c:v>52.286773612676</c:v>
                </c:pt>
                <c:pt idx="524">
                  <c:v>52.386773612676</c:v>
                </c:pt>
                <c:pt idx="525">
                  <c:v>52.486773612676</c:v>
                </c:pt>
                <c:pt idx="526">
                  <c:v>52.586773612676</c:v>
                </c:pt>
                <c:pt idx="527">
                  <c:v>52.686773612676</c:v>
                </c:pt>
                <c:pt idx="528">
                  <c:v>52.786773612676</c:v>
                </c:pt>
                <c:pt idx="529">
                  <c:v>52.886773612676</c:v>
                </c:pt>
                <c:pt idx="530">
                  <c:v>52.986773612676</c:v>
                </c:pt>
                <c:pt idx="531">
                  <c:v>53.086773612676</c:v>
                </c:pt>
                <c:pt idx="532">
                  <c:v>53.186773612676</c:v>
                </c:pt>
                <c:pt idx="533">
                  <c:v>53.286773612676</c:v>
                </c:pt>
                <c:pt idx="534">
                  <c:v>53.386773612676</c:v>
                </c:pt>
                <c:pt idx="535">
                  <c:v>53.486773612676</c:v>
                </c:pt>
                <c:pt idx="536">
                  <c:v>53.586773612676</c:v>
                </c:pt>
                <c:pt idx="537">
                  <c:v>53.686773612676</c:v>
                </c:pt>
                <c:pt idx="538">
                  <c:v>53.786773612676</c:v>
                </c:pt>
                <c:pt idx="539">
                  <c:v>53.886773612676</c:v>
                </c:pt>
                <c:pt idx="540">
                  <c:v>53.986773612676</c:v>
                </c:pt>
                <c:pt idx="541">
                  <c:v>54.086773612676</c:v>
                </c:pt>
                <c:pt idx="542">
                  <c:v>54.186773612676</c:v>
                </c:pt>
                <c:pt idx="543">
                  <c:v>54.286773612676</c:v>
                </c:pt>
                <c:pt idx="544">
                  <c:v>54.386773612676</c:v>
                </c:pt>
                <c:pt idx="545">
                  <c:v>54.486773612676</c:v>
                </c:pt>
                <c:pt idx="546">
                  <c:v>54.586773612676</c:v>
                </c:pt>
                <c:pt idx="547">
                  <c:v>54.686773612676</c:v>
                </c:pt>
                <c:pt idx="548">
                  <c:v>54.7867736126761</c:v>
                </c:pt>
                <c:pt idx="549">
                  <c:v>54.8867736126761</c:v>
                </c:pt>
                <c:pt idx="550">
                  <c:v>54.9867736126761</c:v>
                </c:pt>
                <c:pt idx="551">
                  <c:v>55.0867736126761</c:v>
                </c:pt>
                <c:pt idx="552">
                  <c:v>55.1867736126761</c:v>
                </c:pt>
                <c:pt idx="553">
                  <c:v>55.2867736126761</c:v>
                </c:pt>
                <c:pt idx="554">
                  <c:v>55.3867736126761</c:v>
                </c:pt>
                <c:pt idx="555">
                  <c:v>55.4867736126761</c:v>
                </c:pt>
                <c:pt idx="556">
                  <c:v>55.5867736126761</c:v>
                </c:pt>
                <c:pt idx="557">
                  <c:v>55.6867736126761</c:v>
                </c:pt>
                <c:pt idx="558">
                  <c:v>55.7867736126761</c:v>
                </c:pt>
                <c:pt idx="559">
                  <c:v>55.8867736126761</c:v>
                </c:pt>
                <c:pt idx="560">
                  <c:v>55.9867736126761</c:v>
                </c:pt>
                <c:pt idx="561">
                  <c:v>56.0867736126761</c:v>
                </c:pt>
                <c:pt idx="562">
                  <c:v>56.1867736126761</c:v>
                </c:pt>
                <c:pt idx="563">
                  <c:v>56.2867736126761</c:v>
                </c:pt>
                <c:pt idx="564">
                  <c:v>56.3867736126761</c:v>
                </c:pt>
                <c:pt idx="565">
                  <c:v>56.4867736126761</c:v>
                </c:pt>
                <c:pt idx="566">
                  <c:v>56.5867736126761</c:v>
                </c:pt>
                <c:pt idx="567">
                  <c:v>56.6867736126761</c:v>
                </c:pt>
                <c:pt idx="568">
                  <c:v>56.7867736126761</c:v>
                </c:pt>
                <c:pt idx="569">
                  <c:v>56.8867736126761</c:v>
                </c:pt>
                <c:pt idx="570">
                  <c:v>56.9867736126761</c:v>
                </c:pt>
                <c:pt idx="571">
                  <c:v>57.0867736126761</c:v>
                </c:pt>
                <c:pt idx="572">
                  <c:v>57.1867736126761</c:v>
                </c:pt>
                <c:pt idx="573">
                  <c:v>57.2867736126761</c:v>
                </c:pt>
                <c:pt idx="574">
                  <c:v>57.3867736126761</c:v>
                </c:pt>
                <c:pt idx="575">
                  <c:v>57.4867736126761</c:v>
                </c:pt>
                <c:pt idx="576">
                  <c:v>57.5867736126761</c:v>
                </c:pt>
                <c:pt idx="577">
                  <c:v>57.6867736126761</c:v>
                </c:pt>
                <c:pt idx="578">
                  <c:v>57.7867736126761</c:v>
                </c:pt>
                <c:pt idx="579">
                  <c:v>57.8867736126761</c:v>
                </c:pt>
                <c:pt idx="580">
                  <c:v>57.9867736126761</c:v>
                </c:pt>
                <c:pt idx="581">
                  <c:v>58.0867736126761</c:v>
                </c:pt>
                <c:pt idx="582">
                  <c:v>58.1867736126761</c:v>
                </c:pt>
                <c:pt idx="583">
                  <c:v>58.2867736126761</c:v>
                </c:pt>
                <c:pt idx="584">
                  <c:v>58.3867736126761</c:v>
                </c:pt>
                <c:pt idx="585">
                  <c:v>58.4867736126761</c:v>
                </c:pt>
                <c:pt idx="586">
                  <c:v>58.5867736126761</c:v>
                </c:pt>
                <c:pt idx="587">
                  <c:v>58.6867736126761</c:v>
                </c:pt>
                <c:pt idx="588">
                  <c:v>58.7867736126761</c:v>
                </c:pt>
                <c:pt idx="589">
                  <c:v>58.8867736126761</c:v>
                </c:pt>
                <c:pt idx="590">
                  <c:v>58.9867736126761</c:v>
                </c:pt>
                <c:pt idx="591">
                  <c:v>59.0867736126761</c:v>
                </c:pt>
                <c:pt idx="592">
                  <c:v>59.1867736126761</c:v>
                </c:pt>
                <c:pt idx="593">
                  <c:v>59.2867736126761</c:v>
                </c:pt>
                <c:pt idx="594">
                  <c:v>59.3867736126761</c:v>
                </c:pt>
                <c:pt idx="595">
                  <c:v>59.4867736126761</c:v>
                </c:pt>
                <c:pt idx="596">
                  <c:v>59.5867736126761</c:v>
                </c:pt>
                <c:pt idx="597">
                  <c:v>59.6867736126761</c:v>
                </c:pt>
                <c:pt idx="598">
                  <c:v>59.7867736126761</c:v>
                </c:pt>
                <c:pt idx="599">
                  <c:v>59.8867736126761</c:v>
                </c:pt>
                <c:pt idx="600">
                  <c:v>59.9867736126761</c:v>
                </c:pt>
                <c:pt idx="601">
                  <c:v>60.0867736126761</c:v>
                </c:pt>
                <c:pt idx="602">
                  <c:v>60.1867736126761</c:v>
                </c:pt>
                <c:pt idx="603">
                  <c:v>60.2867736126761</c:v>
                </c:pt>
                <c:pt idx="604">
                  <c:v>60.3867736126761</c:v>
                </c:pt>
                <c:pt idx="605">
                  <c:v>60.4867736126761</c:v>
                </c:pt>
                <c:pt idx="606">
                  <c:v>60.5867736126761</c:v>
                </c:pt>
                <c:pt idx="607">
                  <c:v>60.6867736126761</c:v>
                </c:pt>
                <c:pt idx="608">
                  <c:v>60.7867736126761</c:v>
                </c:pt>
                <c:pt idx="609">
                  <c:v>60.8867736126761</c:v>
                </c:pt>
                <c:pt idx="610">
                  <c:v>60.9867736126761</c:v>
                </c:pt>
                <c:pt idx="611">
                  <c:v>61.0867736126761</c:v>
                </c:pt>
                <c:pt idx="612">
                  <c:v>61.1867736126761</c:v>
                </c:pt>
                <c:pt idx="613">
                  <c:v>61.2867736126761</c:v>
                </c:pt>
                <c:pt idx="614">
                  <c:v>61.3867736126761</c:v>
                </c:pt>
                <c:pt idx="615">
                  <c:v>61.4867736126761</c:v>
                </c:pt>
                <c:pt idx="616">
                  <c:v>61.5867736126761</c:v>
                </c:pt>
                <c:pt idx="617">
                  <c:v>61.6867736126761</c:v>
                </c:pt>
                <c:pt idx="618">
                  <c:v>61.7867736126762</c:v>
                </c:pt>
                <c:pt idx="619">
                  <c:v>61.8867736126762</c:v>
                </c:pt>
                <c:pt idx="620">
                  <c:v>61.9867736126762</c:v>
                </c:pt>
                <c:pt idx="621">
                  <c:v>62.0867736126762</c:v>
                </c:pt>
                <c:pt idx="622">
                  <c:v>62.1867736126762</c:v>
                </c:pt>
                <c:pt idx="623">
                  <c:v>62.2867736126762</c:v>
                </c:pt>
                <c:pt idx="624">
                  <c:v>62.3867736126762</c:v>
                </c:pt>
                <c:pt idx="625">
                  <c:v>62.4867736126762</c:v>
                </c:pt>
                <c:pt idx="626">
                  <c:v>62.5867736126762</c:v>
                </c:pt>
                <c:pt idx="627">
                  <c:v>62.6867736126762</c:v>
                </c:pt>
                <c:pt idx="628">
                  <c:v>62.7867736126762</c:v>
                </c:pt>
                <c:pt idx="629">
                  <c:v>62.8867736126762</c:v>
                </c:pt>
                <c:pt idx="630">
                  <c:v>62.9867736126762</c:v>
                </c:pt>
                <c:pt idx="631">
                  <c:v>63.0867736126762</c:v>
                </c:pt>
                <c:pt idx="632">
                  <c:v>63.1867736126762</c:v>
                </c:pt>
                <c:pt idx="633">
                  <c:v>63.2867736126762</c:v>
                </c:pt>
                <c:pt idx="634">
                  <c:v>63.3867736126762</c:v>
                </c:pt>
                <c:pt idx="635">
                  <c:v>63.4867736126762</c:v>
                </c:pt>
                <c:pt idx="636">
                  <c:v>63.5867736126762</c:v>
                </c:pt>
                <c:pt idx="637">
                  <c:v>63.6867736126762</c:v>
                </c:pt>
                <c:pt idx="638">
                  <c:v>63.7867736126762</c:v>
                </c:pt>
                <c:pt idx="639">
                  <c:v>63.8867736126762</c:v>
                </c:pt>
                <c:pt idx="640">
                  <c:v>63.9867736126762</c:v>
                </c:pt>
                <c:pt idx="641">
                  <c:v>64.0867736126762</c:v>
                </c:pt>
                <c:pt idx="642">
                  <c:v>64.1867736126762</c:v>
                </c:pt>
                <c:pt idx="643">
                  <c:v>64.2867736126762</c:v>
                </c:pt>
                <c:pt idx="644">
                  <c:v>64.3867736126762</c:v>
                </c:pt>
                <c:pt idx="645">
                  <c:v>64.4867736126762</c:v>
                </c:pt>
                <c:pt idx="646">
                  <c:v>64.5867736126761</c:v>
                </c:pt>
                <c:pt idx="647">
                  <c:v>64.6867736126761</c:v>
                </c:pt>
                <c:pt idx="648">
                  <c:v>64.7867736126761</c:v>
                </c:pt>
                <c:pt idx="649">
                  <c:v>64.8867736126761</c:v>
                </c:pt>
                <c:pt idx="650">
                  <c:v>64.9867736126761</c:v>
                </c:pt>
                <c:pt idx="651">
                  <c:v>65.0867736126761</c:v>
                </c:pt>
                <c:pt idx="652">
                  <c:v>65.1867736126761</c:v>
                </c:pt>
                <c:pt idx="653">
                  <c:v>65.2867736126761</c:v>
                </c:pt>
                <c:pt idx="654">
                  <c:v>65.3867736126761</c:v>
                </c:pt>
                <c:pt idx="655">
                  <c:v>65.4867736126761</c:v>
                </c:pt>
                <c:pt idx="656">
                  <c:v>65.5867736126761</c:v>
                </c:pt>
                <c:pt idx="657">
                  <c:v>65.6867736126761</c:v>
                </c:pt>
                <c:pt idx="658">
                  <c:v>65.7867736126761</c:v>
                </c:pt>
                <c:pt idx="659">
                  <c:v>65.8867736126761</c:v>
                </c:pt>
                <c:pt idx="660">
                  <c:v>65.9867736126761</c:v>
                </c:pt>
                <c:pt idx="661">
                  <c:v>66.0867736126761</c:v>
                </c:pt>
                <c:pt idx="662">
                  <c:v>66.1867736126761</c:v>
                </c:pt>
                <c:pt idx="663">
                  <c:v>66.2867736126761</c:v>
                </c:pt>
                <c:pt idx="664">
                  <c:v>66.386773612676</c:v>
                </c:pt>
                <c:pt idx="665">
                  <c:v>66.486773612676</c:v>
                </c:pt>
                <c:pt idx="666">
                  <c:v>66.586773612676</c:v>
                </c:pt>
                <c:pt idx="667">
                  <c:v>66.686773612676</c:v>
                </c:pt>
                <c:pt idx="668">
                  <c:v>66.786773612676</c:v>
                </c:pt>
                <c:pt idx="669">
                  <c:v>66.886773612676</c:v>
                </c:pt>
                <c:pt idx="670">
                  <c:v>66.986773612676</c:v>
                </c:pt>
                <c:pt idx="671">
                  <c:v>67.086773612676</c:v>
                </c:pt>
                <c:pt idx="672">
                  <c:v>67.186773612676</c:v>
                </c:pt>
                <c:pt idx="673">
                  <c:v>67.286773612676</c:v>
                </c:pt>
                <c:pt idx="674">
                  <c:v>67.386773612676</c:v>
                </c:pt>
                <c:pt idx="675">
                  <c:v>67.486773612676</c:v>
                </c:pt>
                <c:pt idx="676">
                  <c:v>67.586773612676</c:v>
                </c:pt>
                <c:pt idx="677">
                  <c:v>67.686773612676</c:v>
                </c:pt>
                <c:pt idx="678">
                  <c:v>67.786773612676</c:v>
                </c:pt>
                <c:pt idx="679">
                  <c:v>67.886773612676</c:v>
                </c:pt>
                <c:pt idx="680">
                  <c:v>67.986773612676</c:v>
                </c:pt>
                <c:pt idx="681">
                  <c:v>68.0867736126759</c:v>
                </c:pt>
                <c:pt idx="682">
                  <c:v>68.1867736126759</c:v>
                </c:pt>
                <c:pt idx="683">
                  <c:v>68.2867736126759</c:v>
                </c:pt>
                <c:pt idx="684">
                  <c:v>68.3867736126759</c:v>
                </c:pt>
                <c:pt idx="685">
                  <c:v>68.4867736126759</c:v>
                </c:pt>
                <c:pt idx="686">
                  <c:v>68.5867736126759</c:v>
                </c:pt>
                <c:pt idx="687">
                  <c:v>68.6867736126759</c:v>
                </c:pt>
                <c:pt idx="688">
                  <c:v>68.7867736126759</c:v>
                </c:pt>
                <c:pt idx="689">
                  <c:v>68.8867736126759</c:v>
                </c:pt>
                <c:pt idx="690">
                  <c:v>68.9867736126759</c:v>
                </c:pt>
                <c:pt idx="691">
                  <c:v>69.0867736126759</c:v>
                </c:pt>
                <c:pt idx="692">
                  <c:v>69.1867736126759</c:v>
                </c:pt>
                <c:pt idx="693">
                  <c:v>69.2867736126759</c:v>
                </c:pt>
                <c:pt idx="694">
                  <c:v>69.3867736126759</c:v>
                </c:pt>
                <c:pt idx="695">
                  <c:v>69.4867736126759</c:v>
                </c:pt>
                <c:pt idx="696">
                  <c:v>69.5867736126759</c:v>
                </c:pt>
                <c:pt idx="697">
                  <c:v>69.6867736126759</c:v>
                </c:pt>
                <c:pt idx="698">
                  <c:v>69.7867736126759</c:v>
                </c:pt>
                <c:pt idx="699">
                  <c:v>69.8867736126758</c:v>
                </c:pt>
                <c:pt idx="700">
                  <c:v>69.9867736126758</c:v>
                </c:pt>
                <c:pt idx="701">
                  <c:v>70.0867736126758</c:v>
                </c:pt>
                <c:pt idx="702">
                  <c:v>70.1867736126758</c:v>
                </c:pt>
                <c:pt idx="703">
                  <c:v>70.2867736126758</c:v>
                </c:pt>
                <c:pt idx="704">
                  <c:v>70.3867736126758</c:v>
                </c:pt>
                <c:pt idx="705">
                  <c:v>70.4867736126758</c:v>
                </c:pt>
                <c:pt idx="706">
                  <c:v>70.5867736126758</c:v>
                </c:pt>
                <c:pt idx="707">
                  <c:v>70.6867736126758</c:v>
                </c:pt>
                <c:pt idx="708">
                  <c:v>70.7867736126758</c:v>
                </c:pt>
                <c:pt idx="709">
                  <c:v>70.8867736126758</c:v>
                </c:pt>
                <c:pt idx="710">
                  <c:v>70.9867736126758</c:v>
                </c:pt>
                <c:pt idx="711">
                  <c:v>71.0867736126758</c:v>
                </c:pt>
                <c:pt idx="712">
                  <c:v>71.1867736126758</c:v>
                </c:pt>
                <c:pt idx="713">
                  <c:v>71.2867736126758</c:v>
                </c:pt>
                <c:pt idx="714">
                  <c:v>71.3867736126758</c:v>
                </c:pt>
                <c:pt idx="715">
                  <c:v>71.4867736126758</c:v>
                </c:pt>
                <c:pt idx="716">
                  <c:v>71.5867736126757</c:v>
                </c:pt>
                <c:pt idx="717">
                  <c:v>71.6867736126757</c:v>
                </c:pt>
                <c:pt idx="718">
                  <c:v>71.7867736126757</c:v>
                </c:pt>
                <c:pt idx="719">
                  <c:v>71.8867736126757</c:v>
                </c:pt>
                <c:pt idx="720">
                  <c:v>71.9867736126757</c:v>
                </c:pt>
                <c:pt idx="721">
                  <c:v>72.0867736126757</c:v>
                </c:pt>
                <c:pt idx="722">
                  <c:v>72.1867736126757</c:v>
                </c:pt>
                <c:pt idx="723">
                  <c:v>72.2867736126757</c:v>
                </c:pt>
                <c:pt idx="724">
                  <c:v>72.3867736126757</c:v>
                </c:pt>
                <c:pt idx="725">
                  <c:v>72.4867736126757</c:v>
                </c:pt>
                <c:pt idx="726">
                  <c:v>72.5867736126757</c:v>
                </c:pt>
                <c:pt idx="727">
                  <c:v>72.6867736126757</c:v>
                </c:pt>
                <c:pt idx="728">
                  <c:v>72.7867736126757</c:v>
                </c:pt>
                <c:pt idx="729">
                  <c:v>72.8867736126757</c:v>
                </c:pt>
                <c:pt idx="730">
                  <c:v>72.9867736126757</c:v>
                </c:pt>
                <c:pt idx="731">
                  <c:v>73.0867736126757</c:v>
                </c:pt>
                <c:pt idx="732">
                  <c:v>73.1867736126757</c:v>
                </c:pt>
                <c:pt idx="733">
                  <c:v>73.2867736126757</c:v>
                </c:pt>
                <c:pt idx="734">
                  <c:v>73.3867736126756</c:v>
                </c:pt>
                <c:pt idx="735">
                  <c:v>73.4867736126756</c:v>
                </c:pt>
                <c:pt idx="736">
                  <c:v>73.5867736126756</c:v>
                </c:pt>
                <c:pt idx="737">
                  <c:v>73.6867736126756</c:v>
                </c:pt>
                <c:pt idx="738">
                  <c:v>73.7867736126756</c:v>
                </c:pt>
                <c:pt idx="739">
                  <c:v>73.8469450457341</c:v>
                </c:pt>
                <c:pt idx="740">
                  <c:v>73.9469450457341</c:v>
                </c:pt>
                <c:pt idx="741">
                  <c:v>74.0469450457341</c:v>
                </c:pt>
                <c:pt idx="742">
                  <c:v>74.1469450457341</c:v>
                </c:pt>
                <c:pt idx="743">
                  <c:v>74.2469450457341</c:v>
                </c:pt>
                <c:pt idx="744">
                  <c:v>74.3469450457341</c:v>
                </c:pt>
                <c:pt idx="745">
                  <c:v>74.4469450457341</c:v>
                </c:pt>
                <c:pt idx="746">
                  <c:v>74.5469450457341</c:v>
                </c:pt>
                <c:pt idx="747">
                  <c:v>74.6469450457341</c:v>
                </c:pt>
                <c:pt idx="748">
                  <c:v>74.7469450457341</c:v>
                </c:pt>
                <c:pt idx="749">
                  <c:v>74.8469450457341</c:v>
                </c:pt>
                <c:pt idx="750">
                  <c:v>74.9469450457341</c:v>
                </c:pt>
                <c:pt idx="751">
                  <c:v>75.0469450457341</c:v>
                </c:pt>
                <c:pt idx="752">
                  <c:v>75.1469450457341</c:v>
                </c:pt>
                <c:pt idx="753">
                  <c:v>75.2469450457341</c:v>
                </c:pt>
                <c:pt idx="754">
                  <c:v>75.3469450457341</c:v>
                </c:pt>
                <c:pt idx="755">
                  <c:v>75.446945045734</c:v>
                </c:pt>
                <c:pt idx="756">
                  <c:v>75.546945045734</c:v>
                </c:pt>
                <c:pt idx="757">
                  <c:v>75.646945045734</c:v>
                </c:pt>
                <c:pt idx="758">
                  <c:v>75.746945045734</c:v>
                </c:pt>
                <c:pt idx="759">
                  <c:v>75.846945045734</c:v>
                </c:pt>
                <c:pt idx="760">
                  <c:v>75.946945045734</c:v>
                </c:pt>
                <c:pt idx="761">
                  <c:v>76.046945045734</c:v>
                </c:pt>
                <c:pt idx="762">
                  <c:v>76.146945045734</c:v>
                </c:pt>
                <c:pt idx="763">
                  <c:v>76.246945045734</c:v>
                </c:pt>
                <c:pt idx="764">
                  <c:v>76.346945045734</c:v>
                </c:pt>
                <c:pt idx="765">
                  <c:v>76.446945045734</c:v>
                </c:pt>
                <c:pt idx="766">
                  <c:v>76.546945045734</c:v>
                </c:pt>
                <c:pt idx="767">
                  <c:v>76.646945045734</c:v>
                </c:pt>
                <c:pt idx="768">
                  <c:v>76.746945045734</c:v>
                </c:pt>
                <c:pt idx="769">
                  <c:v>76.846945045734</c:v>
                </c:pt>
                <c:pt idx="770">
                  <c:v>76.946945045734</c:v>
                </c:pt>
                <c:pt idx="771">
                  <c:v>77.046945045734</c:v>
                </c:pt>
                <c:pt idx="772">
                  <c:v>77.146945045734</c:v>
                </c:pt>
                <c:pt idx="773">
                  <c:v>77.2469450457339</c:v>
                </c:pt>
                <c:pt idx="774">
                  <c:v>77.3469450457339</c:v>
                </c:pt>
                <c:pt idx="775">
                  <c:v>77.4469450457339</c:v>
                </c:pt>
                <c:pt idx="776">
                  <c:v>77.5469450457339</c:v>
                </c:pt>
                <c:pt idx="777">
                  <c:v>77.6469450457339</c:v>
                </c:pt>
                <c:pt idx="778">
                  <c:v>77.7469450457339</c:v>
                </c:pt>
                <c:pt idx="779">
                  <c:v>77.8469450457339</c:v>
                </c:pt>
                <c:pt idx="780">
                  <c:v>77.9469450457339</c:v>
                </c:pt>
                <c:pt idx="781">
                  <c:v>78.0469450457339</c:v>
                </c:pt>
                <c:pt idx="782">
                  <c:v>78.1469450457339</c:v>
                </c:pt>
                <c:pt idx="783">
                  <c:v>78.2469450457339</c:v>
                </c:pt>
                <c:pt idx="784">
                  <c:v>78.3469450457339</c:v>
                </c:pt>
                <c:pt idx="785">
                  <c:v>78.4469450457339</c:v>
                </c:pt>
                <c:pt idx="786">
                  <c:v>78.5469450457339</c:v>
                </c:pt>
                <c:pt idx="787">
                  <c:v>78.6469450457339</c:v>
                </c:pt>
                <c:pt idx="788">
                  <c:v>78.7469450457339</c:v>
                </c:pt>
                <c:pt idx="789">
                  <c:v>78.8469450457339</c:v>
                </c:pt>
                <c:pt idx="790">
                  <c:v>78.9469450457338</c:v>
                </c:pt>
                <c:pt idx="791">
                  <c:v>79.0469450457338</c:v>
                </c:pt>
                <c:pt idx="792">
                  <c:v>79.1469450457339</c:v>
                </c:pt>
                <c:pt idx="793">
                  <c:v>79.2469450457338</c:v>
                </c:pt>
                <c:pt idx="794">
                  <c:v>79.3469450457339</c:v>
                </c:pt>
                <c:pt idx="795">
                  <c:v>79.4469450457339</c:v>
                </c:pt>
                <c:pt idx="796">
                  <c:v>79.5469450457339</c:v>
                </c:pt>
                <c:pt idx="797">
                  <c:v>79.6469450457339</c:v>
                </c:pt>
                <c:pt idx="798">
                  <c:v>79.7469450457338</c:v>
                </c:pt>
                <c:pt idx="799">
                  <c:v>79.8469450457338</c:v>
                </c:pt>
                <c:pt idx="800">
                  <c:v>79.9469450457338</c:v>
                </c:pt>
                <c:pt idx="801">
                  <c:v>79.9952234965264</c:v>
                </c:pt>
                <c:pt idx="802">
                  <c:v>80.0952234965264</c:v>
                </c:pt>
                <c:pt idx="803">
                  <c:v>80.1952234965263</c:v>
                </c:pt>
                <c:pt idx="804">
                  <c:v>80.2952234965263</c:v>
                </c:pt>
                <c:pt idx="805">
                  <c:v>80.3952234965263</c:v>
                </c:pt>
                <c:pt idx="806">
                  <c:v>80.4952234965263</c:v>
                </c:pt>
                <c:pt idx="807">
                  <c:v>80.5952234965263</c:v>
                </c:pt>
                <c:pt idx="808">
                  <c:v>80.6952234965263</c:v>
                </c:pt>
                <c:pt idx="809">
                  <c:v>80.7952234965263</c:v>
                </c:pt>
                <c:pt idx="810">
                  <c:v>80.8952234965263</c:v>
                </c:pt>
                <c:pt idx="811">
                  <c:v>80.9952234965263</c:v>
                </c:pt>
                <c:pt idx="812">
                  <c:v>81.0952234965263</c:v>
                </c:pt>
                <c:pt idx="813">
                  <c:v>81.1952234965263</c:v>
                </c:pt>
                <c:pt idx="814">
                  <c:v>81.2952234965263</c:v>
                </c:pt>
                <c:pt idx="815">
                  <c:v>81.3952234965263</c:v>
                </c:pt>
                <c:pt idx="816">
                  <c:v>81.4952234965263</c:v>
                </c:pt>
                <c:pt idx="817">
                  <c:v>81.5952234965263</c:v>
                </c:pt>
                <c:pt idx="818">
                  <c:v>81.6952234965263</c:v>
                </c:pt>
                <c:pt idx="819">
                  <c:v>81.7952234965263</c:v>
                </c:pt>
                <c:pt idx="820">
                  <c:v>81.8952234965262</c:v>
                </c:pt>
                <c:pt idx="821">
                  <c:v>81.9952234965262</c:v>
                </c:pt>
                <c:pt idx="822">
                  <c:v>82.0952234965262</c:v>
                </c:pt>
                <c:pt idx="823">
                  <c:v>82.1952234965262</c:v>
                </c:pt>
                <c:pt idx="824">
                  <c:v>82.2952234965262</c:v>
                </c:pt>
                <c:pt idx="825">
                  <c:v>82.3952234965262</c:v>
                </c:pt>
                <c:pt idx="826">
                  <c:v>82.4952234965262</c:v>
                </c:pt>
                <c:pt idx="827">
                  <c:v>82.5952234965262</c:v>
                </c:pt>
                <c:pt idx="828">
                  <c:v>82.6952234965262</c:v>
                </c:pt>
                <c:pt idx="829">
                  <c:v>82.7952234965262</c:v>
                </c:pt>
                <c:pt idx="830">
                  <c:v>82.8952234965262</c:v>
                </c:pt>
                <c:pt idx="831">
                  <c:v>82.9952234965262</c:v>
                </c:pt>
                <c:pt idx="832">
                  <c:v>83.0952234965262</c:v>
                </c:pt>
                <c:pt idx="833">
                  <c:v>83.1952234965262</c:v>
                </c:pt>
                <c:pt idx="834">
                  <c:v>83.2952234965262</c:v>
                </c:pt>
                <c:pt idx="835">
                  <c:v>83.3952234965262</c:v>
                </c:pt>
                <c:pt idx="836">
                  <c:v>83.4952234965262</c:v>
                </c:pt>
                <c:pt idx="837">
                  <c:v>83.5952234965262</c:v>
                </c:pt>
                <c:pt idx="838">
                  <c:v>83.6952234965261</c:v>
                </c:pt>
                <c:pt idx="839">
                  <c:v>83.7952234965261</c:v>
                </c:pt>
                <c:pt idx="840">
                  <c:v>83.8952234965261</c:v>
                </c:pt>
                <c:pt idx="841">
                  <c:v>83.9952234965261</c:v>
                </c:pt>
                <c:pt idx="842">
                  <c:v>84.0952234965261</c:v>
                </c:pt>
                <c:pt idx="843">
                  <c:v>84.1952234965261</c:v>
                </c:pt>
                <c:pt idx="844">
                  <c:v>84.2952234965261</c:v>
                </c:pt>
                <c:pt idx="845">
                  <c:v>84.3952234965261</c:v>
                </c:pt>
                <c:pt idx="846">
                  <c:v>84.4952234965261</c:v>
                </c:pt>
                <c:pt idx="847">
                  <c:v>84.5952234965261</c:v>
                </c:pt>
                <c:pt idx="848">
                  <c:v>84.6952234965261</c:v>
                </c:pt>
                <c:pt idx="849">
                  <c:v>84.7952234965261</c:v>
                </c:pt>
                <c:pt idx="850">
                  <c:v>84.8952234965261</c:v>
                </c:pt>
                <c:pt idx="851">
                  <c:v>84.9952234965261</c:v>
                </c:pt>
                <c:pt idx="852">
                  <c:v>85.0952234965261</c:v>
                </c:pt>
                <c:pt idx="853">
                  <c:v>85.1952234965261</c:v>
                </c:pt>
                <c:pt idx="854">
                  <c:v>85.2952234965261</c:v>
                </c:pt>
                <c:pt idx="855">
                  <c:v>85.3952234965261</c:v>
                </c:pt>
                <c:pt idx="856">
                  <c:v>85.495223496526</c:v>
                </c:pt>
                <c:pt idx="857">
                  <c:v>85.595223496526</c:v>
                </c:pt>
                <c:pt idx="858">
                  <c:v>85.695223496526</c:v>
                </c:pt>
                <c:pt idx="859">
                  <c:v>85.795223496526</c:v>
                </c:pt>
                <c:pt idx="860">
                  <c:v>85.895223496526</c:v>
                </c:pt>
                <c:pt idx="861">
                  <c:v>85.995223496526</c:v>
                </c:pt>
                <c:pt idx="862">
                  <c:v>86.095223496526</c:v>
                </c:pt>
                <c:pt idx="863">
                  <c:v>86.195223496526</c:v>
                </c:pt>
                <c:pt idx="864">
                  <c:v>86.295223496526</c:v>
                </c:pt>
                <c:pt idx="865">
                  <c:v>86.395223496526</c:v>
                </c:pt>
                <c:pt idx="866">
                  <c:v>86.495223496526</c:v>
                </c:pt>
                <c:pt idx="867">
                  <c:v>86.595223496526</c:v>
                </c:pt>
                <c:pt idx="868">
                  <c:v>86.695223496526</c:v>
                </c:pt>
                <c:pt idx="869">
                  <c:v>86.795223496526</c:v>
                </c:pt>
                <c:pt idx="870">
                  <c:v>86.895223496526</c:v>
                </c:pt>
                <c:pt idx="871">
                  <c:v>86.995223496526</c:v>
                </c:pt>
                <c:pt idx="872">
                  <c:v>87.095223496526</c:v>
                </c:pt>
                <c:pt idx="873">
                  <c:v>87.1952234965259</c:v>
                </c:pt>
                <c:pt idx="874">
                  <c:v>87.2952234965259</c:v>
                </c:pt>
                <c:pt idx="875">
                  <c:v>87.3952234965259</c:v>
                </c:pt>
                <c:pt idx="876">
                  <c:v>87.4952234965259</c:v>
                </c:pt>
                <c:pt idx="877">
                  <c:v>87.5952234965259</c:v>
                </c:pt>
                <c:pt idx="878">
                  <c:v>87.6952234965259</c:v>
                </c:pt>
                <c:pt idx="879">
                  <c:v>87.7952234965259</c:v>
                </c:pt>
                <c:pt idx="880">
                  <c:v>87.8952234965259</c:v>
                </c:pt>
                <c:pt idx="881">
                  <c:v>87.9952234965259</c:v>
                </c:pt>
                <c:pt idx="882">
                  <c:v>88.0952234965259</c:v>
                </c:pt>
                <c:pt idx="883">
                  <c:v>88.1952234965259</c:v>
                </c:pt>
                <c:pt idx="884">
                  <c:v>88.2952234965259</c:v>
                </c:pt>
                <c:pt idx="885">
                  <c:v>88.3952234965259</c:v>
                </c:pt>
                <c:pt idx="886">
                  <c:v>88.4952234965259</c:v>
                </c:pt>
                <c:pt idx="887">
                  <c:v>88.5952234965259</c:v>
                </c:pt>
                <c:pt idx="888">
                  <c:v>88.6952234965259</c:v>
                </c:pt>
                <c:pt idx="889">
                  <c:v>88.7952234965259</c:v>
                </c:pt>
                <c:pt idx="890">
                  <c:v>88.8952234965259</c:v>
                </c:pt>
                <c:pt idx="891">
                  <c:v>88.9952234965258</c:v>
                </c:pt>
                <c:pt idx="892">
                  <c:v>89.0952234965258</c:v>
                </c:pt>
                <c:pt idx="893">
                  <c:v>89.1952234965258</c:v>
                </c:pt>
                <c:pt idx="894">
                  <c:v>89.2952234965258</c:v>
                </c:pt>
                <c:pt idx="895">
                  <c:v>89.3952234965258</c:v>
                </c:pt>
                <c:pt idx="896">
                  <c:v>89.4952234965258</c:v>
                </c:pt>
                <c:pt idx="897">
                  <c:v>89.5952234965258</c:v>
                </c:pt>
                <c:pt idx="898">
                  <c:v>89.6952234965258</c:v>
                </c:pt>
                <c:pt idx="899">
                  <c:v>89.7952234965258</c:v>
                </c:pt>
                <c:pt idx="900">
                  <c:v>89.8952234965258</c:v>
                </c:pt>
                <c:pt idx="901">
                  <c:v>89.9952234965258</c:v>
                </c:pt>
                <c:pt idx="902">
                  <c:v>90</c:v>
                </c:pt>
              </c:numCache>
            </c:numRef>
          </c:xVal>
          <c:yVal>
            <c:numRef>
              <c:f>'3-4-5_100'!$D$4:$D$906</c:f>
              <c:numCache>
                <c:formatCode>General</c:formatCode>
                <c:ptCount val="903"/>
                <c:pt idx="0">
                  <c:v>0.272686102467474</c:v>
                </c:pt>
                <c:pt idx="1">
                  <c:v>0.363581469956632</c:v>
                </c:pt>
                <c:pt idx="2">
                  <c:v>0.368767746408977</c:v>
                </c:pt>
                <c:pt idx="3">
                  <c:v>0.30754207954737</c:v>
                </c:pt>
                <c:pt idx="4">
                  <c:v>0.224166272158827</c:v>
                </c:pt>
                <c:pt idx="5">
                  <c:v>0.185464519580855</c:v>
                </c:pt>
                <c:pt idx="6">
                  <c:v>0.158852570358699</c:v>
                </c:pt>
                <c:pt idx="7">
                  <c:v>0.149982543232378</c:v>
                </c:pt>
                <c:pt idx="8">
                  <c:v>0.153242624293737</c:v>
                </c:pt>
                <c:pt idx="9">
                  <c:v>0.170967471779925</c:v>
                </c:pt>
                <c:pt idx="10">
                  <c:v>0.187111335553495</c:v>
                </c:pt>
                <c:pt idx="11">
                  <c:v>0.206127368362232</c:v>
                </c:pt>
                <c:pt idx="12">
                  <c:v>0.236448976202475</c:v>
                </c:pt>
                <c:pt idx="13">
                  <c:v>0.275695382859374</c:v>
                </c:pt>
                <c:pt idx="14">
                  <c:v>0.326229097562701</c:v>
                </c:pt>
                <c:pt idx="15">
                  <c:v>0.389599180163238</c:v>
                </c:pt>
                <c:pt idx="16">
                  <c:v>0.467237636281525</c:v>
                </c:pt>
                <c:pt idx="17">
                  <c:v>0.559505915423749</c:v>
                </c:pt>
                <c:pt idx="18">
                  <c:v>0.673178912230856</c:v>
                </c:pt>
                <c:pt idx="19">
                  <c:v>0.820581575963229</c:v>
                </c:pt>
                <c:pt idx="20">
                  <c:v>0.967618253354802</c:v>
                </c:pt>
                <c:pt idx="21">
                  <c:v>1.14292632116574</c:v>
                </c:pt>
                <c:pt idx="22">
                  <c:v>1.26944594845958</c:v>
                </c:pt>
                <c:pt idx="23">
                  <c:v>1.38108711690056</c:v>
                </c:pt>
                <c:pt idx="24">
                  <c:v>1.47928576183513</c:v>
                </c:pt>
                <c:pt idx="25">
                  <c:v>1.51887152330245</c:v>
                </c:pt>
                <c:pt idx="26">
                  <c:v>1.53971254468987</c:v>
                </c:pt>
                <c:pt idx="27">
                  <c:v>1.54043424247007</c:v>
                </c:pt>
                <c:pt idx="28">
                  <c:v>1.56684471944545</c:v>
                </c:pt>
                <c:pt idx="29">
                  <c:v>1.59305993240875</c:v>
                </c:pt>
                <c:pt idx="30">
                  <c:v>1.7227123024351</c:v>
                </c:pt>
                <c:pt idx="31">
                  <c:v>1.84540747557925</c:v>
                </c:pt>
                <c:pt idx="32">
                  <c:v>1.98598998454749</c:v>
                </c:pt>
                <c:pt idx="33">
                  <c:v>2.11695783438725</c:v>
                </c:pt>
                <c:pt idx="34">
                  <c:v>2.2448381396321</c:v>
                </c:pt>
                <c:pt idx="35">
                  <c:v>2.3533709357784</c:v>
                </c:pt>
                <c:pt idx="36">
                  <c:v>2.45039711975926</c:v>
                </c:pt>
                <c:pt idx="37">
                  <c:v>2.56440153507435</c:v>
                </c:pt>
                <c:pt idx="38">
                  <c:v>2.74046514555656</c:v>
                </c:pt>
                <c:pt idx="39">
                  <c:v>3.04522233065229</c:v>
                </c:pt>
                <c:pt idx="40">
                  <c:v>3.49393638779255</c:v>
                </c:pt>
                <c:pt idx="41">
                  <c:v>4.03895415958489</c:v>
                </c:pt>
                <c:pt idx="42">
                  <c:v>4.7134828653345</c:v>
                </c:pt>
                <c:pt idx="43">
                  <c:v>5.56086838128915</c:v>
                </c:pt>
                <c:pt idx="44">
                  <c:v>6.52368540714031</c:v>
                </c:pt>
                <c:pt idx="45">
                  <c:v>7.60182978712253</c:v>
                </c:pt>
                <c:pt idx="46">
                  <c:v>8.80885743708519</c:v>
                </c:pt>
                <c:pt idx="47">
                  <c:v>10.0601758890181</c:v>
                </c:pt>
                <c:pt idx="48">
                  <c:v>11.2986590346</c:v>
                </c:pt>
                <c:pt idx="49">
                  <c:v>12.5380398476072</c:v>
                </c:pt>
                <c:pt idx="50">
                  <c:v>13.680500823429</c:v>
                </c:pt>
                <c:pt idx="51">
                  <c:v>14.3710226757991</c:v>
                </c:pt>
                <c:pt idx="52">
                  <c:v>14.3884873987965</c:v>
                </c:pt>
                <c:pt idx="53">
                  <c:v>13.6594662194537</c:v>
                </c:pt>
                <c:pt idx="54">
                  <c:v>11.9608216278556</c:v>
                </c:pt>
                <c:pt idx="55">
                  <c:v>9.99186867820441</c:v>
                </c:pt>
                <c:pt idx="56">
                  <c:v>8.98142244253</c:v>
                </c:pt>
                <c:pt idx="57">
                  <c:v>8.65985720061772</c:v>
                </c:pt>
                <c:pt idx="58">
                  <c:v>8.77643411744591</c:v>
                </c:pt>
                <c:pt idx="59">
                  <c:v>9.14603722080933</c:v>
                </c:pt>
                <c:pt idx="60">
                  <c:v>9.46912592766081</c:v>
                </c:pt>
                <c:pt idx="61">
                  <c:v>9.67179952586975</c:v>
                </c:pt>
                <c:pt idx="62">
                  <c:v>9.72528928249454</c:v>
                </c:pt>
                <c:pt idx="63">
                  <c:v>9.67499622190343</c:v>
                </c:pt>
                <c:pt idx="64">
                  <c:v>9.54681922782174</c:v>
                </c:pt>
                <c:pt idx="65">
                  <c:v>9.42508202329091</c:v>
                </c:pt>
                <c:pt idx="66">
                  <c:v>9.39289873738024</c:v>
                </c:pt>
                <c:pt idx="67">
                  <c:v>9.41623704721499</c:v>
                </c:pt>
                <c:pt idx="68">
                  <c:v>9.49349450781774</c:v>
                </c:pt>
                <c:pt idx="69">
                  <c:v>9.58149540963064</c:v>
                </c:pt>
                <c:pt idx="70">
                  <c:v>9.67087411531954</c:v>
                </c:pt>
                <c:pt idx="71">
                  <c:v>9.77709108273749</c:v>
                </c:pt>
                <c:pt idx="72">
                  <c:v>9.9096168761613</c:v>
                </c:pt>
                <c:pt idx="73">
                  <c:v>10.0089847490121</c:v>
                </c:pt>
                <c:pt idx="74">
                  <c:v>10.0513523727311</c:v>
                </c:pt>
                <c:pt idx="75">
                  <c:v>10.1089685498136</c:v>
                </c:pt>
                <c:pt idx="76">
                  <c:v>10.1705905330479</c:v>
                </c:pt>
                <c:pt idx="77">
                  <c:v>10.2354605766767</c:v>
                </c:pt>
                <c:pt idx="78">
                  <c:v>10.3073810906729</c:v>
                </c:pt>
                <c:pt idx="79">
                  <c:v>10.3664387653384</c:v>
                </c:pt>
                <c:pt idx="80">
                  <c:v>10.479307948335</c:v>
                </c:pt>
                <c:pt idx="81">
                  <c:v>10.578546206901</c:v>
                </c:pt>
                <c:pt idx="82">
                  <c:v>10.6223723031762</c:v>
                </c:pt>
                <c:pt idx="83">
                  <c:v>10.6706808569621</c:v>
                </c:pt>
                <c:pt idx="84">
                  <c:v>10.7457058439034</c:v>
                </c:pt>
                <c:pt idx="85">
                  <c:v>10.8505446027816</c:v>
                </c:pt>
                <c:pt idx="86">
                  <c:v>10.9704204170803</c:v>
                </c:pt>
                <c:pt idx="87">
                  <c:v>11.0589477046477</c:v>
                </c:pt>
                <c:pt idx="88">
                  <c:v>11.04890326214</c:v>
                </c:pt>
                <c:pt idx="89">
                  <c:v>11.0708872240139</c:v>
                </c:pt>
                <c:pt idx="90">
                  <c:v>11.150946127536</c:v>
                </c:pt>
                <c:pt idx="91">
                  <c:v>11.2426529137386</c:v>
                </c:pt>
                <c:pt idx="92">
                  <c:v>11.3584862756901</c:v>
                </c:pt>
                <c:pt idx="93">
                  <c:v>11.4409314641067</c:v>
                </c:pt>
                <c:pt idx="94">
                  <c:v>11.5190055147108</c:v>
                </c:pt>
                <c:pt idx="95">
                  <c:v>11.6999819349081</c:v>
                </c:pt>
                <c:pt idx="96">
                  <c:v>11.9445880989927</c:v>
                </c:pt>
                <c:pt idx="97">
                  <c:v>12.0759282789042</c:v>
                </c:pt>
                <c:pt idx="98">
                  <c:v>12.1620841251773</c:v>
                </c:pt>
                <c:pt idx="99">
                  <c:v>12.1483425174443</c:v>
                </c:pt>
                <c:pt idx="100">
                  <c:v>12.1258740964176</c:v>
                </c:pt>
                <c:pt idx="101">
                  <c:v>12.0863101151025</c:v>
                </c:pt>
                <c:pt idx="102">
                  <c:v>12.0429140489473</c:v>
                </c:pt>
                <c:pt idx="103">
                  <c:v>11.9843883385183</c:v>
                </c:pt>
                <c:pt idx="104">
                  <c:v>11.9435694468911</c:v>
                </c:pt>
                <c:pt idx="105">
                  <c:v>11.9197838892285</c:v>
                </c:pt>
                <c:pt idx="106">
                  <c:v>11.9359419419674</c:v>
                </c:pt>
                <c:pt idx="107">
                  <c:v>11.9038806821102</c:v>
                </c:pt>
                <c:pt idx="108">
                  <c:v>11.9084281131851</c:v>
                </c:pt>
                <c:pt idx="109">
                  <c:v>11.9159931527148</c:v>
                </c:pt>
                <c:pt idx="110">
                  <c:v>11.9690951687229</c:v>
                </c:pt>
                <c:pt idx="111">
                  <c:v>12.0381482916625</c:v>
                </c:pt>
                <c:pt idx="112">
                  <c:v>12.0904706055562</c:v>
                </c:pt>
                <c:pt idx="113">
                  <c:v>12.1114821109752</c:v>
                </c:pt>
                <c:pt idx="114">
                  <c:v>12.1287803739429</c:v>
                </c:pt>
                <c:pt idx="115">
                  <c:v>12.1576553876496</c:v>
                </c:pt>
                <c:pt idx="116">
                  <c:v>12.1400370327783</c:v>
                </c:pt>
                <c:pt idx="117">
                  <c:v>12.120385442641</c:v>
                </c:pt>
                <c:pt idx="118">
                  <c:v>12.135462834668</c:v>
                </c:pt>
                <c:pt idx="119">
                  <c:v>12.1491313649565</c:v>
                </c:pt>
                <c:pt idx="120">
                  <c:v>12.1662072028182</c:v>
                </c:pt>
                <c:pt idx="121">
                  <c:v>12.174237763345</c:v>
                </c:pt>
                <c:pt idx="122">
                  <c:v>12.15385528849</c:v>
                </c:pt>
                <c:pt idx="123">
                  <c:v>12.1300911867149</c:v>
                </c:pt>
                <c:pt idx="124">
                  <c:v>12.1135649160133</c:v>
                </c:pt>
                <c:pt idx="125">
                  <c:v>12.1282687400551</c:v>
                </c:pt>
                <c:pt idx="126">
                  <c:v>12.1448205314269</c:v>
                </c:pt>
                <c:pt idx="127">
                  <c:v>12.1750392802662</c:v>
                </c:pt>
                <c:pt idx="128">
                  <c:v>12.1502623784289</c:v>
                </c:pt>
                <c:pt idx="129">
                  <c:v>12.1223569733264</c:v>
                </c:pt>
                <c:pt idx="130">
                  <c:v>12.1184516775028</c:v>
                </c:pt>
                <c:pt idx="131">
                  <c:v>12.0844559880271</c:v>
                </c:pt>
                <c:pt idx="132">
                  <c:v>12.0527527359708</c:v>
                </c:pt>
                <c:pt idx="133">
                  <c:v>12.0446001301888</c:v>
                </c:pt>
                <c:pt idx="134">
                  <c:v>12.0421999929321</c:v>
                </c:pt>
                <c:pt idx="135">
                  <c:v>12.0842791336473</c:v>
                </c:pt>
                <c:pt idx="136">
                  <c:v>12.1007659223074</c:v>
                </c:pt>
                <c:pt idx="137">
                  <c:v>12.0945722324885</c:v>
                </c:pt>
                <c:pt idx="138">
                  <c:v>12.0807538689143</c:v>
                </c:pt>
                <c:pt idx="139">
                  <c:v>12.102146663402</c:v>
                </c:pt>
                <c:pt idx="140">
                  <c:v>12.1053882210354</c:v>
                </c:pt>
                <c:pt idx="141">
                  <c:v>12.0964320089723</c:v>
                </c:pt>
                <c:pt idx="142">
                  <c:v>12.0894910242636</c:v>
                </c:pt>
                <c:pt idx="143">
                  <c:v>12.1017191056987</c:v>
                </c:pt>
                <c:pt idx="144">
                  <c:v>12.1051409744039</c:v>
                </c:pt>
                <c:pt idx="145">
                  <c:v>12.1277483835343</c:v>
                </c:pt>
                <c:pt idx="146">
                  <c:v>12.1442747350348</c:v>
                </c:pt>
                <c:pt idx="147">
                  <c:v>12.147825126671</c:v>
                </c:pt>
                <c:pt idx="148">
                  <c:v>12.1588248179853</c:v>
                </c:pt>
                <c:pt idx="149">
                  <c:v>12.1492646942839</c:v>
                </c:pt>
                <c:pt idx="150">
                  <c:v>12.1342501152708</c:v>
                </c:pt>
                <c:pt idx="151">
                  <c:v>12.1213368585499</c:v>
                </c:pt>
                <c:pt idx="152">
                  <c:v>12.1364442899995</c:v>
                </c:pt>
                <c:pt idx="153">
                  <c:v>12.1459204402747</c:v>
                </c:pt>
                <c:pt idx="154">
                  <c:v>12.1424810111613</c:v>
                </c:pt>
                <c:pt idx="155">
                  <c:v>12.1371328664132</c:v>
                </c:pt>
                <c:pt idx="156">
                  <c:v>12.1051738635386</c:v>
                </c:pt>
                <c:pt idx="157">
                  <c:v>12.1304427573582</c:v>
                </c:pt>
                <c:pt idx="158">
                  <c:v>12.1307163730686</c:v>
                </c:pt>
                <c:pt idx="159">
                  <c:v>12.1230285319879</c:v>
                </c:pt>
                <c:pt idx="160">
                  <c:v>12.1438126055648</c:v>
                </c:pt>
                <c:pt idx="161">
                  <c:v>12.156895067446</c:v>
                </c:pt>
                <c:pt idx="162">
                  <c:v>12.1455950551431</c:v>
                </c:pt>
                <c:pt idx="163">
                  <c:v>12.1162665350278</c:v>
                </c:pt>
                <c:pt idx="164">
                  <c:v>12.1028379065861</c:v>
                </c:pt>
                <c:pt idx="165">
                  <c:v>12.0582130953078</c:v>
                </c:pt>
                <c:pt idx="166">
                  <c:v>12.0703392555747</c:v>
                </c:pt>
                <c:pt idx="167">
                  <c:v>12.0907168238087</c:v>
                </c:pt>
                <c:pt idx="168">
                  <c:v>12.1150813989699</c:v>
                </c:pt>
                <c:pt idx="169">
                  <c:v>12.1319965222311</c:v>
                </c:pt>
                <c:pt idx="170">
                  <c:v>12.140858466535</c:v>
                </c:pt>
                <c:pt idx="171">
                  <c:v>12.1308697905864</c:v>
                </c:pt>
                <c:pt idx="172">
                  <c:v>12.1465461793525</c:v>
                </c:pt>
                <c:pt idx="173">
                  <c:v>12.1784548694448</c:v>
                </c:pt>
                <c:pt idx="174">
                  <c:v>12.2254476447206</c:v>
                </c:pt>
                <c:pt idx="175">
                  <c:v>12.2404083075013</c:v>
                </c:pt>
                <c:pt idx="176">
                  <c:v>12.2609952903186</c:v>
                </c:pt>
                <c:pt idx="177">
                  <c:v>12.2793679928522</c:v>
                </c:pt>
                <c:pt idx="178">
                  <c:v>12.2966079884047</c:v>
                </c:pt>
                <c:pt idx="179">
                  <c:v>12.2889651674955</c:v>
                </c:pt>
                <c:pt idx="180">
                  <c:v>12.2877753159546</c:v>
                </c:pt>
                <c:pt idx="181">
                  <c:v>12.2903538913763</c:v>
                </c:pt>
                <c:pt idx="182">
                  <c:v>12.3140046200569</c:v>
                </c:pt>
                <c:pt idx="183">
                  <c:v>12.3424702440869</c:v>
                </c:pt>
                <c:pt idx="184">
                  <c:v>12.4199107648536</c:v>
                </c:pt>
                <c:pt idx="185">
                  <c:v>12.4888574804553</c:v>
                </c:pt>
                <c:pt idx="186">
                  <c:v>12.5514559465792</c:v>
                </c:pt>
                <c:pt idx="187">
                  <c:v>12.6071779542118</c:v>
                </c:pt>
                <c:pt idx="188">
                  <c:v>12.6737381505958</c:v>
                </c:pt>
                <c:pt idx="189">
                  <c:v>12.727828613029</c:v>
                </c:pt>
                <c:pt idx="190">
                  <c:v>12.7497919902076</c:v>
                </c:pt>
                <c:pt idx="191">
                  <c:v>12.7635737304915</c:v>
                </c:pt>
                <c:pt idx="192">
                  <c:v>12.8082751107195</c:v>
                </c:pt>
                <c:pt idx="193">
                  <c:v>12.8405635991975</c:v>
                </c:pt>
                <c:pt idx="194">
                  <c:v>12.881543481405</c:v>
                </c:pt>
                <c:pt idx="195">
                  <c:v>12.9336442627292</c:v>
                </c:pt>
                <c:pt idx="196">
                  <c:v>12.9900474747401</c:v>
                </c:pt>
                <c:pt idx="197">
                  <c:v>12.992238977463</c:v>
                </c:pt>
                <c:pt idx="198">
                  <c:v>13.0370939781794</c:v>
                </c:pt>
                <c:pt idx="199">
                  <c:v>13.0510007172199</c:v>
                </c:pt>
                <c:pt idx="200">
                  <c:v>13.0216819800159</c:v>
                </c:pt>
                <c:pt idx="201">
                  <c:v>13.0209295579882</c:v>
                </c:pt>
                <c:pt idx="202">
                  <c:v>13.0575336693362</c:v>
                </c:pt>
                <c:pt idx="203">
                  <c:v>13.1222057507323</c:v>
                </c:pt>
                <c:pt idx="204">
                  <c:v>13.1747223532556</c:v>
                </c:pt>
                <c:pt idx="205">
                  <c:v>13.2217402715336</c:v>
                </c:pt>
                <c:pt idx="206">
                  <c:v>13.2784560593742</c:v>
                </c:pt>
                <c:pt idx="207">
                  <c:v>13.301798733827</c:v>
                </c:pt>
                <c:pt idx="208">
                  <c:v>13.3265332771143</c:v>
                </c:pt>
                <c:pt idx="209">
                  <c:v>13.3588248984082</c:v>
                </c:pt>
                <c:pt idx="210">
                  <c:v>13.4085523735512</c:v>
                </c:pt>
                <c:pt idx="211">
                  <c:v>13.4346962404498</c:v>
                </c:pt>
                <c:pt idx="212">
                  <c:v>13.4175853011556</c:v>
                </c:pt>
                <c:pt idx="213">
                  <c:v>13.3869466931014</c:v>
                </c:pt>
                <c:pt idx="214">
                  <c:v>13.3671187193562</c:v>
                </c:pt>
                <c:pt idx="215">
                  <c:v>13.378467597802</c:v>
                </c:pt>
                <c:pt idx="216">
                  <c:v>13.3764945696696</c:v>
                </c:pt>
                <c:pt idx="217">
                  <c:v>13.3888300349147</c:v>
                </c:pt>
                <c:pt idx="218">
                  <c:v>13.4046176575436</c:v>
                </c:pt>
                <c:pt idx="219">
                  <c:v>13.4352939806517</c:v>
                </c:pt>
                <c:pt idx="220">
                  <c:v>13.4577972163107</c:v>
                </c:pt>
                <c:pt idx="221">
                  <c:v>13.4913164326243</c:v>
                </c:pt>
                <c:pt idx="222">
                  <c:v>13.508049477736</c:v>
                </c:pt>
                <c:pt idx="223">
                  <c:v>13.5432719541007</c:v>
                </c:pt>
                <c:pt idx="224">
                  <c:v>13.5469188844794</c:v>
                </c:pt>
                <c:pt idx="225">
                  <c:v>13.5519321974015</c:v>
                </c:pt>
                <c:pt idx="226">
                  <c:v>13.4525167288791</c:v>
                </c:pt>
                <c:pt idx="227">
                  <c:v>13.4139744412681</c:v>
                </c:pt>
                <c:pt idx="228">
                  <c:v>13.4250979196367</c:v>
                </c:pt>
                <c:pt idx="229">
                  <c:v>13.4886922951462</c:v>
                </c:pt>
                <c:pt idx="230">
                  <c:v>13.5046417227679</c:v>
                </c:pt>
                <c:pt idx="231">
                  <c:v>13.5291480123537</c:v>
                </c:pt>
                <c:pt idx="232">
                  <c:v>13.5318429387694</c:v>
                </c:pt>
                <c:pt idx="233">
                  <c:v>13.5315764047106</c:v>
                </c:pt>
                <c:pt idx="234">
                  <c:v>13.5491925311046</c:v>
                </c:pt>
                <c:pt idx="235">
                  <c:v>13.5762630261437</c:v>
                </c:pt>
                <c:pt idx="236">
                  <c:v>13.5304054439193</c:v>
                </c:pt>
                <c:pt idx="237">
                  <c:v>13.5380632181817</c:v>
                </c:pt>
                <c:pt idx="238">
                  <c:v>13.510120122818</c:v>
                </c:pt>
                <c:pt idx="239">
                  <c:v>13.4662774713061</c:v>
                </c:pt>
                <c:pt idx="240">
                  <c:v>13.4261457152327</c:v>
                </c:pt>
                <c:pt idx="241">
                  <c:v>13.4268672872091</c:v>
                </c:pt>
                <c:pt idx="242">
                  <c:v>13.4499622015411</c:v>
                </c:pt>
                <c:pt idx="243">
                  <c:v>13.4849836092964</c:v>
                </c:pt>
                <c:pt idx="244">
                  <c:v>13.4683802495151</c:v>
                </c:pt>
                <c:pt idx="245">
                  <c:v>13.4565668796074</c:v>
                </c:pt>
                <c:pt idx="246">
                  <c:v>13.4932912043056</c:v>
                </c:pt>
                <c:pt idx="247">
                  <c:v>13.5121238426416</c:v>
                </c:pt>
                <c:pt idx="248">
                  <c:v>13.4998461023687</c:v>
                </c:pt>
                <c:pt idx="249">
                  <c:v>13.4615249242097</c:v>
                </c:pt>
                <c:pt idx="250">
                  <c:v>13.4596136796194</c:v>
                </c:pt>
                <c:pt idx="251">
                  <c:v>13.4542484304452</c:v>
                </c:pt>
                <c:pt idx="252">
                  <c:v>13.4670641036043</c:v>
                </c:pt>
                <c:pt idx="253">
                  <c:v>13.4808123685221</c:v>
                </c:pt>
                <c:pt idx="254">
                  <c:v>13.5147930659275</c:v>
                </c:pt>
                <c:pt idx="255">
                  <c:v>13.5408459894816</c:v>
                </c:pt>
                <c:pt idx="256">
                  <c:v>13.571425857374</c:v>
                </c:pt>
                <c:pt idx="257">
                  <c:v>13.6403575663915</c:v>
                </c:pt>
                <c:pt idx="258">
                  <c:v>13.6538389454845</c:v>
                </c:pt>
                <c:pt idx="259">
                  <c:v>13.6499264587754</c:v>
                </c:pt>
                <c:pt idx="260">
                  <c:v>13.7289545532088</c:v>
                </c:pt>
                <c:pt idx="261">
                  <c:v>13.8374573924691</c:v>
                </c:pt>
                <c:pt idx="262">
                  <c:v>14.0353298931357</c:v>
                </c:pt>
                <c:pt idx="263">
                  <c:v>14.012627358814</c:v>
                </c:pt>
                <c:pt idx="264">
                  <c:v>13.7575192422482</c:v>
                </c:pt>
                <c:pt idx="265">
                  <c:v>13.4696275214157</c:v>
                </c:pt>
                <c:pt idx="266">
                  <c:v>13.2623732951303</c:v>
                </c:pt>
                <c:pt idx="267">
                  <c:v>13.2081482208478</c:v>
                </c:pt>
                <c:pt idx="268">
                  <c:v>13.2527404369986</c:v>
                </c:pt>
                <c:pt idx="269">
                  <c:v>13.3878156556691</c:v>
                </c:pt>
                <c:pt idx="270">
                  <c:v>13.4664337736886</c:v>
                </c:pt>
                <c:pt idx="271">
                  <c:v>13.4737257728638</c:v>
                </c:pt>
                <c:pt idx="272">
                  <c:v>13.4719440401626</c:v>
                </c:pt>
                <c:pt idx="273">
                  <c:v>13.4344015678772</c:v>
                </c:pt>
                <c:pt idx="274">
                  <c:v>13.4523612370598</c:v>
                </c:pt>
                <c:pt idx="275">
                  <c:v>13.4769482753283</c:v>
                </c:pt>
                <c:pt idx="276">
                  <c:v>13.4492545521482</c:v>
                </c:pt>
                <c:pt idx="277">
                  <c:v>13.4693804671697</c:v>
                </c:pt>
                <c:pt idx="278">
                  <c:v>13.5098928098861</c:v>
                </c:pt>
                <c:pt idx="279">
                  <c:v>13.4797400829635</c:v>
                </c:pt>
                <c:pt idx="280">
                  <c:v>13.4672596471917</c:v>
                </c:pt>
                <c:pt idx="281">
                  <c:v>13.4674302454163</c:v>
                </c:pt>
                <c:pt idx="282">
                  <c:v>13.5060142555211</c:v>
                </c:pt>
                <c:pt idx="283">
                  <c:v>13.5336081988293</c:v>
                </c:pt>
                <c:pt idx="284">
                  <c:v>13.5538966384757</c:v>
                </c:pt>
                <c:pt idx="285">
                  <c:v>13.6153219386736</c:v>
                </c:pt>
                <c:pt idx="286">
                  <c:v>13.72915477996</c:v>
                </c:pt>
                <c:pt idx="287">
                  <c:v>13.8030023206251</c:v>
                </c:pt>
                <c:pt idx="288">
                  <c:v>13.8195387243725</c:v>
                </c:pt>
                <c:pt idx="289">
                  <c:v>13.6943220253888</c:v>
                </c:pt>
                <c:pt idx="290">
                  <c:v>13.6299013000978</c:v>
                </c:pt>
                <c:pt idx="291">
                  <c:v>13.6289379293113</c:v>
                </c:pt>
                <c:pt idx="292">
                  <c:v>13.5890239716411</c:v>
                </c:pt>
                <c:pt idx="293">
                  <c:v>13.5101248393808</c:v>
                </c:pt>
                <c:pt idx="294">
                  <c:v>13.5055960146173</c:v>
                </c:pt>
                <c:pt idx="295">
                  <c:v>13.5151348450633</c:v>
                </c:pt>
                <c:pt idx="296">
                  <c:v>13.4915720827796</c:v>
                </c:pt>
                <c:pt idx="297">
                  <c:v>13.4348348952526</c:v>
                </c:pt>
                <c:pt idx="298">
                  <c:v>13.430709980085</c:v>
                </c:pt>
                <c:pt idx="299">
                  <c:v>13.5524832828407</c:v>
                </c:pt>
                <c:pt idx="300">
                  <c:v>13.7832357857029</c:v>
                </c:pt>
                <c:pt idx="301">
                  <c:v>13.9522260207898</c:v>
                </c:pt>
                <c:pt idx="302">
                  <c:v>14.0484966133674</c:v>
                </c:pt>
                <c:pt idx="303">
                  <c:v>14.0597788719648</c:v>
                </c:pt>
                <c:pt idx="304">
                  <c:v>14.0053585686449</c:v>
                </c:pt>
                <c:pt idx="305">
                  <c:v>13.8502859191492</c:v>
                </c:pt>
                <c:pt idx="306">
                  <c:v>13.6029112056559</c:v>
                </c:pt>
                <c:pt idx="307">
                  <c:v>13.4912640510432</c:v>
                </c:pt>
                <c:pt idx="308">
                  <c:v>13.4607657121173</c:v>
                </c:pt>
                <c:pt idx="309">
                  <c:v>13.428625361884</c:v>
                </c:pt>
                <c:pt idx="310">
                  <c:v>13.4815309659319</c:v>
                </c:pt>
                <c:pt idx="311">
                  <c:v>13.5332659368303</c:v>
                </c:pt>
                <c:pt idx="312">
                  <c:v>13.6204601137706</c:v>
                </c:pt>
                <c:pt idx="313">
                  <c:v>13.6808510161642</c:v>
                </c:pt>
                <c:pt idx="314">
                  <c:v>13.6104970102457</c:v>
                </c:pt>
                <c:pt idx="315">
                  <c:v>13.5704448090511</c:v>
                </c:pt>
                <c:pt idx="316">
                  <c:v>13.4756319199889</c:v>
                </c:pt>
                <c:pt idx="317">
                  <c:v>13.2451201005367</c:v>
                </c:pt>
                <c:pt idx="318">
                  <c:v>13.1618326205911</c:v>
                </c:pt>
                <c:pt idx="319">
                  <c:v>13.2551828735148</c:v>
                </c:pt>
                <c:pt idx="320">
                  <c:v>13.3678732873133</c:v>
                </c:pt>
                <c:pt idx="321">
                  <c:v>13.4426128586987</c:v>
                </c:pt>
                <c:pt idx="322">
                  <c:v>13.497917476098</c:v>
                </c:pt>
                <c:pt idx="323">
                  <c:v>13.6107974865701</c:v>
                </c:pt>
                <c:pt idx="324">
                  <c:v>13.5289239622203</c:v>
                </c:pt>
                <c:pt idx="325">
                  <c:v>13.360943297611</c:v>
                </c:pt>
                <c:pt idx="326">
                  <c:v>13.2842019812766</c:v>
                </c:pt>
                <c:pt idx="327">
                  <c:v>13.2192086037851</c:v>
                </c:pt>
                <c:pt idx="328">
                  <c:v>13.2608432895303</c:v>
                </c:pt>
                <c:pt idx="329">
                  <c:v>13.3072459175313</c:v>
                </c:pt>
                <c:pt idx="330">
                  <c:v>13.3934876148927</c:v>
                </c:pt>
                <c:pt idx="331">
                  <c:v>13.4568469016789</c:v>
                </c:pt>
                <c:pt idx="332">
                  <c:v>13.5648554366934</c:v>
                </c:pt>
                <c:pt idx="333">
                  <c:v>13.6742606425926</c:v>
                </c:pt>
                <c:pt idx="334">
                  <c:v>13.7636288894789</c:v>
                </c:pt>
                <c:pt idx="335">
                  <c:v>13.7209423399972</c:v>
                </c:pt>
                <c:pt idx="336">
                  <c:v>13.6872573442245</c:v>
                </c:pt>
                <c:pt idx="337">
                  <c:v>13.620849221885</c:v>
                </c:pt>
                <c:pt idx="338">
                  <c:v>13.4571689703929</c:v>
                </c:pt>
                <c:pt idx="339">
                  <c:v>13.2997779561836</c:v>
                </c:pt>
                <c:pt idx="340">
                  <c:v>13.1877364904314</c:v>
                </c:pt>
                <c:pt idx="341">
                  <c:v>13.2001591586704</c:v>
                </c:pt>
                <c:pt idx="342">
                  <c:v>13.325038291769</c:v>
                </c:pt>
                <c:pt idx="343">
                  <c:v>13.4346935845853</c:v>
                </c:pt>
                <c:pt idx="344">
                  <c:v>13.4175640066808</c:v>
                </c:pt>
                <c:pt idx="345">
                  <c:v>13.397602177357</c:v>
                </c:pt>
                <c:pt idx="346">
                  <c:v>13.3673275459611</c:v>
                </c:pt>
                <c:pt idx="347">
                  <c:v>13.2352535827123</c:v>
                </c:pt>
                <c:pt idx="348">
                  <c:v>13.1784381796374</c:v>
                </c:pt>
                <c:pt idx="349">
                  <c:v>13.1786960706021</c:v>
                </c:pt>
                <c:pt idx="350">
                  <c:v>13.2081509611169</c:v>
                </c:pt>
                <c:pt idx="351">
                  <c:v>13.244524697707</c:v>
                </c:pt>
                <c:pt idx="352">
                  <c:v>13.23926145075</c:v>
                </c:pt>
                <c:pt idx="353">
                  <c:v>13.2573883538338</c:v>
                </c:pt>
                <c:pt idx="354">
                  <c:v>13.2396625450725</c:v>
                </c:pt>
                <c:pt idx="355">
                  <c:v>13.2927908607755</c:v>
                </c:pt>
                <c:pt idx="356">
                  <c:v>13.3538732928364</c:v>
                </c:pt>
                <c:pt idx="357">
                  <c:v>13.4616548304894</c:v>
                </c:pt>
                <c:pt idx="358">
                  <c:v>13.5399344244423</c:v>
                </c:pt>
                <c:pt idx="359">
                  <c:v>13.5511937524708</c:v>
                </c:pt>
                <c:pt idx="360">
                  <c:v>13.6548826753362</c:v>
                </c:pt>
                <c:pt idx="361">
                  <c:v>13.6633275508483</c:v>
                </c:pt>
                <c:pt idx="362">
                  <c:v>13.5920644203843</c:v>
                </c:pt>
                <c:pt idx="363">
                  <c:v>13.5644783317869</c:v>
                </c:pt>
                <c:pt idx="364">
                  <c:v>13.4963843485332</c:v>
                </c:pt>
                <c:pt idx="365">
                  <c:v>13.3626536643245</c:v>
                </c:pt>
                <c:pt idx="366">
                  <c:v>13.2330393754852</c:v>
                </c:pt>
                <c:pt idx="367">
                  <c:v>13.164813899467</c:v>
                </c:pt>
                <c:pt idx="368">
                  <c:v>13.0799212940881</c:v>
                </c:pt>
                <c:pt idx="369">
                  <c:v>13.0776776250312</c:v>
                </c:pt>
                <c:pt idx="370">
                  <c:v>13.191581812661</c:v>
                </c:pt>
                <c:pt idx="371">
                  <c:v>13.2741050240741</c:v>
                </c:pt>
                <c:pt idx="372">
                  <c:v>13.2948902037545</c:v>
                </c:pt>
                <c:pt idx="373">
                  <c:v>13.2747683198247</c:v>
                </c:pt>
                <c:pt idx="374">
                  <c:v>13.2320963063392</c:v>
                </c:pt>
                <c:pt idx="375">
                  <c:v>13.2433864549085</c:v>
                </c:pt>
                <c:pt idx="376">
                  <c:v>13.3051420225368</c:v>
                </c:pt>
                <c:pt idx="377">
                  <c:v>13.3724488316004</c:v>
                </c:pt>
                <c:pt idx="378">
                  <c:v>13.3711711253279</c:v>
                </c:pt>
                <c:pt idx="379">
                  <c:v>13.2775427729757</c:v>
                </c:pt>
                <c:pt idx="380">
                  <c:v>13.2130676681512</c:v>
                </c:pt>
                <c:pt idx="381">
                  <c:v>13.2144835231805</c:v>
                </c:pt>
                <c:pt idx="382">
                  <c:v>13.2836928409721</c:v>
                </c:pt>
                <c:pt idx="383">
                  <c:v>13.4411684658997</c:v>
                </c:pt>
                <c:pt idx="384">
                  <c:v>13.5482959985599</c:v>
                </c:pt>
                <c:pt idx="385">
                  <c:v>13.4925395275578</c:v>
                </c:pt>
                <c:pt idx="386">
                  <c:v>13.4260079041055</c:v>
                </c:pt>
                <c:pt idx="387">
                  <c:v>13.3266518600582</c:v>
                </c:pt>
                <c:pt idx="388">
                  <c:v>13.1876807772834</c:v>
                </c:pt>
                <c:pt idx="389">
                  <c:v>13.1990688731613</c:v>
                </c:pt>
                <c:pt idx="390">
                  <c:v>13.2366978771087</c:v>
                </c:pt>
                <c:pt idx="391">
                  <c:v>13.256157956088</c:v>
                </c:pt>
                <c:pt idx="392">
                  <c:v>13.2665120348314</c:v>
                </c:pt>
                <c:pt idx="393">
                  <c:v>13.2265612572066</c:v>
                </c:pt>
                <c:pt idx="394">
                  <c:v>13.2197603507545</c:v>
                </c:pt>
                <c:pt idx="395">
                  <c:v>13.2996862357433</c:v>
                </c:pt>
                <c:pt idx="396">
                  <c:v>13.2575166688581</c:v>
                </c:pt>
                <c:pt idx="397">
                  <c:v>13.2638425821369</c:v>
                </c:pt>
                <c:pt idx="398">
                  <c:v>13.2624593451991</c:v>
                </c:pt>
                <c:pt idx="399">
                  <c:v>13.1730589258303</c:v>
                </c:pt>
                <c:pt idx="400">
                  <c:v>12.956755920752</c:v>
                </c:pt>
                <c:pt idx="401">
                  <c:v>12.8622883138467</c:v>
                </c:pt>
                <c:pt idx="402">
                  <c:v>12.9334754592971</c:v>
                </c:pt>
                <c:pt idx="403">
                  <c:v>12.9698453097712</c:v>
                </c:pt>
                <c:pt idx="404">
                  <c:v>12.9506533689892</c:v>
                </c:pt>
                <c:pt idx="405">
                  <c:v>12.8656898619316</c:v>
                </c:pt>
                <c:pt idx="406">
                  <c:v>12.8264585389383</c:v>
                </c:pt>
                <c:pt idx="407">
                  <c:v>12.9470120602046</c:v>
                </c:pt>
                <c:pt idx="408">
                  <c:v>13.1669838037468</c:v>
                </c:pt>
                <c:pt idx="409">
                  <c:v>13.536751972526</c:v>
                </c:pt>
                <c:pt idx="410">
                  <c:v>13.7915010614801</c:v>
                </c:pt>
                <c:pt idx="411">
                  <c:v>13.6702539202749</c:v>
                </c:pt>
                <c:pt idx="412">
                  <c:v>13.3515317539587</c:v>
                </c:pt>
                <c:pt idx="413">
                  <c:v>12.9594235101412</c:v>
                </c:pt>
                <c:pt idx="414">
                  <c:v>12.6778257881638</c:v>
                </c:pt>
                <c:pt idx="415">
                  <c:v>12.5378354596836</c:v>
                </c:pt>
                <c:pt idx="416">
                  <c:v>12.481777403115</c:v>
                </c:pt>
                <c:pt idx="417">
                  <c:v>12.4478149761153</c:v>
                </c:pt>
                <c:pt idx="418">
                  <c:v>12.3914755899254</c:v>
                </c:pt>
                <c:pt idx="419">
                  <c:v>12.387468857985</c:v>
                </c:pt>
                <c:pt idx="420">
                  <c:v>12.4119428217843</c:v>
                </c:pt>
                <c:pt idx="421">
                  <c:v>12.4216488430797</c:v>
                </c:pt>
                <c:pt idx="422">
                  <c:v>12.4178476895285</c:v>
                </c:pt>
                <c:pt idx="423">
                  <c:v>12.5042870493501</c:v>
                </c:pt>
                <c:pt idx="424">
                  <c:v>12.4984852400835</c:v>
                </c:pt>
                <c:pt idx="425">
                  <c:v>12.4516406194436</c:v>
                </c:pt>
                <c:pt idx="426">
                  <c:v>12.4869987505481</c:v>
                </c:pt>
                <c:pt idx="427">
                  <c:v>12.5746412978529</c:v>
                </c:pt>
                <c:pt idx="428">
                  <c:v>12.6759239191975</c:v>
                </c:pt>
                <c:pt idx="429">
                  <c:v>12.7561457106865</c:v>
                </c:pt>
                <c:pt idx="430">
                  <c:v>12.79206399344</c:v>
                </c:pt>
                <c:pt idx="431">
                  <c:v>12.6638261938766</c:v>
                </c:pt>
                <c:pt idx="432">
                  <c:v>12.6096855999114</c:v>
                </c:pt>
                <c:pt idx="433">
                  <c:v>12.6630950167015</c:v>
                </c:pt>
                <c:pt idx="434">
                  <c:v>12.6549227438136</c:v>
                </c:pt>
                <c:pt idx="435">
                  <c:v>12.6155425161566</c:v>
                </c:pt>
                <c:pt idx="436">
                  <c:v>12.7033099791387</c:v>
                </c:pt>
                <c:pt idx="437">
                  <c:v>12.8684677291812</c:v>
                </c:pt>
                <c:pt idx="438">
                  <c:v>13.0827920398686</c:v>
                </c:pt>
                <c:pt idx="439">
                  <c:v>13.3853396791218</c:v>
                </c:pt>
                <c:pt idx="440">
                  <c:v>13.5314209987259</c:v>
                </c:pt>
                <c:pt idx="441">
                  <c:v>13.514418856502</c:v>
                </c:pt>
                <c:pt idx="442">
                  <c:v>13.4837110455758</c:v>
                </c:pt>
                <c:pt idx="443">
                  <c:v>13.3287611791135</c:v>
                </c:pt>
                <c:pt idx="444">
                  <c:v>13.2853144863215</c:v>
                </c:pt>
                <c:pt idx="445">
                  <c:v>13.1452137351949</c:v>
                </c:pt>
                <c:pt idx="446">
                  <c:v>12.9302532433871</c:v>
                </c:pt>
                <c:pt idx="447">
                  <c:v>12.8533055470591</c:v>
                </c:pt>
                <c:pt idx="448">
                  <c:v>12.9388075856843</c:v>
                </c:pt>
                <c:pt idx="449">
                  <c:v>13.0279954905496</c:v>
                </c:pt>
                <c:pt idx="450">
                  <c:v>13.1549878091866</c:v>
                </c:pt>
                <c:pt idx="451">
                  <c:v>13.1913586477328</c:v>
                </c:pt>
                <c:pt idx="452">
                  <c:v>13.1751473876813</c:v>
                </c:pt>
                <c:pt idx="453">
                  <c:v>13.1525557851038</c:v>
                </c:pt>
                <c:pt idx="454">
                  <c:v>13.1979207113913</c:v>
                </c:pt>
                <c:pt idx="455">
                  <c:v>13.2315145524121</c:v>
                </c:pt>
                <c:pt idx="456">
                  <c:v>13.1155514739498</c:v>
                </c:pt>
                <c:pt idx="457">
                  <c:v>13.1733055429166</c:v>
                </c:pt>
                <c:pt idx="458">
                  <c:v>13.2529384310208</c:v>
                </c:pt>
                <c:pt idx="459">
                  <c:v>13.2003286358121</c:v>
                </c:pt>
                <c:pt idx="460">
                  <c:v>13.0993537521218</c:v>
                </c:pt>
                <c:pt idx="461">
                  <c:v>13.0221310898611</c:v>
                </c:pt>
                <c:pt idx="462">
                  <c:v>13.0328392611714</c:v>
                </c:pt>
                <c:pt idx="463">
                  <c:v>12.9707084704109</c:v>
                </c:pt>
                <c:pt idx="464">
                  <c:v>12.9542672834932</c:v>
                </c:pt>
                <c:pt idx="465">
                  <c:v>12.9945073225054</c:v>
                </c:pt>
                <c:pt idx="466">
                  <c:v>12.990599295371</c:v>
                </c:pt>
                <c:pt idx="467">
                  <c:v>12.9838952632927</c:v>
                </c:pt>
                <c:pt idx="468">
                  <c:v>12.9209590031821</c:v>
                </c:pt>
                <c:pt idx="469">
                  <c:v>12.8247484165733</c:v>
                </c:pt>
                <c:pt idx="470">
                  <c:v>12.7462011639841</c:v>
                </c:pt>
                <c:pt idx="471">
                  <c:v>12.7246121744857</c:v>
                </c:pt>
                <c:pt idx="472">
                  <c:v>12.7586504170316</c:v>
                </c:pt>
                <c:pt idx="473">
                  <c:v>12.7825735898894</c:v>
                </c:pt>
                <c:pt idx="474">
                  <c:v>12.7621003527698</c:v>
                </c:pt>
                <c:pt idx="475">
                  <c:v>12.8463023403895</c:v>
                </c:pt>
                <c:pt idx="476">
                  <c:v>12.9837683659856</c:v>
                </c:pt>
                <c:pt idx="477">
                  <c:v>13.1643424897333</c:v>
                </c:pt>
                <c:pt idx="478">
                  <c:v>13.2527968952135</c:v>
                </c:pt>
                <c:pt idx="479">
                  <c:v>13.3964924399891</c:v>
                </c:pt>
                <c:pt idx="480">
                  <c:v>13.4927767332577</c:v>
                </c:pt>
                <c:pt idx="481">
                  <c:v>13.2983435443672</c:v>
                </c:pt>
                <c:pt idx="482">
                  <c:v>13.0673314626161</c:v>
                </c:pt>
                <c:pt idx="483">
                  <c:v>12.8030906218742</c:v>
                </c:pt>
                <c:pt idx="484">
                  <c:v>12.6016750105726</c:v>
                </c:pt>
                <c:pt idx="485">
                  <c:v>12.4955080199683</c:v>
                </c:pt>
                <c:pt idx="486">
                  <c:v>12.5471209720327</c:v>
                </c:pt>
                <c:pt idx="487">
                  <c:v>12.6696325886485</c:v>
                </c:pt>
                <c:pt idx="488">
                  <c:v>12.7946068656161</c:v>
                </c:pt>
                <c:pt idx="489">
                  <c:v>12.9354776924462</c:v>
                </c:pt>
                <c:pt idx="490">
                  <c:v>13.0508739666577</c:v>
                </c:pt>
                <c:pt idx="491">
                  <c:v>13.2199198686558</c:v>
                </c:pt>
                <c:pt idx="492">
                  <c:v>13.2909916423338</c:v>
                </c:pt>
                <c:pt idx="493">
                  <c:v>13.2153130906278</c:v>
                </c:pt>
                <c:pt idx="494">
                  <c:v>13.1375448436847</c:v>
                </c:pt>
                <c:pt idx="495">
                  <c:v>13.064090501146</c:v>
                </c:pt>
                <c:pt idx="496">
                  <c:v>13.0162812343754</c:v>
                </c:pt>
                <c:pt idx="497">
                  <c:v>12.8974169821709</c:v>
                </c:pt>
                <c:pt idx="498">
                  <c:v>12.7337588503218</c:v>
                </c:pt>
                <c:pt idx="499">
                  <c:v>12.7108518179808</c:v>
                </c:pt>
                <c:pt idx="500">
                  <c:v>12.6876527747385</c:v>
                </c:pt>
                <c:pt idx="501">
                  <c:v>12.7194480451734</c:v>
                </c:pt>
                <c:pt idx="502">
                  <c:v>12.8139276432694</c:v>
                </c:pt>
                <c:pt idx="503">
                  <c:v>12.9005913428944</c:v>
                </c:pt>
                <c:pt idx="504">
                  <c:v>12.9740542097148</c:v>
                </c:pt>
                <c:pt idx="505">
                  <c:v>13.047168350497</c:v>
                </c:pt>
                <c:pt idx="506">
                  <c:v>13.1421006663258</c:v>
                </c:pt>
                <c:pt idx="507">
                  <c:v>13.1090717667178</c:v>
                </c:pt>
                <c:pt idx="508">
                  <c:v>13.0219716043831</c:v>
                </c:pt>
                <c:pt idx="509">
                  <c:v>12.9831625842268</c:v>
                </c:pt>
                <c:pt idx="510">
                  <c:v>12.9662257916421</c:v>
                </c:pt>
                <c:pt idx="511">
                  <c:v>12.9490910388341</c:v>
                </c:pt>
                <c:pt idx="512">
                  <c:v>12.8811745012338</c:v>
                </c:pt>
                <c:pt idx="513">
                  <c:v>12.7300582715171</c:v>
                </c:pt>
                <c:pt idx="514">
                  <c:v>12.7132956700204</c:v>
                </c:pt>
                <c:pt idx="515">
                  <c:v>12.8247248320486</c:v>
                </c:pt>
                <c:pt idx="516">
                  <c:v>12.9218043037934</c:v>
                </c:pt>
                <c:pt idx="517">
                  <c:v>12.973515611732</c:v>
                </c:pt>
                <c:pt idx="518">
                  <c:v>13.0062066070152</c:v>
                </c:pt>
                <c:pt idx="519">
                  <c:v>12.9817303140603</c:v>
                </c:pt>
                <c:pt idx="520">
                  <c:v>12.8884045293914</c:v>
                </c:pt>
                <c:pt idx="521">
                  <c:v>12.7171858994485</c:v>
                </c:pt>
                <c:pt idx="522">
                  <c:v>12.6646315179142</c:v>
                </c:pt>
                <c:pt idx="523">
                  <c:v>12.7371823133378</c:v>
                </c:pt>
                <c:pt idx="524">
                  <c:v>12.7928679474312</c:v>
                </c:pt>
                <c:pt idx="525">
                  <c:v>12.7980810257294</c:v>
                </c:pt>
                <c:pt idx="526">
                  <c:v>12.9862837746258</c:v>
                </c:pt>
                <c:pt idx="527">
                  <c:v>13.2634887863477</c:v>
                </c:pt>
                <c:pt idx="528">
                  <c:v>13.5696261142922</c:v>
                </c:pt>
                <c:pt idx="529">
                  <c:v>13.7273040058293</c:v>
                </c:pt>
                <c:pt idx="530">
                  <c:v>13.817491102196</c:v>
                </c:pt>
                <c:pt idx="531">
                  <c:v>13.774217418331</c:v>
                </c:pt>
                <c:pt idx="532">
                  <c:v>13.6042229670407</c:v>
                </c:pt>
                <c:pt idx="533">
                  <c:v>13.3842633384007</c:v>
                </c:pt>
                <c:pt idx="534">
                  <c:v>13.3527908761439</c:v>
                </c:pt>
                <c:pt idx="535">
                  <c:v>13.4175844163338</c:v>
                </c:pt>
                <c:pt idx="536">
                  <c:v>13.3937134791146</c:v>
                </c:pt>
                <c:pt idx="537">
                  <c:v>13.4330581271221</c:v>
                </c:pt>
                <c:pt idx="538">
                  <c:v>13.5445122874926</c:v>
                </c:pt>
                <c:pt idx="539">
                  <c:v>13.5048593879347</c:v>
                </c:pt>
                <c:pt idx="540">
                  <c:v>13.4815385119708</c:v>
                </c:pt>
                <c:pt idx="541">
                  <c:v>13.4654414393467</c:v>
                </c:pt>
                <c:pt idx="542">
                  <c:v>13.4888250337356</c:v>
                </c:pt>
                <c:pt idx="543">
                  <c:v>13.3420004432378</c:v>
                </c:pt>
                <c:pt idx="544">
                  <c:v>13.3043904060528</c:v>
                </c:pt>
                <c:pt idx="545">
                  <c:v>13.2741775110134</c:v>
                </c:pt>
                <c:pt idx="546">
                  <c:v>13.2236764294635</c:v>
                </c:pt>
                <c:pt idx="547">
                  <c:v>13.261116019087</c:v>
                </c:pt>
                <c:pt idx="548">
                  <c:v>13.2515374971862</c:v>
                </c:pt>
                <c:pt idx="549">
                  <c:v>13.2013791331761</c:v>
                </c:pt>
                <c:pt idx="550">
                  <c:v>13.2116871492781</c:v>
                </c:pt>
                <c:pt idx="551">
                  <c:v>13.2382220670476</c:v>
                </c:pt>
                <c:pt idx="552">
                  <c:v>13.3083631258241</c:v>
                </c:pt>
                <c:pt idx="553">
                  <c:v>13.3561043846026</c:v>
                </c:pt>
                <c:pt idx="554">
                  <c:v>13.4023454962687</c:v>
                </c:pt>
                <c:pt idx="555">
                  <c:v>13.3647716799075</c:v>
                </c:pt>
                <c:pt idx="556">
                  <c:v>13.3195179675507</c:v>
                </c:pt>
                <c:pt idx="557">
                  <c:v>13.2985514224496</c:v>
                </c:pt>
                <c:pt idx="558">
                  <c:v>13.1982830051809</c:v>
                </c:pt>
                <c:pt idx="559">
                  <c:v>13.0266503253051</c:v>
                </c:pt>
                <c:pt idx="560">
                  <c:v>13.0658297637134</c:v>
                </c:pt>
                <c:pt idx="561">
                  <c:v>13.1751860593528</c:v>
                </c:pt>
                <c:pt idx="562">
                  <c:v>13.3110062821576</c:v>
                </c:pt>
                <c:pt idx="563">
                  <c:v>13.2370970204902</c:v>
                </c:pt>
                <c:pt idx="564">
                  <c:v>13.2158370673117</c:v>
                </c:pt>
                <c:pt idx="565">
                  <c:v>13.3089568562688</c:v>
                </c:pt>
                <c:pt idx="566">
                  <c:v>13.4403309538039</c:v>
                </c:pt>
                <c:pt idx="567">
                  <c:v>13.4115270669237</c:v>
                </c:pt>
                <c:pt idx="568">
                  <c:v>13.3747446248627</c:v>
                </c:pt>
                <c:pt idx="569">
                  <c:v>13.326816281447</c:v>
                </c:pt>
                <c:pt idx="570">
                  <c:v>13.2876284513924</c:v>
                </c:pt>
                <c:pt idx="571">
                  <c:v>13.0517508869919</c:v>
                </c:pt>
                <c:pt idx="572">
                  <c:v>12.6301645179452</c:v>
                </c:pt>
                <c:pt idx="573">
                  <c:v>12.4344712902757</c:v>
                </c:pt>
                <c:pt idx="574">
                  <c:v>12.5989564142487</c:v>
                </c:pt>
                <c:pt idx="575">
                  <c:v>12.7522527525217</c:v>
                </c:pt>
                <c:pt idx="576">
                  <c:v>12.7236198602447</c:v>
                </c:pt>
                <c:pt idx="577">
                  <c:v>12.7905222635084</c:v>
                </c:pt>
                <c:pt idx="578">
                  <c:v>12.8552200704472</c:v>
                </c:pt>
                <c:pt idx="579">
                  <c:v>12.853331357121</c:v>
                </c:pt>
                <c:pt idx="580">
                  <c:v>12.9207704639752</c:v>
                </c:pt>
                <c:pt idx="581">
                  <c:v>12.9670536266387</c:v>
                </c:pt>
                <c:pt idx="582">
                  <c:v>13.0267684530419</c:v>
                </c:pt>
                <c:pt idx="583">
                  <c:v>13.1445426984622</c:v>
                </c:pt>
                <c:pt idx="584">
                  <c:v>13.033983166547</c:v>
                </c:pt>
                <c:pt idx="585">
                  <c:v>12.9896170291144</c:v>
                </c:pt>
                <c:pt idx="586">
                  <c:v>12.9671184333081</c:v>
                </c:pt>
                <c:pt idx="587">
                  <c:v>13.0835136840325</c:v>
                </c:pt>
                <c:pt idx="588">
                  <c:v>13.0731488395332</c:v>
                </c:pt>
                <c:pt idx="589">
                  <c:v>13.09567487454</c:v>
                </c:pt>
                <c:pt idx="590">
                  <c:v>13.1583879069317</c:v>
                </c:pt>
                <c:pt idx="591">
                  <c:v>13.2719854074717</c:v>
                </c:pt>
                <c:pt idx="592">
                  <c:v>13.2224746133163</c:v>
                </c:pt>
                <c:pt idx="593">
                  <c:v>13.2161389558603</c:v>
                </c:pt>
                <c:pt idx="594">
                  <c:v>13.2076514381245</c:v>
                </c:pt>
                <c:pt idx="595">
                  <c:v>13.2181157578948</c:v>
                </c:pt>
                <c:pt idx="596">
                  <c:v>13.1830245035969</c:v>
                </c:pt>
                <c:pt idx="597">
                  <c:v>13.2234327327455</c:v>
                </c:pt>
                <c:pt idx="598">
                  <c:v>13.272960513684</c:v>
                </c:pt>
                <c:pt idx="599">
                  <c:v>13.3566745887398</c:v>
                </c:pt>
                <c:pt idx="600">
                  <c:v>13.4282468895401</c:v>
                </c:pt>
                <c:pt idx="601">
                  <c:v>13.5640507709596</c:v>
                </c:pt>
                <c:pt idx="602">
                  <c:v>13.5817845115472</c:v>
                </c:pt>
                <c:pt idx="603">
                  <c:v>13.5429388280319</c:v>
                </c:pt>
                <c:pt idx="604">
                  <c:v>13.5747210935681</c:v>
                </c:pt>
                <c:pt idx="605">
                  <c:v>13.4794538613646</c:v>
                </c:pt>
                <c:pt idx="606">
                  <c:v>13.6829670516109</c:v>
                </c:pt>
                <c:pt idx="607">
                  <c:v>14.0728338987413</c:v>
                </c:pt>
                <c:pt idx="608">
                  <c:v>14.4111291754067</c:v>
                </c:pt>
                <c:pt idx="609">
                  <c:v>14.5820736871367</c:v>
                </c:pt>
                <c:pt idx="610">
                  <c:v>14.597916473698</c:v>
                </c:pt>
                <c:pt idx="611">
                  <c:v>14.3270334689288</c:v>
                </c:pt>
                <c:pt idx="612">
                  <c:v>14.1311889998511</c:v>
                </c:pt>
                <c:pt idx="613">
                  <c:v>14.0937854160734</c:v>
                </c:pt>
                <c:pt idx="614">
                  <c:v>14.0966335487273</c:v>
                </c:pt>
                <c:pt idx="615">
                  <c:v>14.2196900939267</c:v>
                </c:pt>
                <c:pt idx="616">
                  <c:v>14.3565206386035</c:v>
                </c:pt>
                <c:pt idx="617">
                  <c:v>14.2499667092726</c:v>
                </c:pt>
                <c:pt idx="618">
                  <c:v>14.1136809155645</c:v>
                </c:pt>
                <c:pt idx="619">
                  <c:v>14.0400406561983</c:v>
                </c:pt>
                <c:pt idx="620">
                  <c:v>14.1467917539775</c:v>
                </c:pt>
                <c:pt idx="621">
                  <c:v>14.2188558735392</c:v>
                </c:pt>
                <c:pt idx="622">
                  <c:v>14.223485754296</c:v>
                </c:pt>
                <c:pt idx="623">
                  <c:v>14.2739705300492</c:v>
                </c:pt>
                <c:pt idx="624">
                  <c:v>14.2828896277451</c:v>
                </c:pt>
                <c:pt idx="625">
                  <c:v>14.3952446000405</c:v>
                </c:pt>
                <c:pt idx="626">
                  <c:v>14.4185380332563</c:v>
                </c:pt>
                <c:pt idx="627">
                  <c:v>14.3513998758141</c:v>
                </c:pt>
                <c:pt idx="628">
                  <c:v>14.1702395135118</c:v>
                </c:pt>
                <c:pt idx="629">
                  <c:v>14.0284966529972</c:v>
                </c:pt>
                <c:pt idx="630">
                  <c:v>13.8796625070988</c:v>
                </c:pt>
                <c:pt idx="631">
                  <c:v>13.9273685019112</c:v>
                </c:pt>
                <c:pt idx="632">
                  <c:v>13.9523133026975</c:v>
                </c:pt>
                <c:pt idx="633">
                  <c:v>13.8963584017015</c:v>
                </c:pt>
                <c:pt idx="634">
                  <c:v>13.9297274398066</c:v>
                </c:pt>
                <c:pt idx="635">
                  <c:v>13.9343343506137</c:v>
                </c:pt>
                <c:pt idx="636">
                  <c:v>13.8561983818294</c:v>
                </c:pt>
                <c:pt idx="637">
                  <c:v>13.9189160409872</c:v>
                </c:pt>
                <c:pt idx="638">
                  <c:v>14.0508757142903</c:v>
                </c:pt>
                <c:pt idx="639">
                  <c:v>14.1724824984377</c:v>
                </c:pt>
                <c:pt idx="640">
                  <c:v>14.2841217690252</c:v>
                </c:pt>
                <c:pt idx="641">
                  <c:v>14.3452677644739</c:v>
                </c:pt>
                <c:pt idx="642">
                  <c:v>14.3127351620727</c:v>
                </c:pt>
                <c:pt idx="643">
                  <c:v>14.2848213942023</c:v>
                </c:pt>
                <c:pt idx="644">
                  <c:v>14.2530765277733</c:v>
                </c:pt>
                <c:pt idx="645">
                  <c:v>14.1946613279009</c:v>
                </c:pt>
                <c:pt idx="646">
                  <c:v>14.2480517655795</c:v>
                </c:pt>
                <c:pt idx="647">
                  <c:v>14.3002353570075</c:v>
                </c:pt>
                <c:pt idx="648">
                  <c:v>14.3478016891016</c:v>
                </c:pt>
                <c:pt idx="649">
                  <c:v>14.5320740269039</c:v>
                </c:pt>
                <c:pt idx="650">
                  <c:v>14.6695219464977</c:v>
                </c:pt>
                <c:pt idx="651">
                  <c:v>14.5471854929843</c:v>
                </c:pt>
                <c:pt idx="652">
                  <c:v>14.3564750356734</c:v>
                </c:pt>
                <c:pt idx="653">
                  <c:v>14.1106488540308</c:v>
                </c:pt>
                <c:pt idx="654">
                  <c:v>14.062085076877</c:v>
                </c:pt>
                <c:pt idx="655">
                  <c:v>13.9897350862314</c:v>
                </c:pt>
                <c:pt idx="656">
                  <c:v>13.894285117213</c:v>
                </c:pt>
                <c:pt idx="657">
                  <c:v>14.0083482513548</c:v>
                </c:pt>
                <c:pt idx="658">
                  <c:v>14.1355657093523</c:v>
                </c:pt>
                <c:pt idx="659">
                  <c:v>14.2693567643829</c:v>
                </c:pt>
                <c:pt idx="660">
                  <c:v>14.3438491051735</c:v>
                </c:pt>
                <c:pt idx="661">
                  <c:v>14.3839769186821</c:v>
                </c:pt>
                <c:pt idx="662">
                  <c:v>14.3527364897508</c:v>
                </c:pt>
                <c:pt idx="663">
                  <c:v>14.3600528970548</c:v>
                </c:pt>
                <c:pt idx="664">
                  <c:v>14.3865160976717</c:v>
                </c:pt>
                <c:pt idx="665">
                  <c:v>14.4040194768755</c:v>
                </c:pt>
                <c:pt idx="666">
                  <c:v>14.2813747699879</c:v>
                </c:pt>
                <c:pt idx="667">
                  <c:v>14.1230405904901</c:v>
                </c:pt>
                <c:pt idx="668">
                  <c:v>13.9334221735181</c:v>
                </c:pt>
                <c:pt idx="669">
                  <c:v>13.887985382532</c:v>
                </c:pt>
                <c:pt idx="670">
                  <c:v>13.9085740655125</c:v>
                </c:pt>
                <c:pt idx="671">
                  <c:v>14.0321488799152</c:v>
                </c:pt>
                <c:pt idx="672">
                  <c:v>14.1388922634474</c:v>
                </c:pt>
                <c:pt idx="673">
                  <c:v>14.1073002023111</c:v>
                </c:pt>
                <c:pt idx="674">
                  <c:v>14.2182774216075</c:v>
                </c:pt>
                <c:pt idx="675">
                  <c:v>14.3730505020327</c:v>
                </c:pt>
                <c:pt idx="676">
                  <c:v>14.3233346318505</c:v>
                </c:pt>
                <c:pt idx="677">
                  <c:v>14.3070760410275</c:v>
                </c:pt>
                <c:pt idx="678">
                  <c:v>14.3468143227943</c:v>
                </c:pt>
                <c:pt idx="679">
                  <c:v>14.4442107382886</c:v>
                </c:pt>
                <c:pt idx="680">
                  <c:v>14.3089244658282</c:v>
                </c:pt>
                <c:pt idx="681">
                  <c:v>14.1794324740679</c:v>
                </c:pt>
                <c:pt idx="682">
                  <c:v>14.0322269221979</c:v>
                </c:pt>
                <c:pt idx="683">
                  <c:v>13.7060257938251</c:v>
                </c:pt>
                <c:pt idx="684">
                  <c:v>13.5000687773648</c:v>
                </c:pt>
                <c:pt idx="685">
                  <c:v>13.5904884179183</c:v>
                </c:pt>
                <c:pt idx="686">
                  <c:v>13.8855532157484</c:v>
                </c:pt>
                <c:pt idx="687">
                  <c:v>14.2113610755375</c:v>
                </c:pt>
                <c:pt idx="688">
                  <c:v>14.5798414473494</c:v>
                </c:pt>
                <c:pt idx="689">
                  <c:v>14.9276926018273</c:v>
                </c:pt>
                <c:pt idx="690">
                  <c:v>14.9712250499012</c:v>
                </c:pt>
                <c:pt idx="691">
                  <c:v>14.8119466777039</c:v>
                </c:pt>
                <c:pt idx="692">
                  <c:v>14.5109881896794</c:v>
                </c:pt>
                <c:pt idx="693">
                  <c:v>14.2710929574032</c:v>
                </c:pt>
                <c:pt idx="694">
                  <c:v>14.1814260772266</c:v>
                </c:pt>
                <c:pt idx="695">
                  <c:v>14.1569100686629</c:v>
                </c:pt>
                <c:pt idx="696">
                  <c:v>14.077033180216</c:v>
                </c:pt>
                <c:pt idx="697">
                  <c:v>13.993697909894</c:v>
                </c:pt>
                <c:pt idx="698">
                  <c:v>13.9211209559295</c:v>
                </c:pt>
                <c:pt idx="699">
                  <c:v>13.9489725567362</c:v>
                </c:pt>
                <c:pt idx="700">
                  <c:v>14.0107786306598</c:v>
                </c:pt>
                <c:pt idx="701">
                  <c:v>14.1233578148988</c:v>
                </c:pt>
                <c:pt idx="702">
                  <c:v>14.152777610421</c:v>
                </c:pt>
                <c:pt idx="703">
                  <c:v>14.2224282027648</c:v>
                </c:pt>
                <c:pt idx="704">
                  <c:v>14.1326692068075</c:v>
                </c:pt>
                <c:pt idx="705">
                  <c:v>14.0059290111987</c:v>
                </c:pt>
                <c:pt idx="706">
                  <c:v>13.7319812903056</c:v>
                </c:pt>
                <c:pt idx="707">
                  <c:v>13.6532272848858</c:v>
                </c:pt>
                <c:pt idx="708">
                  <c:v>13.5529384884338</c:v>
                </c:pt>
                <c:pt idx="709">
                  <c:v>13.3071425329937</c:v>
                </c:pt>
                <c:pt idx="710">
                  <c:v>13.131552612779</c:v>
                </c:pt>
                <c:pt idx="711">
                  <c:v>13.2208546358946</c:v>
                </c:pt>
                <c:pt idx="712">
                  <c:v>13.3827994481561</c:v>
                </c:pt>
                <c:pt idx="713">
                  <c:v>13.6648396078696</c:v>
                </c:pt>
                <c:pt idx="714">
                  <c:v>13.9596044567894</c:v>
                </c:pt>
                <c:pt idx="715">
                  <c:v>13.987321251628</c:v>
                </c:pt>
                <c:pt idx="716">
                  <c:v>13.9941170977209</c:v>
                </c:pt>
                <c:pt idx="717">
                  <c:v>13.9934254204252</c:v>
                </c:pt>
                <c:pt idx="718">
                  <c:v>13.8883210961746</c:v>
                </c:pt>
                <c:pt idx="719">
                  <c:v>13.8519734018758</c:v>
                </c:pt>
                <c:pt idx="720">
                  <c:v>13.8278421892849</c:v>
                </c:pt>
                <c:pt idx="721">
                  <c:v>13.8307148701403</c:v>
                </c:pt>
                <c:pt idx="722">
                  <c:v>13.7679171835117</c:v>
                </c:pt>
                <c:pt idx="723">
                  <c:v>13.7353602378394</c:v>
                </c:pt>
                <c:pt idx="724">
                  <c:v>13.7032507253087</c:v>
                </c:pt>
                <c:pt idx="725">
                  <c:v>13.4556966626916</c:v>
                </c:pt>
                <c:pt idx="726">
                  <c:v>13.5124702411184</c:v>
                </c:pt>
                <c:pt idx="727">
                  <c:v>13.6342479729113</c:v>
                </c:pt>
                <c:pt idx="728">
                  <c:v>13.5692826364494</c:v>
                </c:pt>
                <c:pt idx="729">
                  <c:v>13.4200372258153</c:v>
                </c:pt>
                <c:pt idx="730">
                  <c:v>13.2814360185947</c:v>
                </c:pt>
                <c:pt idx="731">
                  <c:v>13.0321813737256</c:v>
                </c:pt>
                <c:pt idx="732">
                  <c:v>12.507058442216</c:v>
                </c:pt>
                <c:pt idx="733">
                  <c:v>11.5844094584784</c:v>
                </c:pt>
                <c:pt idx="734">
                  <c:v>9.82700031654013</c:v>
                </c:pt>
                <c:pt idx="735">
                  <c:v>6.48450499751712</c:v>
                </c:pt>
                <c:pt idx="736">
                  <c:v>5.30301138703776</c:v>
                </c:pt>
                <c:pt idx="737">
                  <c:v>5.87470894272369</c:v>
                </c:pt>
                <c:pt idx="738">
                  <c:v>8.38923383877176</c:v>
                </c:pt>
                <c:pt idx="739">
                  <c:v>10.745178832922</c:v>
                </c:pt>
                <c:pt idx="740">
                  <c:v>12.3218383229832</c:v>
                </c:pt>
                <c:pt idx="741">
                  <c:v>13.3057801981216</c:v>
                </c:pt>
                <c:pt idx="742">
                  <c:v>13.7971194191775</c:v>
                </c:pt>
                <c:pt idx="743">
                  <c:v>13.8629582216223</c:v>
                </c:pt>
                <c:pt idx="744">
                  <c:v>13.9301564272463</c:v>
                </c:pt>
                <c:pt idx="745">
                  <c:v>13.8077845609209</c:v>
                </c:pt>
                <c:pt idx="746">
                  <c:v>13.6791364087757</c:v>
                </c:pt>
                <c:pt idx="747">
                  <c:v>13.5776069888356</c:v>
                </c:pt>
                <c:pt idx="748">
                  <c:v>13.4167613204155</c:v>
                </c:pt>
                <c:pt idx="749">
                  <c:v>13.4091321785023</c:v>
                </c:pt>
                <c:pt idx="750">
                  <c:v>13.4151893865686</c:v>
                </c:pt>
                <c:pt idx="751">
                  <c:v>13.3211393853839</c:v>
                </c:pt>
                <c:pt idx="752">
                  <c:v>13.19279910188</c:v>
                </c:pt>
                <c:pt idx="753">
                  <c:v>13.1205417202926</c:v>
                </c:pt>
                <c:pt idx="754">
                  <c:v>13.1655954637302</c:v>
                </c:pt>
                <c:pt idx="755">
                  <c:v>13.3085825088149</c:v>
                </c:pt>
                <c:pt idx="756">
                  <c:v>13.5103729813249</c:v>
                </c:pt>
                <c:pt idx="757">
                  <c:v>13.7675331703925</c:v>
                </c:pt>
                <c:pt idx="758">
                  <c:v>13.8348850714929</c:v>
                </c:pt>
                <c:pt idx="759">
                  <c:v>13.8157640272382</c:v>
                </c:pt>
                <c:pt idx="760">
                  <c:v>13.8176038694877</c:v>
                </c:pt>
                <c:pt idx="761">
                  <c:v>13.6549228999996</c:v>
                </c:pt>
                <c:pt idx="762">
                  <c:v>13.5865009629772</c:v>
                </c:pt>
                <c:pt idx="763">
                  <c:v>13.5533711013487</c:v>
                </c:pt>
                <c:pt idx="764">
                  <c:v>13.5127318292297</c:v>
                </c:pt>
                <c:pt idx="765">
                  <c:v>13.3572514896676</c:v>
                </c:pt>
                <c:pt idx="766">
                  <c:v>13.2362763744224</c:v>
                </c:pt>
                <c:pt idx="767">
                  <c:v>13.1983713363766</c:v>
                </c:pt>
                <c:pt idx="768">
                  <c:v>13.2957852534248</c:v>
                </c:pt>
                <c:pt idx="769">
                  <c:v>13.4036120727637</c:v>
                </c:pt>
                <c:pt idx="770">
                  <c:v>13.2582062811839</c:v>
                </c:pt>
                <c:pt idx="771">
                  <c:v>13.2655522827983</c:v>
                </c:pt>
                <c:pt idx="772">
                  <c:v>13.2678642932204</c:v>
                </c:pt>
                <c:pt idx="773">
                  <c:v>13.4400745378893</c:v>
                </c:pt>
                <c:pt idx="774">
                  <c:v>13.5897602346076</c:v>
                </c:pt>
                <c:pt idx="775">
                  <c:v>13.7008626175459</c:v>
                </c:pt>
                <c:pt idx="776">
                  <c:v>13.7430438573601</c:v>
                </c:pt>
                <c:pt idx="777">
                  <c:v>13.6983996589797</c:v>
                </c:pt>
                <c:pt idx="778">
                  <c:v>13.6833885448111</c:v>
                </c:pt>
                <c:pt idx="779">
                  <c:v>13.6298090391715</c:v>
                </c:pt>
                <c:pt idx="780">
                  <c:v>13.6006807316309</c:v>
                </c:pt>
                <c:pt idx="781">
                  <c:v>13.6191803422218</c:v>
                </c:pt>
                <c:pt idx="782">
                  <c:v>13.6489140385827</c:v>
                </c:pt>
                <c:pt idx="783">
                  <c:v>13.4646799330037</c:v>
                </c:pt>
                <c:pt idx="784">
                  <c:v>13.1544872679159</c:v>
                </c:pt>
                <c:pt idx="785">
                  <c:v>12.691952102393</c:v>
                </c:pt>
                <c:pt idx="786">
                  <c:v>12.3148737871041</c:v>
                </c:pt>
                <c:pt idx="787">
                  <c:v>12.2091856296227</c:v>
                </c:pt>
                <c:pt idx="788">
                  <c:v>12.1813839907366</c:v>
                </c:pt>
                <c:pt idx="789">
                  <c:v>12.2407672652127</c:v>
                </c:pt>
                <c:pt idx="790">
                  <c:v>12.3551976775991</c:v>
                </c:pt>
                <c:pt idx="791">
                  <c:v>12.4734086711496</c:v>
                </c:pt>
                <c:pt idx="792">
                  <c:v>12.6886544641342</c:v>
                </c:pt>
                <c:pt idx="793">
                  <c:v>12.8085499138704</c:v>
                </c:pt>
                <c:pt idx="794">
                  <c:v>12.7753618622579</c:v>
                </c:pt>
                <c:pt idx="795">
                  <c:v>12.7307586249973</c:v>
                </c:pt>
                <c:pt idx="796">
                  <c:v>12.7569886799473</c:v>
                </c:pt>
                <c:pt idx="797">
                  <c:v>12.8038765995073</c:v>
                </c:pt>
                <c:pt idx="798">
                  <c:v>12.8132664995762</c:v>
                </c:pt>
                <c:pt idx="799">
                  <c:v>12.8367230778168</c:v>
                </c:pt>
                <c:pt idx="800">
                  <c:v>12.8612377630996</c:v>
                </c:pt>
                <c:pt idx="801">
                  <c:v>12.9745171297311</c:v>
                </c:pt>
                <c:pt idx="802">
                  <c:v>12.858304681327</c:v>
                </c:pt>
                <c:pt idx="803">
                  <c:v>12.6968653493702</c:v>
                </c:pt>
                <c:pt idx="804">
                  <c:v>12.4408425322583</c:v>
                </c:pt>
                <c:pt idx="805">
                  <c:v>12.5623589313024</c:v>
                </c:pt>
                <c:pt idx="806">
                  <c:v>12.72859272536</c:v>
                </c:pt>
                <c:pt idx="807">
                  <c:v>12.9234996387748</c:v>
                </c:pt>
                <c:pt idx="808">
                  <c:v>12.8808669811431</c:v>
                </c:pt>
                <c:pt idx="809">
                  <c:v>12.8586805837615</c:v>
                </c:pt>
                <c:pt idx="810">
                  <c:v>12.9683333795098</c:v>
                </c:pt>
                <c:pt idx="811">
                  <c:v>13.0556848083779</c:v>
                </c:pt>
                <c:pt idx="812">
                  <c:v>13.2431014064192</c:v>
                </c:pt>
                <c:pt idx="813">
                  <c:v>13.433104733687</c:v>
                </c:pt>
                <c:pt idx="814">
                  <c:v>13.4065728919843</c:v>
                </c:pt>
                <c:pt idx="815">
                  <c:v>13.3160838927147</c:v>
                </c:pt>
                <c:pt idx="816">
                  <c:v>13.0761384557341</c:v>
                </c:pt>
                <c:pt idx="817">
                  <c:v>12.8560961808398</c:v>
                </c:pt>
                <c:pt idx="818">
                  <c:v>12.6385102024006</c:v>
                </c:pt>
                <c:pt idx="819">
                  <c:v>12.3933606868792</c:v>
                </c:pt>
                <c:pt idx="820">
                  <c:v>12.2486846058172</c:v>
                </c:pt>
                <c:pt idx="821">
                  <c:v>12.2398404533759</c:v>
                </c:pt>
                <c:pt idx="822">
                  <c:v>12.3509964195759</c:v>
                </c:pt>
                <c:pt idx="823">
                  <c:v>12.467571911569</c:v>
                </c:pt>
                <c:pt idx="824">
                  <c:v>12.5596653717732</c:v>
                </c:pt>
                <c:pt idx="825">
                  <c:v>12.673644880001</c:v>
                </c:pt>
                <c:pt idx="826">
                  <c:v>12.8543914931777</c:v>
                </c:pt>
                <c:pt idx="827">
                  <c:v>12.6561386477799</c:v>
                </c:pt>
                <c:pt idx="828">
                  <c:v>12.396223472562</c:v>
                </c:pt>
                <c:pt idx="829">
                  <c:v>12.1992930754475</c:v>
                </c:pt>
                <c:pt idx="830">
                  <c:v>12.2471695452369</c:v>
                </c:pt>
                <c:pt idx="831">
                  <c:v>12.3206814249713</c:v>
                </c:pt>
                <c:pt idx="832">
                  <c:v>12.3972476201998</c:v>
                </c:pt>
                <c:pt idx="833">
                  <c:v>12.4764682793591</c:v>
                </c:pt>
                <c:pt idx="834">
                  <c:v>12.4548460753895</c:v>
                </c:pt>
                <c:pt idx="835">
                  <c:v>12.4315885672442</c:v>
                </c:pt>
                <c:pt idx="836">
                  <c:v>12.5565532298619</c:v>
                </c:pt>
                <c:pt idx="837">
                  <c:v>12.7826702036909</c:v>
                </c:pt>
                <c:pt idx="838">
                  <c:v>12.9157944539256</c:v>
                </c:pt>
                <c:pt idx="839">
                  <c:v>12.9464398959539</c:v>
                </c:pt>
                <c:pt idx="840">
                  <c:v>12.9217843125032</c:v>
                </c:pt>
                <c:pt idx="841">
                  <c:v>12.8530828818572</c:v>
                </c:pt>
                <c:pt idx="842">
                  <c:v>12.6818256646819</c:v>
                </c:pt>
                <c:pt idx="843">
                  <c:v>12.6250471364176</c:v>
                </c:pt>
                <c:pt idx="844">
                  <c:v>12.4773970734945</c:v>
                </c:pt>
                <c:pt idx="845">
                  <c:v>12.3093269097392</c:v>
                </c:pt>
                <c:pt idx="846">
                  <c:v>12.267786729967</c:v>
                </c:pt>
                <c:pt idx="847">
                  <c:v>12.2460478935047</c:v>
                </c:pt>
                <c:pt idx="848">
                  <c:v>12.2313465609563</c:v>
                </c:pt>
                <c:pt idx="849">
                  <c:v>12.1545656742937</c:v>
                </c:pt>
                <c:pt idx="850">
                  <c:v>12.0778069344299</c:v>
                </c:pt>
                <c:pt idx="851">
                  <c:v>12.0838180980743</c:v>
                </c:pt>
                <c:pt idx="852">
                  <c:v>11.9997681102557</c:v>
                </c:pt>
                <c:pt idx="853">
                  <c:v>11.8274937002674</c:v>
                </c:pt>
                <c:pt idx="854">
                  <c:v>11.7601428832183</c:v>
                </c:pt>
                <c:pt idx="855">
                  <c:v>11.7674368977987</c:v>
                </c:pt>
                <c:pt idx="856">
                  <c:v>11.8440610035863</c:v>
                </c:pt>
                <c:pt idx="857">
                  <c:v>11.8891994621047</c:v>
                </c:pt>
                <c:pt idx="858">
                  <c:v>11.8460265245714</c:v>
                </c:pt>
                <c:pt idx="859">
                  <c:v>11.7393932956728</c:v>
                </c:pt>
                <c:pt idx="860">
                  <c:v>11.8129325616255</c:v>
                </c:pt>
                <c:pt idx="861">
                  <c:v>11.9177907757245</c:v>
                </c:pt>
                <c:pt idx="862">
                  <c:v>11.9835746174249</c:v>
                </c:pt>
                <c:pt idx="863">
                  <c:v>12.0445259175644</c:v>
                </c:pt>
                <c:pt idx="864">
                  <c:v>12.1369974219756</c:v>
                </c:pt>
                <c:pt idx="865">
                  <c:v>11.9616836142353</c:v>
                </c:pt>
                <c:pt idx="866">
                  <c:v>11.6965462679768</c:v>
                </c:pt>
                <c:pt idx="867">
                  <c:v>11.5097772339346</c:v>
                </c:pt>
                <c:pt idx="868">
                  <c:v>11.5201709533866</c:v>
                </c:pt>
                <c:pt idx="869">
                  <c:v>11.669781208631</c:v>
                </c:pt>
                <c:pt idx="870">
                  <c:v>11.8282889800191</c:v>
                </c:pt>
                <c:pt idx="871">
                  <c:v>11.8872118769831</c:v>
                </c:pt>
                <c:pt idx="872">
                  <c:v>11.9209527066708</c:v>
                </c:pt>
                <c:pt idx="873">
                  <c:v>11.9350266343533</c:v>
                </c:pt>
                <c:pt idx="874">
                  <c:v>11.9516327497075</c:v>
                </c:pt>
                <c:pt idx="875">
                  <c:v>11.9553677433231</c:v>
                </c:pt>
                <c:pt idx="876">
                  <c:v>11.935891246877</c:v>
                </c:pt>
                <c:pt idx="877">
                  <c:v>11.8658680422189</c:v>
                </c:pt>
                <c:pt idx="878">
                  <c:v>11.800559370278</c:v>
                </c:pt>
                <c:pt idx="879">
                  <c:v>11.8262415447095</c:v>
                </c:pt>
                <c:pt idx="880">
                  <c:v>11.9113219690423</c:v>
                </c:pt>
                <c:pt idx="881">
                  <c:v>11.9394061299803</c:v>
                </c:pt>
                <c:pt idx="882">
                  <c:v>11.8653893715337</c:v>
                </c:pt>
                <c:pt idx="883">
                  <c:v>11.8133894784358</c:v>
                </c:pt>
                <c:pt idx="884">
                  <c:v>11.7711904183747</c:v>
                </c:pt>
                <c:pt idx="885">
                  <c:v>11.7614512122747</c:v>
                </c:pt>
                <c:pt idx="886">
                  <c:v>11.7843283869307</c:v>
                </c:pt>
                <c:pt idx="887">
                  <c:v>11.8385911747965</c:v>
                </c:pt>
                <c:pt idx="888">
                  <c:v>11.9372350781181</c:v>
                </c:pt>
                <c:pt idx="889">
                  <c:v>11.9104263937176</c:v>
                </c:pt>
                <c:pt idx="890">
                  <c:v>11.8970191644663</c:v>
                </c:pt>
                <c:pt idx="891">
                  <c:v>11.8913058352308</c:v>
                </c:pt>
                <c:pt idx="892">
                  <c:v>11.9111267457294</c:v>
                </c:pt>
                <c:pt idx="893">
                  <c:v>11.9130067833269</c:v>
                </c:pt>
                <c:pt idx="894">
                  <c:v>11.8955128503979</c:v>
                </c:pt>
                <c:pt idx="895">
                  <c:v>11.9635018464262</c:v>
                </c:pt>
                <c:pt idx="896">
                  <c:v>11.9757495191453</c:v>
                </c:pt>
                <c:pt idx="897">
                  <c:v>12.0282415947633</c:v>
                </c:pt>
                <c:pt idx="898">
                  <c:v>12.0502695366799</c:v>
                </c:pt>
                <c:pt idx="899">
                  <c:v>12.0779325879861</c:v>
                </c:pt>
                <c:pt idx="900">
                  <c:v>12.0388192945346</c:v>
                </c:pt>
                <c:pt idx="901">
                  <c:v>12.0236811590383</c:v>
                </c:pt>
                <c:pt idx="902">
                  <c:v>12.0102620810217</c:v>
                </c:pt>
              </c:numCache>
            </c:numRef>
          </c:yVal>
          <c:smooth val="1"/>
          <c:extLst>
            <c:ext xmlns:c="http://schemas.openxmlformats.org/drawingml/2006/chart" xmlns:c16="http://schemas.microsoft.com/office/drawing/2014/chart" uri="{C3380CC4-5D6E-409C-BE32-E72D297353CC}">
              <c16:uniqueId val="{00000001-E580-4ADD-9564-EC5948FC8481}"/>
            </c:ext>
          </c:extLst>
        </c:ser>
        <c:ser>
          <c:idx val="2"/>
          <c:order val="2"/>
          <c:tx>
            <c:v>r=5</c:v>
          </c:tx>
          <c:spPr>
            <a:ln w="19050" cap="rnd">
              <a:solidFill>
                <a:srgbClr val="92D050"/>
              </a:solidFill>
              <a:round/>
            </a:ln>
            <a:effectLst/>
          </c:spPr>
          <c:marker>
            <c:symbol val="none"/>
          </c:marker>
          <c:xVal>
            <c:numRef>
              <c:f>'3-4-5_100'!$E$4:$E$906</c:f>
              <c:numCache>
                <c:formatCode>General</c:formatCode>
                <c:ptCount val="903"/>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33.3000000000002</c:v>
                </c:pt>
                <c:pt idx="334">
                  <c:v>33.4000000000002</c:v>
                </c:pt>
                <c:pt idx="335">
                  <c:v>33.5000000000002</c:v>
                </c:pt>
                <c:pt idx="336">
                  <c:v>33.6000000000002</c:v>
                </c:pt>
                <c:pt idx="337">
                  <c:v>33.7000000000002</c:v>
                </c:pt>
                <c:pt idx="338">
                  <c:v>33.8000000000002</c:v>
                </c:pt>
                <c:pt idx="339">
                  <c:v>33.9000000000002</c:v>
                </c:pt>
                <c:pt idx="340">
                  <c:v>34.0000000000002</c:v>
                </c:pt>
                <c:pt idx="341">
                  <c:v>34.1000000000002</c:v>
                </c:pt>
                <c:pt idx="342">
                  <c:v>34.2000000000002</c:v>
                </c:pt>
                <c:pt idx="343">
                  <c:v>34.3000000000002</c:v>
                </c:pt>
                <c:pt idx="344">
                  <c:v>34.4000000000002</c:v>
                </c:pt>
                <c:pt idx="345">
                  <c:v>34.5000000000002</c:v>
                </c:pt>
                <c:pt idx="346">
                  <c:v>34.6000000000002</c:v>
                </c:pt>
                <c:pt idx="347">
                  <c:v>34.7000000000002</c:v>
                </c:pt>
                <c:pt idx="348">
                  <c:v>34.8000000000002</c:v>
                </c:pt>
                <c:pt idx="349">
                  <c:v>34.9000000000002</c:v>
                </c:pt>
                <c:pt idx="350">
                  <c:v>35.0000000000002</c:v>
                </c:pt>
                <c:pt idx="351">
                  <c:v>35.1000000000002</c:v>
                </c:pt>
                <c:pt idx="352">
                  <c:v>35.2000000000002</c:v>
                </c:pt>
                <c:pt idx="353">
                  <c:v>35.3000000000002</c:v>
                </c:pt>
                <c:pt idx="354">
                  <c:v>35.4000000000002</c:v>
                </c:pt>
                <c:pt idx="355">
                  <c:v>35.5000000000002</c:v>
                </c:pt>
                <c:pt idx="356">
                  <c:v>35.6000000000002</c:v>
                </c:pt>
                <c:pt idx="357">
                  <c:v>35.7000000000002</c:v>
                </c:pt>
                <c:pt idx="358">
                  <c:v>35.8000000000002</c:v>
                </c:pt>
                <c:pt idx="359">
                  <c:v>35.9000000000002</c:v>
                </c:pt>
                <c:pt idx="360">
                  <c:v>36.0000000000002</c:v>
                </c:pt>
                <c:pt idx="361">
                  <c:v>36.1000000000002</c:v>
                </c:pt>
                <c:pt idx="362">
                  <c:v>36.2000000000002</c:v>
                </c:pt>
                <c:pt idx="363">
                  <c:v>36.3000000000002</c:v>
                </c:pt>
                <c:pt idx="364">
                  <c:v>36.4000000000002</c:v>
                </c:pt>
                <c:pt idx="365">
                  <c:v>36.5000000000002</c:v>
                </c:pt>
                <c:pt idx="366">
                  <c:v>36.6000000000002</c:v>
                </c:pt>
                <c:pt idx="367">
                  <c:v>36.7000000000002</c:v>
                </c:pt>
                <c:pt idx="368">
                  <c:v>36.8000000000002</c:v>
                </c:pt>
                <c:pt idx="369">
                  <c:v>36.9000000000002</c:v>
                </c:pt>
                <c:pt idx="370">
                  <c:v>37.0000000000002</c:v>
                </c:pt>
                <c:pt idx="371">
                  <c:v>37.1000000000002</c:v>
                </c:pt>
                <c:pt idx="372">
                  <c:v>37.2000000000002</c:v>
                </c:pt>
                <c:pt idx="373">
                  <c:v>37.3000000000002</c:v>
                </c:pt>
                <c:pt idx="374">
                  <c:v>37.4000000000002</c:v>
                </c:pt>
                <c:pt idx="375">
                  <c:v>37.5000000000002</c:v>
                </c:pt>
                <c:pt idx="376">
                  <c:v>37.6000000000002</c:v>
                </c:pt>
                <c:pt idx="377">
                  <c:v>37.7000000000002</c:v>
                </c:pt>
                <c:pt idx="378">
                  <c:v>37.8000000000002</c:v>
                </c:pt>
                <c:pt idx="379">
                  <c:v>37.9000000000002</c:v>
                </c:pt>
                <c:pt idx="380">
                  <c:v>38.0000000000002</c:v>
                </c:pt>
                <c:pt idx="381">
                  <c:v>38.1000000000002</c:v>
                </c:pt>
                <c:pt idx="382">
                  <c:v>38.2000000000002</c:v>
                </c:pt>
                <c:pt idx="383">
                  <c:v>38.3000000000002</c:v>
                </c:pt>
                <c:pt idx="384">
                  <c:v>38.4000000000002</c:v>
                </c:pt>
                <c:pt idx="385">
                  <c:v>38.5000000000002</c:v>
                </c:pt>
                <c:pt idx="386">
                  <c:v>38.6000000000002</c:v>
                </c:pt>
                <c:pt idx="387">
                  <c:v>38.7000000000002</c:v>
                </c:pt>
                <c:pt idx="388">
                  <c:v>38.8000000000002</c:v>
                </c:pt>
                <c:pt idx="389">
                  <c:v>38.9000000000002</c:v>
                </c:pt>
                <c:pt idx="390">
                  <c:v>39.0000000000002</c:v>
                </c:pt>
                <c:pt idx="391">
                  <c:v>39.1000000000002</c:v>
                </c:pt>
                <c:pt idx="392">
                  <c:v>39.2000000000002</c:v>
                </c:pt>
                <c:pt idx="393">
                  <c:v>39.3000000000002</c:v>
                </c:pt>
                <c:pt idx="394">
                  <c:v>39.4000000000002</c:v>
                </c:pt>
                <c:pt idx="395">
                  <c:v>39.5000000000002</c:v>
                </c:pt>
                <c:pt idx="396">
                  <c:v>39.6000000000002</c:v>
                </c:pt>
                <c:pt idx="397">
                  <c:v>39.7000000000002</c:v>
                </c:pt>
                <c:pt idx="398">
                  <c:v>39.8000000000002</c:v>
                </c:pt>
                <c:pt idx="399">
                  <c:v>39.9000000000002</c:v>
                </c:pt>
                <c:pt idx="400">
                  <c:v>40.0000000000002</c:v>
                </c:pt>
                <c:pt idx="401">
                  <c:v>40.1000000000003</c:v>
                </c:pt>
                <c:pt idx="402">
                  <c:v>40.2000000000003</c:v>
                </c:pt>
                <c:pt idx="403">
                  <c:v>40.3000000000003</c:v>
                </c:pt>
                <c:pt idx="404">
                  <c:v>40.4000000000003</c:v>
                </c:pt>
                <c:pt idx="405">
                  <c:v>40.5000000000003</c:v>
                </c:pt>
                <c:pt idx="406">
                  <c:v>40.6000000000003</c:v>
                </c:pt>
                <c:pt idx="407">
                  <c:v>40.7000000000003</c:v>
                </c:pt>
                <c:pt idx="408">
                  <c:v>40.8000000000003</c:v>
                </c:pt>
                <c:pt idx="409">
                  <c:v>40.9000000000003</c:v>
                </c:pt>
                <c:pt idx="410">
                  <c:v>41.0000000000003</c:v>
                </c:pt>
                <c:pt idx="411">
                  <c:v>41.1000000000003</c:v>
                </c:pt>
                <c:pt idx="412">
                  <c:v>41.2000000000003</c:v>
                </c:pt>
                <c:pt idx="413">
                  <c:v>41.3000000000003</c:v>
                </c:pt>
                <c:pt idx="414">
                  <c:v>41.4000000000003</c:v>
                </c:pt>
                <c:pt idx="415">
                  <c:v>41.5000000000003</c:v>
                </c:pt>
                <c:pt idx="416">
                  <c:v>41.6000000000003</c:v>
                </c:pt>
                <c:pt idx="417">
                  <c:v>41.7000000000003</c:v>
                </c:pt>
                <c:pt idx="418">
                  <c:v>41.8000000000003</c:v>
                </c:pt>
                <c:pt idx="419">
                  <c:v>41.9000000000003</c:v>
                </c:pt>
                <c:pt idx="420">
                  <c:v>42.0000000000003</c:v>
                </c:pt>
                <c:pt idx="421">
                  <c:v>42.1000000000003</c:v>
                </c:pt>
                <c:pt idx="422">
                  <c:v>42.2000000000003</c:v>
                </c:pt>
                <c:pt idx="423">
                  <c:v>42.3000000000003</c:v>
                </c:pt>
                <c:pt idx="424">
                  <c:v>42.4000000000003</c:v>
                </c:pt>
                <c:pt idx="425">
                  <c:v>42.5000000000003</c:v>
                </c:pt>
                <c:pt idx="426">
                  <c:v>42.6000000000003</c:v>
                </c:pt>
                <c:pt idx="427">
                  <c:v>42.7000000000003</c:v>
                </c:pt>
                <c:pt idx="428">
                  <c:v>42.8000000000003</c:v>
                </c:pt>
                <c:pt idx="429">
                  <c:v>42.9000000000003</c:v>
                </c:pt>
                <c:pt idx="430">
                  <c:v>43.0000000000003</c:v>
                </c:pt>
                <c:pt idx="431">
                  <c:v>43.1000000000003</c:v>
                </c:pt>
                <c:pt idx="432">
                  <c:v>43.2000000000003</c:v>
                </c:pt>
                <c:pt idx="433">
                  <c:v>43.3000000000003</c:v>
                </c:pt>
                <c:pt idx="434">
                  <c:v>43.4000000000003</c:v>
                </c:pt>
                <c:pt idx="435">
                  <c:v>43.5000000000003</c:v>
                </c:pt>
                <c:pt idx="436">
                  <c:v>43.6000000000003</c:v>
                </c:pt>
                <c:pt idx="437">
                  <c:v>43.7000000000003</c:v>
                </c:pt>
                <c:pt idx="438">
                  <c:v>43.8000000000003</c:v>
                </c:pt>
                <c:pt idx="439">
                  <c:v>43.9000000000003</c:v>
                </c:pt>
                <c:pt idx="440">
                  <c:v>44.0000000000003</c:v>
                </c:pt>
                <c:pt idx="441">
                  <c:v>44.1000000000003</c:v>
                </c:pt>
                <c:pt idx="442">
                  <c:v>44.2000000000003</c:v>
                </c:pt>
                <c:pt idx="443">
                  <c:v>44.3000000000003</c:v>
                </c:pt>
                <c:pt idx="444">
                  <c:v>44.4000000000003</c:v>
                </c:pt>
                <c:pt idx="445">
                  <c:v>44.5000000000003</c:v>
                </c:pt>
                <c:pt idx="446">
                  <c:v>44.6000000000003</c:v>
                </c:pt>
                <c:pt idx="447">
                  <c:v>44.7000000000003</c:v>
                </c:pt>
                <c:pt idx="448">
                  <c:v>44.8000000000003</c:v>
                </c:pt>
                <c:pt idx="449">
                  <c:v>44.9000000000003</c:v>
                </c:pt>
                <c:pt idx="450">
                  <c:v>45.0000000000003</c:v>
                </c:pt>
                <c:pt idx="451">
                  <c:v>45.1000000000003</c:v>
                </c:pt>
                <c:pt idx="452">
                  <c:v>45.2000000000003</c:v>
                </c:pt>
                <c:pt idx="453">
                  <c:v>45.3000000000003</c:v>
                </c:pt>
                <c:pt idx="454">
                  <c:v>45.4000000000003</c:v>
                </c:pt>
                <c:pt idx="455">
                  <c:v>45.5000000000003</c:v>
                </c:pt>
                <c:pt idx="456">
                  <c:v>45.6000000000003</c:v>
                </c:pt>
                <c:pt idx="457">
                  <c:v>45.7000000000003</c:v>
                </c:pt>
                <c:pt idx="458">
                  <c:v>45.8000000000003</c:v>
                </c:pt>
                <c:pt idx="459">
                  <c:v>45.9000000000003</c:v>
                </c:pt>
                <c:pt idx="460">
                  <c:v>46.0000000000003</c:v>
                </c:pt>
                <c:pt idx="461">
                  <c:v>46.1000000000003</c:v>
                </c:pt>
                <c:pt idx="462">
                  <c:v>46.2000000000003</c:v>
                </c:pt>
                <c:pt idx="463">
                  <c:v>46.3000000000003</c:v>
                </c:pt>
                <c:pt idx="464">
                  <c:v>46.4000000000003</c:v>
                </c:pt>
                <c:pt idx="465">
                  <c:v>46.5000000000003</c:v>
                </c:pt>
                <c:pt idx="466">
                  <c:v>46.6000000000003</c:v>
                </c:pt>
                <c:pt idx="467">
                  <c:v>46.7000000000003</c:v>
                </c:pt>
                <c:pt idx="468">
                  <c:v>46.8000000000003</c:v>
                </c:pt>
                <c:pt idx="469">
                  <c:v>46.9000000000003</c:v>
                </c:pt>
                <c:pt idx="470">
                  <c:v>47.0000000000003</c:v>
                </c:pt>
                <c:pt idx="471">
                  <c:v>47.1000000000003</c:v>
                </c:pt>
                <c:pt idx="472">
                  <c:v>47.2000000000004</c:v>
                </c:pt>
                <c:pt idx="473">
                  <c:v>47.3000000000004</c:v>
                </c:pt>
                <c:pt idx="474">
                  <c:v>47.4000000000004</c:v>
                </c:pt>
                <c:pt idx="475">
                  <c:v>47.5000000000004</c:v>
                </c:pt>
                <c:pt idx="476">
                  <c:v>47.6000000000004</c:v>
                </c:pt>
                <c:pt idx="477">
                  <c:v>47.7000000000004</c:v>
                </c:pt>
                <c:pt idx="478">
                  <c:v>47.8000000000004</c:v>
                </c:pt>
                <c:pt idx="479">
                  <c:v>47.9000000000004</c:v>
                </c:pt>
                <c:pt idx="480">
                  <c:v>48.0000000000004</c:v>
                </c:pt>
                <c:pt idx="481">
                  <c:v>48.1000000000004</c:v>
                </c:pt>
                <c:pt idx="482">
                  <c:v>48.2000000000004</c:v>
                </c:pt>
                <c:pt idx="483">
                  <c:v>48.3000000000004</c:v>
                </c:pt>
                <c:pt idx="484">
                  <c:v>48.4000000000004</c:v>
                </c:pt>
                <c:pt idx="485">
                  <c:v>48.5000000000004</c:v>
                </c:pt>
                <c:pt idx="486">
                  <c:v>48.6000000000004</c:v>
                </c:pt>
                <c:pt idx="487">
                  <c:v>48.7000000000004</c:v>
                </c:pt>
                <c:pt idx="488">
                  <c:v>48.8000000000004</c:v>
                </c:pt>
                <c:pt idx="489">
                  <c:v>48.9000000000004</c:v>
                </c:pt>
                <c:pt idx="490">
                  <c:v>49.0000000000004</c:v>
                </c:pt>
                <c:pt idx="491">
                  <c:v>49.1000000000004</c:v>
                </c:pt>
                <c:pt idx="492">
                  <c:v>49.2000000000004</c:v>
                </c:pt>
                <c:pt idx="493">
                  <c:v>49.3000000000004</c:v>
                </c:pt>
                <c:pt idx="494">
                  <c:v>49.4000000000004</c:v>
                </c:pt>
                <c:pt idx="495">
                  <c:v>49.5000000000004</c:v>
                </c:pt>
                <c:pt idx="496">
                  <c:v>49.6000000000004</c:v>
                </c:pt>
                <c:pt idx="497">
                  <c:v>49.7000000000004</c:v>
                </c:pt>
                <c:pt idx="498">
                  <c:v>49.8000000000004</c:v>
                </c:pt>
                <c:pt idx="499">
                  <c:v>49.9000000000004</c:v>
                </c:pt>
                <c:pt idx="500">
                  <c:v>50.0000000000004</c:v>
                </c:pt>
                <c:pt idx="501">
                  <c:v>50.1000000000004</c:v>
                </c:pt>
                <c:pt idx="502">
                  <c:v>50.2000000000004</c:v>
                </c:pt>
                <c:pt idx="503">
                  <c:v>50.3000000000004</c:v>
                </c:pt>
                <c:pt idx="504">
                  <c:v>50.4000000000004</c:v>
                </c:pt>
                <c:pt idx="505">
                  <c:v>50.5000000000004</c:v>
                </c:pt>
                <c:pt idx="506">
                  <c:v>50.6000000000004</c:v>
                </c:pt>
                <c:pt idx="507">
                  <c:v>50.7000000000004</c:v>
                </c:pt>
                <c:pt idx="508">
                  <c:v>50.8000000000004</c:v>
                </c:pt>
                <c:pt idx="509">
                  <c:v>50.9000000000004</c:v>
                </c:pt>
                <c:pt idx="510">
                  <c:v>51.0000000000004</c:v>
                </c:pt>
                <c:pt idx="511">
                  <c:v>51.1000000000004</c:v>
                </c:pt>
                <c:pt idx="512">
                  <c:v>51.2000000000004</c:v>
                </c:pt>
                <c:pt idx="513">
                  <c:v>51.3000000000004</c:v>
                </c:pt>
                <c:pt idx="514">
                  <c:v>51.4000000000004</c:v>
                </c:pt>
                <c:pt idx="515">
                  <c:v>51.5000000000004</c:v>
                </c:pt>
                <c:pt idx="516">
                  <c:v>51.6000000000004</c:v>
                </c:pt>
                <c:pt idx="517">
                  <c:v>51.7000000000004</c:v>
                </c:pt>
                <c:pt idx="518">
                  <c:v>51.8000000000004</c:v>
                </c:pt>
                <c:pt idx="519">
                  <c:v>51.9000000000004</c:v>
                </c:pt>
                <c:pt idx="520">
                  <c:v>52.0000000000004</c:v>
                </c:pt>
                <c:pt idx="521">
                  <c:v>52.1000000000004</c:v>
                </c:pt>
                <c:pt idx="522">
                  <c:v>52.2000000000004</c:v>
                </c:pt>
                <c:pt idx="523">
                  <c:v>52.3000000000004</c:v>
                </c:pt>
                <c:pt idx="524">
                  <c:v>52.4000000000004</c:v>
                </c:pt>
                <c:pt idx="525">
                  <c:v>52.5000000000004</c:v>
                </c:pt>
                <c:pt idx="526">
                  <c:v>52.6000000000004</c:v>
                </c:pt>
                <c:pt idx="527">
                  <c:v>52.7000000000004</c:v>
                </c:pt>
                <c:pt idx="528">
                  <c:v>52.8000000000004</c:v>
                </c:pt>
                <c:pt idx="529">
                  <c:v>52.9000000000004</c:v>
                </c:pt>
                <c:pt idx="530">
                  <c:v>53.0000000000004</c:v>
                </c:pt>
                <c:pt idx="531">
                  <c:v>53.1000000000004</c:v>
                </c:pt>
                <c:pt idx="532">
                  <c:v>53.2000000000004</c:v>
                </c:pt>
                <c:pt idx="533">
                  <c:v>53.3000000000004</c:v>
                </c:pt>
                <c:pt idx="534">
                  <c:v>53.4000000000004</c:v>
                </c:pt>
                <c:pt idx="535">
                  <c:v>53.5000000000004</c:v>
                </c:pt>
                <c:pt idx="536">
                  <c:v>53.6000000000004</c:v>
                </c:pt>
                <c:pt idx="537">
                  <c:v>53.7000000000004</c:v>
                </c:pt>
                <c:pt idx="538">
                  <c:v>53.8000000000004</c:v>
                </c:pt>
                <c:pt idx="539">
                  <c:v>53.9000000000004</c:v>
                </c:pt>
                <c:pt idx="540">
                  <c:v>54.0000000000004</c:v>
                </c:pt>
                <c:pt idx="541">
                  <c:v>54.1000000000004</c:v>
                </c:pt>
                <c:pt idx="542">
                  <c:v>54.2000000000005</c:v>
                </c:pt>
                <c:pt idx="543">
                  <c:v>54.3000000000005</c:v>
                </c:pt>
                <c:pt idx="544">
                  <c:v>54.4000000000005</c:v>
                </c:pt>
                <c:pt idx="545">
                  <c:v>54.5000000000005</c:v>
                </c:pt>
                <c:pt idx="546">
                  <c:v>54.6000000000005</c:v>
                </c:pt>
                <c:pt idx="547">
                  <c:v>54.7000000000005</c:v>
                </c:pt>
                <c:pt idx="548">
                  <c:v>54.8000000000005</c:v>
                </c:pt>
                <c:pt idx="549">
                  <c:v>54.9000000000005</c:v>
                </c:pt>
                <c:pt idx="550">
                  <c:v>55.0000000000005</c:v>
                </c:pt>
                <c:pt idx="551">
                  <c:v>55.1000000000005</c:v>
                </c:pt>
                <c:pt idx="552">
                  <c:v>55.2000000000005</c:v>
                </c:pt>
                <c:pt idx="553">
                  <c:v>55.3000000000005</c:v>
                </c:pt>
                <c:pt idx="554">
                  <c:v>55.4000000000005</c:v>
                </c:pt>
                <c:pt idx="555">
                  <c:v>55.5000000000005</c:v>
                </c:pt>
                <c:pt idx="556">
                  <c:v>55.6000000000005</c:v>
                </c:pt>
                <c:pt idx="557">
                  <c:v>55.7000000000005</c:v>
                </c:pt>
                <c:pt idx="558">
                  <c:v>55.8000000000005</c:v>
                </c:pt>
                <c:pt idx="559">
                  <c:v>55.9000000000005</c:v>
                </c:pt>
                <c:pt idx="560">
                  <c:v>56.0000000000005</c:v>
                </c:pt>
                <c:pt idx="561">
                  <c:v>56.1000000000005</c:v>
                </c:pt>
                <c:pt idx="562">
                  <c:v>56.2000000000005</c:v>
                </c:pt>
                <c:pt idx="563">
                  <c:v>56.3000000000005</c:v>
                </c:pt>
                <c:pt idx="564">
                  <c:v>56.4000000000005</c:v>
                </c:pt>
                <c:pt idx="565">
                  <c:v>56.5000000000005</c:v>
                </c:pt>
                <c:pt idx="566">
                  <c:v>56.6000000000005</c:v>
                </c:pt>
                <c:pt idx="567">
                  <c:v>56.7000000000005</c:v>
                </c:pt>
                <c:pt idx="568">
                  <c:v>56.8000000000005</c:v>
                </c:pt>
                <c:pt idx="569">
                  <c:v>56.9000000000005</c:v>
                </c:pt>
                <c:pt idx="570">
                  <c:v>57.0000000000005</c:v>
                </c:pt>
                <c:pt idx="571">
                  <c:v>57.1000000000005</c:v>
                </c:pt>
                <c:pt idx="572">
                  <c:v>57.2000000000005</c:v>
                </c:pt>
                <c:pt idx="573">
                  <c:v>57.3000000000005</c:v>
                </c:pt>
                <c:pt idx="574">
                  <c:v>57.4000000000005</c:v>
                </c:pt>
                <c:pt idx="575">
                  <c:v>57.5000000000005</c:v>
                </c:pt>
                <c:pt idx="576">
                  <c:v>57.6000000000005</c:v>
                </c:pt>
                <c:pt idx="577">
                  <c:v>57.7000000000005</c:v>
                </c:pt>
                <c:pt idx="578">
                  <c:v>57.8000000000005</c:v>
                </c:pt>
                <c:pt idx="579">
                  <c:v>57.9000000000005</c:v>
                </c:pt>
                <c:pt idx="580">
                  <c:v>58.0000000000005</c:v>
                </c:pt>
                <c:pt idx="581">
                  <c:v>58.1000000000005</c:v>
                </c:pt>
                <c:pt idx="582">
                  <c:v>58.2000000000005</c:v>
                </c:pt>
                <c:pt idx="583">
                  <c:v>58.3000000000005</c:v>
                </c:pt>
                <c:pt idx="584">
                  <c:v>58.4000000000005</c:v>
                </c:pt>
                <c:pt idx="585">
                  <c:v>58.5000000000005</c:v>
                </c:pt>
                <c:pt idx="586">
                  <c:v>58.6000000000005</c:v>
                </c:pt>
                <c:pt idx="587">
                  <c:v>58.7000000000005</c:v>
                </c:pt>
                <c:pt idx="588">
                  <c:v>58.8000000000005</c:v>
                </c:pt>
                <c:pt idx="589">
                  <c:v>58.9000000000005</c:v>
                </c:pt>
                <c:pt idx="590">
                  <c:v>59.0000000000005</c:v>
                </c:pt>
                <c:pt idx="591">
                  <c:v>59.1000000000005</c:v>
                </c:pt>
                <c:pt idx="592">
                  <c:v>59.2000000000005</c:v>
                </c:pt>
                <c:pt idx="593">
                  <c:v>59.3000000000005</c:v>
                </c:pt>
                <c:pt idx="594">
                  <c:v>59.4000000000005</c:v>
                </c:pt>
                <c:pt idx="595">
                  <c:v>59.5000000000005</c:v>
                </c:pt>
                <c:pt idx="596">
                  <c:v>59.6000000000005</c:v>
                </c:pt>
                <c:pt idx="597">
                  <c:v>59.7000000000005</c:v>
                </c:pt>
                <c:pt idx="598">
                  <c:v>59.8000000000005</c:v>
                </c:pt>
                <c:pt idx="599">
                  <c:v>59.9000000000005</c:v>
                </c:pt>
                <c:pt idx="600">
                  <c:v>60.0000000000005</c:v>
                </c:pt>
                <c:pt idx="601">
                  <c:v>60.1000000000005</c:v>
                </c:pt>
                <c:pt idx="602">
                  <c:v>60.2000000000005</c:v>
                </c:pt>
                <c:pt idx="603">
                  <c:v>60.3000000000005</c:v>
                </c:pt>
                <c:pt idx="604">
                  <c:v>60.4000000000005</c:v>
                </c:pt>
                <c:pt idx="605">
                  <c:v>60.5000000000005</c:v>
                </c:pt>
                <c:pt idx="606">
                  <c:v>60.6000000000005</c:v>
                </c:pt>
                <c:pt idx="607">
                  <c:v>60.7000000000005</c:v>
                </c:pt>
                <c:pt idx="608">
                  <c:v>60.8000000000005</c:v>
                </c:pt>
                <c:pt idx="609">
                  <c:v>60.9000000000005</c:v>
                </c:pt>
                <c:pt idx="610">
                  <c:v>61.0000000000005</c:v>
                </c:pt>
                <c:pt idx="611">
                  <c:v>61.1000000000005</c:v>
                </c:pt>
                <c:pt idx="612">
                  <c:v>61.2000000000006</c:v>
                </c:pt>
                <c:pt idx="613">
                  <c:v>61.3000000000006</c:v>
                </c:pt>
                <c:pt idx="614">
                  <c:v>61.4000000000006</c:v>
                </c:pt>
                <c:pt idx="615">
                  <c:v>61.5000000000006</c:v>
                </c:pt>
                <c:pt idx="616">
                  <c:v>61.6000000000006</c:v>
                </c:pt>
                <c:pt idx="617">
                  <c:v>61.7000000000006</c:v>
                </c:pt>
                <c:pt idx="618">
                  <c:v>61.8000000000006</c:v>
                </c:pt>
                <c:pt idx="619">
                  <c:v>61.9000000000006</c:v>
                </c:pt>
                <c:pt idx="620">
                  <c:v>62.0000000000006</c:v>
                </c:pt>
                <c:pt idx="621">
                  <c:v>62.1000000000006</c:v>
                </c:pt>
                <c:pt idx="622">
                  <c:v>62.2000000000006</c:v>
                </c:pt>
                <c:pt idx="623">
                  <c:v>62.3000000000006</c:v>
                </c:pt>
                <c:pt idx="624">
                  <c:v>62.4000000000006</c:v>
                </c:pt>
                <c:pt idx="625">
                  <c:v>62.5000000000006</c:v>
                </c:pt>
                <c:pt idx="626">
                  <c:v>62.6000000000006</c:v>
                </c:pt>
                <c:pt idx="627">
                  <c:v>62.7000000000006</c:v>
                </c:pt>
                <c:pt idx="628">
                  <c:v>62.8000000000006</c:v>
                </c:pt>
                <c:pt idx="629">
                  <c:v>62.9000000000006</c:v>
                </c:pt>
                <c:pt idx="630">
                  <c:v>63.0000000000006</c:v>
                </c:pt>
                <c:pt idx="631">
                  <c:v>63.1000000000006</c:v>
                </c:pt>
                <c:pt idx="632">
                  <c:v>63.2000000000006</c:v>
                </c:pt>
                <c:pt idx="633">
                  <c:v>63.3000000000006</c:v>
                </c:pt>
                <c:pt idx="634">
                  <c:v>63.4000000000006</c:v>
                </c:pt>
                <c:pt idx="635">
                  <c:v>63.5000000000006</c:v>
                </c:pt>
                <c:pt idx="636">
                  <c:v>63.6000000000006</c:v>
                </c:pt>
                <c:pt idx="637">
                  <c:v>63.7000000000006</c:v>
                </c:pt>
                <c:pt idx="638">
                  <c:v>63.8000000000006</c:v>
                </c:pt>
                <c:pt idx="639">
                  <c:v>63.9000000000006</c:v>
                </c:pt>
                <c:pt idx="640">
                  <c:v>64.0000000000006</c:v>
                </c:pt>
                <c:pt idx="641">
                  <c:v>64.1000000000006</c:v>
                </c:pt>
                <c:pt idx="642">
                  <c:v>64.2000000000006</c:v>
                </c:pt>
                <c:pt idx="643">
                  <c:v>64.3000000000006</c:v>
                </c:pt>
                <c:pt idx="644">
                  <c:v>64.4000000000006</c:v>
                </c:pt>
                <c:pt idx="645">
                  <c:v>64.5000000000006</c:v>
                </c:pt>
                <c:pt idx="646">
                  <c:v>64.6000000000006</c:v>
                </c:pt>
                <c:pt idx="647">
                  <c:v>64.7000000000006</c:v>
                </c:pt>
                <c:pt idx="648">
                  <c:v>64.8000000000005</c:v>
                </c:pt>
                <c:pt idx="649">
                  <c:v>64.9000000000005</c:v>
                </c:pt>
                <c:pt idx="650">
                  <c:v>65.0000000000005</c:v>
                </c:pt>
                <c:pt idx="651">
                  <c:v>65.1000000000005</c:v>
                </c:pt>
                <c:pt idx="652">
                  <c:v>65.2000000000005</c:v>
                </c:pt>
                <c:pt idx="653">
                  <c:v>65.3000000000005</c:v>
                </c:pt>
                <c:pt idx="654">
                  <c:v>65.4000000000005</c:v>
                </c:pt>
                <c:pt idx="655">
                  <c:v>65.5000000000005</c:v>
                </c:pt>
                <c:pt idx="656">
                  <c:v>65.6000000000005</c:v>
                </c:pt>
                <c:pt idx="657">
                  <c:v>65.7000000000005</c:v>
                </c:pt>
                <c:pt idx="658">
                  <c:v>65.8000000000005</c:v>
                </c:pt>
                <c:pt idx="659">
                  <c:v>65.9000000000005</c:v>
                </c:pt>
                <c:pt idx="660">
                  <c:v>66.0000000000005</c:v>
                </c:pt>
                <c:pt idx="661">
                  <c:v>66.1000000000005</c:v>
                </c:pt>
                <c:pt idx="662">
                  <c:v>66.2000000000005</c:v>
                </c:pt>
                <c:pt idx="663">
                  <c:v>66.3000000000005</c:v>
                </c:pt>
                <c:pt idx="664">
                  <c:v>66.4000000000005</c:v>
                </c:pt>
                <c:pt idx="665">
                  <c:v>66.5000000000004</c:v>
                </c:pt>
                <c:pt idx="666">
                  <c:v>66.6000000000004</c:v>
                </c:pt>
                <c:pt idx="667">
                  <c:v>66.7000000000004</c:v>
                </c:pt>
                <c:pt idx="668">
                  <c:v>66.8000000000004</c:v>
                </c:pt>
                <c:pt idx="669">
                  <c:v>66.9000000000004</c:v>
                </c:pt>
                <c:pt idx="670">
                  <c:v>67.0000000000004</c:v>
                </c:pt>
                <c:pt idx="671">
                  <c:v>67.1000000000004</c:v>
                </c:pt>
                <c:pt idx="672">
                  <c:v>67.2000000000004</c:v>
                </c:pt>
                <c:pt idx="673">
                  <c:v>67.3000000000004</c:v>
                </c:pt>
                <c:pt idx="674">
                  <c:v>67.4000000000004</c:v>
                </c:pt>
                <c:pt idx="675">
                  <c:v>67.5000000000004</c:v>
                </c:pt>
                <c:pt idx="676">
                  <c:v>67.6000000000004</c:v>
                </c:pt>
                <c:pt idx="677">
                  <c:v>67.7000000000004</c:v>
                </c:pt>
                <c:pt idx="678">
                  <c:v>67.8000000000004</c:v>
                </c:pt>
                <c:pt idx="679">
                  <c:v>67.9000000000004</c:v>
                </c:pt>
                <c:pt idx="680">
                  <c:v>68.0000000000004</c:v>
                </c:pt>
                <c:pt idx="681">
                  <c:v>68.1000000000004</c:v>
                </c:pt>
                <c:pt idx="682">
                  <c:v>68.2000000000004</c:v>
                </c:pt>
                <c:pt idx="683">
                  <c:v>68.3000000000003</c:v>
                </c:pt>
                <c:pt idx="684">
                  <c:v>68.4000000000003</c:v>
                </c:pt>
                <c:pt idx="685">
                  <c:v>68.5000000000003</c:v>
                </c:pt>
                <c:pt idx="686">
                  <c:v>68.6000000000003</c:v>
                </c:pt>
                <c:pt idx="687">
                  <c:v>68.7000000000003</c:v>
                </c:pt>
                <c:pt idx="688">
                  <c:v>68.8000000000003</c:v>
                </c:pt>
                <c:pt idx="689">
                  <c:v>68.9000000000003</c:v>
                </c:pt>
                <c:pt idx="690">
                  <c:v>69.0000000000003</c:v>
                </c:pt>
                <c:pt idx="691">
                  <c:v>69.1000000000003</c:v>
                </c:pt>
                <c:pt idx="692">
                  <c:v>69.2000000000003</c:v>
                </c:pt>
                <c:pt idx="693">
                  <c:v>69.3000000000003</c:v>
                </c:pt>
                <c:pt idx="694">
                  <c:v>69.4000000000003</c:v>
                </c:pt>
                <c:pt idx="695">
                  <c:v>69.5000000000003</c:v>
                </c:pt>
                <c:pt idx="696">
                  <c:v>69.6000000000003</c:v>
                </c:pt>
                <c:pt idx="697">
                  <c:v>69.7000000000003</c:v>
                </c:pt>
                <c:pt idx="698">
                  <c:v>69.8000000000003</c:v>
                </c:pt>
                <c:pt idx="699">
                  <c:v>69.9000000000003</c:v>
                </c:pt>
                <c:pt idx="700">
                  <c:v>70.0000000000002</c:v>
                </c:pt>
                <c:pt idx="701">
                  <c:v>70.1000000000002</c:v>
                </c:pt>
                <c:pt idx="702">
                  <c:v>70.2000000000002</c:v>
                </c:pt>
                <c:pt idx="703">
                  <c:v>70.3000000000002</c:v>
                </c:pt>
                <c:pt idx="704">
                  <c:v>70.4000000000002</c:v>
                </c:pt>
                <c:pt idx="705">
                  <c:v>70.5000000000002</c:v>
                </c:pt>
                <c:pt idx="706">
                  <c:v>70.6000000000002</c:v>
                </c:pt>
                <c:pt idx="707">
                  <c:v>70.7000000000002</c:v>
                </c:pt>
                <c:pt idx="708">
                  <c:v>70.8000000000002</c:v>
                </c:pt>
                <c:pt idx="709">
                  <c:v>70.9000000000002</c:v>
                </c:pt>
                <c:pt idx="710">
                  <c:v>71.0000000000002</c:v>
                </c:pt>
                <c:pt idx="711">
                  <c:v>71.1000000000002</c:v>
                </c:pt>
                <c:pt idx="712">
                  <c:v>71.2000000000002</c:v>
                </c:pt>
                <c:pt idx="713">
                  <c:v>71.3000000000002</c:v>
                </c:pt>
                <c:pt idx="714">
                  <c:v>71.4000000000002</c:v>
                </c:pt>
                <c:pt idx="715">
                  <c:v>71.5000000000002</c:v>
                </c:pt>
                <c:pt idx="716">
                  <c:v>71.6000000000002</c:v>
                </c:pt>
                <c:pt idx="717">
                  <c:v>71.7000000000002</c:v>
                </c:pt>
                <c:pt idx="718">
                  <c:v>71.8000000000001</c:v>
                </c:pt>
                <c:pt idx="719">
                  <c:v>71.9000000000001</c:v>
                </c:pt>
                <c:pt idx="720">
                  <c:v>72.0000000000001</c:v>
                </c:pt>
                <c:pt idx="721">
                  <c:v>72.1000000000001</c:v>
                </c:pt>
                <c:pt idx="722">
                  <c:v>72.2000000000001</c:v>
                </c:pt>
                <c:pt idx="723">
                  <c:v>72.3000000000001</c:v>
                </c:pt>
                <c:pt idx="724">
                  <c:v>72.4000000000001</c:v>
                </c:pt>
                <c:pt idx="725">
                  <c:v>72.5000000000001</c:v>
                </c:pt>
                <c:pt idx="726">
                  <c:v>72.6000000000001</c:v>
                </c:pt>
                <c:pt idx="727">
                  <c:v>72.7000000000001</c:v>
                </c:pt>
                <c:pt idx="728">
                  <c:v>72.8000000000001</c:v>
                </c:pt>
                <c:pt idx="729">
                  <c:v>72.9000000000001</c:v>
                </c:pt>
                <c:pt idx="730">
                  <c:v>73.0000000000001</c:v>
                </c:pt>
                <c:pt idx="731">
                  <c:v>73.1000000000001</c:v>
                </c:pt>
                <c:pt idx="732">
                  <c:v>73.2000000000001</c:v>
                </c:pt>
                <c:pt idx="733">
                  <c:v>73.3000000000001</c:v>
                </c:pt>
                <c:pt idx="734">
                  <c:v>73.4000000000001</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75.2999999999999</c:v>
                </c:pt>
                <c:pt idx="754">
                  <c:v>75.3999999999999</c:v>
                </c:pt>
                <c:pt idx="755">
                  <c:v>75.4999999999999</c:v>
                </c:pt>
                <c:pt idx="756">
                  <c:v>75.5999999999999</c:v>
                </c:pt>
                <c:pt idx="757">
                  <c:v>75.6999999999999</c:v>
                </c:pt>
                <c:pt idx="758">
                  <c:v>75.7999999999999</c:v>
                </c:pt>
                <c:pt idx="759">
                  <c:v>75.8999999999999</c:v>
                </c:pt>
                <c:pt idx="760">
                  <c:v>75.9999999999999</c:v>
                </c:pt>
                <c:pt idx="761">
                  <c:v>76.0999999999999</c:v>
                </c:pt>
                <c:pt idx="762">
                  <c:v>76.1999999999999</c:v>
                </c:pt>
                <c:pt idx="763">
                  <c:v>76.2999999999999</c:v>
                </c:pt>
                <c:pt idx="764">
                  <c:v>76.3999999999999</c:v>
                </c:pt>
                <c:pt idx="765">
                  <c:v>76.4999999999999</c:v>
                </c:pt>
                <c:pt idx="766">
                  <c:v>76.5999999999999</c:v>
                </c:pt>
                <c:pt idx="767">
                  <c:v>76.6999999999999</c:v>
                </c:pt>
                <c:pt idx="768">
                  <c:v>76.7999999999999</c:v>
                </c:pt>
                <c:pt idx="769">
                  <c:v>76.8999999999999</c:v>
                </c:pt>
                <c:pt idx="770">
                  <c:v>76.9999999999999</c:v>
                </c:pt>
                <c:pt idx="771">
                  <c:v>77.0999999999998</c:v>
                </c:pt>
                <c:pt idx="772">
                  <c:v>77.1999999999998</c:v>
                </c:pt>
                <c:pt idx="773">
                  <c:v>77.2999999999998</c:v>
                </c:pt>
                <c:pt idx="774">
                  <c:v>77.3999999999998</c:v>
                </c:pt>
                <c:pt idx="775">
                  <c:v>77.4999999999998</c:v>
                </c:pt>
                <c:pt idx="776">
                  <c:v>77.5999999999998</c:v>
                </c:pt>
                <c:pt idx="777">
                  <c:v>77.6999999999998</c:v>
                </c:pt>
                <c:pt idx="778">
                  <c:v>77.7999999999998</c:v>
                </c:pt>
                <c:pt idx="779">
                  <c:v>77.8999999999998</c:v>
                </c:pt>
                <c:pt idx="780">
                  <c:v>77.9999999999998</c:v>
                </c:pt>
                <c:pt idx="781">
                  <c:v>78.0999999999998</c:v>
                </c:pt>
                <c:pt idx="782">
                  <c:v>78.1999999999998</c:v>
                </c:pt>
                <c:pt idx="783">
                  <c:v>78.2999999999998</c:v>
                </c:pt>
                <c:pt idx="784">
                  <c:v>78.3999999999998</c:v>
                </c:pt>
                <c:pt idx="785">
                  <c:v>78.4999999999998</c:v>
                </c:pt>
                <c:pt idx="786">
                  <c:v>78.5999999999998</c:v>
                </c:pt>
                <c:pt idx="787">
                  <c:v>78.6999999999998</c:v>
                </c:pt>
                <c:pt idx="788">
                  <c:v>78.7999999999997</c:v>
                </c:pt>
                <c:pt idx="789">
                  <c:v>78.8999999999997</c:v>
                </c:pt>
                <c:pt idx="790">
                  <c:v>78.9999999999997</c:v>
                </c:pt>
                <c:pt idx="791">
                  <c:v>79.0999999999997</c:v>
                </c:pt>
                <c:pt idx="792">
                  <c:v>79.1999999999997</c:v>
                </c:pt>
                <c:pt idx="793">
                  <c:v>79.2999999999997</c:v>
                </c:pt>
                <c:pt idx="794">
                  <c:v>79.3999999999997</c:v>
                </c:pt>
                <c:pt idx="795">
                  <c:v>79.4999999999997</c:v>
                </c:pt>
                <c:pt idx="796">
                  <c:v>79.5999999999997</c:v>
                </c:pt>
                <c:pt idx="797">
                  <c:v>79.6999999999997</c:v>
                </c:pt>
                <c:pt idx="798">
                  <c:v>79.7999999999997</c:v>
                </c:pt>
                <c:pt idx="799">
                  <c:v>79.8999999999997</c:v>
                </c:pt>
                <c:pt idx="800">
                  <c:v>79.9999999999997</c:v>
                </c:pt>
                <c:pt idx="801">
                  <c:v>80.0999999999997</c:v>
                </c:pt>
                <c:pt idx="802">
                  <c:v>80.1999999999997</c:v>
                </c:pt>
                <c:pt idx="803">
                  <c:v>80.2999999999997</c:v>
                </c:pt>
                <c:pt idx="804">
                  <c:v>80.3999999999997</c:v>
                </c:pt>
                <c:pt idx="805">
                  <c:v>80.4999999999997</c:v>
                </c:pt>
                <c:pt idx="806">
                  <c:v>80.5999999999996</c:v>
                </c:pt>
                <c:pt idx="807">
                  <c:v>80.6999999999996</c:v>
                </c:pt>
                <c:pt idx="808">
                  <c:v>80.7999999999996</c:v>
                </c:pt>
                <c:pt idx="809">
                  <c:v>80.8999999999996</c:v>
                </c:pt>
                <c:pt idx="810">
                  <c:v>80.9999999999996</c:v>
                </c:pt>
                <c:pt idx="811">
                  <c:v>81.0999999999996</c:v>
                </c:pt>
                <c:pt idx="812">
                  <c:v>81.1999999999996</c:v>
                </c:pt>
                <c:pt idx="813">
                  <c:v>81.2999999999996</c:v>
                </c:pt>
                <c:pt idx="814">
                  <c:v>81.3999999999996</c:v>
                </c:pt>
                <c:pt idx="815">
                  <c:v>81.4999999999996</c:v>
                </c:pt>
                <c:pt idx="816">
                  <c:v>81.5999999999996</c:v>
                </c:pt>
                <c:pt idx="817">
                  <c:v>81.6999999999996</c:v>
                </c:pt>
                <c:pt idx="818">
                  <c:v>81.7999999999996</c:v>
                </c:pt>
                <c:pt idx="819">
                  <c:v>81.8999999999996</c:v>
                </c:pt>
                <c:pt idx="820">
                  <c:v>81.9999999999996</c:v>
                </c:pt>
                <c:pt idx="821">
                  <c:v>82.0999999999996</c:v>
                </c:pt>
                <c:pt idx="822">
                  <c:v>82.1999999999996</c:v>
                </c:pt>
                <c:pt idx="823">
                  <c:v>82.2999999999995</c:v>
                </c:pt>
                <c:pt idx="824">
                  <c:v>82.3999999999995</c:v>
                </c:pt>
                <c:pt idx="825">
                  <c:v>82.4999999999995</c:v>
                </c:pt>
                <c:pt idx="826">
                  <c:v>82.5999999999995</c:v>
                </c:pt>
                <c:pt idx="827">
                  <c:v>82.6999999999995</c:v>
                </c:pt>
                <c:pt idx="828">
                  <c:v>82.7999999999995</c:v>
                </c:pt>
                <c:pt idx="829">
                  <c:v>82.8999999999995</c:v>
                </c:pt>
                <c:pt idx="830">
                  <c:v>82.9999999999995</c:v>
                </c:pt>
                <c:pt idx="831">
                  <c:v>83.0999999999995</c:v>
                </c:pt>
                <c:pt idx="832">
                  <c:v>83.1999999999995</c:v>
                </c:pt>
                <c:pt idx="833">
                  <c:v>83.2999999999995</c:v>
                </c:pt>
                <c:pt idx="834">
                  <c:v>83.3999999999995</c:v>
                </c:pt>
                <c:pt idx="835">
                  <c:v>83.4999999999995</c:v>
                </c:pt>
                <c:pt idx="836">
                  <c:v>83.5999999999995</c:v>
                </c:pt>
                <c:pt idx="837">
                  <c:v>83.6999999999995</c:v>
                </c:pt>
                <c:pt idx="838">
                  <c:v>83.7999999999995</c:v>
                </c:pt>
                <c:pt idx="839">
                  <c:v>83.8999999999995</c:v>
                </c:pt>
                <c:pt idx="840">
                  <c:v>83.9999999999995</c:v>
                </c:pt>
                <c:pt idx="841">
                  <c:v>84.0999999999994</c:v>
                </c:pt>
                <c:pt idx="842">
                  <c:v>84.1999999999994</c:v>
                </c:pt>
                <c:pt idx="843">
                  <c:v>84.2999999999994</c:v>
                </c:pt>
                <c:pt idx="844">
                  <c:v>84.3999999999994</c:v>
                </c:pt>
                <c:pt idx="845">
                  <c:v>84.4999999999994</c:v>
                </c:pt>
                <c:pt idx="846">
                  <c:v>84.5999999999994</c:v>
                </c:pt>
                <c:pt idx="847">
                  <c:v>84.6999999999994</c:v>
                </c:pt>
                <c:pt idx="848">
                  <c:v>84.7999999999994</c:v>
                </c:pt>
                <c:pt idx="849">
                  <c:v>84.8999999999994</c:v>
                </c:pt>
                <c:pt idx="850">
                  <c:v>84.9999999999994</c:v>
                </c:pt>
                <c:pt idx="851">
                  <c:v>85.0999999999994</c:v>
                </c:pt>
                <c:pt idx="852">
                  <c:v>85.1999999999994</c:v>
                </c:pt>
                <c:pt idx="853">
                  <c:v>85.2999999999994</c:v>
                </c:pt>
                <c:pt idx="854">
                  <c:v>85.3999999999994</c:v>
                </c:pt>
                <c:pt idx="855">
                  <c:v>85.4999999999994</c:v>
                </c:pt>
                <c:pt idx="856">
                  <c:v>85.5999999999994</c:v>
                </c:pt>
                <c:pt idx="857">
                  <c:v>85.6999999999994</c:v>
                </c:pt>
                <c:pt idx="858">
                  <c:v>85.7999999999994</c:v>
                </c:pt>
                <c:pt idx="859">
                  <c:v>85.8999999999993</c:v>
                </c:pt>
                <c:pt idx="860">
                  <c:v>85.9999999999993</c:v>
                </c:pt>
                <c:pt idx="861">
                  <c:v>86.0999999999993</c:v>
                </c:pt>
                <c:pt idx="862">
                  <c:v>86.1999999999993</c:v>
                </c:pt>
                <c:pt idx="863">
                  <c:v>86.2999999999993</c:v>
                </c:pt>
                <c:pt idx="864">
                  <c:v>86.3999999999993</c:v>
                </c:pt>
                <c:pt idx="865">
                  <c:v>86.4999999999993</c:v>
                </c:pt>
                <c:pt idx="866">
                  <c:v>86.5999999999993</c:v>
                </c:pt>
                <c:pt idx="867">
                  <c:v>86.6999999999993</c:v>
                </c:pt>
                <c:pt idx="868">
                  <c:v>86.7999999999993</c:v>
                </c:pt>
                <c:pt idx="869">
                  <c:v>86.8999999999993</c:v>
                </c:pt>
                <c:pt idx="870">
                  <c:v>86.9999999999993</c:v>
                </c:pt>
                <c:pt idx="871">
                  <c:v>87.0999999999993</c:v>
                </c:pt>
                <c:pt idx="872">
                  <c:v>87.1999999999993</c:v>
                </c:pt>
                <c:pt idx="873">
                  <c:v>87.2999999999993</c:v>
                </c:pt>
                <c:pt idx="874">
                  <c:v>87.3999999999993</c:v>
                </c:pt>
                <c:pt idx="875">
                  <c:v>87.4999999999993</c:v>
                </c:pt>
                <c:pt idx="876">
                  <c:v>87.5999999999992</c:v>
                </c:pt>
                <c:pt idx="877">
                  <c:v>87.6999999999992</c:v>
                </c:pt>
                <c:pt idx="878">
                  <c:v>87.7999999999992</c:v>
                </c:pt>
                <c:pt idx="879">
                  <c:v>87.8999999999992</c:v>
                </c:pt>
                <c:pt idx="880">
                  <c:v>87.9999999999992</c:v>
                </c:pt>
                <c:pt idx="881">
                  <c:v>88.0999999999992</c:v>
                </c:pt>
                <c:pt idx="882">
                  <c:v>88.1999999999992</c:v>
                </c:pt>
                <c:pt idx="883">
                  <c:v>88.2999999999992</c:v>
                </c:pt>
                <c:pt idx="884">
                  <c:v>88.3999999999992</c:v>
                </c:pt>
                <c:pt idx="885">
                  <c:v>88.4999999999992</c:v>
                </c:pt>
                <c:pt idx="886">
                  <c:v>88.5999999999992</c:v>
                </c:pt>
                <c:pt idx="887">
                  <c:v>88.6999999999992</c:v>
                </c:pt>
                <c:pt idx="888">
                  <c:v>88.7999999999992</c:v>
                </c:pt>
                <c:pt idx="889">
                  <c:v>88.8999999999992</c:v>
                </c:pt>
                <c:pt idx="890">
                  <c:v>88.9999999999992</c:v>
                </c:pt>
                <c:pt idx="891">
                  <c:v>89.0999999999992</c:v>
                </c:pt>
                <c:pt idx="892">
                  <c:v>89.1999999999992</c:v>
                </c:pt>
                <c:pt idx="893">
                  <c:v>89.2999999999992</c:v>
                </c:pt>
                <c:pt idx="894">
                  <c:v>89.3999999999991</c:v>
                </c:pt>
                <c:pt idx="895">
                  <c:v>89.4999999999991</c:v>
                </c:pt>
                <c:pt idx="896">
                  <c:v>89.5999999999991</c:v>
                </c:pt>
                <c:pt idx="897">
                  <c:v>89.6999999999991</c:v>
                </c:pt>
                <c:pt idx="898">
                  <c:v>89.7999999999991</c:v>
                </c:pt>
                <c:pt idx="899">
                  <c:v>89.8999999999991</c:v>
                </c:pt>
                <c:pt idx="900">
                  <c:v>89.9999999999991</c:v>
                </c:pt>
              </c:numCache>
            </c:numRef>
          </c:xVal>
          <c:yVal>
            <c:numRef>
              <c:f>'3-4-5_100'!$F$4:$F$906</c:f>
              <c:numCache>
                <c:formatCode>General</c:formatCode>
                <c:ptCount val="903"/>
                <c:pt idx="0">
                  <c:v>0.271271165060549</c:v>
                </c:pt>
                <c:pt idx="1">
                  <c:v>0.361694886747398</c:v>
                </c:pt>
                <c:pt idx="2">
                  <c:v>0.365780656328056</c:v>
                </c:pt>
                <c:pt idx="3">
                  <c:v>0.302458785901159</c:v>
                </c:pt>
                <c:pt idx="4">
                  <c:v>0.215292343732024</c:v>
                </c:pt>
                <c:pt idx="5">
                  <c:v>0.169841980231054</c:v>
                </c:pt>
                <c:pt idx="6">
                  <c:v>0.146306229055858</c:v>
                </c:pt>
                <c:pt idx="7">
                  <c:v>0.143544497154855</c:v>
                </c:pt>
                <c:pt idx="8">
                  <c:v>0.144226072738211</c:v>
                </c:pt>
                <c:pt idx="9">
                  <c:v>0.156543867862411</c:v>
                </c:pt>
                <c:pt idx="10">
                  <c:v>0.171602840552575</c:v>
                </c:pt>
                <c:pt idx="11">
                  <c:v>0.194691722331469</c:v>
                </c:pt>
                <c:pt idx="12">
                  <c:v>0.233795746265024</c:v>
                </c:pt>
                <c:pt idx="13">
                  <c:v>0.276827371068901</c:v>
                </c:pt>
                <c:pt idx="14">
                  <c:v>0.327097899978067</c:v>
                </c:pt>
                <c:pt idx="15">
                  <c:v>0.378860406617002</c:v>
                </c:pt>
                <c:pt idx="16">
                  <c:v>0.431182713340722</c:v>
                </c:pt>
                <c:pt idx="17">
                  <c:v>0.491274077239973</c:v>
                </c:pt>
                <c:pt idx="18">
                  <c:v>0.574996492635706</c:v>
                </c:pt>
                <c:pt idx="19">
                  <c:v>0.678003525972233</c:v>
                </c:pt>
                <c:pt idx="20">
                  <c:v>0.779579237441374</c:v>
                </c:pt>
                <c:pt idx="21">
                  <c:v>0.908562723491875</c:v>
                </c:pt>
                <c:pt idx="22">
                  <c:v>1.01676177261285</c:v>
                </c:pt>
                <c:pt idx="23">
                  <c:v>1.12660129427045</c:v>
                </c:pt>
                <c:pt idx="24">
                  <c:v>1.2445838982419</c:v>
                </c:pt>
                <c:pt idx="25">
                  <c:v>1.37343662968308</c:v>
                </c:pt>
                <c:pt idx="26">
                  <c:v>1.49641587938107</c:v>
                </c:pt>
                <c:pt idx="27">
                  <c:v>1.61637038392032</c:v>
                </c:pt>
                <c:pt idx="28">
                  <c:v>1.72221323699453</c:v>
                </c:pt>
                <c:pt idx="29">
                  <c:v>1.78281219817447</c:v>
                </c:pt>
                <c:pt idx="30">
                  <c:v>1.81739890366334</c:v>
                </c:pt>
                <c:pt idx="31">
                  <c:v>1.84892812972552</c:v>
                </c:pt>
                <c:pt idx="32">
                  <c:v>1.98603398888638</c:v>
                </c:pt>
                <c:pt idx="33">
                  <c:v>2.18562253522839</c:v>
                </c:pt>
                <c:pt idx="34">
                  <c:v>2.42742015466335</c:v>
                </c:pt>
                <c:pt idx="35">
                  <c:v>2.78029590754579</c:v>
                </c:pt>
                <c:pt idx="36">
                  <c:v>3.16920368144658</c:v>
                </c:pt>
                <c:pt idx="37">
                  <c:v>3.55258147322586</c:v>
                </c:pt>
                <c:pt idx="38">
                  <c:v>3.85540490192104</c:v>
                </c:pt>
                <c:pt idx="39">
                  <c:v>4.00987111806784</c:v>
                </c:pt>
                <c:pt idx="40">
                  <c:v>4.0112938105286</c:v>
                </c:pt>
                <c:pt idx="41">
                  <c:v>3.93339611792701</c:v>
                </c:pt>
                <c:pt idx="42">
                  <c:v>4.02468927958783</c:v>
                </c:pt>
                <c:pt idx="43">
                  <c:v>4.17779779666148</c:v>
                </c:pt>
                <c:pt idx="44">
                  <c:v>4.34738175667264</c:v>
                </c:pt>
                <c:pt idx="45">
                  <c:v>4.55760112953638</c:v>
                </c:pt>
                <c:pt idx="46">
                  <c:v>4.89217386261462</c:v>
                </c:pt>
                <c:pt idx="47">
                  <c:v>5.40437197537328</c:v>
                </c:pt>
                <c:pt idx="48">
                  <c:v>6.14508709764986</c:v>
                </c:pt>
                <c:pt idx="49">
                  <c:v>7.28012396689096</c:v>
                </c:pt>
                <c:pt idx="50">
                  <c:v>8.7694500290947</c:v>
                </c:pt>
                <c:pt idx="51">
                  <c:v>10.6535732642767</c:v>
                </c:pt>
                <c:pt idx="52">
                  <c:v>12.6654305315188</c:v>
                </c:pt>
                <c:pt idx="53">
                  <c:v>14.421010731242</c:v>
                </c:pt>
                <c:pt idx="54">
                  <c:v>15.6587648939045</c:v>
                </c:pt>
                <c:pt idx="55">
                  <c:v>16.4012347733117</c:v>
                </c:pt>
                <c:pt idx="56">
                  <c:v>16.7917320156116</c:v>
                </c:pt>
                <c:pt idx="57">
                  <c:v>16.9415347812654</c:v>
                </c:pt>
                <c:pt idx="58">
                  <c:v>16.8703483349853</c:v>
                </c:pt>
                <c:pt idx="59">
                  <c:v>16.4529403627986</c:v>
                </c:pt>
                <c:pt idx="60">
                  <c:v>15.2809683053274</c:v>
                </c:pt>
                <c:pt idx="61">
                  <c:v>12.966294885943</c:v>
                </c:pt>
                <c:pt idx="62">
                  <c:v>11.0059409614468</c:v>
                </c:pt>
                <c:pt idx="63">
                  <c:v>9.96284951819219</c:v>
                </c:pt>
                <c:pt idx="64">
                  <c:v>9.43412113070741</c:v>
                </c:pt>
                <c:pt idx="65">
                  <c:v>9.1695205299473</c:v>
                </c:pt>
                <c:pt idx="66">
                  <c:v>9.07355704778116</c:v>
                </c:pt>
                <c:pt idx="67">
                  <c:v>9.06943063754478</c:v>
                </c:pt>
                <c:pt idx="68">
                  <c:v>9.06563067899972</c:v>
                </c:pt>
                <c:pt idx="69">
                  <c:v>9.18882366047531</c:v>
                </c:pt>
                <c:pt idx="70">
                  <c:v>9.332695220178</c:v>
                </c:pt>
                <c:pt idx="71">
                  <c:v>9.44556303179284</c:v>
                </c:pt>
                <c:pt idx="72">
                  <c:v>9.5236622971861</c:v>
                </c:pt>
                <c:pt idx="73">
                  <c:v>9.60998939267165</c:v>
                </c:pt>
                <c:pt idx="74">
                  <c:v>9.68151835404181</c:v>
                </c:pt>
                <c:pt idx="75">
                  <c:v>9.7673722069945</c:v>
                </c:pt>
                <c:pt idx="76">
                  <c:v>9.84929183930442</c:v>
                </c:pt>
                <c:pt idx="77">
                  <c:v>9.92827105813553</c:v>
                </c:pt>
                <c:pt idx="78">
                  <c:v>10.0076912337824</c:v>
                </c:pt>
                <c:pt idx="79">
                  <c:v>10.0969619816633</c:v>
                </c:pt>
                <c:pt idx="80">
                  <c:v>10.2092020303326</c:v>
                </c:pt>
                <c:pt idx="81">
                  <c:v>10.2840722411769</c:v>
                </c:pt>
                <c:pt idx="82">
                  <c:v>10.3597318530805</c:v>
                </c:pt>
                <c:pt idx="83">
                  <c:v>10.4678245348373</c:v>
                </c:pt>
                <c:pt idx="84">
                  <c:v>10.5761923421997</c:v>
                </c:pt>
                <c:pt idx="85">
                  <c:v>10.6866789251656</c:v>
                </c:pt>
                <c:pt idx="86">
                  <c:v>10.7704151248747</c:v>
                </c:pt>
                <c:pt idx="87">
                  <c:v>10.8030858387176</c:v>
                </c:pt>
                <c:pt idx="88">
                  <c:v>10.8574679518381</c:v>
                </c:pt>
                <c:pt idx="89">
                  <c:v>10.9113159368149</c:v>
                </c:pt>
                <c:pt idx="90">
                  <c:v>10.9681972308261</c:v>
                </c:pt>
                <c:pt idx="91">
                  <c:v>11.0343468728573</c:v>
                </c:pt>
                <c:pt idx="92">
                  <c:v>11.0934422522365</c:v>
                </c:pt>
                <c:pt idx="93">
                  <c:v>11.1688901777054</c:v>
                </c:pt>
                <c:pt idx="94">
                  <c:v>11.2802378274077</c:v>
                </c:pt>
                <c:pt idx="95">
                  <c:v>11.426150771441</c:v>
                </c:pt>
                <c:pt idx="96">
                  <c:v>11.569101991994</c:v>
                </c:pt>
                <c:pt idx="97">
                  <c:v>11.6542965116018</c:v>
                </c:pt>
                <c:pt idx="98">
                  <c:v>11.8061018220154</c:v>
                </c:pt>
                <c:pt idx="99">
                  <c:v>11.9003900761899</c:v>
                </c:pt>
                <c:pt idx="100">
                  <c:v>11.9463499815791</c:v>
                </c:pt>
                <c:pt idx="101">
                  <c:v>12.0155067160504</c:v>
                </c:pt>
                <c:pt idx="102">
                  <c:v>12.0041182784829</c:v>
                </c:pt>
                <c:pt idx="103">
                  <c:v>11.9867668001598</c:v>
                </c:pt>
                <c:pt idx="104">
                  <c:v>11.9602910889564</c:v>
                </c:pt>
                <c:pt idx="105">
                  <c:v>12.0044213746472</c:v>
                </c:pt>
                <c:pt idx="106">
                  <c:v>12.0241282019844</c:v>
                </c:pt>
                <c:pt idx="107">
                  <c:v>12.0099083532748</c:v>
                </c:pt>
                <c:pt idx="108">
                  <c:v>11.9832155870304</c:v>
                </c:pt>
                <c:pt idx="109">
                  <c:v>11.9566350493034</c:v>
                </c:pt>
                <c:pt idx="110">
                  <c:v>11.8939355144141</c:v>
                </c:pt>
                <c:pt idx="111">
                  <c:v>11.8723175743973</c:v>
                </c:pt>
                <c:pt idx="112">
                  <c:v>11.8960339651359</c:v>
                </c:pt>
                <c:pt idx="113">
                  <c:v>11.9467005261179</c:v>
                </c:pt>
                <c:pt idx="114">
                  <c:v>12.0246357300048</c:v>
                </c:pt>
                <c:pt idx="115">
                  <c:v>12.0217315968402</c:v>
                </c:pt>
                <c:pt idx="116">
                  <c:v>12.0489456493709</c:v>
                </c:pt>
                <c:pt idx="117">
                  <c:v>12.0502247815777</c:v>
                </c:pt>
                <c:pt idx="118">
                  <c:v>12.066611301558</c:v>
                </c:pt>
                <c:pt idx="119">
                  <c:v>12.1044059969435</c:v>
                </c:pt>
                <c:pt idx="120">
                  <c:v>12.1024493418541</c:v>
                </c:pt>
                <c:pt idx="121">
                  <c:v>12.1012390294687</c:v>
                </c:pt>
                <c:pt idx="122">
                  <c:v>12.0976871803953</c:v>
                </c:pt>
                <c:pt idx="123">
                  <c:v>12.0959424564033</c:v>
                </c:pt>
                <c:pt idx="124">
                  <c:v>12.1014530025094</c:v>
                </c:pt>
                <c:pt idx="125">
                  <c:v>12.1229882088167</c:v>
                </c:pt>
                <c:pt idx="126">
                  <c:v>12.1145905529626</c:v>
                </c:pt>
                <c:pt idx="127">
                  <c:v>12.1149223766435</c:v>
                </c:pt>
                <c:pt idx="128">
                  <c:v>12.1467906183179</c:v>
                </c:pt>
                <c:pt idx="129">
                  <c:v>12.2056283213862</c:v>
                </c:pt>
                <c:pt idx="130">
                  <c:v>12.191098883386</c:v>
                </c:pt>
                <c:pt idx="131">
                  <c:v>12.2012939790701</c:v>
                </c:pt>
                <c:pt idx="132">
                  <c:v>12.1972958780177</c:v>
                </c:pt>
                <c:pt idx="133">
                  <c:v>12.1980714019559</c:v>
                </c:pt>
                <c:pt idx="134">
                  <c:v>12.2031570771867</c:v>
                </c:pt>
                <c:pt idx="135">
                  <c:v>12.2302843932581</c:v>
                </c:pt>
                <c:pt idx="136">
                  <c:v>12.2467906815282</c:v>
                </c:pt>
                <c:pt idx="137">
                  <c:v>12.2785094351969</c:v>
                </c:pt>
                <c:pt idx="138">
                  <c:v>12.2076545285726</c:v>
                </c:pt>
                <c:pt idx="139">
                  <c:v>12.1899375619309</c:v>
                </c:pt>
                <c:pt idx="140">
                  <c:v>12.1542902530928</c:v>
                </c:pt>
                <c:pt idx="141">
                  <c:v>12.1643190709367</c:v>
                </c:pt>
                <c:pt idx="142">
                  <c:v>12.1898457626715</c:v>
                </c:pt>
                <c:pt idx="143">
                  <c:v>12.2042301127972</c:v>
                </c:pt>
                <c:pt idx="144">
                  <c:v>12.2035485318132</c:v>
                </c:pt>
                <c:pt idx="145">
                  <c:v>12.1723933721148</c:v>
                </c:pt>
                <c:pt idx="146">
                  <c:v>12.1439934481322</c:v>
                </c:pt>
                <c:pt idx="147">
                  <c:v>12.1295788051343</c:v>
                </c:pt>
                <c:pt idx="148">
                  <c:v>12.1514296196727</c:v>
                </c:pt>
                <c:pt idx="149">
                  <c:v>12.1962572410287</c:v>
                </c:pt>
                <c:pt idx="150">
                  <c:v>12.2399271166552</c:v>
                </c:pt>
                <c:pt idx="151">
                  <c:v>12.2852243758778</c:v>
                </c:pt>
                <c:pt idx="152">
                  <c:v>12.3336956839237</c:v>
                </c:pt>
                <c:pt idx="153">
                  <c:v>12.3153625296529</c:v>
                </c:pt>
                <c:pt idx="154">
                  <c:v>12.3066812726753</c:v>
                </c:pt>
                <c:pt idx="155">
                  <c:v>12.2824602472576</c:v>
                </c:pt>
                <c:pt idx="156">
                  <c:v>12.2768448546873</c:v>
                </c:pt>
                <c:pt idx="157">
                  <c:v>12.2721635928437</c:v>
                </c:pt>
                <c:pt idx="158">
                  <c:v>12.2527889787889</c:v>
                </c:pt>
                <c:pt idx="159">
                  <c:v>12.2467508816701</c:v>
                </c:pt>
                <c:pt idx="160">
                  <c:v>12.2639834500436</c:v>
                </c:pt>
                <c:pt idx="161">
                  <c:v>12.2783552832525</c:v>
                </c:pt>
                <c:pt idx="162">
                  <c:v>12.2967955536134</c:v>
                </c:pt>
                <c:pt idx="163">
                  <c:v>12.3056561021687</c:v>
                </c:pt>
                <c:pt idx="164">
                  <c:v>12.2829733537958</c:v>
                </c:pt>
                <c:pt idx="165">
                  <c:v>12.2699115303169</c:v>
                </c:pt>
                <c:pt idx="166">
                  <c:v>12.2546443967077</c:v>
                </c:pt>
                <c:pt idx="167">
                  <c:v>12.2225549805005</c:v>
                </c:pt>
                <c:pt idx="168">
                  <c:v>12.2432392582372</c:v>
                </c:pt>
                <c:pt idx="169">
                  <c:v>12.297049825667</c:v>
                </c:pt>
                <c:pt idx="170">
                  <c:v>12.3316226263329</c:v>
                </c:pt>
                <c:pt idx="171">
                  <c:v>12.3656684190013</c:v>
                </c:pt>
                <c:pt idx="172">
                  <c:v>12.4003852351618</c:v>
                </c:pt>
                <c:pt idx="173">
                  <c:v>12.4169734185559</c:v>
                </c:pt>
                <c:pt idx="174">
                  <c:v>12.4274609645093</c:v>
                </c:pt>
                <c:pt idx="175">
                  <c:v>12.3744036177377</c:v>
                </c:pt>
                <c:pt idx="176">
                  <c:v>12.3277678734756</c:v>
                </c:pt>
                <c:pt idx="177">
                  <c:v>12.3003219194264</c:v>
                </c:pt>
                <c:pt idx="178">
                  <c:v>12.2574244644258</c:v>
                </c:pt>
                <c:pt idx="179">
                  <c:v>12.2186915692167</c:v>
                </c:pt>
                <c:pt idx="180">
                  <c:v>12.2990847634809</c:v>
                </c:pt>
                <c:pt idx="181">
                  <c:v>12.3704961877905</c:v>
                </c:pt>
                <c:pt idx="182">
                  <c:v>12.4211462877267</c:v>
                </c:pt>
                <c:pt idx="183">
                  <c:v>12.4626502476419</c:v>
                </c:pt>
                <c:pt idx="184">
                  <c:v>12.4985758125682</c:v>
                </c:pt>
                <c:pt idx="185">
                  <c:v>12.5331733570891</c:v>
                </c:pt>
                <c:pt idx="186">
                  <c:v>12.559728447261</c:v>
                </c:pt>
                <c:pt idx="187">
                  <c:v>12.583029796752</c:v>
                </c:pt>
                <c:pt idx="188">
                  <c:v>12.6199135284955</c:v>
                </c:pt>
                <c:pt idx="189">
                  <c:v>12.6572348183361</c:v>
                </c:pt>
                <c:pt idx="190">
                  <c:v>12.6486374558483</c:v>
                </c:pt>
                <c:pt idx="191">
                  <c:v>12.6644298119441</c:v>
                </c:pt>
                <c:pt idx="192">
                  <c:v>12.700488202051</c:v>
                </c:pt>
                <c:pt idx="193">
                  <c:v>12.754683402965</c:v>
                </c:pt>
                <c:pt idx="194">
                  <c:v>12.7936435154486</c:v>
                </c:pt>
                <c:pt idx="195">
                  <c:v>12.8283145593138</c:v>
                </c:pt>
                <c:pt idx="196">
                  <c:v>12.8679457306722</c:v>
                </c:pt>
                <c:pt idx="197">
                  <c:v>12.9215746207844</c:v>
                </c:pt>
                <c:pt idx="198">
                  <c:v>12.9971591447091</c:v>
                </c:pt>
                <c:pt idx="199">
                  <c:v>13.0713304451199</c:v>
                </c:pt>
                <c:pt idx="200">
                  <c:v>13.1013991723836</c:v>
                </c:pt>
                <c:pt idx="201">
                  <c:v>13.1529578245287</c:v>
                </c:pt>
                <c:pt idx="202">
                  <c:v>13.158609222391</c:v>
                </c:pt>
                <c:pt idx="203">
                  <c:v>13.1552454512905</c:v>
                </c:pt>
                <c:pt idx="204">
                  <c:v>13.1479107166583</c:v>
                </c:pt>
                <c:pt idx="205">
                  <c:v>13.1699332647259</c:v>
                </c:pt>
                <c:pt idx="206">
                  <c:v>13.2044022037396</c:v>
                </c:pt>
                <c:pt idx="207">
                  <c:v>13.242877246045</c:v>
                </c:pt>
                <c:pt idx="208">
                  <c:v>13.2699915065846</c:v>
                </c:pt>
                <c:pt idx="209">
                  <c:v>13.3241954055391</c:v>
                </c:pt>
                <c:pt idx="210">
                  <c:v>13.3606353818715</c:v>
                </c:pt>
                <c:pt idx="211">
                  <c:v>13.401302316535</c:v>
                </c:pt>
                <c:pt idx="212">
                  <c:v>13.429027879319</c:v>
                </c:pt>
                <c:pt idx="213">
                  <c:v>13.4427332369329</c:v>
                </c:pt>
                <c:pt idx="214">
                  <c:v>13.4680989338219</c:v>
                </c:pt>
                <c:pt idx="215">
                  <c:v>13.4831935432896</c:v>
                </c:pt>
                <c:pt idx="216">
                  <c:v>13.4681856501461</c:v>
                </c:pt>
                <c:pt idx="217">
                  <c:v>13.4724008423653</c:v>
                </c:pt>
                <c:pt idx="218">
                  <c:v>13.4874079515551</c:v>
                </c:pt>
                <c:pt idx="219">
                  <c:v>13.4894906030425</c:v>
                </c:pt>
                <c:pt idx="220">
                  <c:v>13.517627398344</c:v>
                </c:pt>
                <c:pt idx="221">
                  <c:v>13.5431752612942</c:v>
                </c:pt>
                <c:pt idx="222">
                  <c:v>13.5566158040904</c:v>
                </c:pt>
                <c:pt idx="223">
                  <c:v>13.5569470503911</c:v>
                </c:pt>
                <c:pt idx="224">
                  <c:v>13.5385548548503</c:v>
                </c:pt>
                <c:pt idx="225">
                  <c:v>13.520911761557</c:v>
                </c:pt>
                <c:pt idx="226">
                  <c:v>13.5054933876211</c:v>
                </c:pt>
                <c:pt idx="227">
                  <c:v>13.47494913895</c:v>
                </c:pt>
                <c:pt idx="228">
                  <c:v>13.4733880633599</c:v>
                </c:pt>
                <c:pt idx="229">
                  <c:v>13.5206654625291</c:v>
                </c:pt>
                <c:pt idx="230">
                  <c:v>13.5983846731651</c:v>
                </c:pt>
                <c:pt idx="231">
                  <c:v>13.6577448096648</c:v>
                </c:pt>
                <c:pt idx="232">
                  <c:v>13.6892882486336</c:v>
                </c:pt>
                <c:pt idx="233">
                  <c:v>13.69999469458</c:v>
                </c:pt>
                <c:pt idx="234">
                  <c:v>13.7154345687683</c:v>
                </c:pt>
                <c:pt idx="235">
                  <c:v>13.7453951382648</c:v>
                </c:pt>
                <c:pt idx="236">
                  <c:v>13.7107832520657</c:v>
                </c:pt>
                <c:pt idx="237">
                  <c:v>13.6558933218593</c:v>
                </c:pt>
                <c:pt idx="238">
                  <c:v>13.6513713285569</c:v>
                </c:pt>
                <c:pt idx="239">
                  <c:v>13.6661704142897</c:v>
                </c:pt>
                <c:pt idx="240">
                  <c:v>13.7178398091151</c:v>
                </c:pt>
                <c:pt idx="241">
                  <c:v>13.8131248815695</c:v>
                </c:pt>
                <c:pt idx="242">
                  <c:v>13.8508360680541</c:v>
                </c:pt>
                <c:pt idx="243">
                  <c:v>13.818884342645</c:v>
                </c:pt>
                <c:pt idx="244">
                  <c:v>13.7684653415216</c:v>
                </c:pt>
                <c:pt idx="245">
                  <c:v>13.779947540266</c:v>
                </c:pt>
                <c:pt idx="246">
                  <c:v>13.8017657727984</c:v>
                </c:pt>
                <c:pt idx="247">
                  <c:v>13.7902685216166</c:v>
                </c:pt>
                <c:pt idx="248">
                  <c:v>13.7748558759076</c:v>
                </c:pt>
                <c:pt idx="249">
                  <c:v>13.7507381164318</c:v>
                </c:pt>
                <c:pt idx="250">
                  <c:v>13.7507375385985</c:v>
                </c:pt>
                <c:pt idx="251">
                  <c:v>13.7942419437987</c:v>
                </c:pt>
                <c:pt idx="252">
                  <c:v>13.861405522302</c:v>
                </c:pt>
                <c:pt idx="253">
                  <c:v>13.9237537577894</c:v>
                </c:pt>
                <c:pt idx="254">
                  <c:v>13.9529328363818</c:v>
                </c:pt>
                <c:pt idx="255">
                  <c:v>13.9071166562239</c:v>
                </c:pt>
                <c:pt idx="256">
                  <c:v>13.8810862866287</c:v>
                </c:pt>
                <c:pt idx="257">
                  <c:v>13.87816686416</c:v>
                </c:pt>
                <c:pt idx="258">
                  <c:v>13.8935506959092</c:v>
                </c:pt>
                <c:pt idx="259">
                  <c:v>13.9172890585422</c:v>
                </c:pt>
                <c:pt idx="260">
                  <c:v>13.9431351636982</c:v>
                </c:pt>
                <c:pt idx="261">
                  <c:v>14.0417390021772</c:v>
                </c:pt>
                <c:pt idx="262">
                  <c:v>14.2630962196076</c:v>
                </c:pt>
                <c:pt idx="263">
                  <c:v>14.669706437428</c:v>
                </c:pt>
                <c:pt idx="264">
                  <c:v>14.9266152330302</c:v>
                </c:pt>
                <c:pt idx="265">
                  <c:v>14.8699740687011</c:v>
                </c:pt>
                <c:pt idx="266">
                  <c:v>14.4577734979388</c:v>
                </c:pt>
                <c:pt idx="267">
                  <c:v>14.0449393966126</c:v>
                </c:pt>
                <c:pt idx="268">
                  <c:v>13.7611744965138</c:v>
                </c:pt>
                <c:pt idx="269">
                  <c:v>13.5562580613522</c:v>
                </c:pt>
                <c:pt idx="270">
                  <c:v>13.5230255609184</c:v>
                </c:pt>
                <c:pt idx="271">
                  <c:v>13.5564294973328</c:v>
                </c:pt>
                <c:pt idx="272">
                  <c:v>13.6402249866677</c:v>
                </c:pt>
                <c:pt idx="273">
                  <c:v>13.6556655750282</c:v>
                </c:pt>
                <c:pt idx="274">
                  <c:v>13.6444794715632</c:v>
                </c:pt>
                <c:pt idx="275">
                  <c:v>13.6809019546542</c:v>
                </c:pt>
                <c:pt idx="276">
                  <c:v>13.7224178713374</c:v>
                </c:pt>
                <c:pt idx="277">
                  <c:v>13.7188387003583</c:v>
                </c:pt>
                <c:pt idx="278">
                  <c:v>13.6835690305818</c:v>
                </c:pt>
                <c:pt idx="279">
                  <c:v>13.6797138174398</c:v>
                </c:pt>
                <c:pt idx="280">
                  <c:v>13.67658251551</c:v>
                </c:pt>
                <c:pt idx="281">
                  <c:v>13.6308134008991</c:v>
                </c:pt>
                <c:pt idx="282">
                  <c:v>13.6200680910684</c:v>
                </c:pt>
                <c:pt idx="283">
                  <c:v>13.6480427738822</c:v>
                </c:pt>
                <c:pt idx="284">
                  <c:v>13.7309270767963</c:v>
                </c:pt>
                <c:pt idx="285">
                  <c:v>13.7950821667455</c:v>
                </c:pt>
                <c:pt idx="286">
                  <c:v>13.8094620070937</c:v>
                </c:pt>
                <c:pt idx="287">
                  <c:v>13.7813195007373</c:v>
                </c:pt>
                <c:pt idx="288">
                  <c:v>13.8050581671673</c:v>
                </c:pt>
                <c:pt idx="289">
                  <c:v>13.8927922275262</c:v>
                </c:pt>
                <c:pt idx="290">
                  <c:v>13.9595447660943</c:v>
                </c:pt>
                <c:pt idx="291">
                  <c:v>13.9609553286279</c:v>
                </c:pt>
                <c:pt idx="292">
                  <c:v>13.8922877268045</c:v>
                </c:pt>
                <c:pt idx="293">
                  <c:v>13.8396685497935</c:v>
                </c:pt>
                <c:pt idx="294">
                  <c:v>13.8500659782808</c:v>
                </c:pt>
                <c:pt idx="295">
                  <c:v>13.9094094465964</c:v>
                </c:pt>
                <c:pt idx="296">
                  <c:v>13.9049546727374</c:v>
                </c:pt>
                <c:pt idx="297">
                  <c:v>13.8982523229575</c:v>
                </c:pt>
                <c:pt idx="298">
                  <c:v>13.9002103933196</c:v>
                </c:pt>
                <c:pt idx="299">
                  <c:v>13.9060971623296</c:v>
                </c:pt>
                <c:pt idx="300">
                  <c:v>13.8712617288992</c:v>
                </c:pt>
                <c:pt idx="301">
                  <c:v>13.8174625479724</c:v>
                </c:pt>
                <c:pt idx="302">
                  <c:v>13.8873218678001</c:v>
                </c:pt>
                <c:pt idx="303">
                  <c:v>13.9560428309689</c:v>
                </c:pt>
                <c:pt idx="304">
                  <c:v>13.9939232043208</c:v>
                </c:pt>
                <c:pt idx="305">
                  <c:v>13.9893482199208</c:v>
                </c:pt>
                <c:pt idx="306">
                  <c:v>14.0385787795949</c:v>
                </c:pt>
                <c:pt idx="307">
                  <c:v>13.9950603812875</c:v>
                </c:pt>
                <c:pt idx="308">
                  <c:v>13.9246619763543</c:v>
                </c:pt>
                <c:pt idx="309">
                  <c:v>13.8203700998574</c:v>
                </c:pt>
                <c:pt idx="310">
                  <c:v>13.7154870175905</c:v>
                </c:pt>
                <c:pt idx="311">
                  <c:v>13.6206318386671</c:v>
                </c:pt>
                <c:pt idx="312">
                  <c:v>13.5141373883184</c:v>
                </c:pt>
                <c:pt idx="313">
                  <c:v>13.5331603956147</c:v>
                </c:pt>
                <c:pt idx="314">
                  <c:v>13.6323597971759</c:v>
                </c:pt>
                <c:pt idx="315">
                  <c:v>13.752292121987</c:v>
                </c:pt>
                <c:pt idx="316">
                  <c:v>13.7817774975504</c:v>
                </c:pt>
                <c:pt idx="317">
                  <c:v>13.7850452095106</c:v>
                </c:pt>
                <c:pt idx="318">
                  <c:v>13.7788190082538</c:v>
                </c:pt>
                <c:pt idx="319">
                  <c:v>13.7619395913201</c:v>
                </c:pt>
                <c:pt idx="320">
                  <c:v>13.748561494019</c:v>
                </c:pt>
                <c:pt idx="321">
                  <c:v>13.7348842741469</c:v>
                </c:pt>
                <c:pt idx="322">
                  <c:v>13.6669221570955</c:v>
                </c:pt>
                <c:pt idx="323">
                  <c:v>13.6735751894154</c:v>
                </c:pt>
                <c:pt idx="324">
                  <c:v>13.7094580685353</c:v>
                </c:pt>
                <c:pt idx="325">
                  <c:v>13.6710029898874</c:v>
                </c:pt>
                <c:pt idx="326">
                  <c:v>13.6841909784201</c:v>
                </c:pt>
                <c:pt idx="327">
                  <c:v>13.6881807924531</c:v>
                </c:pt>
                <c:pt idx="328">
                  <c:v>13.7154123277107</c:v>
                </c:pt>
                <c:pt idx="329">
                  <c:v>13.6719575649347</c:v>
                </c:pt>
                <c:pt idx="330">
                  <c:v>13.6531041914027</c:v>
                </c:pt>
                <c:pt idx="331">
                  <c:v>13.7219364668005</c:v>
                </c:pt>
                <c:pt idx="332">
                  <c:v>13.7199534381176</c:v>
                </c:pt>
                <c:pt idx="333">
                  <c:v>13.66378537631</c:v>
                </c:pt>
                <c:pt idx="334">
                  <c:v>13.6355096302898</c:v>
                </c:pt>
                <c:pt idx="335">
                  <c:v>13.6237912070903</c:v>
                </c:pt>
                <c:pt idx="336">
                  <c:v>13.6862032060075</c:v>
                </c:pt>
                <c:pt idx="337">
                  <c:v>13.7350844091137</c:v>
                </c:pt>
                <c:pt idx="338">
                  <c:v>13.6843532871663</c:v>
                </c:pt>
                <c:pt idx="339">
                  <c:v>13.6391900127044</c:v>
                </c:pt>
                <c:pt idx="340">
                  <c:v>13.6211268406617</c:v>
                </c:pt>
                <c:pt idx="341">
                  <c:v>13.6650569706259</c:v>
                </c:pt>
                <c:pt idx="342">
                  <c:v>13.8104320447943</c:v>
                </c:pt>
                <c:pt idx="343">
                  <c:v>13.9602530875098</c:v>
                </c:pt>
                <c:pt idx="344">
                  <c:v>13.9566833777893</c:v>
                </c:pt>
                <c:pt idx="345">
                  <c:v>13.971072868408</c:v>
                </c:pt>
                <c:pt idx="346">
                  <c:v>13.9080143314699</c:v>
                </c:pt>
                <c:pt idx="347">
                  <c:v>13.9030529469779</c:v>
                </c:pt>
                <c:pt idx="348">
                  <c:v>13.8985525234041</c:v>
                </c:pt>
                <c:pt idx="349">
                  <c:v>13.9308542516072</c:v>
                </c:pt>
                <c:pt idx="350">
                  <c:v>13.860936739516</c:v>
                </c:pt>
                <c:pt idx="351">
                  <c:v>13.8011609318579</c:v>
                </c:pt>
                <c:pt idx="352">
                  <c:v>13.6840438965151</c:v>
                </c:pt>
                <c:pt idx="353">
                  <c:v>13.668653425834</c:v>
                </c:pt>
                <c:pt idx="354">
                  <c:v>13.7444735981916</c:v>
                </c:pt>
                <c:pt idx="355">
                  <c:v>13.7915380930476</c:v>
                </c:pt>
                <c:pt idx="356">
                  <c:v>13.7303532234224</c:v>
                </c:pt>
                <c:pt idx="357">
                  <c:v>13.7543683489022</c:v>
                </c:pt>
                <c:pt idx="358">
                  <c:v>13.8524961473098</c:v>
                </c:pt>
                <c:pt idx="359">
                  <c:v>13.8961830007359</c:v>
                </c:pt>
                <c:pt idx="360">
                  <c:v>13.9084593149755</c:v>
                </c:pt>
                <c:pt idx="361">
                  <c:v>13.8921559665782</c:v>
                </c:pt>
                <c:pt idx="362">
                  <c:v>13.9271082975454</c:v>
                </c:pt>
                <c:pt idx="363">
                  <c:v>13.9846170152045</c:v>
                </c:pt>
                <c:pt idx="364">
                  <c:v>13.9808909467048</c:v>
                </c:pt>
                <c:pt idx="365">
                  <c:v>14.0954967171156</c:v>
                </c:pt>
                <c:pt idx="366">
                  <c:v>14.3403100619291</c:v>
                </c:pt>
                <c:pt idx="367">
                  <c:v>14.346009105904</c:v>
                </c:pt>
                <c:pt idx="368">
                  <c:v>14.1711662232511</c:v>
                </c:pt>
                <c:pt idx="369">
                  <c:v>13.859457535675</c:v>
                </c:pt>
                <c:pt idx="370">
                  <c:v>13.6612184630232</c:v>
                </c:pt>
                <c:pt idx="371">
                  <c:v>13.4988603745902</c:v>
                </c:pt>
                <c:pt idx="372">
                  <c:v>13.447564613836</c:v>
                </c:pt>
                <c:pt idx="373">
                  <c:v>13.3878104357432</c:v>
                </c:pt>
                <c:pt idx="374">
                  <c:v>13.2673855517359</c:v>
                </c:pt>
                <c:pt idx="375">
                  <c:v>13.0969524442291</c:v>
                </c:pt>
                <c:pt idx="376">
                  <c:v>13.0789982574854</c:v>
                </c:pt>
                <c:pt idx="377">
                  <c:v>13.1871995133737</c:v>
                </c:pt>
                <c:pt idx="378">
                  <c:v>13.3358492698356</c:v>
                </c:pt>
                <c:pt idx="379">
                  <c:v>13.3398978878841</c:v>
                </c:pt>
                <c:pt idx="380">
                  <c:v>13.2762672340227</c:v>
                </c:pt>
                <c:pt idx="381">
                  <c:v>13.2474991141209</c:v>
                </c:pt>
                <c:pt idx="382">
                  <c:v>13.2952360972613</c:v>
                </c:pt>
                <c:pt idx="383">
                  <c:v>13.2863701649411</c:v>
                </c:pt>
                <c:pt idx="384">
                  <c:v>13.2220099973384</c:v>
                </c:pt>
                <c:pt idx="385">
                  <c:v>13.230523826752</c:v>
                </c:pt>
                <c:pt idx="386">
                  <c:v>13.3025717618318</c:v>
                </c:pt>
                <c:pt idx="387">
                  <c:v>13.3361571093337</c:v>
                </c:pt>
                <c:pt idx="388">
                  <c:v>13.3535252992503</c:v>
                </c:pt>
                <c:pt idx="389">
                  <c:v>13.4732696135195</c:v>
                </c:pt>
                <c:pt idx="390">
                  <c:v>13.6383281461422</c:v>
                </c:pt>
                <c:pt idx="391">
                  <c:v>13.6470469370216</c:v>
                </c:pt>
                <c:pt idx="392">
                  <c:v>13.5669551774654</c:v>
                </c:pt>
                <c:pt idx="393">
                  <c:v>13.5629568370552</c:v>
                </c:pt>
                <c:pt idx="394">
                  <c:v>13.51458464841</c:v>
                </c:pt>
                <c:pt idx="395">
                  <c:v>13.4340487277166</c:v>
                </c:pt>
                <c:pt idx="396">
                  <c:v>13.3857491144123</c:v>
                </c:pt>
                <c:pt idx="397">
                  <c:v>13.3868492340587</c:v>
                </c:pt>
                <c:pt idx="398">
                  <c:v>13.3966668520682</c:v>
                </c:pt>
                <c:pt idx="399">
                  <c:v>13.3570829424547</c:v>
                </c:pt>
                <c:pt idx="400">
                  <c:v>13.2912730046733</c:v>
                </c:pt>
                <c:pt idx="401">
                  <c:v>13.2238980475439</c:v>
                </c:pt>
                <c:pt idx="402">
                  <c:v>13.1323335730729</c:v>
                </c:pt>
                <c:pt idx="403">
                  <c:v>13.047635211024</c:v>
                </c:pt>
                <c:pt idx="404">
                  <c:v>13.0087776593067</c:v>
                </c:pt>
                <c:pt idx="405">
                  <c:v>13.0046079935067</c:v>
                </c:pt>
                <c:pt idx="406">
                  <c:v>13.0506686163965</c:v>
                </c:pt>
                <c:pt idx="407">
                  <c:v>13.1709949385131</c:v>
                </c:pt>
                <c:pt idx="408">
                  <c:v>13.3548064370935</c:v>
                </c:pt>
                <c:pt idx="409">
                  <c:v>13.3983549327731</c:v>
                </c:pt>
                <c:pt idx="410">
                  <c:v>13.3123218448995</c:v>
                </c:pt>
                <c:pt idx="411">
                  <c:v>13.3052206445499</c:v>
                </c:pt>
                <c:pt idx="412">
                  <c:v>13.3037351900922</c:v>
                </c:pt>
                <c:pt idx="413">
                  <c:v>13.2370442466156</c:v>
                </c:pt>
                <c:pt idx="414">
                  <c:v>13.1348213739337</c:v>
                </c:pt>
                <c:pt idx="415">
                  <c:v>13.0938608758996</c:v>
                </c:pt>
                <c:pt idx="416">
                  <c:v>13.0557567545075</c:v>
                </c:pt>
                <c:pt idx="417">
                  <c:v>13.1030175632589</c:v>
                </c:pt>
                <c:pt idx="418">
                  <c:v>13.1551093619791</c:v>
                </c:pt>
                <c:pt idx="419">
                  <c:v>13.1950339158312</c:v>
                </c:pt>
                <c:pt idx="420">
                  <c:v>13.2274355157033</c:v>
                </c:pt>
                <c:pt idx="421">
                  <c:v>13.1434191049413</c:v>
                </c:pt>
                <c:pt idx="422">
                  <c:v>13.1226839902124</c:v>
                </c:pt>
                <c:pt idx="423">
                  <c:v>13.0622762561744</c:v>
                </c:pt>
                <c:pt idx="424">
                  <c:v>12.9698540854106</c:v>
                </c:pt>
                <c:pt idx="425">
                  <c:v>12.9155813229069</c:v>
                </c:pt>
                <c:pt idx="426">
                  <c:v>12.8709354846619</c:v>
                </c:pt>
                <c:pt idx="427">
                  <c:v>12.8350569810237</c:v>
                </c:pt>
                <c:pt idx="428">
                  <c:v>12.7497459099072</c:v>
                </c:pt>
                <c:pt idx="429">
                  <c:v>12.6320276162948</c:v>
                </c:pt>
                <c:pt idx="430">
                  <c:v>12.7703618120988</c:v>
                </c:pt>
                <c:pt idx="431">
                  <c:v>13.0270605861698</c:v>
                </c:pt>
                <c:pt idx="432">
                  <c:v>13.2970709031073</c:v>
                </c:pt>
                <c:pt idx="433">
                  <c:v>13.4175205882283</c:v>
                </c:pt>
                <c:pt idx="434">
                  <c:v>13.3278010201324</c:v>
                </c:pt>
                <c:pt idx="435">
                  <c:v>13.2627112826307</c:v>
                </c:pt>
                <c:pt idx="436">
                  <c:v>13.1997436530336</c:v>
                </c:pt>
                <c:pt idx="437">
                  <c:v>13.1410760759859</c:v>
                </c:pt>
                <c:pt idx="438">
                  <c:v>13.1151018296758</c:v>
                </c:pt>
                <c:pt idx="439">
                  <c:v>13.0802321953087</c:v>
                </c:pt>
                <c:pt idx="440">
                  <c:v>13.0164391544488</c:v>
                </c:pt>
                <c:pt idx="441">
                  <c:v>12.9649776589287</c:v>
                </c:pt>
                <c:pt idx="442">
                  <c:v>12.8885490457595</c:v>
                </c:pt>
                <c:pt idx="443">
                  <c:v>12.9371957534486</c:v>
                </c:pt>
                <c:pt idx="444">
                  <c:v>13.0915931648291</c:v>
                </c:pt>
                <c:pt idx="445">
                  <c:v>13.1990129811884</c:v>
                </c:pt>
                <c:pt idx="446">
                  <c:v>13.2854223716435</c:v>
                </c:pt>
                <c:pt idx="447">
                  <c:v>13.353981313871</c:v>
                </c:pt>
                <c:pt idx="448">
                  <c:v>13.3135955280438</c:v>
                </c:pt>
                <c:pt idx="449">
                  <c:v>13.2492575212734</c:v>
                </c:pt>
                <c:pt idx="450">
                  <c:v>13.1480036533632</c:v>
                </c:pt>
                <c:pt idx="451">
                  <c:v>13.0683054593445</c:v>
                </c:pt>
                <c:pt idx="452">
                  <c:v>13.0073360791004</c:v>
                </c:pt>
                <c:pt idx="453">
                  <c:v>12.9433710686452</c:v>
                </c:pt>
                <c:pt idx="454">
                  <c:v>12.9139712915566</c:v>
                </c:pt>
                <c:pt idx="455">
                  <c:v>12.940141660293</c:v>
                </c:pt>
                <c:pt idx="456">
                  <c:v>12.9258595435893</c:v>
                </c:pt>
                <c:pt idx="457">
                  <c:v>12.8388037774058</c:v>
                </c:pt>
                <c:pt idx="458">
                  <c:v>12.6581676443985</c:v>
                </c:pt>
                <c:pt idx="459">
                  <c:v>12.5803663274572</c:v>
                </c:pt>
                <c:pt idx="460">
                  <c:v>12.5636979802471</c:v>
                </c:pt>
                <c:pt idx="461">
                  <c:v>12.5219823305378</c:v>
                </c:pt>
                <c:pt idx="462">
                  <c:v>12.5407514116849</c:v>
                </c:pt>
                <c:pt idx="463">
                  <c:v>12.6181804848595</c:v>
                </c:pt>
                <c:pt idx="464">
                  <c:v>12.6564626767483</c:v>
                </c:pt>
                <c:pt idx="465">
                  <c:v>12.7083845161741</c:v>
                </c:pt>
                <c:pt idx="466">
                  <c:v>12.8589744617316</c:v>
                </c:pt>
                <c:pt idx="467">
                  <c:v>12.9921542003455</c:v>
                </c:pt>
                <c:pt idx="468">
                  <c:v>13.059424836664</c:v>
                </c:pt>
                <c:pt idx="469">
                  <c:v>13.0510828002884</c:v>
                </c:pt>
                <c:pt idx="470">
                  <c:v>13.0690476680545</c:v>
                </c:pt>
                <c:pt idx="471">
                  <c:v>13.1051425431546</c:v>
                </c:pt>
                <c:pt idx="472">
                  <c:v>13.0673832149852</c:v>
                </c:pt>
                <c:pt idx="473">
                  <c:v>13.0611147224096</c:v>
                </c:pt>
                <c:pt idx="474">
                  <c:v>13.1451239586379</c:v>
                </c:pt>
                <c:pt idx="475">
                  <c:v>13.1803007176032</c:v>
                </c:pt>
                <c:pt idx="476">
                  <c:v>13.1732728688664</c:v>
                </c:pt>
                <c:pt idx="477">
                  <c:v>13.1088850629355</c:v>
                </c:pt>
                <c:pt idx="478">
                  <c:v>13.0487734934972</c:v>
                </c:pt>
                <c:pt idx="479">
                  <c:v>13.0533866931488</c:v>
                </c:pt>
                <c:pt idx="480">
                  <c:v>13.0091030153519</c:v>
                </c:pt>
                <c:pt idx="481">
                  <c:v>12.875662498032</c:v>
                </c:pt>
                <c:pt idx="482">
                  <c:v>12.6654862603645</c:v>
                </c:pt>
                <c:pt idx="483">
                  <c:v>12.6490947345752</c:v>
                </c:pt>
                <c:pt idx="484">
                  <c:v>12.571137637229</c:v>
                </c:pt>
                <c:pt idx="485">
                  <c:v>12.5042502894922</c:v>
                </c:pt>
                <c:pt idx="486">
                  <c:v>12.5037126911096</c:v>
                </c:pt>
                <c:pt idx="487">
                  <c:v>12.507648580949</c:v>
                </c:pt>
                <c:pt idx="488">
                  <c:v>12.5782652700118</c:v>
                </c:pt>
                <c:pt idx="489">
                  <c:v>12.6020960947628</c:v>
                </c:pt>
                <c:pt idx="490">
                  <c:v>12.6803448434568</c:v>
                </c:pt>
                <c:pt idx="491">
                  <c:v>12.7780835608208</c:v>
                </c:pt>
                <c:pt idx="492">
                  <c:v>12.9650486158484</c:v>
                </c:pt>
                <c:pt idx="493">
                  <c:v>13.0350109088613</c:v>
                </c:pt>
                <c:pt idx="494">
                  <c:v>13.0400648381769</c:v>
                </c:pt>
                <c:pt idx="495">
                  <c:v>13.0525203555703</c:v>
                </c:pt>
                <c:pt idx="496">
                  <c:v>13.0614598465319</c:v>
                </c:pt>
                <c:pt idx="497">
                  <c:v>13.0854925857748</c:v>
                </c:pt>
                <c:pt idx="498">
                  <c:v>13.1216964384288</c:v>
                </c:pt>
                <c:pt idx="499">
                  <c:v>13.0721433718463</c:v>
                </c:pt>
                <c:pt idx="500">
                  <c:v>13.0229738333482</c:v>
                </c:pt>
                <c:pt idx="501">
                  <c:v>13.0147112742976</c:v>
                </c:pt>
                <c:pt idx="502">
                  <c:v>13.0678287358339</c:v>
                </c:pt>
                <c:pt idx="503">
                  <c:v>13.0673640398148</c:v>
                </c:pt>
                <c:pt idx="504">
                  <c:v>13.0847497587754</c:v>
                </c:pt>
                <c:pt idx="505">
                  <c:v>13.1567605308741</c:v>
                </c:pt>
                <c:pt idx="506">
                  <c:v>13.1689031824541</c:v>
                </c:pt>
                <c:pt idx="507">
                  <c:v>13.2553306224598</c:v>
                </c:pt>
                <c:pt idx="508">
                  <c:v>13.2851188149501</c:v>
                </c:pt>
                <c:pt idx="509">
                  <c:v>13.2258425364533</c:v>
                </c:pt>
                <c:pt idx="510">
                  <c:v>13.1818604433396</c:v>
                </c:pt>
                <c:pt idx="511">
                  <c:v>13.1523162074899</c:v>
                </c:pt>
                <c:pt idx="512">
                  <c:v>13.134666966227</c:v>
                </c:pt>
                <c:pt idx="513">
                  <c:v>13.0917271987785</c:v>
                </c:pt>
                <c:pt idx="514">
                  <c:v>13.0282320940076</c:v>
                </c:pt>
                <c:pt idx="515">
                  <c:v>13.045710236853</c:v>
                </c:pt>
                <c:pt idx="516">
                  <c:v>13.0751476774008</c:v>
                </c:pt>
                <c:pt idx="517">
                  <c:v>13.0833744935294</c:v>
                </c:pt>
                <c:pt idx="518">
                  <c:v>13.1358655194941</c:v>
                </c:pt>
                <c:pt idx="519">
                  <c:v>13.2019161318726</c:v>
                </c:pt>
                <c:pt idx="520">
                  <c:v>13.254497576259</c:v>
                </c:pt>
                <c:pt idx="521">
                  <c:v>13.2954557814986</c:v>
                </c:pt>
                <c:pt idx="522">
                  <c:v>13.3672704456959</c:v>
                </c:pt>
                <c:pt idx="523">
                  <c:v>13.4334904512554</c:v>
                </c:pt>
                <c:pt idx="524">
                  <c:v>13.3477090663551</c:v>
                </c:pt>
                <c:pt idx="525">
                  <c:v>13.3269715928161</c:v>
                </c:pt>
                <c:pt idx="526">
                  <c:v>13.3257746418956</c:v>
                </c:pt>
                <c:pt idx="527">
                  <c:v>13.3491618914608</c:v>
                </c:pt>
                <c:pt idx="528">
                  <c:v>13.3973443717997</c:v>
                </c:pt>
                <c:pt idx="529">
                  <c:v>13.4562594758803</c:v>
                </c:pt>
                <c:pt idx="530">
                  <c:v>13.3990359011495</c:v>
                </c:pt>
                <c:pt idx="531">
                  <c:v>13.3440509751099</c:v>
                </c:pt>
                <c:pt idx="532">
                  <c:v>13.2849192535014</c:v>
                </c:pt>
                <c:pt idx="533">
                  <c:v>13.2365884272852</c:v>
                </c:pt>
                <c:pt idx="534">
                  <c:v>13.2597232270715</c:v>
                </c:pt>
                <c:pt idx="535">
                  <c:v>13.2933716924689</c:v>
                </c:pt>
                <c:pt idx="536">
                  <c:v>13.2718091789839</c:v>
                </c:pt>
                <c:pt idx="537">
                  <c:v>13.2029424003788</c:v>
                </c:pt>
                <c:pt idx="538">
                  <c:v>13.1835507359147</c:v>
                </c:pt>
                <c:pt idx="539">
                  <c:v>13.2951769184552</c:v>
                </c:pt>
                <c:pt idx="540">
                  <c:v>13.4052843606519</c:v>
                </c:pt>
                <c:pt idx="541">
                  <c:v>13.5332130769966</c:v>
                </c:pt>
                <c:pt idx="542">
                  <c:v>13.6423878663211</c:v>
                </c:pt>
                <c:pt idx="543">
                  <c:v>13.5189697871972</c:v>
                </c:pt>
                <c:pt idx="544">
                  <c:v>13.3082486346624</c:v>
                </c:pt>
                <c:pt idx="545">
                  <c:v>13.2123496529792</c:v>
                </c:pt>
                <c:pt idx="546">
                  <c:v>13.3567991361002</c:v>
                </c:pt>
                <c:pt idx="547">
                  <c:v>13.5849148107235</c:v>
                </c:pt>
                <c:pt idx="548">
                  <c:v>13.7468095259025</c:v>
                </c:pt>
                <c:pt idx="549">
                  <c:v>13.7073433810857</c:v>
                </c:pt>
                <c:pt idx="550">
                  <c:v>13.6416962334293</c:v>
                </c:pt>
                <c:pt idx="551">
                  <c:v>13.617503545625</c:v>
                </c:pt>
                <c:pt idx="552">
                  <c:v>13.6502897990265</c:v>
                </c:pt>
                <c:pt idx="553">
                  <c:v>13.7880144974696</c:v>
                </c:pt>
                <c:pt idx="554">
                  <c:v>13.9659086270615</c:v>
                </c:pt>
                <c:pt idx="555">
                  <c:v>13.9844384151242</c:v>
                </c:pt>
                <c:pt idx="556">
                  <c:v>13.6921050438346</c:v>
                </c:pt>
                <c:pt idx="557">
                  <c:v>13.4201993653823</c:v>
                </c:pt>
                <c:pt idx="558">
                  <c:v>13.2602939478774</c:v>
                </c:pt>
                <c:pt idx="559">
                  <c:v>13.229461673558</c:v>
                </c:pt>
                <c:pt idx="560">
                  <c:v>13.3319822842374</c:v>
                </c:pt>
                <c:pt idx="561">
                  <c:v>13.4357485770067</c:v>
                </c:pt>
                <c:pt idx="562">
                  <c:v>13.4760554859245</c:v>
                </c:pt>
                <c:pt idx="563">
                  <c:v>13.4741919596968</c:v>
                </c:pt>
                <c:pt idx="564">
                  <c:v>13.4679193448168</c:v>
                </c:pt>
                <c:pt idx="565">
                  <c:v>13.5472675509311</c:v>
                </c:pt>
                <c:pt idx="566">
                  <c:v>13.6798888152613</c:v>
                </c:pt>
                <c:pt idx="567">
                  <c:v>13.6194949706944</c:v>
                </c:pt>
                <c:pt idx="568">
                  <c:v>13.5762534761108</c:v>
                </c:pt>
                <c:pt idx="569">
                  <c:v>13.5776540698092</c:v>
                </c:pt>
                <c:pt idx="570">
                  <c:v>13.4450911183356</c:v>
                </c:pt>
                <c:pt idx="571">
                  <c:v>13.2504155528756</c:v>
                </c:pt>
                <c:pt idx="572">
                  <c:v>13.0521496342555</c:v>
                </c:pt>
                <c:pt idx="573">
                  <c:v>13.0297594361106</c:v>
                </c:pt>
                <c:pt idx="574">
                  <c:v>13.1026791634006</c:v>
                </c:pt>
                <c:pt idx="575">
                  <c:v>13.1687486829622</c:v>
                </c:pt>
                <c:pt idx="576">
                  <c:v>13.1298589258005</c:v>
                </c:pt>
                <c:pt idx="577">
                  <c:v>13.0138336735029</c:v>
                </c:pt>
                <c:pt idx="578">
                  <c:v>13.0699836305967</c:v>
                </c:pt>
                <c:pt idx="579">
                  <c:v>13.0714178958651</c:v>
                </c:pt>
                <c:pt idx="580">
                  <c:v>12.9441598214856</c:v>
                </c:pt>
                <c:pt idx="581">
                  <c:v>12.8302599697754</c:v>
                </c:pt>
                <c:pt idx="582">
                  <c:v>12.8209119349677</c:v>
                </c:pt>
                <c:pt idx="583">
                  <c:v>12.8513987561547</c:v>
                </c:pt>
                <c:pt idx="584">
                  <c:v>12.8872215285248</c:v>
                </c:pt>
                <c:pt idx="585">
                  <c:v>13.0311054098222</c:v>
                </c:pt>
                <c:pt idx="586">
                  <c:v>13.1787489818676</c:v>
                </c:pt>
                <c:pt idx="587">
                  <c:v>13.3695356268559</c:v>
                </c:pt>
                <c:pt idx="588">
                  <c:v>13.5051331582023</c:v>
                </c:pt>
                <c:pt idx="589">
                  <c:v>13.4910538000699</c:v>
                </c:pt>
                <c:pt idx="590">
                  <c:v>13.4400021413352</c:v>
                </c:pt>
                <c:pt idx="591">
                  <c:v>13.3817523912105</c:v>
                </c:pt>
                <c:pt idx="592">
                  <c:v>13.3025336006847</c:v>
                </c:pt>
                <c:pt idx="593">
                  <c:v>13.2514075990863</c:v>
                </c:pt>
                <c:pt idx="594">
                  <c:v>13.2424574106977</c:v>
                </c:pt>
                <c:pt idx="595">
                  <c:v>13.1764886457627</c:v>
                </c:pt>
                <c:pt idx="596">
                  <c:v>13.1612447030125</c:v>
                </c:pt>
                <c:pt idx="597">
                  <c:v>13.270058904571</c:v>
                </c:pt>
                <c:pt idx="598">
                  <c:v>13.4110661162729</c:v>
                </c:pt>
                <c:pt idx="599">
                  <c:v>13.4763893902986</c:v>
                </c:pt>
                <c:pt idx="600">
                  <c:v>13.5732611563659</c:v>
                </c:pt>
                <c:pt idx="601">
                  <c:v>13.688611199132</c:v>
                </c:pt>
                <c:pt idx="602">
                  <c:v>13.6668897428196</c:v>
                </c:pt>
                <c:pt idx="603">
                  <c:v>13.5323829668096</c:v>
                </c:pt>
                <c:pt idx="604">
                  <c:v>13.2502976580687</c:v>
                </c:pt>
                <c:pt idx="605">
                  <c:v>13.1566964144544</c:v>
                </c:pt>
                <c:pt idx="606">
                  <c:v>13.1432812441889</c:v>
                </c:pt>
                <c:pt idx="607">
                  <c:v>13.1225196712097</c:v>
                </c:pt>
                <c:pt idx="608">
                  <c:v>13.0537998550498</c:v>
                </c:pt>
                <c:pt idx="609">
                  <c:v>13.0659444773437</c:v>
                </c:pt>
                <c:pt idx="610">
                  <c:v>13.0221933021263</c:v>
                </c:pt>
                <c:pt idx="611">
                  <c:v>13.1166474540192</c:v>
                </c:pt>
                <c:pt idx="612">
                  <c:v>13.2242014745978</c:v>
                </c:pt>
                <c:pt idx="613">
                  <c:v>13.2946085157836</c:v>
                </c:pt>
                <c:pt idx="614">
                  <c:v>13.2994190937827</c:v>
                </c:pt>
                <c:pt idx="615">
                  <c:v>13.3564942753464</c:v>
                </c:pt>
                <c:pt idx="616">
                  <c:v>13.4170706385635</c:v>
                </c:pt>
                <c:pt idx="617">
                  <c:v>13.4857646338048</c:v>
                </c:pt>
                <c:pt idx="618">
                  <c:v>13.8346423328221</c:v>
                </c:pt>
                <c:pt idx="619">
                  <c:v>14.3099567378664</c:v>
                </c:pt>
                <c:pt idx="620">
                  <c:v>14.597081441899</c:v>
                </c:pt>
                <c:pt idx="621">
                  <c:v>14.6298708856911</c:v>
                </c:pt>
                <c:pt idx="622">
                  <c:v>14.5986121651449</c:v>
                </c:pt>
                <c:pt idx="623">
                  <c:v>14.6377866940216</c:v>
                </c:pt>
                <c:pt idx="624">
                  <c:v>14.33465945917</c:v>
                </c:pt>
                <c:pt idx="625">
                  <c:v>13.8911490769785</c:v>
                </c:pt>
                <c:pt idx="626">
                  <c:v>13.7897220402216</c:v>
                </c:pt>
                <c:pt idx="627">
                  <c:v>14.0032326197464</c:v>
                </c:pt>
                <c:pt idx="628">
                  <c:v>14.1705247168947</c:v>
                </c:pt>
                <c:pt idx="629">
                  <c:v>14.287434803747</c:v>
                </c:pt>
                <c:pt idx="630">
                  <c:v>14.3946678546502</c:v>
                </c:pt>
                <c:pt idx="631">
                  <c:v>14.5212233875778</c:v>
                </c:pt>
                <c:pt idx="632">
                  <c:v>14.6554559210711</c:v>
                </c:pt>
                <c:pt idx="633">
                  <c:v>14.5843781466194</c:v>
                </c:pt>
                <c:pt idx="634">
                  <c:v>14.4013930842916</c:v>
                </c:pt>
                <c:pt idx="635">
                  <c:v>14.2454624602861</c:v>
                </c:pt>
                <c:pt idx="636">
                  <c:v>14.3996868017125</c:v>
                </c:pt>
                <c:pt idx="637">
                  <c:v>14.6722384486861</c:v>
                </c:pt>
                <c:pt idx="638">
                  <c:v>14.8175043725526</c:v>
                </c:pt>
                <c:pt idx="639">
                  <c:v>14.826946425707</c:v>
                </c:pt>
                <c:pt idx="640">
                  <c:v>14.8340691561477</c:v>
                </c:pt>
                <c:pt idx="641">
                  <c:v>14.8132911039102</c:v>
                </c:pt>
                <c:pt idx="642">
                  <c:v>14.9158190879044</c:v>
                </c:pt>
                <c:pt idx="643">
                  <c:v>14.7869656260297</c:v>
                </c:pt>
                <c:pt idx="644">
                  <c:v>14.6620483546845</c:v>
                </c:pt>
                <c:pt idx="645">
                  <c:v>14.503321163514</c:v>
                </c:pt>
                <c:pt idx="646">
                  <c:v>14.5233502786653</c:v>
                </c:pt>
                <c:pt idx="647">
                  <c:v>14.5886772819505</c:v>
                </c:pt>
                <c:pt idx="648">
                  <c:v>14.7171979214296</c:v>
                </c:pt>
                <c:pt idx="649">
                  <c:v>14.8825256968051</c:v>
                </c:pt>
                <c:pt idx="650">
                  <c:v>14.6165056960013</c:v>
                </c:pt>
                <c:pt idx="651">
                  <c:v>14.3844586688107</c:v>
                </c:pt>
                <c:pt idx="652">
                  <c:v>14.3567083245241</c:v>
                </c:pt>
                <c:pt idx="653">
                  <c:v>14.2873185373477</c:v>
                </c:pt>
                <c:pt idx="654">
                  <c:v>14.3111934386997</c:v>
                </c:pt>
                <c:pt idx="655">
                  <c:v>14.3691900968463</c:v>
                </c:pt>
                <c:pt idx="656">
                  <c:v>14.3310026552661</c:v>
                </c:pt>
                <c:pt idx="657">
                  <c:v>14.401996430208</c:v>
                </c:pt>
                <c:pt idx="658">
                  <c:v>14.4561938282743</c:v>
                </c:pt>
                <c:pt idx="659">
                  <c:v>14.6040638905674</c:v>
                </c:pt>
                <c:pt idx="660">
                  <c:v>14.5552786833586</c:v>
                </c:pt>
                <c:pt idx="661">
                  <c:v>14.4870317889635</c:v>
                </c:pt>
                <c:pt idx="662">
                  <c:v>14.5577725905738</c:v>
                </c:pt>
                <c:pt idx="663">
                  <c:v>14.6733876551119</c:v>
                </c:pt>
                <c:pt idx="664">
                  <c:v>14.8836309937459</c:v>
                </c:pt>
                <c:pt idx="665">
                  <c:v>14.9873604470348</c:v>
                </c:pt>
                <c:pt idx="666">
                  <c:v>14.93272999528</c:v>
                </c:pt>
                <c:pt idx="667">
                  <c:v>14.8267606588995</c:v>
                </c:pt>
                <c:pt idx="668">
                  <c:v>14.7440119722342</c:v>
                </c:pt>
                <c:pt idx="669">
                  <c:v>14.7364992798391</c:v>
                </c:pt>
                <c:pt idx="670">
                  <c:v>14.6999803558469</c:v>
                </c:pt>
                <c:pt idx="671">
                  <c:v>14.6881759141357</c:v>
                </c:pt>
                <c:pt idx="672">
                  <c:v>14.5927444218647</c:v>
                </c:pt>
                <c:pt idx="673">
                  <c:v>14.4438164050361</c:v>
                </c:pt>
                <c:pt idx="674">
                  <c:v>14.5152514110506</c:v>
                </c:pt>
                <c:pt idx="675">
                  <c:v>14.5533526217607</c:v>
                </c:pt>
                <c:pt idx="676">
                  <c:v>14.53905378117</c:v>
                </c:pt>
                <c:pt idx="677">
                  <c:v>14.4901738477198</c:v>
                </c:pt>
                <c:pt idx="678">
                  <c:v>14.4126581362398</c:v>
                </c:pt>
                <c:pt idx="679">
                  <c:v>14.3415677279959</c:v>
                </c:pt>
                <c:pt idx="680">
                  <c:v>14.2310895544616</c:v>
                </c:pt>
                <c:pt idx="681">
                  <c:v>14.2266350119625</c:v>
                </c:pt>
                <c:pt idx="682">
                  <c:v>14.3425180162543</c:v>
                </c:pt>
                <c:pt idx="683">
                  <c:v>14.3755903802658</c:v>
                </c:pt>
                <c:pt idx="684">
                  <c:v>14.347687389591</c:v>
                </c:pt>
                <c:pt idx="685">
                  <c:v>14.2428593654036</c:v>
                </c:pt>
                <c:pt idx="686">
                  <c:v>14.4155372491411</c:v>
                </c:pt>
                <c:pt idx="687">
                  <c:v>14.7053227127349</c:v>
                </c:pt>
                <c:pt idx="688">
                  <c:v>14.939836373445</c:v>
                </c:pt>
                <c:pt idx="689">
                  <c:v>14.9573942543348</c:v>
                </c:pt>
                <c:pt idx="690">
                  <c:v>14.8578247423589</c:v>
                </c:pt>
                <c:pt idx="691">
                  <c:v>14.8808079361282</c:v>
                </c:pt>
                <c:pt idx="692">
                  <c:v>14.6959838820617</c:v>
                </c:pt>
                <c:pt idx="693">
                  <c:v>14.528693635247</c:v>
                </c:pt>
                <c:pt idx="694">
                  <c:v>14.5659778648106</c:v>
                </c:pt>
                <c:pt idx="695">
                  <c:v>14.6950392258875</c:v>
                </c:pt>
                <c:pt idx="696">
                  <c:v>14.7113408125998</c:v>
                </c:pt>
                <c:pt idx="697">
                  <c:v>14.7230534823098</c:v>
                </c:pt>
                <c:pt idx="698">
                  <c:v>14.7345051224341</c:v>
                </c:pt>
                <c:pt idx="699">
                  <c:v>14.6915206348681</c:v>
                </c:pt>
                <c:pt idx="700">
                  <c:v>14.743252297064</c:v>
                </c:pt>
                <c:pt idx="701">
                  <c:v>14.6197684237969</c:v>
                </c:pt>
                <c:pt idx="702">
                  <c:v>14.5957636918662</c:v>
                </c:pt>
                <c:pt idx="703">
                  <c:v>14.6417895111012</c:v>
                </c:pt>
                <c:pt idx="704">
                  <c:v>14.5482986859121</c:v>
                </c:pt>
                <c:pt idx="705">
                  <c:v>14.4863489993815</c:v>
                </c:pt>
                <c:pt idx="706">
                  <c:v>14.4521041528969</c:v>
                </c:pt>
                <c:pt idx="707">
                  <c:v>14.3638517778086</c:v>
                </c:pt>
                <c:pt idx="708">
                  <c:v>14.2621133952917</c:v>
                </c:pt>
                <c:pt idx="709">
                  <c:v>14.147999728987</c:v>
                </c:pt>
                <c:pt idx="710">
                  <c:v>14.1099181494349</c:v>
                </c:pt>
                <c:pt idx="711">
                  <c:v>14.1480236278683</c:v>
                </c:pt>
                <c:pt idx="712">
                  <c:v>14.1809418857786</c:v>
                </c:pt>
                <c:pt idx="713">
                  <c:v>14.1762363478313</c:v>
                </c:pt>
                <c:pt idx="714">
                  <c:v>14.076883515335</c:v>
                </c:pt>
                <c:pt idx="715">
                  <c:v>14.0920277297003</c:v>
                </c:pt>
                <c:pt idx="716">
                  <c:v>14.0634480236845</c:v>
                </c:pt>
                <c:pt idx="717">
                  <c:v>13.9713679008109</c:v>
                </c:pt>
                <c:pt idx="718">
                  <c:v>14.0695489602948</c:v>
                </c:pt>
                <c:pt idx="719">
                  <c:v>14.1987522629601</c:v>
                </c:pt>
                <c:pt idx="720">
                  <c:v>14.3934698634853</c:v>
                </c:pt>
                <c:pt idx="721">
                  <c:v>14.4388412104672</c:v>
                </c:pt>
                <c:pt idx="722">
                  <c:v>14.3620303961234</c:v>
                </c:pt>
                <c:pt idx="723">
                  <c:v>14.2329770300477</c:v>
                </c:pt>
                <c:pt idx="724">
                  <c:v>14.1933691351348</c:v>
                </c:pt>
                <c:pt idx="725">
                  <c:v>14.3064095315136</c:v>
                </c:pt>
                <c:pt idx="726">
                  <c:v>14.3340820958821</c:v>
                </c:pt>
                <c:pt idx="727">
                  <c:v>14.3653164567535</c:v>
                </c:pt>
                <c:pt idx="728">
                  <c:v>14.3969033362675</c:v>
                </c:pt>
                <c:pt idx="729">
                  <c:v>14.362055953661</c:v>
                </c:pt>
                <c:pt idx="730">
                  <c:v>14.3778440978113</c:v>
                </c:pt>
                <c:pt idx="731">
                  <c:v>14.1963680923873</c:v>
                </c:pt>
                <c:pt idx="732">
                  <c:v>13.9745842662916</c:v>
                </c:pt>
                <c:pt idx="733">
                  <c:v>13.6865231166967</c:v>
                </c:pt>
                <c:pt idx="734">
                  <c:v>13.6349686696509</c:v>
                </c:pt>
                <c:pt idx="735">
                  <c:v>13.7888081761171</c:v>
                </c:pt>
                <c:pt idx="736">
                  <c:v>13.8440551851931</c:v>
                </c:pt>
                <c:pt idx="737">
                  <c:v>13.8787484939412</c:v>
                </c:pt>
                <c:pt idx="738">
                  <c:v>13.996784408198</c:v>
                </c:pt>
                <c:pt idx="739">
                  <c:v>14.1708959269669</c:v>
                </c:pt>
                <c:pt idx="740">
                  <c:v>14.3869646775749</c:v>
                </c:pt>
                <c:pt idx="741">
                  <c:v>14.5481128209226</c:v>
                </c:pt>
                <c:pt idx="742">
                  <c:v>14.2752579036028</c:v>
                </c:pt>
                <c:pt idx="743">
                  <c:v>13.990315827272</c:v>
                </c:pt>
                <c:pt idx="744">
                  <c:v>13.9345460616654</c:v>
                </c:pt>
                <c:pt idx="745">
                  <c:v>13.9125287161289</c:v>
                </c:pt>
                <c:pt idx="746">
                  <c:v>13.9310293617282</c:v>
                </c:pt>
                <c:pt idx="747">
                  <c:v>13.892475462728</c:v>
                </c:pt>
                <c:pt idx="748">
                  <c:v>13.7381512021386</c:v>
                </c:pt>
                <c:pt idx="749">
                  <c:v>13.4779418094598</c:v>
                </c:pt>
                <c:pt idx="750">
                  <c:v>13.4908798699565</c:v>
                </c:pt>
                <c:pt idx="751">
                  <c:v>13.5160184305047</c:v>
                </c:pt>
                <c:pt idx="752">
                  <c:v>13.6037179609986</c:v>
                </c:pt>
                <c:pt idx="753">
                  <c:v>13.7229336188699</c:v>
                </c:pt>
                <c:pt idx="754">
                  <c:v>13.8795689377189</c:v>
                </c:pt>
                <c:pt idx="755">
                  <c:v>13.8722999035709</c:v>
                </c:pt>
                <c:pt idx="756">
                  <c:v>13.8796856013042</c:v>
                </c:pt>
                <c:pt idx="757">
                  <c:v>13.8732113197897</c:v>
                </c:pt>
                <c:pt idx="758">
                  <c:v>13.8793627112565</c:v>
                </c:pt>
                <c:pt idx="759">
                  <c:v>13.94068051926</c:v>
                </c:pt>
                <c:pt idx="760">
                  <c:v>13.9307067083019</c:v>
                </c:pt>
                <c:pt idx="761">
                  <c:v>14.000152646188</c:v>
                </c:pt>
                <c:pt idx="762">
                  <c:v>13.8037488969228</c:v>
                </c:pt>
                <c:pt idx="763">
                  <c:v>13.613174721051</c:v>
                </c:pt>
                <c:pt idx="764">
                  <c:v>13.5949339983054</c:v>
                </c:pt>
                <c:pt idx="765">
                  <c:v>13.6182560124501</c:v>
                </c:pt>
                <c:pt idx="766">
                  <c:v>13.6390156566885</c:v>
                </c:pt>
                <c:pt idx="767">
                  <c:v>13.6790352347834</c:v>
                </c:pt>
                <c:pt idx="768">
                  <c:v>13.5865973654775</c:v>
                </c:pt>
                <c:pt idx="769">
                  <c:v>13.4470368993505</c:v>
                </c:pt>
                <c:pt idx="770">
                  <c:v>13.3654236019952</c:v>
                </c:pt>
                <c:pt idx="771">
                  <c:v>13.3811972247713</c:v>
                </c:pt>
                <c:pt idx="772">
                  <c:v>13.4802540167441</c:v>
                </c:pt>
                <c:pt idx="773">
                  <c:v>13.5836918644858</c:v>
                </c:pt>
                <c:pt idx="774">
                  <c:v>13.5754072512351</c:v>
                </c:pt>
                <c:pt idx="775">
                  <c:v>13.5212994824359</c:v>
                </c:pt>
                <c:pt idx="776">
                  <c:v>13.3572027032116</c:v>
                </c:pt>
                <c:pt idx="777">
                  <c:v>13.3095677422694</c:v>
                </c:pt>
                <c:pt idx="778">
                  <c:v>13.2765593878248</c:v>
                </c:pt>
                <c:pt idx="779">
                  <c:v>13.3560054264751</c:v>
                </c:pt>
                <c:pt idx="780">
                  <c:v>13.4184112752102</c:v>
                </c:pt>
                <c:pt idx="781">
                  <c:v>13.4081266845584</c:v>
                </c:pt>
                <c:pt idx="782">
                  <c:v>13.4016165847461</c:v>
                </c:pt>
                <c:pt idx="783">
                  <c:v>13.4353303882644</c:v>
                </c:pt>
                <c:pt idx="784">
                  <c:v>13.4207221462033</c:v>
                </c:pt>
                <c:pt idx="785">
                  <c:v>13.3685159946317</c:v>
                </c:pt>
                <c:pt idx="786">
                  <c:v>13.2966573984103</c:v>
                </c:pt>
                <c:pt idx="787">
                  <c:v>13.2047819545638</c:v>
                </c:pt>
                <c:pt idx="788">
                  <c:v>13.233058514072</c:v>
                </c:pt>
                <c:pt idx="789">
                  <c:v>13.2266711013684</c:v>
                </c:pt>
                <c:pt idx="790">
                  <c:v>13.1236148233683</c:v>
                </c:pt>
                <c:pt idx="791">
                  <c:v>13.0425251197793</c:v>
                </c:pt>
                <c:pt idx="792">
                  <c:v>12.9342711620604</c:v>
                </c:pt>
                <c:pt idx="793">
                  <c:v>12.9749899973293</c:v>
                </c:pt>
                <c:pt idx="794">
                  <c:v>13.0331670510257</c:v>
                </c:pt>
                <c:pt idx="795">
                  <c:v>13.0533500042871</c:v>
                </c:pt>
                <c:pt idx="796">
                  <c:v>13.089670024797</c:v>
                </c:pt>
                <c:pt idx="797">
                  <c:v>13.1979212410961</c:v>
                </c:pt>
                <c:pt idx="798">
                  <c:v>13.3757691475176</c:v>
                </c:pt>
                <c:pt idx="799">
                  <c:v>13.4939701997094</c:v>
                </c:pt>
                <c:pt idx="800">
                  <c:v>13.4969638331395</c:v>
                </c:pt>
                <c:pt idx="801">
                  <c:v>13.5610757143749</c:v>
                </c:pt>
                <c:pt idx="802">
                  <c:v>13.5113651983702</c:v>
                </c:pt>
                <c:pt idx="803">
                  <c:v>13.3772740097349</c:v>
                </c:pt>
                <c:pt idx="804">
                  <c:v>13.1470098895648</c:v>
                </c:pt>
                <c:pt idx="805">
                  <c:v>12.8909085401424</c:v>
                </c:pt>
                <c:pt idx="806">
                  <c:v>12.8690010344496</c:v>
                </c:pt>
                <c:pt idx="807">
                  <c:v>12.8885239215998</c:v>
                </c:pt>
                <c:pt idx="808">
                  <c:v>12.9160681263428</c:v>
                </c:pt>
                <c:pt idx="809">
                  <c:v>13.0709744894371</c:v>
                </c:pt>
                <c:pt idx="810">
                  <c:v>13.0174752299027</c:v>
                </c:pt>
                <c:pt idx="811">
                  <c:v>12.9450242052221</c:v>
                </c:pt>
                <c:pt idx="812">
                  <c:v>12.974710722975</c:v>
                </c:pt>
                <c:pt idx="813">
                  <c:v>13.0392057338094</c:v>
                </c:pt>
                <c:pt idx="814">
                  <c:v>13.1609986065888</c:v>
                </c:pt>
                <c:pt idx="815">
                  <c:v>13.2120153077129</c:v>
                </c:pt>
                <c:pt idx="816">
                  <c:v>13.0837894802121</c:v>
                </c:pt>
                <c:pt idx="817">
                  <c:v>12.9540383729343</c:v>
                </c:pt>
                <c:pt idx="818">
                  <c:v>12.8276378751058</c:v>
                </c:pt>
                <c:pt idx="819">
                  <c:v>12.9442093198859</c:v>
                </c:pt>
                <c:pt idx="820">
                  <c:v>12.9532205510159</c:v>
                </c:pt>
                <c:pt idx="821">
                  <c:v>12.9858278057958</c:v>
                </c:pt>
                <c:pt idx="822">
                  <c:v>13.0872199940216</c:v>
                </c:pt>
                <c:pt idx="823">
                  <c:v>13.0643605668412</c:v>
                </c:pt>
                <c:pt idx="824">
                  <c:v>13.0484266641143</c:v>
                </c:pt>
                <c:pt idx="825">
                  <c:v>13.0992752436642</c:v>
                </c:pt>
                <c:pt idx="826">
                  <c:v>13.1960522894439</c:v>
                </c:pt>
                <c:pt idx="827">
                  <c:v>13.2438265506317</c:v>
                </c:pt>
                <c:pt idx="828">
                  <c:v>13.2276586603423</c:v>
                </c:pt>
                <c:pt idx="829">
                  <c:v>13.1058163690171</c:v>
                </c:pt>
                <c:pt idx="830">
                  <c:v>13.0186761670666</c:v>
                </c:pt>
                <c:pt idx="831">
                  <c:v>12.8545824118768</c:v>
                </c:pt>
                <c:pt idx="832">
                  <c:v>12.7755016913099</c:v>
                </c:pt>
                <c:pt idx="833">
                  <c:v>12.652781512702</c:v>
                </c:pt>
                <c:pt idx="834">
                  <c:v>12.6894948475327</c:v>
                </c:pt>
                <c:pt idx="835">
                  <c:v>12.7545129216801</c:v>
                </c:pt>
                <c:pt idx="836">
                  <c:v>12.7197430261706</c:v>
                </c:pt>
                <c:pt idx="837">
                  <c:v>12.6317191289374</c:v>
                </c:pt>
                <c:pt idx="838">
                  <c:v>12.5893525129047</c:v>
                </c:pt>
                <c:pt idx="839">
                  <c:v>12.5049320895377</c:v>
                </c:pt>
                <c:pt idx="840">
                  <c:v>12.3337654203509</c:v>
                </c:pt>
                <c:pt idx="841">
                  <c:v>12.429088437803</c:v>
                </c:pt>
                <c:pt idx="842">
                  <c:v>12.5503181162842</c:v>
                </c:pt>
                <c:pt idx="843">
                  <c:v>12.6595889837194</c:v>
                </c:pt>
                <c:pt idx="844">
                  <c:v>12.829302632822</c:v>
                </c:pt>
                <c:pt idx="845">
                  <c:v>12.9654649568547</c:v>
                </c:pt>
                <c:pt idx="846">
                  <c:v>13.0661588646637</c:v>
                </c:pt>
                <c:pt idx="847">
                  <c:v>13.0131985051004</c:v>
                </c:pt>
                <c:pt idx="848">
                  <c:v>12.8328067309374</c:v>
                </c:pt>
                <c:pt idx="849">
                  <c:v>12.7358790420157</c:v>
                </c:pt>
                <c:pt idx="850">
                  <c:v>12.7941792579143</c:v>
                </c:pt>
                <c:pt idx="851">
                  <c:v>12.7759216533913</c:v>
                </c:pt>
                <c:pt idx="852">
                  <c:v>12.772170495376</c:v>
                </c:pt>
                <c:pt idx="853">
                  <c:v>12.6685651142703</c:v>
                </c:pt>
                <c:pt idx="854">
                  <c:v>12.6383816304856</c:v>
                </c:pt>
                <c:pt idx="855">
                  <c:v>12.5947168016044</c:v>
                </c:pt>
                <c:pt idx="856">
                  <c:v>12.5269599331374</c:v>
                </c:pt>
                <c:pt idx="857">
                  <c:v>12.4485423577255</c:v>
                </c:pt>
                <c:pt idx="858">
                  <c:v>12.355910713793</c:v>
                </c:pt>
                <c:pt idx="859">
                  <c:v>12.3904138143047</c:v>
                </c:pt>
                <c:pt idx="860">
                  <c:v>12.4619596490652</c:v>
                </c:pt>
                <c:pt idx="861">
                  <c:v>12.4963742949853</c:v>
                </c:pt>
                <c:pt idx="862">
                  <c:v>12.4729463014013</c:v>
                </c:pt>
                <c:pt idx="863">
                  <c:v>12.473292326826</c:v>
                </c:pt>
                <c:pt idx="864">
                  <c:v>12.5481897153556</c:v>
                </c:pt>
                <c:pt idx="865">
                  <c:v>12.7040113556879</c:v>
                </c:pt>
                <c:pt idx="866">
                  <c:v>12.8492533614321</c:v>
                </c:pt>
                <c:pt idx="867">
                  <c:v>12.9362003666515</c:v>
                </c:pt>
                <c:pt idx="868">
                  <c:v>12.76641981055</c:v>
                </c:pt>
                <c:pt idx="869">
                  <c:v>12.5772816531143</c:v>
                </c:pt>
                <c:pt idx="870">
                  <c:v>12.4011004407806</c:v>
                </c:pt>
                <c:pt idx="871">
                  <c:v>12.2598683564679</c:v>
                </c:pt>
                <c:pt idx="872">
                  <c:v>12.0962832783578</c:v>
                </c:pt>
                <c:pt idx="873">
                  <c:v>11.9233652325162</c:v>
                </c:pt>
                <c:pt idx="874">
                  <c:v>11.8915637506793</c:v>
                </c:pt>
                <c:pt idx="875">
                  <c:v>11.8099753312584</c:v>
                </c:pt>
                <c:pt idx="876">
                  <c:v>11.9150173500455</c:v>
                </c:pt>
                <c:pt idx="877">
                  <c:v>12.0689287598144</c:v>
                </c:pt>
                <c:pt idx="878">
                  <c:v>12.2228501655783</c:v>
                </c:pt>
                <c:pt idx="879">
                  <c:v>12.411827313851</c:v>
                </c:pt>
                <c:pt idx="880">
                  <c:v>12.4749109167172</c:v>
                </c:pt>
                <c:pt idx="881">
                  <c:v>12.4111401527643</c:v>
                </c:pt>
                <c:pt idx="882">
                  <c:v>12.3455044105388</c:v>
                </c:pt>
                <c:pt idx="883">
                  <c:v>12.2913126723074</c:v>
                </c:pt>
                <c:pt idx="884">
                  <c:v>12.2919234328287</c:v>
                </c:pt>
                <c:pt idx="885">
                  <c:v>12.2423170028463</c:v>
                </c:pt>
                <c:pt idx="886">
                  <c:v>12.183351888074</c:v>
                </c:pt>
                <c:pt idx="887">
                  <c:v>12.1252982610443</c:v>
                </c:pt>
                <c:pt idx="888">
                  <c:v>12.1883253252457</c:v>
                </c:pt>
                <c:pt idx="889">
                  <c:v>12.2929107264448</c:v>
                </c:pt>
                <c:pt idx="890">
                  <c:v>12.3013268888247</c:v>
                </c:pt>
                <c:pt idx="891">
                  <c:v>12.3301018549356</c:v>
                </c:pt>
                <c:pt idx="892">
                  <c:v>12.3658494157427</c:v>
                </c:pt>
                <c:pt idx="893">
                  <c:v>12.3436888122054</c:v>
                </c:pt>
                <c:pt idx="894">
                  <c:v>12.4530618780821</c:v>
                </c:pt>
                <c:pt idx="895">
                  <c:v>12.4734838747554</c:v>
                </c:pt>
                <c:pt idx="896">
                  <c:v>12.488527770003</c:v>
                </c:pt>
                <c:pt idx="897">
                  <c:v>12.5098201255925</c:v>
                </c:pt>
                <c:pt idx="898">
                  <c:v>12.4669250135943</c:v>
                </c:pt>
                <c:pt idx="899">
                  <c:v>12.3781054463422</c:v>
                </c:pt>
                <c:pt idx="900">
                  <c:v>12.2763744598382</c:v>
                </c:pt>
              </c:numCache>
            </c:numRef>
          </c:yVal>
          <c:smooth val="1"/>
          <c:extLst>
            <c:ext xmlns:c="http://schemas.openxmlformats.org/drawingml/2006/chart" xmlns:c16="http://schemas.microsoft.com/office/drawing/2014/chart" uri="{C3380CC4-5D6E-409C-BE32-E72D297353CC}">
              <c16:uniqueId val="{00000002-E580-4ADD-9564-EC5948FC8481}"/>
            </c:ext>
          </c:extLst>
        </c:ser>
        <c:dLbls>
          <c:showLegendKey val="0"/>
          <c:showVal val="0"/>
          <c:showCatName val="0"/>
          <c:showSerName val="0"/>
          <c:showPercent val="0"/>
          <c:showBubbleSize val="0"/>
        </c:dLbls>
        <c:axId val="298832960"/>
        <c:axId val="298833536"/>
      </c:scatterChart>
      <c:valAx>
        <c:axId val="298832960"/>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3536"/>
        <c:crosses val="autoZero"/>
        <c:crossBetween val="midCat"/>
        <c:majorUnit val="30"/>
        <c:minorUnit val="10"/>
      </c:valAx>
      <c:valAx>
        <c:axId val="298833536"/>
        <c:scaling>
          <c:orientation val="minMax"/>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rPr>
                  <a:t>Load, t</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8832960"/>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955669453976855"/>
          <c:y val="0.1200505206124709"/>
          <c:w val="0.69019415316474864"/>
          <c:h val="0.65157495568768742"/>
        </c:manualLayout>
      </c:layout>
      <c:scatterChart>
        <c:scatterStyle val="smoothMarker"/>
        <c:varyColors val="0"/>
        <c:ser>
          <c:idx val="0"/>
          <c:order val="0"/>
          <c:tx>
            <c:v>l = 7</c:v>
          </c:tx>
          <c:spPr>
            <a:ln w="19050" cap="rnd">
              <a:solidFill>
                <a:schemeClr val="accent1"/>
              </a:solidFill>
              <a:round/>
            </a:ln>
            <a:effectLst/>
          </c:spPr>
          <c:marker>
            <c:symbol val="none"/>
          </c:marker>
          <c:xVal>
            <c:numRef>
              <c:f>'7-14_28_100'!$A$4:$A$905</c:f>
              <c:numCache>
                <c:formatCode>General</c:formatCode>
                <c:ptCount val="902"/>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33.3000000000002</c:v>
                </c:pt>
                <c:pt idx="334">
                  <c:v>33.4000000000002</c:v>
                </c:pt>
                <c:pt idx="335">
                  <c:v>33.5000000000002</c:v>
                </c:pt>
                <c:pt idx="336">
                  <c:v>33.6000000000002</c:v>
                </c:pt>
                <c:pt idx="337">
                  <c:v>33.7000000000002</c:v>
                </c:pt>
                <c:pt idx="338">
                  <c:v>33.8000000000002</c:v>
                </c:pt>
                <c:pt idx="339">
                  <c:v>33.9000000000002</c:v>
                </c:pt>
                <c:pt idx="340">
                  <c:v>34.0000000000002</c:v>
                </c:pt>
                <c:pt idx="341">
                  <c:v>34.1000000000002</c:v>
                </c:pt>
                <c:pt idx="342">
                  <c:v>34.2000000000002</c:v>
                </c:pt>
                <c:pt idx="343">
                  <c:v>34.3000000000002</c:v>
                </c:pt>
                <c:pt idx="344">
                  <c:v>34.4000000000002</c:v>
                </c:pt>
                <c:pt idx="345">
                  <c:v>34.5000000000002</c:v>
                </c:pt>
                <c:pt idx="346">
                  <c:v>34.6000000000002</c:v>
                </c:pt>
                <c:pt idx="347">
                  <c:v>34.7000000000002</c:v>
                </c:pt>
                <c:pt idx="348">
                  <c:v>34.8000000000002</c:v>
                </c:pt>
                <c:pt idx="349">
                  <c:v>34.9000000000002</c:v>
                </c:pt>
                <c:pt idx="350">
                  <c:v>35.0000000000002</c:v>
                </c:pt>
                <c:pt idx="351">
                  <c:v>35.1000000000002</c:v>
                </c:pt>
                <c:pt idx="352">
                  <c:v>35.2000000000002</c:v>
                </c:pt>
                <c:pt idx="353">
                  <c:v>35.3000000000002</c:v>
                </c:pt>
                <c:pt idx="354">
                  <c:v>35.4000000000002</c:v>
                </c:pt>
                <c:pt idx="355">
                  <c:v>35.5000000000002</c:v>
                </c:pt>
                <c:pt idx="356">
                  <c:v>35.6000000000002</c:v>
                </c:pt>
                <c:pt idx="357">
                  <c:v>35.7000000000002</c:v>
                </c:pt>
                <c:pt idx="358">
                  <c:v>35.8000000000002</c:v>
                </c:pt>
                <c:pt idx="359">
                  <c:v>35.9000000000002</c:v>
                </c:pt>
                <c:pt idx="360">
                  <c:v>36.0000000000002</c:v>
                </c:pt>
                <c:pt idx="361">
                  <c:v>36.1000000000002</c:v>
                </c:pt>
                <c:pt idx="362">
                  <c:v>36.2000000000002</c:v>
                </c:pt>
                <c:pt idx="363">
                  <c:v>36.3000000000002</c:v>
                </c:pt>
                <c:pt idx="364">
                  <c:v>36.4000000000002</c:v>
                </c:pt>
                <c:pt idx="365">
                  <c:v>36.5000000000002</c:v>
                </c:pt>
                <c:pt idx="366">
                  <c:v>36.6000000000002</c:v>
                </c:pt>
                <c:pt idx="367">
                  <c:v>36.7000000000002</c:v>
                </c:pt>
                <c:pt idx="368">
                  <c:v>36.8000000000002</c:v>
                </c:pt>
                <c:pt idx="369">
                  <c:v>36.9000000000002</c:v>
                </c:pt>
                <c:pt idx="370">
                  <c:v>37.0000000000002</c:v>
                </c:pt>
                <c:pt idx="371">
                  <c:v>37.1000000000002</c:v>
                </c:pt>
                <c:pt idx="372">
                  <c:v>37.2000000000002</c:v>
                </c:pt>
                <c:pt idx="373">
                  <c:v>37.3000000000002</c:v>
                </c:pt>
                <c:pt idx="374">
                  <c:v>37.4000000000002</c:v>
                </c:pt>
                <c:pt idx="375">
                  <c:v>37.5000000000002</c:v>
                </c:pt>
                <c:pt idx="376">
                  <c:v>37.6000000000002</c:v>
                </c:pt>
                <c:pt idx="377">
                  <c:v>37.7000000000002</c:v>
                </c:pt>
                <c:pt idx="378">
                  <c:v>37.8000000000002</c:v>
                </c:pt>
                <c:pt idx="379">
                  <c:v>37.9000000000002</c:v>
                </c:pt>
                <c:pt idx="380">
                  <c:v>38.0000000000002</c:v>
                </c:pt>
                <c:pt idx="381">
                  <c:v>38.1000000000002</c:v>
                </c:pt>
                <c:pt idx="382">
                  <c:v>38.2000000000002</c:v>
                </c:pt>
                <c:pt idx="383">
                  <c:v>38.3000000000002</c:v>
                </c:pt>
                <c:pt idx="384">
                  <c:v>38.4000000000002</c:v>
                </c:pt>
                <c:pt idx="385">
                  <c:v>38.5000000000002</c:v>
                </c:pt>
                <c:pt idx="386">
                  <c:v>38.6000000000002</c:v>
                </c:pt>
                <c:pt idx="387">
                  <c:v>38.7000000000002</c:v>
                </c:pt>
                <c:pt idx="388">
                  <c:v>38.8000000000002</c:v>
                </c:pt>
                <c:pt idx="389">
                  <c:v>38.9000000000002</c:v>
                </c:pt>
                <c:pt idx="390">
                  <c:v>39.0000000000002</c:v>
                </c:pt>
                <c:pt idx="391">
                  <c:v>39.1000000000002</c:v>
                </c:pt>
                <c:pt idx="392">
                  <c:v>39.2000000000002</c:v>
                </c:pt>
                <c:pt idx="393">
                  <c:v>39.3000000000002</c:v>
                </c:pt>
                <c:pt idx="394">
                  <c:v>39.4000000000002</c:v>
                </c:pt>
                <c:pt idx="395">
                  <c:v>39.5000000000002</c:v>
                </c:pt>
                <c:pt idx="396">
                  <c:v>39.6000000000002</c:v>
                </c:pt>
                <c:pt idx="397">
                  <c:v>39.7000000000002</c:v>
                </c:pt>
                <c:pt idx="398">
                  <c:v>39.8000000000002</c:v>
                </c:pt>
                <c:pt idx="399">
                  <c:v>39.9000000000002</c:v>
                </c:pt>
                <c:pt idx="400">
                  <c:v>40.0000000000002</c:v>
                </c:pt>
                <c:pt idx="401">
                  <c:v>40.1000000000002</c:v>
                </c:pt>
                <c:pt idx="402">
                  <c:v>40.2000000000002</c:v>
                </c:pt>
                <c:pt idx="403">
                  <c:v>40.3000000000002</c:v>
                </c:pt>
                <c:pt idx="404">
                  <c:v>40.4000000000002</c:v>
                </c:pt>
                <c:pt idx="405">
                  <c:v>40.5000000000002</c:v>
                </c:pt>
                <c:pt idx="406">
                  <c:v>40.6000000000002</c:v>
                </c:pt>
                <c:pt idx="407">
                  <c:v>40.7000000000002</c:v>
                </c:pt>
                <c:pt idx="408">
                  <c:v>40.8000000000002</c:v>
                </c:pt>
                <c:pt idx="409">
                  <c:v>40.9000000000002</c:v>
                </c:pt>
                <c:pt idx="410">
                  <c:v>41.0000000000002</c:v>
                </c:pt>
                <c:pt idx="411">
                  <c:v>41.1000000000002</c:v>
                </c:pt>
                <c:pt idx="412">
                  <c:v>41.2000000000002</c:v>
                </c:pt>
                <c:pt idx="413">
                  <c:v>41.3000000000002</c:v>
                </c:pt>
                <c:pt idx="414">
                  <c:v>41.4000000000002</c:v>
                </c:pt>
                <c:pt idx="415">
                  <c:v>41.5000000000002</c:v>
                </c:pt>
                <c:pt idx="416">
                  <c:v>41.6000000000002</c:v>
                </c:pt>
                <c:pt idx="417">
                  <c:v>41.7000000000002</c:v>
                </c:pt>
                <c:pt idx="418">
                  <c:v>41.8000000000002</c:v>
                </c:pt>
                <c:pt idx="419">
                  <c:v>41.9000000000002</c:v>
                </c:pt>
                <c:pt idx="420">
                  <c:v>42.0000000000002</c:v>
                </c:pt>
                <c:pt idx="421">
                  <c:v>42.1000000000002</c:v>
                </c:pt>
                <c:pt idx="422">
                  <c:v>42.2000000000002</c:v>
                </c:pt>
                <c:pt idx="423">
                  <c:v>42.3000000000002</c:v>
                </c:pt>
                <c:pt idx="424">
                  <c:v>42.4000000000002</c:v>
                </c:pt>
                <c:pt idx="425">
                  <c:v>42.5000000000002</c:v>
                </c:pt>
                <c:pt idx="426">
                  <c:v>42.6000000000002</c:v>
                </c:pt>
                <c:pt idx="427">
                  <c:v>42.7000000000002</c:v>
                </c:pt>
                <c:pt idx="428">
                  <c:v>42.8000000000002</c:v>
                </c:pt>
                <c:pt idx="429">
                  <c:v>42.9000000000002</c:v>
                </c:pt>
                <c:pt idx="430">
                  <c:v>43.0000000000002</c:v>
                </c:pt>
                <c:pt idx="431">
                  <c:v>43.1000000000002</c:v>
                </c:pt>
                <c:pt idx="432">
                  <c:v>43.2000000000002</c:v>
                </c:pt>
                <c:pt idx="433">
                  <c:v>43.3000000000002</c:v>
                </c:pt>
                <c:pt idx="434">
                  <c:v>43.4000000000002</c:v>
                </c:pt>
                <c:pt idx="435">
                  <c:v>43.5000000000002</c:v>
                </c:pt>
                <c:pt idx="436">
                  <c:v>43.6000000000002</c:v>
                </c:pt>
                <c:pt idx="437">
                  <c:v>43.7000000000002</c:v>
                </c:pt>
                <c:pt idx="438">
                  <c:v>43.8000000000002</c:v>
                </c:pt>
                <c:pt idx="439">
                  <c:v>43.9000000000002</c:v>
                </c:pt>
                <c:pt idx="440">
                  <c:v>44.0000000000002</c:v>
                </c:pt>
                <c:pt idx="441">
                  <c:v>44.1000000000002</c:v>
                </c:pt>
                <c:pt idx="442">
                  <c:v>44.2000000000002</c:v>
                </c:pt>
                <c:pt idx="443">
                  <c:v>44.3000000000002</c:v>
                </c:pt>
                <c:pt idx="444">
                  <c:v>44.4000000000002</c:v>
                </c:pt>
                <c:pt idx="445">
                  <c:v>44.5000000000002</c:v>
                </c:pt>
                <c:pt idx="446">
                  <c:v>44.6000000000002</c:v>
                </c:pt>
                <c:pt idx="447">
                  <c:v>44.7000000000002</c:v>
                </c:pt>
                <c:pt idx="448">
                  <c:v>44.8000000000002</c:v>
                </c:pt>
                <c:pt idx="449">
                  <c:v>44.9000000000002</c:v>
                </c:pt>
                <c:pt idx="450">
                  <c:v>45.0000000000002</c:v>
                </c:pt>
                <c:pt idx="451">
                  <c:v>45.1000000000002</c:v>
                </c:pt>
                <c:pt idx="452">
                  <c:v>45.2000000000002</c:v>
                </c:pt>
                <c:pt idx="453">
                  <c:v>45.3000000000002</c:v>
                </c:pt>
                <c:pt idx="454">
                  <c:v>45.4000000000002</c:v>
                </c:pt>
                <c:pt idx="455">
                  <c:v>45.5000000000002</c:v>
                </c:pt>
                <c:pt idx="456">
                  <c:v>45.6000000000002</c:v>
                </c:pt>
                <c:pt idx="457">
                  <c:v>45.7000000000002</c:v>
                </c:pt>
                <c:pt idx="458">
                  <c:v>45.8000000000002</c:v>
                </c:pt>
                <c:pt idx="459">
                  <c:v>45.9000000000002</c:v>
                </c:pt>
                <c:pt idx="460">
                  <c:v>46.0000000000002</c:v>
                </c:pt>
                <c:pt idx="461">
                  <c:v>46.1000000000002</c:v>
                </c:pt>
                <c:pt idx="462">
                  <c:v>46.2000000000002</c:v>
                </c:pt>
                <c:pt idx="463">
                  <c:v>46.3000000000002</c:v>
                </c:pt>
                <c:pt idx="464">
                  <c:v>46.4000000000002</c:v>
                </c:pt>
                <c:pt idx="465">
                  <c:v>46.5000000000002</c:v>
                </c:pt>
                <c:pt idx="466">
                  <c:v>46.6000000000002</c:v>
                </c:pt>
                <c:pt idx="467">
                  <c:v>46.7000000000002</c:v>
                </c:pt>
                <c:pt idx="468">
                  <c:v>46.8000000000002</c:v>
                </c:pt>
                <c:pt idx="469">
                  <c:v>46.9000000000002</c:v>
                </c:pt>
                <c:pt idx="470">
                  <c:v>47.0000000000002</c:v>
                </c:pt>
                <c:pt idx="471">
                  <c:v>47.1000000000002</c:v>
                </c:pt>
                <c:pt idx="472">
                  <c:v>47.2000000000002</c:v>
                </c:pt>
                <c:pt idx="473">
                  <c:v>47.2999812898984</c:v>
                </c:pt>
                <c:pt idx="474">
                  <c:v>47.3999812898984</c:v>
                </c:pt>
                <c:pt idx="475">
                  <c:v>47.4999812898984</c:v>
                </c:pt>
                <c:pt idx="476">
                  <c:v>47.5999812898984</c:v>
                </c:pt>
                <c:pt idx="477">
                  <c:v>47.6999812898984</c:v>
                </c:pt>
                <c:pt idx="478">
                  <c:v>47.7999812898984</c:v>
                </c:pt>
                <c:pt idx="479">
                  <c:v>47.8999812898984</c:v>
                </c:pt>
                <c:pt idx="480">
                  <c:v>47.9999812898984</c:v>
                </c:pt>
                <c:pt idx="481">
                  <c:v>48.0999812898984</c:v>
                </c:pt>
                <c:pt idx="482">
                  <c:v>48.1999812898984</c:v>
                </c:pt>
                <c:pt idx="483">
                  <c:v>48.2999812898984</c:v>
                </c:pt>
                <c:pt idx="484">
                  <c:v>48.388566255245</c:v>
                </c:pt>
                <c:pt idx="485">
                  <c:v>48.488566255245</c:v>
                </c:pt>
                <c:pt idx="486">
                  <c:v>48.588566255245</c:v>
                </c:pt>
                <c:pt idx="487">
                  <c:v>48.688566255245</c:v>
                </c:pt>
                <c:pt idx="488">
                  <c:v>48.788566255245</c:v>
                </c:pt>
                <c:pt idx="489">
                  <c:v>48.888566255245</c:v>
                </c:pt>
                <c:pt idx="490">
                  <c:v>48.988566255245</c:v>
                </c:pt>
                <c:pt idx="491">
                  <c:v>49.088566255245</c:v>
                </c:pt>
                <c:pt idx="492">
                  <c:v>49.188566255245</c:v>
                </c:pt>
                <c:pt idx="493">
                  <c:v>49.288566255245</c:v>
                </c:pt>
                <c:pt idx="494">
                  <c:v>49.388566255245</c:v>
                </c:pt>
                <c:pt idx="495">
                  <c:v>49.488566255245</c:v>
                </c:pt>
                <c:pt idx="496">
                  <c:v>49.588566255245</c:v>
                </c:pt>
                <c:pt idx="497">
                  <c:v>49.688566255245</c:v>
                </c:pt>
                <c:pt idx="498">
                  <c:v>49.788566255245</c:v>
                </c:pt>
                <c:pt idx="499">
                  <c:v>49.888566255245</c:v>
                </c:pt>
                <c:pt idx="500">
                  <c:v>49.988566255245</c:v>
                </c:pt>
                <c:pt idx="501">
                  <c:v>50.088566255245</c:v>
                </c:pt>
                <c:pt idx="502">
                  <c:v>50.188566255245</c:v>
                </c:pt>
                <c:pt idx="503">
                  <c:v>50.288566255245</c:v>
                </c:pt>
                <c:pt idx="504">
                  <c:v>50.3875497069766</c:v>
                </c:pt>
                <c:pt idx="505">
                  <c:v>50.4875497069766</c:v>
                </c:pt>
                <c:pt idx="506">
                  <c:v>50.5875497069766</c:v>
                </c:pt>
                <c:pt idx="507">
                  <c:v>50.6875497069766</c:v>
                </c:pt>
                <c:pt idx="508">
                  <c:v>50.7875497069766</c:v>
                </c:pt>
                <c:pt idx="509">
                  <c:v>50.8875497069766</c:v>
                </c:pt>
                <c:pt idx="510">
                  <c:v>50.9875497069766</c:v>
                </c:pt>
                <c:pt idx="511">
                  <c:v>51.0875497069766</c:v>
                </c:pt>
                <c:pt idx="512">
                  <c:v>51.1875497069766</c:v>
                </c:pt>
                <c:pt idx="513">
                  <c:v>51.2875497069766</c:v>
                </c:pt>
                <c:pt idx="514">
                  <c:v>51.3875497069766</c:v>
                </c:pt>
                <c:pt idx="515">
                  <c:v>51.4875497069766</c:v>
                </c:pt>
                <c:pt idx="516">
                  <c:v>51.5875497069766</c:v>
                </c:pt>
                <c:pt idx="517">
                  <c:v>51.6875497069766</c:v>
                </c:pt>
                <c:pt idx="518">
                  <c:v>51.7875497069766</c:v>
                </c:pt>
                <c:pt idx="519">
                  <c:v>51.8875497069766</c:v>
                </c:pt>
                <c:pt idx="520">
                  <c:v>51.9875497069766</c:v>
                </c:pt>
                <c:pt idx="521">
                  <c:v>52.0875497069766</c:v>
                </c:pt>
                <c:pt idx="522">
                  <c:v>52.1875497069766</c:v>
                </c:pt>
                <c:pt idx="523">
                  <c:v>52.2875497069766</c:v>
                </c:pt>
                <c:pt idx="524">
                  <c:v>52.3875497069766</c:v>
                </c:pt>
                <c:pt idx="525">
                  <c:v>52.4875497069766</c:v>
                </c:pt>
                <c:pt idx="526">
                  <c:v>52.5875497069766</c:v>
                </c:pt>
                <c:pt idx="527">
                  <c:v>52.6875497069766</c:v>
                </c:pt>
                <c:pt idx="528">
                  <c:v>52.7875497069766</c:v>
                </c:pt>
                <c:pt idx="529">
                  <c:v>52.8875497069766</c:v>
                </c:pt>
                <c:pt idx="530">
                  <c:v>52.9875497069766</c:v>
                </c:pt>
                <c:pt idx="531">
                  <c:v>53.0875497069766</c:v>
                </c:pt>
                <c:pt idx="532">
                  <c:v>53.1875497069766</c:v>
                </c:pt>
                <c:pt idx="533">
                  <c:v>53.2875497069766</c:v>
                </c:pt>
                <c:pt idx="534">
                  <c:v>53.3875497069766</c:v>
                </c:pt>
                <c:pt idx="535">
                  <c:v>53.4875497069766</c:v>
                </c:pt>
                <c:pt idx="536">
                  <c:v>53.5875497069766</c:v>
                </c:pt>
                <c:pt idx="537">
                  <c:v>53.6875497069766</c:v>
                </c:pt>
                <c:pt idx="538">
                  <c:v>53.7875497069766</c:v>
                </c:pt>
                <c:pt idx="539">
                  <c:v>53.8875497069766</c:v>
                </c:pt>
                <c:pt idx="540">
                  <c:v>53.9875497069766</c:v>
                </c:pt>
                <c:pt idx="541">
                  <c:v>54.0875497069766</c:v>
                </c:pt>
                <c:pt idx="542">
                  <c:v>54.1875497069766</c:v>
                </c:pt>
                <c:pt idx="543">
                  <c:v>54.2875497069766</c:v>
                </c:pt>
                <c:pt idx="544">
                  <c:v>54.3875497069766</c:v>
                </c:pt>
                <c:pt idx="545">
                  <c:v>54.4875497069766</c:v>
                </c:pt>
                <c:pt idx="546">
                  <c:v>54.5875497069766</c:v>
                </c:pt>
                <c:pt idx="547">
                  <c:v>54.6875497069766</c:v>
                </c:pt>
                <c:pt idx="548">
                  <c:v>54.7875497069766</c:v>
                </c:pt>
                <c:pt idx="549">
                  <c:v>54.8875497069766</c:v>
                </c:pt>
                <c:pt idx="550">
                  <c:v>54.9875497069766</c:v>
                </c:pt>
                <c:pt idx="551">
                  <c:v>55.0875497069766</c:v>
                </c:pt>
                <c:pt idx="552">
                  <c:v>55.1875497069766</c:v>
                </c:pt>
                <c:pt idx="553">
                  <c:v>55.2875497069766</c:v>
                </c:pt>
                <c:pt idx="554">
                  <c:v>55.3875497069766</c:v>
                </c:pt>
                <c:pt idx="555">
                  <c:v>55.4875497069766</c:v>
                </c:pt>
                <c:pt idx="556">
                  <c:v>55.5875497069766</c:v>
                </c:pt>
                <c:pt idx="557">
                  <c:v>55.6875497069766</c:v>
                </c:pt>
                <c:pt idx="558">
                  <c:v>55.7875497069766</c:v>
                </c:pt>
                <c:pt idx="559">
                  <c:v>55.8875497069766</c:v>
                </c:pt>
                <c:pt idx="560">
                  <c:v>55.9875497069767</c:v>
                </c:pt>
                <c:pt idx="561">
                  <c:v>56.0875497069767</c:v>
                </c:pt>
                <c:pt idx="562">
                  <c:v>56.1875497069767</c:v>
                </c:pt>
                <c:pt idx="563">
                  <c:v>56.2875497069767</c:v>
                </c:pt>
                <c:pt idx="564">
                  <c:v>56.3875497069767</c:v>
                </c:pt>
                <c:pt idx="565">
                  <c:v>56.4875497069767</c:v>
                </c:pt>
                <c:pt idx="566">
                  <c:v>56.5875497069767</c:v>
                </c:pt>
                <c:pt idx="567">
                  <c:v>56.6875497069767</c:v>
                </c:pt>
                <c:pt idx="568">
                  <c:v>56.7875497069767</c:v>
                </c:pt>
                <c:pt idx="569">
                  <c:v>56.8875497069767</c:v>
                </c:pt>
                <c:pt idx="570">
                  <c:v>56.9875497069767</c:v>
                </c:pt>
                <c:pt idx="571">
                  <c:v>57.0875497069767</c:v>
                </c:pt>
                <c:pt idx="572">
                  <c:v>57.1875497069767</c:v>
                </c:pt>
                <c:pt idx="573">
                  <c:v>57.2875497069767</c:v>
                </c:pt>
                <c:pt idx="574">
                  <c:v>57.3875497069767</c:v>
                </c:pt>
                <c:pt idx="575">
                  <c:v>57.4875497069767</c:v>
                </c:pt>
                <c:pt idx="576">
                  <c:v>57.5875497069767</c:v>
                </c:pt>
                <c:pt idx="577">
                  <c:v>57.6875497069767</c:v>
                </c:pt>
                <c:pt idx="578">
                  <c:v>57.7875497069767</c:v>
                </c:pt>
                <c:pt idx="579">
                  <c:v>57.8875497069767</c:v>
                </c:pt>
                <c:pt idx="580">
                  <c:v>57.9875497069767</c:v>
                </c:pt>
                <c:pt idx="581">
                  <c:v>58.0875497069767</c:v>
                </c:pt>
                <c:pt idx="582">
                  <c:v>58.1875497069767</c:v>
                </c:pt>
                <c:pt idx="583">
                  <c:v>58.2875497069767</c:v>
                </c:pt>
                <c:pt idx="584">
                  <c:v>58.3875497069767</c:v>
                </c:pt>
                <c:pt idx="585">
                  <c:v>58.4875497069767</c:v>
                </c:pt>
                <c:pt idx="586">
                  <c:v>58.5875497069767</c:v>
                </c:pt>
                <c:pt idx="587">
                  <c:v>58.6875497069767</c:v>
                </c:pt>
                <c:pt idx="588">
                  <c:v>58.7875497069767</c:v>
                </c:pt>
                <c:pt idx="589">
                  <c:v>58.8875497069767</c:v>
                </c:pt>
                <c:pt idx="590">
                  <c:v>58.9875497069767</c:v>
                </c:pt>
                <c:pt idx="591">
                  <c:v>59.0875497069767</c:v>
                </c:pt>
                <c:pt idx="592">
                  <c:v>59.1875497069767</c:v>
                </c:pt>
                <c:pt idx="593">
                  <c:v>59.2875497069767</c:v>
                </c:pt>
                <c:pt idx="594">
                  <c:v>59.3875497069767</c:v>
                </c:pt>
                <c:pt idx="595">
                  <c:v>59.4875497069767</c:v>
                </c:pt>
                <c:pt idx="596">
                  <c:v>59.5875497069767</c:v>
                </c:pt>
                <c:pt idx="597">
                  <c:v>59.6875497069767</c:v>
                </c:pt>
                <c:pt idx="598">
                  <c:v>59.7875497069767</c:v>
                </c:pt>
                <c:pt idx="599">
                  <c:v>59.8875497069767</c:v>
                </c:pt>
                <c:pt idx="600">
                  <c:v>59.9875497069767</c:v>
                </c:pt>
                <c:pt idx="601">
                  <c:v>60.0875497069767</c:v>
                </c:pt>
                <c:pt idx="602">
                  <c:v>60.1875497069767</c:v>
                </c:pt>
                <c:pt idx="603">
                  <c:v>60.2875497069767</c:v>
                </c:pt>
                <c:pt idx="604">
                  <c:v>60.3875497069767</c:v>
                </c:pt>
                <c:pt idx="605">
                  <c:v>60.4875497069767</c:v>
                </c:pt>
                <c:pt idx="606">
                  <c:v>60.5875497069767</c:v>
                </c:pt>
                <c:pt idx="607">
                  <c:v>60.6875497069767</c:v>
                </c:pt>
                <c:pt idx="608">
                  <c:v>60.7875497069767</c:v>
                </c:pt>
                <c:pt idx="609">
                  <c:v>60.8875497069767</c:v>
                </c:pt>
                <c:pt idx="610">
                  <c:v>60.9875497069767</c:v>
                </c:pt>
                <c:pt idx="611">
                  <c:v>61.0875497069767</c:v>
                </c:pt>
                <c:pt idx="612">
                  <c:v>61.1875497069767</c:v>
                </c:pt>
                <c:pt idx="613">
                  <c:v>61.2875497069767</c:v>
                </c:pt>
                <c:pt idx="614">
                  <c:v>61.3875497069767</c:v>
                </c:pt>
                <c:pt idx="615">
                  <c:v>61.4875497069767</c:v>
                </c:pt>
                <c:pt idx="616">
                  <c:v>61.5875497069767</c:v>
                </c:pt>
                <c:pt idx="617">
                  <c:v>61.6875497069767</c:v>
                </c:pt>
                <c:pt idx="618">
                  <c:v>61.7875497069767</c:v>
                </c:pt>
                <c:pt idx="619">
                  <c:v>61.8875497069767</c:v>
                </c:pt>
                <c:pt idx="620">
                  <c:v>61.9875497069767</c:v>
                </c:pt>
                <c:pt idx="621">
                  <c:v>62.0875497069767</c:v>
                </c:pt>
                <c:pt idx="622">
                  <c:v>62.1875497069767</c:v>
                </c:pt>
                <c:pt idx="623">
                  <c:v>62.2875497069767</c:v>
                </c:pt>
                <c:pt idx="624">
                  <c:v>62.3875497069767</c:v>
                </c:pt>
                <c:pt idx="625">
                  <c:v>62.4875497069767</c:v>
                </c:pt>
                <c:pt idx="626">
                  <c:v>62.5875497069767</c:v>
                </c:pt>
                <c:pt idx="627">
                  <c:v>62.6875497069767</c:v>
                </c:pt>
                <c:pt idx="628">
                  <c:v>62.7875497069767</c:v>
                </c:pt>
                <c:pt idx="629">
                  <c:v>62.8875497069767</c:v>
                </c:pt>
                <c:pt idx="630">
                  <c:v>62.9875497069768</c:v>
                </c:pt>
                <c:pt idx="631">
                  <c:v>63.0875497069768</c:v>
                </c:pt>
                <c:pt idx="632">
                  <c:v>63.1875497069768</c:v>
                </c:pt>
                <c:pt idx="633">
                  <c:v>63.2875497069768</c:v>
                </c:pt>
                <c:pt idx="634">
                  <c:v>63.3875497069768</c:v>
                </c:pt>
                <c:pt idx="635">
                  <c:v>63.4875497069768</c:v>
                </c:pt>
                <c:pt idx="636">
                  <c:v>63.5875497069768</c:v>
                </c:pt>
                <c:pt idx="637">
                  <c:v>63.6875497069768</c:v>
                </c:pt>
                <c:pt idx="638">
                  <c:v>63.7875497069768</c:v>
                </c:pt>
                <c:pt idx="639">
                  <c:v>63.8875497069768</c:v>
                </c:pt>
                <c:pt idx="640">
                  <c:v>63.9875497069768</c:v>
                </c:pt>
                <c:pt idx="641">
                  <c:v>64.0875497069768</c:v>
                </c:pt>
                <c:pt idx="642">
                  <c:v>64.1875497069768</c:v>
                </c:pt>
                <c:pt idx="643">
                  <c:v>64.2875497069768</c:v>
                </c:pt>
                <c:pt idx="644">
                  <c:v>64.3875497069767</c:v>
                </c:pt>
                <c:pt idx="645">
                  <c:v>64.4875497069767</c:v>
                </c:pt>
                <c:pt idx="646">
                  <c:v>64.5875497069767</c:v>
                </c:pt>
                <c:pt idx="647">
                  <c:v>64.6875497069767</c:v>
                </c:pt>
                <c:pt idx="648">
                  <c:v>64.7875497069767</c:v>
                </c:pt>
                <c:pt idx="649">
                  <c:v>64.8875497069767</c:v>
                </c:pt>
                <c:pt idx="650">
                  <c:v>64.9875497069767</c:v>
                </c:pt>
                <c:pt idx="651">
                  <c:v>65.0875497069767</c:v>
                </c:pt>
                <c:pt idx="652">
                  <c:v>65.1875497069767</c:v>
                </c:pt>
                <c:pt idx="653">
                  <c:v>65.2875497069767</c:v>
                </c:pt>
                <c:pt idx="654">
                  <c:v>65.3875497069767</c:v>
                </c:pt>
                <c:pt idx="655">
                  <c:v>65.4875497069767</c:v>
                </c:pt>
                <c:pt idx="656">
                  <c:v>65.5875497069767</c:v>
                </c:pt>
                <c:pt idx="657">
                  <c:v>65.6875497069767</c:v>
                </c:pt>
                <c:pt idx="658">
                  <c:v>65.7875497069767</c:v>
                </c:pt>
                <c:pt idx="659">
                  <c:v>65.8875497069767</c:v>
                </c:pt>
                <c:pt idx="660">
                  <c:v>65.9875497069767</c:v>
                </c:pt>
                <c:pt idx="661">
                  <c:v>66.0875497069767</c:v>
                </c:pt>
                <c:pt idx="662">
                  <c:v>66.1875497069766</c:v>
                </c:pt>
                <c:pt idx="663">
                  <c:v>66.2875497069766</c:v>
                </c:pt>
                <c:pt idx="664">
                  <c:v>66.3875497069766</c:v>
                </c:pt>
                <c:pt idx="665">
                  <c:v>66.4875497069766</c:v>
                </c:pt>
                <c:pt idx="666">
                  <c:v>66.5875497069766</c:v>
                </c:pt>
                <c:pt idx="667">
                  <c:v>66.6875497069766</c:v>
                </c:pt>
                <c:pt idx="668">
                  <c:v>66.7875497069766</c:v>
                </c:pt>
                <c:pt idx="669">
                  <c:v>66.8875497069766</c:v>
                </c:pt>
                <c:pt idx="670">
                  <c:v>66.9875497069766</c:v>
                </c:pt>
                <c:pt idx="671">
                  <c:v>67.0875497069766</c:v>
                </c:pt>
                <c:pt idx="672">
                  <c:v>67.1875497069766</c:v>
                </c:pt>
                <c:pt idx="673">
                  <c:v>67.2875497069766</c:v>
                </c:pt>
                <c:pt idx="674">
                  <c:v>67.3875497069766</c:v>
                </c:pt>
                <c:pt idx="675">
                  <c:v>67.4875497069766</c:v>
                </c:pt>
                <c:pt idx="676">
                  <c:v>67.5875497069766</c:v>
                </c:pt>
                <c:pt idx="677">
                  <c:v>67.6875497069766</c:v>
                </c:pt>
                <c:pt idx="678">
                  <c:v>67.7875497069766</c:v>
                </c:pt>
                <c:pt idx="679">
                  <c:v>67.8875497069766</c:v>
                </c:pt>
                <c:pt idx="680">
                  <c:v>67.9875497069765</c:v>
                </c:pt>
                <c:pt idx="681">
                  <c:v>68.0875497069765</c:v>
                </c:pt>
                <c:pt idx="682">
                  <c:v>68.1875497069765</c:v>
                </c:pt>
                <c:pt idx="683">
                  <c:v>68.2875497069765</c:v>
                </c:pt>
                <c:pt idx="684">
                  <c:v>68.3875497069765</c:v>
                </c:pt>
                <c:pt idx="685">
                  <c:v>68.4875497069765</c:v>
                </c:pt>
                <c:pt idx="686">
                  <c:v>68.5875497069765</c:v>
                </c:pt>
                <c:pt idx="687">
                  <c:v>68.6875497069765</c:v>
                </c:pt>
                <c:pt idx="688">
                  <c:v>68.7875497069765</c:v>
                </c:pt>
                <c:pt idx="689">
                  <c:v>68.8875497069765</c:v>
                </c:pt>
                <c:pt idx="690">
                  <c:v>68.9875497069765</c:v>
                </c:pt>
                <c:pt idx="691">
                  <c:v>69.0875497069765</c:v>
                </c:pt>
                <c:pt idx="692">
                  <c:v>69.1875497069765</c:v>
                </c:pt>
                <c:pt idx="693">
                  <c:v>69.2875497069765</c:v>
                </c:pt>
                <c:pt idx="694">
                  <c:v>69.3875497069765</c:v>
                </c:pt>
                <c:pt idx="695">
                  <c:v>69.4875497069765</c:v>
                </c:pt>
                <c:pt idx="696">
                  <c:v>69.5875497069765</c:v>
                </c:pt>
                <c:pt idx="697">
                  <c:v>69.6875497069764</c:v>
                </c:pt>
                <c:pt idx="698">
                  <c:v>69.7875497069764</c:v>
                </c:pt>
                <c:pt idx="699">
                  <c:v>69.8875497069764</c:v>
                </c:pt>
                <c:pt idx="700">
                  <c:v>69.9875497069764</c:v>
                </c:pt>
                <c:pt idx="701">
                  <c:v>70.0875497069764</c:v>
                </c:pt>
                <c:pt idx="702">
                  <c:v>70.1875497069764</c:v>
                </c:pt>
                <c:pt idx="703">
                  <c:v>70.2875497069764</c:v>
                </c:pt>
                <c:pt idx="704">
                  <c:v>70.3875497069764</c:v>
                </c:pt>
                <c:pt idx="705">
                  <c:v>70.4875497069764</c:v>
                </c:pt>
                <c:pt idx="706">
                  <c:v>70.5875497069764</c:v>
                </c:pt>
                <c:pt idx="707">
                  <c:v>70.6875497069764</c:v>
                </c:pt>
                <c:pt idx="708">
                  <c:v>70.7875497069764</c:v>
                </c:pt>
                <c:pt idx="709">
                  <c:v>70.8875497069764</c:v>
                </c:pt>
                <c:pt idx="710">
                  <c:v>70.9875497069764</c:v>
                </c:pt>
                <c:pt idx="711">
                  <c:v>71.0875497069764</c:v>
                </c:pt>
                <c:pt idx="712">
                  <c:v>71.1875497069764</c:v>
                </c:pt>
                <c:pt idx="713">
                  <c:v>71.2875497069764</c:v>
                </c:pt>
                <c:pt idx="714">
                  <c:v>71.3875497069764</c:v>
                </c:pt>
                <c:pt idx="715">
                  <c:v>71.4875497069763</c:v>
                </c:pt>
                <c:pt idx="716">
                  <c:v>71.5875497069763</c:v>
                </c:pt>
                <c:pt idx="717">
                  <c:v>71.6875497069763</c:v>
                </c:pt>
                <c:pt idx="718">
                  <c:v>71.7875497069763</c:v>
                </c:pt>
                <c:pt idx="719">
                  <c:v>71.8875497069763</c:v>
                </c:pt>
                <c:pt idx="720">
                  <c:v>71.9875497069763</c:v>
                </c:pt>
                <c:pt idx="721">
                  <c:v>72.0875497069763</c:v>
                </c:pt>
                <c:pt idx="722">
                  <c:v>72.1875497069763</c:v>
                </c:pt>
                <c:pt idx="723">
                  <c:v>72.2875497069763</c:v>
                </c:pt>
                <c:pt idx="724">
                  <c:v>72.3875497069763</c:v>
                </c:pt>
                <c:pt idx="725">
                  <c:v>72.4875497069763</c:v>
                </c:pt>
                <c:pt idx="726">
                  <c:v>72.5875497069763</c:v>
                </c:pt>
                <c:pt idx="727">
                  <c:v>72.6875497069763</c:v>
                </c:pt>
                <c:pt idx="728">
                  <c:v>72.7875497069763</c:v>
                </c:pt>
                <c:pt idx="729">
                  <c:v>72.8875497069763</c:v>
                </c:pt>
                <c:pt idx="730">
                  <c:v>72.9875497069763</c:v>
                </c:pt>
                <c:pt idx="731">
                  <c:v>73.0875497069763</c:v>
                </c:pt>
                <c:pt idx="732">
                  <c:v>73.1875497069762</c:v>
                </c:pt>
                <c:pt idx="733">
                  <c:v>73.2875497069762</c:v>
                </c:pt>
                <c:pt idx="734">
                  <c:v>73.3875497069762</c:v>
                </c:pt>
                <c:pt idx="735">
                  <c:v>73.4875497069762</c:v>
                </c:pt>
                <c:pt idx="736">
                  <c:v>73.5875497069762</c:v>
                </c:pt>
                <c:pt idx="737">
                  <c:v>73.6875497069762</c:v>
                </c:pt>
                <c:pt idx="738">
                  <c:v>73.7875497069762</c:v>
                </c:pt>
                <c:pt idx="739">
                  <c:v>73.8875497069762</c:v>
                </c:pt>
                <c:pt idx="740">
                  <c:v>73.9875497069762</c:v>
                </c:pt>
                <c:pt idx="741">
                  <c:v>74.0875497069762</c:v>
                </c:pt>
                <c:pt idx="742">
                  <c:v>74.1875497069762</c:v>
                </c:pt>
                <c:pt idx="743">
                  <c:v>74.2875497069762</c:v>
                </c:pt>
                <c:pt idx="744">
                  <c:v>74.3875497069762</c:v>
                </c:pt>
                <c:pt idx="745">
                  <c:v>74.4875497069762</c:v>
                </c:pt>
                <c:pt idx="746">
                  <c:v>74.5875497069762</c:v>
                </c:pt>
                <c:pt idx="747">
                  <c:v>74.6875497069762</c:v>
                </c:pt>
                <c:pt idx="748">
                  <c:v>74.7875497069762</c:v>
                </c:pt>
                <c:pt idx="749">
                  <c:v>74.8875497069762</c:v>
                </c:pt>
                <c:pt idx="750">
                  <c:v>74.9875497069761</c:v>
                </c:pt>
                <c:pt idx="751">
                  <c:v>75.0875497069761</c:v>
                </c:pt>
                <c:pt idx="752">
                  <c:v>75.1875497069761</c:v>
                </c:pt>
                <c:pt idx="753">
                  <c:v>75.2875497069761</c:v>
                </c:pt>
                <c:pt idx="754">
                  <c:v>75.3875497069761</c:v>
                </c:pt>
                <c:pt idx="755">
                  <c:v>75.4875497069761</c:v>
                </c:pt>
                <c:pt idx="756">
                  <c:v>75.5875497069761</c:v>
                </c:pt>
                <c:pt idx="757">
                  <c:v>75.6875497069761</c:v>
                </c:pt>
                <c:pt idx="758">
                  <c:v>75.7875497069761</c:v>
                </c:pt>
                <c:pt idx="759">
                  <c:v>75.8875497069761</c:v>
                </c:pt>
                <c:pt idx="760">
                  <c:v>75.9875497069761</c:v>
                </c:pt>
                <c:pt idx="761">
                  <c:v>76.0875497069761</c:v>
                </c:pt>
                <c:pt idx="762">
                  <c:v>76.1875497069761</c:v>
                </c:pt>
                <c:pt idx="763">
                  <c:v>76.2875497069761</c:v>
                </c:pt>
                <c:pt idx="764">
                  <c:v>76.3875497069761</c:v>
                </c:pt>
                <c:pt idx="765">
                  <c:v>76.4875497069761</c:v>
                </c:pt>
                <c:pt idx="766">
                  <c:v>76.5875497069761</c:v>
                </c:pt>
                <c:pt idx="767">
                  <c:v>76.6875497069761</c:v>
                </c:pt>
                <c:pt idx="768">
                  <c:v>76.787549706976</c:v>
                </c:pt>
                <c:pt idx="769">
                  <c:v>76.887549706976</c:v>
                </c:pt>
                <c:pt idx="770">
                  <c:v>76.987549706976</c:v>
                </c:pt>
                <c:pt idx="771">
                  <c:v>77.087549706976</c:v>
                </c:pt>
                <c:pt idx="772">
                  <c:v>77.187549706976</c:v>
                </c:pt>
                <c:pt idx="773">
                  <c:v>77.287549706976</c:v>
                </c:pt>
                <c:pt idx="774">
                  <c:v>77.387549706976</c:v>
                </c:pt>
                <c:pt idx="775">
                  <c:v>77.487549706976</c:v>
                </c:pt>
                <c:pt idx="776">
                  <c:v>77.587549706976</c:v>
                </c:pt>
                <c:pt idx="777">
                  <c:v>77.687549706976</c:v>
                </c:pt>
                <c:pt idx="778">
                  <c:v>77.787549706976</c:v>
                </c:pt>
                <c:pt idx="779">
                  <c:v>77.887549706976</c:v>
                </c:pt>
                <c:pt idx="780">
                  <c:v>77.987549706976</c:v>
                </c:pt>
                <c:pt idx="781">
                  <c:v>78.087549706976</c:v>
                </c:pt>
                <c:pt idx="782">
                  <c:v>78.187549706976</c:v>
                </c:pt>
                <c:pt idx="783">
                  <c:v>78.287549706976</c:v>
                </c:pt>
                <c:pt idx="784">
                  <c:v>78.387549706976</c:v>
                </c:pt>
                <c:pt idx="785">
                  <c:v>78.4875497069759</c:v>
                </c:pt>
                <c:pt idx="786">
                  <c:v>78.5875497069759</c:v>
                </c:pt>
                <c:pt idx="787">
                  <c:v>78.6875497069759</c:v>
                </c:pt>
                <c:pt idx="788">
                  <c:v>78.7875497069759</c:v>
                </c:pt>
                <c:pt idx="789">
                  <c:v>78.8875497069759</c:v>
                </c:pt>
                <c:pt idx="790">
                  <c:v>78.9875497069759</c:v>
                </c:pt>
                <c:pt idx="791">
                  <c:v>79.0875497069759</c:v>
                </c:pt>
                <c:pt idx="792">
                  <c:v>79.1875497069759</c:v>
                </c:pt>
                <c:pt idx="793">
                  <c:v>79.2875497069759</c:v>
                </c:pt>
                <c:pt idx="794">
                  <c:v>79.3875497069759</c:v>
                </c:pt>
                <c:pt idx="795">
                  <c:v>79.4875497069759</c:v>
                </c:pt>
                <c:pt idx="796">
                  <c:v>79.5875497069759</c:v>
                </c:pt>
                <c:pt idx="797">
                  <c:v>79.6875497069759</c:v>
                </c:pt>
                <c:pt idx="798">
                  <c:v>79.7875497069759</c:v>
                </c:pt>
                <c:pt idx="799">
                  <c:v>79.8875497069759</c:v>
                </c:pt>
                <c:pt idx="800">
                  <c:v>79.9875497069759</c:v>
                </c:pt>
                <c:pt idx="801">
                  <c:v>80.0875497069759</c:v>
                </c:pt>
                <c:pt idx="802">
                  <c:v>80.1875497069759</c:v>
                </c:pt>
                <c:pt idx="803">
                  <c:v>80.2875497069758</c:v>
                </c:pt>
                <c:pt idx="804">
                  <c:v>80.3875497069758</c:v>
                </c:pt>
                <c:pt idx="805">
                  <c:v>80.4875497069758</c:v>
                </c:pt>
                <c:pt idx="806">
                  <c:v>80.5875497069758</c:v>
                </c:pt>
                <c:pt idx="807">
                  <c:v>80.6875497069758</c:v>
                </c:pt>
                <c:pt idx="808">
                  <c:v>80.7875497069758</c:v>
                </c:pt>
                <c:pt idx="809">
                  <c:v>80.8875497069758</c:v>
                </c:pt>
                <c:pt idx="810">
                  <c:v>80.9875497069758</c:v>
                </c:pt>
                <c:pt idx="811">
                  <c:v>81.0875497069758</c:v>
                </c:pt>
                <c:pt idx="812">
                  <c:v>81.1875497069758</c:v>
                </c:pt>
                <c:pt idx="813">
                  <c:v>81.2875497069758</c:v>
                </c:pt>
                <c:pt idx="814">
                  <c:v>81.3875497069758</c:v>
                </c:pt>
                <c:pt idx="815">
                  <c:v>81.4875497069758</c:v>
                </c:pt>
                <c:pt idx="816">
                  <c:v>81.5875497069758</c:v>
                </c:pt>
                <c:pt idx="817">
                  <c:v>81.6875497069758</c:v>
                </c:pt>
                <c:pt idx="818">
                  <c:v>81.7875497069758</c:v>
                </c:pt>
                <c:pt idx="819">
                  <c:v>81.8875497069758</c:v>
                </c:pt>
                <c:pt idx="820">
                  <c:v>81.9875497069757</c:v>
                </c:pt>
                <c:pt idx="821">
                  <c:v>82.0875497069757</c:v>
                </c:pt>
                <c:pt idx="822">
                  <c:v>82.1875497069757</c:v>
                </c:pt>
                <c:pt idx="823">
                  <c:v>82.2875497069757</c:v>
                </c:pt>
                <c:pt idx="824">
                  <c:v>82.3875497069757</c:v>
                </c:pt>
                <c:pt idx="825">
                  <c:v>82.4875497069757</c:v>
                </c:pt>
                <c:pt idx="826">
                  <c:v>82.5875497069757</c:v>
                </c:pt>
                <c:pt idx="827">
                  <c:v>82.6875497069757</c:v>
                </c:pt>
                <c:pt idx="828">
                  <c:v>82.7875497069757</c:v>
                </c:pt>
                <c:pt idx="829">
                  <c:v>82.8875497069757</c:v>
                </c:pt>
                <c:pt idx="830">
                  <c:v>82.9875497069757</c:v>
                </c:pt>
                <c:pt idx="831">
                  <c:v>83.0875497069757</c:v>
                </c:pt>
                <c:pt idx="832">
                  <c:v>83.1875497069757</c:v>
                </c:pt>
                <c:pt idx="833">
                  <c:v>83.2875497069757</c:v>
                </c:pt>
                <c:pt idx="834">
                  <c:v>83.3875497069757</c:v>
                </c:pt>
                <c:pt idx="835">
                  <c:v>83.4875497069757</c:v>
                </c:pt>
                <c:pt idx="836">
                  <c:v>83.5875497069757</c:v>
                </c:pt>
                <c:pt idx="837">
                  <c:v>83.6875497069757</c:v>
                </c:pt>
                <c:pt idx="838">
                  <c:v>83.7875497069756</c:v>
                </c:pt>
                <c:pt idx="839">
                  <c:v>83.8875497069756</c:v>
                </c:pt>
                <c:pt idx="840">
                  <c:v>83.9875497069756</c:v>
                </c:pt>
                <c:pt idx="841">
                  <c:v>84.0875497069756</c:v>
                </c:pt>
                <c:pt idx="842">
                  <c:v>84.1875497069756</c:v>
                </c:pt>
                <c:pt idx="843">
                  <c:v>84.2875497069756</c:v>
                </c:pt>
                <c:pt idx="844">
                  <c:v>84.3875497069756</c:v>
                </c:pt>
                <c:pt idx="845">
                  <c:v>84.4875497069756</c:v>
                </c:pt>
                <c:pt idx="846">
                  <c:v>84.5875497069756</c:v>
                </c:pt>
                <c:pt idx="847">
                  <c:v>84.6875497069756</c:v>
                </c:pt>
                <c:pt idx="848">
                  <c:v>84.7875497069756</c:v>
                </c:pt>
                <c:pt idx="849">
                  <c:v>84.8875497069756</c:v>
                </c:pt>
                <c:pt idx="850">
                  <c:v>84.9875497069756</c:v>
                </c:pt>
                <c:pt idx="851">
                  <c:v>85.0875497069756</c:v>
                </c:pt>
                <c:pt idx="852">
                  <c:v>85.1875497069756</c:v>
                </c:pt>
                <c:pt idx="853">
                  <c:v>85.2875497069756</c:v>
                </c:pt>
                <c:pt idx="854">
                  <c:v>85.3875497069756</c:v>
                </c:pt>
                <c:pt idx="855">
                  <c:v>85.4875497069755</c:v>
                </c:pt>
                <c:pt idx="856">
                  <c:v>85.5875497069755</c:v>
                </c:pt>
                <c:pt idx="857">
                  <c:v>85.6875497069755</c:v>
                </c:pt>
                <c:pt idx="858">
                  <c:v>85.7875497069755</c:v>
                </c:pt>
                <c:pt idx="859">
                  <c:v>85.8875497069755</c:v>
                </c:pt>
                <c:pt idx="860">
                  <c:v>85.9875497069755</c:v>
                </c:pt>
                <c:pt idx="861">
                  <c:v>86.0875497069755</c:v>
                </c:pt>
                <c:pt idx="862">
                  <c:v>86.1875497069755</c:v>
                </c:pt>
                <c:pt idx="863">
                  <c:v>86.2875497069755</c:v>
                </c:pt>
                <c:pt idx="864">
                  <c:v>86.3875497069755</c:v>
                </c:pt>
                <c:pt idx="865">
                  <c:v>86.4875497069755</c:v>
                </c:pt>
                <c:pt idx="866">
                  <c:v>86.5875497069755</c:v>
                </c:pt>
                <c:pt idx="867">
                  <c:v>86.6875497069755</c:v>
                </c:pt>
                <c:pt idx="868">
                  <c:v>86.7875497069755</c:v>
                </c:pt>
                <c:pt idx="869">
                  <c:v>86.8875497069755</c:v>
                </c:pt>
                <c:pt idx="870">
                  <c:v>86.9875497069755</c:v>
                </c:pt>
                <c:pt idx="871">
                  <c:v>87.0875497069755</c:v>
                </c:pt>
                <c:pt idx="872">
                  <c:v>87.1875497069755</c:v>
                </c:pt>
                <c:pt idx="873">
                  <c:v>87.2875497069754</c:v>
                </c:pt>
                <c:pt idx="874">
                  <c:v>87.3875497069754</c:v>
                </c:pt>
                <c:pt idx="875">
                  <c:v>87.4875497069754</c:v>
                </c:pt>
                <c:pt idx="876">
                  <c:v>87.5875497069754</c:v>
                </c:pt>
                <c:pt idx="877">
                  <c:v>87.6875497069754</c:v>
                </c:pt>
                <c:pt idx="878">
                  <c:v>87.7875497069754</c:v>
                </c:pt>
                <c:pt idx="879">
                  <c:v>87.8875497069754</c:v>
                </c:pt>
                <c:pt idx="880">
                  <c:v>87.9875497069754</c:v>
                </c:pt>
                <c:pt idx="881">
                  <c:v>88.0875497069754</c:v>
                </c:pt>
                <c:pt idx="882">
                  <c:v>88.1875497069754</c:v>
                </c:pt>
                <c:pt idx="883">
                  <c:v>88.2875497069754</c:v>
                </c:pt>
                <c:pt idx="884">
                  <c:v>88.3875497069754</c:v>
                </c:pt>
                <c:pt idx="885">
                  <c:v>88.4875497069754</c:v>
                </c:pt>
                <c:pt idx="886">
                  <c:v>88.5875497069754</c:v>
                </c:pt>
                <c:pt idx="887">
                  <c:v>88.6875497069754</c:v>
                </c:pt>
                <c:pt idx="888">
                  <c:v>88.7875497069754</c:v>
                </c:pt>
                <c:pt idx="889">
                  <c:v>88.8875497069754</c:v>
                </c:pt>
                <c:pt idx="890">
                  <c:v>88.9875497069754</c:v>
                </c:pt>
                <c:pt idx="891">
                  <c:v>89.0875497069753</c:v>
                </c:pt>
                <c:pt idx="892">
                  <c:v>89.1875497069753</c:v>
                </c:pt>
                <c:pt idx="893">
                  <c:v>89.2875497069753</c:v>
                </c:pt>
                <c:pt idx="894">
                  <c:v>89.3875497069753</c:v>
                </c:pt>
                <c:pt idx="895">
                  <c:v>89.4875497069753</c:v>
                </c:pt>
                <c:pt idx="896">
                  <c:v>89.5875497069753</c:v>
                </c:pt>
                <c:pt idx="897">
                  <c:v>89.6875497069753</c:v>
                </c:pt>
                <c:pt idx="898">
                  <c:v>89.7875497069753</c:v>
                </c:pt>
                <c:pt idx="899">
                  <c:v>89.8875497069753</c:v>
                </c:pt>
                <c:pt idx="900">
                  <c:v>89.9875497069753</c:v>
                </c:pt>
                <c:pt idx="901">
                  <c:v>90</c:v>
                </c:pt>
              </c:numCache>
            </c:numRef>
          </c:xVal>
          <c:yVal>
            <c:numRef>
              <c:f>'7-14_28_100'!$B$4:$B$905</c:f>
              <c:numCache>
                <c:formatCode>General</c:formatCode>
                <c:ptCount val="902"/>
                <c:pt idx="0">
                  <c:v>0.284748946287115</c:v>
                </c:pt>
                <c:pt idx="1">
                  <c:v>0.379665261716154</c:v>
                </c:pt>
                <c:pt idx="2">
                  <c:v>0.381102299476814</c:v>
                </c:pt>
                <c:pt idx="3">
                  <c:v>0.318511711263323</c:v>
                </c:pt>
                <c:pt idx="4">
                  <c:v>0.232739361640446</c:v>
                </c:pt>
                <c:pt idx="5">
                  <c:v>0.192017822486969</c:v>
                </c:pt>
                <c:pt idx="6">
                  <c:v>0.163736516493395</c:v>
                </c:pt>
                <c:pt idx="7">
                  <c:v>0.144741326712705</c:v>
                </c:pt>
                <c:pt idx="8">
                  <c:v>0.146913970294798</c:v>
                </c:pt>
                <c:pt idx="9">
                  <c:v>0.165066353389375</c:v>
                </c:pt>
                <c:pt idx="10">
                  <c:v>0.185335796474255</c:v>
                </c:pt>
                <c:pt idx="11">
                  <c:v>0.201974210612741</c:v>
                </c:pt>
                <c:pt idx="12">
                  <c:v>0.234866545431487</c:v>
                </c:pt>
                <c:pt idx="13">
                  <c:v>0.280076698789829</c:v>
                </c:pt>
                <c:pt idx="14">
                  <c:v>0.334953916920273</c:v>
                </c:pt>
                <c:pt idx="15">
                  <c:v>0.393502216703435</c:v>
                </c:pt>
                <c:pt idx="16">
                  <c:v>0.452739997168807</c:v>
                </c:pt>
                <c:pt idx="17">
                  <c:v>0.528396648306632</c:v>
                </c:pt>
                <c:pt idx="18">
                  <c:v>0.638777977412797</c:v>
                </c:pt>
                <c:pt idx="19">
                  <c:v>0.742943124581658</c:v>
                </c:pt>
                <c:pt idx="20">
                  <c:v>0.888949310604443</c:v>
                </c:pt>
                <c:pt idx="21">
                  <c:v>1.05807998465725</c:v>
                </c:pt>
                <c:pt idx="22">
                  <c:v>1.14293265983796</c:v>
                </c:pt>
                <c:pt idx="23">
                  <c:v>1.259490588825</c:v>
                </c:pt>
                <c:pt idx="24">
                  <c:v>1.40937716937004</c:v>
                </c:pt>
                <c:pt idx="25">
                  <c:v>1.51226437268444</c:v>
                </c:pt>
                <c:pt idx="26">
                  <c:v>1.6198133848949</c:v>
                </c:pt>
                <c:pt idx="27">
                  <c:v>1.65923319815792</c:v>
                </c:pt>
                <c:pt idx="28">
                  <c:v>1.69380584523845</c:v>
                </c:pt>
                <c:pt idx="29">
                  <c:v>1.71476945548707</c:v>
                </c:pt>
                <c:pt idx="30">
                  <c:v>1.7428604780415</c:v>
                </c:pt>
                <c:pt idx="31">
                  <c:v>1.83426759961808</c:v>
                </c:pt>
                <c:pt idx="32">
                  <c:v>1.93514843910327</c:v>
                </c:pt>
                <c:pt idx="33">
                  <c:v>2.02753120694474</c:v>
                </c:pt>
                <c:pt idx="34">
                  <c:v>2.12959155164018</c:v>
                </c:pt>
                <c:pt idx="35">
                  <c:v>2.26960439265885</c:v>
                </c:pt>
                <c:pt idx="36">
                  <c:v>2.41705446309215</c:v>
                </c:pt>
                <c:pt idx="37">
                  <c:v>2.53529234845579</c:v>
                </c:pt>
                <c:pt idx="38">
                  <c:v>2.64132876645483</c:v>
                </c:pt>
                <c:pt idx="39">
                  <c:v>2.72984099081101</c:v>
                </c:pt>
                <c:pt idx="40">
                  <c:v>2.81136089345935</c:v>
                </c:pt>
                <c:pt idx="41">
                  <c:v>2.8715416277079</c:v>
                </c:pt>
                <c:pt idx="42">
                  <c:v>2.91022011230092</c:v>
                </c:pt>
                <c:pt idx="43">
                  <c:v>2.9280239603692</c:v>
                </c:pt>
                <c:pt idx="44">
                  <c:v>2.97740456509738</c:v>
                </c:pt>
                <c:pt idx="45">
                  <c:v>3.06641018329991</c:v>
                </c:pt>
                <c:pt idx="46">
                  <c:v>3.22644433506967</c:v>
                </c:pt>
                <c:pt idx="47">
                  <c:v>3.5120485479654</c:v>
                </c:pt>
                <c:pt idx="48">
                  <c:v>4.01980341952921</c:v>
                </c:pt>
                <c:pt idx="49">
                  <c:v>4.90753610362497</c:v>
                </c:pt>
                <c:pt idx="50">
                  <c:v>6.44981330218662</c:v>
                </c:pt>
                <c:pt idx="51">
                  <c:v>9.09004981039776</c:v>
                </c:pt>
                <c:pt idx="52">
                  <c:v>11.7436501104358</c:v>
                </c:pt>
                <c:pt idx="53">
                  <c:v>13.9654001579097</c:v>
                </c:pt>
                <c:pt idx="54">
                  <c:v>15.317071354244</c:v>
                </c:pt>
                <c:pt idx="55">
                  <c:v>15.863103900038</c:v>
                </c:pt>
                <c:pt idx="56">
                  <c:v>15.6408692285517</c:v>
                </c:pt>
                <c:pt idx="57">
                  <c:v>14.2690987828091</c:v>
                </c:pt>
                <c:pt idx="58">
                  <c:v>11.5258655131257</c:v>
                </c:pt>
                <c:pt idx="59">
                  <c:v>10.0083783227698</c:v>
                </c:pt>
                <c:pt idx="60">
                  <c:v>9.21684867863791</c:v>
                </c:pt>
                <c:pt idx="61">
                  <c:v>8.83151065480359</c:v>
                </c:pt>
                <c:pt idx="62">
                  <c:v>8.67387141115729</c:v>
                </c:pt>
                <c:pt idx="63">
                  <c:v>8.62265042188048</c:v>
                </c:pt>
                <c:pt idx="64">
                  <c:v>8.65761476927549</c:v>
                </c:pt>
                <c:pt idx="65">
                  <c:v>8.7635513492418</c:v>
                </c:pt>
                <c:pt idx="66">
                  <c:v>8.85455859002319</c:v>
                </c:pt>
                <c:pt idx="67">
                  <c:v>8.93397110628747</c:v>
                </c:pt>
                <c:pt idx="68">
                  <c:v>9.01840784404633</c:v>
                </c:pt>
                <c:pt idx="69">
                  <c:v>9.11538238467259</c:v>
                </c:pt>
                <c:pt idx="70">
                  <c:v>9.20238147424367</c:v>
                </c:pt>
                <c:pt idx="71">
                  <c:v>9.32541423863667</c:v>
                </c:pt>
                <c:pt idx="72">
                  <c:v>9.42702576136612</c:v>
                </c:pt>
                <c:pt idx="73">
                  <c:v>9.52777189759392</c:v>
                </c:pt>
                <c:pt idx="74">
                  <c:v>9.6058705681391</c:v>
                </c:pt>
                <c:pt idx="75">
                  <c:v>9.70173531945711</c:v>
                </c:pt>
                <c:pt idx="76">
                  <c:v>9.78117239096443</c:v>
                </c:pt>
                <c:pt idx="77">
                  <c:v>9.83961533343318</c:v>
                </c:pt>
                <c:pt idx="78">
                  <c:v>9.88291603604318</c:v>
                </c:pt>
                <c:pt idx="79">
                  <c:v>10.0012949675904</c:v>
                </c:pt>
                <c:pt idx="80">
                  <c:v>10.1143464509707</c:v>
                </c:pt>
                <c:pt idx="81">
                  <c:v>10.1546382797386</c:v>
                </c:pt>
                <c:pt idx="82">
                  <c:v>10.1725287901889</c:v>
                </c:pt>
                <c:pt idx="83">
                  <c:v>10.1983484946376</c:v>
                </c:pt>
                <c:pt idx="84">
                  <c:v>10.2251868188455</c:v>
                </c:pt>
                <c:pt idx="85">
                  <c:v>10.2764774294961</c:v>
                </c:pt>
                <c:pt idx="86">
                  <c:v>10.3473698367242</c:v>
                </c:pt>
                <c:pt idx="87">
                  <c:v>10.4541814461412</c:v>
                </c:pt>
                <c:pt idx="88">
                  <c:v>10.5620133274502</c:v>
                </c:pt>
                <c:pt idx="89">
                  <c:v>10.676271595957</c:v>
                </c:pt>
                <c:pt idx="90">
                  <c:v>10.8466044392155</c:v>
                </c:pt>
                <c:pt idx="91">
                  <c:v>11.0805443465778</c:v>
                </c:pt>
                <c:pt idx="92">
                  <c:v>11.3986721299527</c:v>
                </c:pt>
                <c:pt idx="93">
                  <c:v>11.6255138778675</c:v>
                </c:pt>
                <c:pt idx="94">
                  <c:v>11.7313974245906</c:v>
                </c:pt>
                <c:pt idx="95">
                  <c:v>11.7405244126894</c:v>
                </c:pt>
                <c:pt idx="96">
                  <c:v>11.6864019682831</c:v>
                </c:pt>
                <c:pt idx="97">
                  <c:v>11.6196502218912</c:v>
                </c:pt>
                <c:pt idx="98">
                  <c:v>11.5737929981253</c:v>
                </c:pt>
                <c:pt idx="99">
                  <c:v>11.5232098489932</c:v>
                </c:pt>
                <c:pt idx="100">
                  <c:v>11.5068438564198</c:v>
                </c:pt>
                <c:pt idx="101">
                  <c:v>11.5048981256177</c:v>
                </c:pt>
                <c:pt idx="102">
                  <c:v>11.504002975162</c:v>
                </c:pt>
                <c:pt idx="103">
                  <c:v>11.4856550027423</c:v>
                </c:pt>
                <c:pt idx="104">
                  <c:v>11.5033826659711</c:v>
                </c:pt>
                <c:pt idx="105">
                  <c:v>11.5325862049475</c:v>
                </c:pt>
                <c:pt idx="106">
                  <c:v>11.5823292541636</c:v>
                </c:pt>
                <c:pt idx="107">
                  <c:v>11.619190542491</c:v>
                </c:pt>
                <c:pt idx="108">
                  <c:v>11.6034800296067</c:v>
                </c:pt>
                <c:pt idx="109">
                  <c:v>11.6198186962514</c:v>
                </c:pt>
                <c:pt idx="110">
                  <c:v>11.6397478851278</c:v>
                </c:pt>
                <c:pt idx="111">
                  <c:v>11.6905455068849</c:v>
                </c:pt>
                <c:pt idx="112">
                  <c:v>11.6904768952546</c:v>
                </c:pt>
                <c:pt idx="113">
                  <c:v>11.6972010242611</c:v>
                </c:pt>
                <c:pt idx="114">
                  <c:v>11.7167918353297</c:v>
                </c:pt>
                <c:pt idx="115">
                  <c:v>11.7253814719171</c:v>
                </c:pt>
                <c:pt idx="116">
                  <c:v>11.7160069910948</c:v>
                </c:pt>
                <c:pt idx="117">
                  <c:v>11.708201219129</c:v>
                </c:pt>
                <c:pt idx="118">
                  <c:v>11.7043228875894</c:v>
                </c:pt>
                <c:pt idx="119">
                  <c:v>11.7079718041848</c:v>
                </c:pt>
                <c:pt idx="120">
                  <c:v>11.6783970032569</c:v>
                </c:pt>
                <c:pt idx="121">
                  <c:v>11.6651548084136</c:v>
                </c:pt>
                <c:pt idx="122">
                  <c:v>11.6747506492817</c:v>
                </c:pt>
                <c:pt idx="123">
                  <c:v>11.6895833089582</c:v>
                </c:pt>
                <c:pt idx="124">
                  <c:v>11.6965872233186</c:v>
                </c:pt>
                <c:pt idx="125">
                  <c:v>11.655885445903</c:v>
                </c:pt>
                <c:pt idx="126">
                  <c:v>11.6569604660333</c:v>
                </c:pt>
                <c:pt idx="127">
                  <c:v>11.667748173667</c:v>
                </c:pt>
                <c:pt idx="128">
                  <c:v>11.6762279263705</c:v>
                </c:pt>
                <c:pt idx="129">
                  <c:v>11.6830589746424</c:v>
                </c:pt>
                <c:pt idx="130">
                  <c:v>11.714924321017</c:v>
                </c:pt>
                <c:pt idx="131">
                  <c:v>11.773891076355</c:v>
                </c:pt>
                <c:pt idx="132">
                  <c:v>11.7932524589773</c:v>
                </c:pt>
                <c:pt idx="133">
                  <c:v>11.7783743616503</c:v>
                </c:pt>
                <c:pt idx="134">
                  <c:v>11.7097598565227</c:v>
                </c:pt>
                <c:pt idx="135">
                  <c:v>11.6310432229837</c:v>
                </c:pt>
                <c:pt idx="136">
                  <c:v>11.6950908819046</c:v>
                </c:pt>
                <c:pt idx="137">
                  <c:v>11.7911379990562</c:v>
                </c:pt>
                <c:pt idx="138">
                  <c:v>11.8985491167023</c:v>
                </c:pt>
                <c:pt idx="139">
                  <c:v>11.9897333846666</c:v>
                </c:pt>
                <c:pt idx="140">
                  <c:v>11.9695435808082</c:v>
                </c:pt>
                <c:pt idx="141">
                  <c:v>11.9387998475846</c:v>
                </c:pt>
                <c:pt idx="142">
                  <c:v>11.9373395417241</c:v>
                </c:pt>
                <c:pt idx="143">
                  <c:v>11.9639676693705</c:v>
                </c:pt>
                <c:pt idx="144">
                  <c:v>12.0200477351983</c:v>
                </c:pt>
                <c:pt idx="145">
                  <c:v>12.0004230590551</c:v>
                </c:pt>
                <c:pt idx="146">
                  <c:v>11.9822366086951</c:v>
                </c:pt>
                <c:pt idx="147">
                  <c:v>11.9601322974975</c:v>
                </c:pt>
                <c:pt idx="148">
                  <c:v>11.9586255138367</c:v>
                </c:pt>
                <c:pt idx="149">
                  <c:v>11.9633174097</c:v>
                </c:pt>
                <c:pt idx="150">
                  <c:v>11.951707087665</c:v>
                </c:pt>
                <c:pt idx="151">
                  <c:v>11.9476980453354</c:v>
                </c:pt>
                <c:pt idx="152">
                  <c:v>11.9626387113643</c:v>
                </c:pt>
                <c:pt idx="153">
                  <c:v>11.9867958342503</c:v>
                </c:pt>
                <c:pt idx="154">
                  <c:v>11.9936207735141</c:v>
                </c:pt>
                <c:pt idx="155">
                  <c:v>12.0169902952664</c:v>
                </c:pt>
                <c:pt idx="156">
                  <c:v>12.0329448927208</c:v>
                </c:pt>
                <c:pt idx="157">
                  <c:v>12.0131429044814</c:v>
                </c:pt>
                <c:pt idx="158">
                  <c:v>11.989905289081</c:v>
                </c:pt>
                <c:pt idx="159">
                  <c:v>11.994290066605</c:v>
                </c:pt>
                <c:pt idx="160">
                  <c:v>12.0139801727533</c:v>
                </c:pt>
                <c:pt idx="161">
                  <c:v>12.0021807659794</c:v>
                </c:pt>
                <c:pt idx="162">
                  <c:v>12.0114555099677</c:v>
                </c:pt>
                <c:pt idx="163">
                  <c:v>12.052408751849</c:v>
                </c:pt>
                <c:pt idx="164">
                  <c:v>12.0652833159068</c:v>
                </c:pt>
                <c:pt idx="165">
                  <c:v>12.0910785515436</c:v>
                </c:pt>
                <c:pt idx="166">
                  <c:v>12.1364877835751</c:v>
                </c:pt>
                <c:pt idx="167">
                  <c:v>12.1722486850907</c:v>
                </c:pt>
                <c:pt idx="168">
                  <c:v>12.2098352843444</c:v>
                </c:pt>
                <c:pt idx="169">
                  <c:v>12.2158373217796</c:v>
                </c:pt>
                <c:pt idx="170">
                  <c:v>12.2188159032568</c:v>
                </c:pt>
                <c:pt idx="171">
                  <c:v>12.2217267947788</c:v>
                </c:pt>
                <c:pt idx="172">
                  <c:v>12.2181782877751</c:v>
                </c:pt>
                <c:pt idx="173">
                  <c:v>12.25130522371</c:v>
                </c:pt>
                <c:pt idx="174">
                  <c:v>12.2983597758601</c:v>
                </c:pt>
                <c:pt idx="175">
                  <c:v>12.377537916329</c:v>
                </c:pt>
                <c:pt idx="176">
                  <c:v>12.4604017331841</c:v>
                </c:pt>
                <c:pt idx="177">
                  <c:v>12.5279988660112</c:v>
                </c:pt>
                <c:pt idx="178">
                  <c:v>12.570620105387</c:v>
                </c:pt>
                <c:pt idx="179">
                  <c:v>12.5972956867772</c:v>
                </c:pt>
                <c:pt idx="180">
                  <c:v>12.6127569760345</c:v>
                </c:pt>
                <c:pt idx="181">
                  <c:v>12.6568590816482</c:v>
                </c:pt>
                <c:pt idx="182">
                  <c:v>12.7302564252859</c:v>
                </c:pt>
                <c:pt idx="183">
                  <c:v>12.8338472932173</c:v>
                </c:pt>
                <c:pt idx="184">
                  <c:v>12.8887670051223</c:v>
                </c:pt>
                <c:pt idx="185">
                  <c:v>12.9271095273887</c:v>
                </c:pt>
                <c:pt idx="186">
                  <c:v>12.9489488234002</c:v>
                </c:pt>
                <c:pt idx="187">
                  <c:v>12.9523690584299</c:v>
                </c:pt>
                <c:pt idx="188">
                  <c:v>12.9630067200209</c:v>
                </c:pt>
                <c:pt idx="189">
                  <c:v>12.9816563730681</c:v>
                </c:pt>
                <c:pt idx="190">
                  <c:v>13.0091427616666</c:v>
                </c:pt>
                <c:pt idx="191">
                  <c:v>13.0580417337154</c:v>
                </c:pt>
                <c:pt idx="192">
                  <c:v>13.0748568546589</c:v>
                </c:pt>
                <c:pt idx="193">
                  <c:v>13.0994589034034</c:v>
                </c:pt>
                <c:pt idx="194">
                  <c:v>13.136401653285</c:v>
                </c:pt>
                <c:pt idx="195">
                  <c:v>13.1583107913231</c:v>
                </c:pt>
                <c:pt idx="196">
                  <c:v>13.1767508662794</c:v>
                </c:pt>
                <c:pt idx="197">
                  <c:v>13.183237425729</c:v>
                </c:pt>
                <c:pt idx="198">
                  <c:v>13.2105145400787</c:v>
                </c:pt>
                <c:pt idx="199">
                  <c:v>13.2445726122245</c:v>
                </c:pt>
                <c:pt idx="200">
                  <c:v>13.2881266696152</c:v>
                </c:pt>
                <c:pt idx="201">
                  <c:v>13.3580820176705</c:v>
                </c:pt>
                <c:pt idx="202">
                  <c:v>13.4292025805249</c:v>
                </c:pt>
                <c:pt idx="203">
                  <c:v>13.4391995471463</c:v>
                </c:pt>
                <c:pt idx="204">
                  <c:v>13.4233764947423</c:v>
                </c:pt>
                <c:pt idx="205">
                  <c:v>13.4109497036415</c:v>
                </c:pt>
                <c:pt idx="206">
                  <c:v>13.4041776238555</c:v>
                </c:pt>
                <c:pt idx="207">
                  <c:v>13.3746066625841</c:v>
                </c:pt>
                <c:pt idx="208">
                  <c:v>13.3802549514206</c:v>
                </c:pt>
                <c:pt idx="209">
                  <c:v>13.4205410529044</c:v>
                </c:pt>
                <c:pt idx="210">
                  <c:v>13.4726683836216</c:v>
                </c:pt>
                <c:pt idx="211">
                  <c:v>13.52781805683</c:v>
                </c:pt>
                <c:pt idx="212">
                  <c:v>13.5491855109462</c:v>
                </c:pt>
                <c:pt idx="213">
                  <c:v>13.528684730985</c:v>
                </c:pt>
                <c:pt idx="214">
                  <c:v>13.5382657119051</c:v>
                </c:pt>
                <c:pt idx="215">
                  <c:v>13.5476504751864</c:v>
                </c:pt>
                <c:pt idx="216">
                  <c:v>13.5766420177003</c:v>
                </c:pt>
                <c:pt idx="217">
                  <c:v>13.6126048470275</c:v>
                </c:pt>
                <c:pt idx="218">
                  <c:v>13.6147215741364</c:v>
                </c:pt>
                <c:pt idx="219">
                  <c:v>13.6158543302563</c:v>
                </c:pt>
                <c:pt idx="220">
                  <c:v>13.5469371025731</c:v>
                </c:pt>
                <c:pt idx="221">
                  <c:v>13.4338458528063</c:v>
                </c:pt>
                <c:pt idx="222">
                  <c:v>13.396849667512</c:v>
                </c:pt>
                <c:pt idx="223">
                  <c:v>13.4479369413867</c:v>
                </c:pt>
                <c:pt idx="224">
                  <c:v>13.5310746342952</c:v>
                </c:pt>
                <c:pt idx="225">
                  <c:v>13.5771205722514</c:v>
                </c:pt>
                <c:pt idx="226">
                  <c:v>13.6158708235199</c:v>
                </c:pt>
                <c:pt idx="227">
                  <c:v>13.6055887774182</c:v>
                </c:pt>
                <c:pt idx="228">
                  <c:v>13.5638039714659</c:v>
                </c:pt>
                <c:pt idx="229">
                  <c:v>13.558490913331</c:v>
                </c:pt>
                <c:pt idx="230">
                  <c:v>13.6086621412605</c:v>
                </c:pt>
                <c:pt idx="231">
                  <c:v>13.6055186900922</c:v>
                </c:pt>
                <c:pt idx="232">
                  <c:v>13.6063883191281</c:v>
                </c:pt>
                <c:pt idx="233">
                  <c:v>13.6226081081786</c:v>
                </c:pt>
                <c:pt idx="234">
                  <c:v>13.661672594957</c:v>
                </c:pt>
                <c:pt idx="235">
                  <c:v>13.6965607945023</c:v>
                </c:pt>
                <c:pt idx="236">
                  <c:v>13.7081544865483</c:v>
                </c:pt>
                <c:pt idx="237">
                  <c:v>13.7399211671039</c:v>
                </c:pt>
                <c:pt idx="238">
                  <c:v>13.6910602860792</c:v>
                </c:pt>
                <c:pt idx="239">
                  <c:v>13.6610109290146</c:v>
                </c:pt>
                <c:pt idx="240">
                  <c:v>13.6068559881619</c:v>
                </c:pt>
                <c:pt idx="241">
                  <c:v>13.6108618810234</c:v>
                </c:pt>
                <c:pt idx="242">
                  <c:v>13.6338776951352</c:v>
                </c:pt>
                <c:pt idx="243">
                  <c:v>13.6725156992834</c:v>
                </c:pt>
                <c:pt idx="244">
                  <c:v>13.7431688595702</c:v>
                </c:pt>
                <c:pt idx="245">
                  <c:v>13.8049897797577</c:v>
                </c:pt>
                <c:pt idx="246">
                  <c:v>13.8441130970066</c:v>
                </c:pt>
                <c:pt idx="247">
                  <c:v>13.9208918844664</c:v>
                </c:pt>
                <c:pt idx="248">
                  <c:v>13.883964237611</c:v>
                </c:pt>
                <c:pt idx="249">
                  <c:v>13.7000163290902</c:v>
                </c:pt>
                <c:pt idx="250">
                  <c:v>13.5765906623074</c:v>
                </c:pt>
                <c:pt idx="251">
                  <c:v>13.5182829988685</c:v>
                </c:pt>
                <c:pt idx="252">
                  <c:v>13.5196411488003</c:v>
                </c:pt>
                <c:pt idx="253">
                  <c:v>13.5393852574038</c:v>
                </c:pt>
                <c:pt idx="254">
                  <c:v>13.5479432960763</c:v>
                </c:pt>
                <c:pt idx="255">
                  <c:v>13.5429119662576</c:v>
                </c:pt>
                <c:pt idx="256">
                  <c:v>13.4973349502789</c:v>
                </c:pt>
                <c:pt idx="257">
                  <c:v>13.4532322386118</c:v>
                </c:pt>
                <c:pt idx="258">
                  <c:v>13.3807123862826</c:v>
                </c:pt>
                <c:pt idx="259">
                  <c:v>13.3164734216791</c:v>
                </c:pt>
                <c:pt idx="260">
                  <c:v>13.3287360400217</c:v>
                </c:pt>
                <c:pt idx="261">
                  <c:v>13.3144506483133</c:v>
                </c:pt>
                <c:pt idx="262">
                  <c:v>13.2310428140332</c:v>
                </c:pt>
                <c:pt idx="263">
                  <c:v>13.219718861074</c:v>
                </c:pt>
                <c:pt idx="264">
                  <c:v>13.2430471055081</c:v>
                </c:pt>
                <c:pt idx="265">
                  <c:v>13.2677789998387</c:v>
                </c:pt>
                <c:pt idx="266">
                  <c:v>13.2883770186649</c:v>
                </c:pt>
                <c:pt idx="267">
                  <c:v>13.3390346188288</c:v>
                </c:pt>
                <c:pt idx="268">
                  <c:v>13.3490286314854</c:v>
                </c:pt>
                <c:pt idx="269">
                  <c:v>13.4315176714248</c:v>
                </c:pt>
                <c:pt idx="270">
                  <c:v>13.5406194033741</c:v>
                </c:pt>
                <c:pt idx="271">
                  <c:v>13.6124359153607</c:v>
                </c:pt>
                <c:pt idx="272">
                  <c:v>13.6407041600641</c:v>
                </c:pt>
                <c:pt idx="273">
                  <c:v>13.6434222985923</c:v>
                </c:pt>
                <c:pt idx="274">
                  <c:v>13.6132573225911</c:v>
                </c:pt>
                <c:pt idx="275">
                  <c:v>13.5456149077425</c:v>
                </c:pt>
                <c:pt idx="276">
                  <c:v>13.5406481020676</c:v>
                </c:pt>
                <c:pt idx="277">
                  <c:v>13.5799786121178</c:v>
                </c:pt>
                <c:pt idx="278">
                  <c:v>13.5903459390012</c:v>
                </c:pt>
                <c:pt idx="279">
                  <c:v>13.6161808248463</c:v>
                </c:pt>
                <c:pt idx="280">
                  <c:v>13.5640614625752</c:v>
                </c:pt>
                <c:pt idx="281">
                  <c:v>13.5039380544634</c:v>
                </c:pt>
                <c:pt idx="282">
                  <c:v>13.4378079250249</c:v>
                </c:pt>
                <c:pt idx="283">
                  <c:v>13.4062811629138</c:v>
                </c:pt>
                <c:pt idx="284">
                  <c:v>13.3456690786129</c:v>
                </c:pt>
                <c:pt idx="285">
                  <c:v>13.348066955498</c:v>
                </c:pt>
                <c:pt idx="286">
                  <c:v>13.4164373091514</c:v>
                </c:pt>
                <c:pt idx="287">
                  <c:v>13.5158786155856</c:v>
                </c:pt>
                <c:pt idx="288">
                  <c:v>13.5739837566603</c:v>
                </c:pt>
                <c:pt idx="289">
                  <c:v>13.552492760146</c:v>
                </c:pt>
                <c:pt idx="290">
                  <c:v>13.5052028654945</c:v>
                </c:pt>
                <c:pt idx="291">
                  <c:v>13.5414155680585</c:v>
                </c:pt>
                <c:pt idx="292">
                  <c:v>13.6324855977647</c:v>
                </c:pt>
                <c:pt idx="293">
                  <c:v>13.6887647506546</c:v>
                </c:pt>
                <c:pt idx="294">
                  <c:v>13.6797637908301</c:v>
                </c:pt>
                <c:pt idx="295">
                  <c:v>13.5741003878887</c:v>
                </c:pt>
                <c:pt idx="296">
                  <c:v>13.3808864129683</c:v>
                </c:pt>
                <c:pt idx="297">
                  <c:v>13.2473452011951</c:v>
                </c:pt>
                <c:pt idx="298">
                  <c:v>13.1258871963922</c:v>
                </c:pt>
                <c:pt idx="299">
                  <c:v>13.101707689832</c:v>
                </c:pt>
                <c:pt idx="300">
                  <c:v>13.1945608940993</c:v>
                </c:pt>
                <c:pt idx="301">
                  <c:v>13.2325095800973</c:v>
                </c:pt>
                <c:pt idx="302">
                  <c:v>13.2621551547395</c:v>
                </c:pt>
                <c:pt idx="303">
                  <c:v>13.2920331180388</c:v>
                </c:pt>
                <c:pt idx="304">
                  <c:v>13.3609613330907</c:v>
                </c:pt>
                <c:pt idx="305">
                  <c:v>13.4246852989984</c:v>
                </c:pt>
                <c:pt idx="306">
                  <c:v>13.5074167548239</c:v>
                </c:pt>
                <c:pt idx="307">
                  <c:v>13.5775996242704</c:v>
                </c:pt>
                <c:pt idx="308">
                  <c:v>13.5595972872224</c:v>
                </c:pt>
                <c:pt idx="309">
                  <c:v>13.5097441184459</c:v>
                </c:pt>
                <c:pt idx="310">
                  <c:v>13.4845048456892</c:v>
                </c:pt>
                <c:pt idx="311">
                  <c:v>13.5745003889308</c:v>
                </c:pt>
                <c:pt idx="312">
                  <c:v>13.7598592419319</c:v>
                </c:pt>
                <c:pt idx="313">
                  <c:v>13.8526776445623</c:v>
                </c:pt>
                <c:pt idx="314">
                  <c:v>13.8657390755292</c:v>
                </c:pt>
                <c:pt idx="315">
                  <c:v>13.7233664125646</c:v>
                </c:pt>
                <c:pt idx="316">
                  <c:v>13.5103162248515</c:v>
                </c:pt>
                <c:pt idx="317">
                  <c:v>13.4057270955962</c:v>
                </c:pt>
                <c:pt idx="318">
                  <c:v>13.3904045239141</c:v>
                </c:pt>
                <c:pt idx="319">
                  <c:v>13.4432394006742</c:v>
                </c:pt>
                <c:pt idx="320">
                  <c:v>13.4325011248709</c:v>
                </c:pt>
                <c:pt idx="321">
                  <c:v>13.5166984280883</c:v>
                </c:pt>
                <c:pt idx="322">
                  <c:v>13.5064369718961</c:v>
                </c:pt>
                <c:pt idx="323">
                  <c:v>13.4567355364745</c:v>
                </c:pt>
                <c:pt idx="324">
                  <c:v>13.4489351663859</c:v>
                </c:pt>
                <c:pt idx="325">
                  <c:v>13.5392241773669</c:v>
                </c:pt>
                <c:pt idx="326">
                  <c:v>13.5684517445162</c:v>
                </c:pt>
                <c:pt idx="327">
                  <c:v>13.4717497932451</c:v>
                </c:pt>
                <c:pt idx="328">
                  <c:v>13.3295112798673</c:v>
                </c:pt>
                <c:pt idx="329">
                  <c:v>13.2867135766526</c:v>
                </c:pt>
                <c:pt idx="330">
                  <c:v>13.2522420543392</c:v>
                </c:pt>
                <c:pt idx="331">
                  <c:v>13.2609767792887</c:v>
                </c:pt>
                <c:pt idx="332">
                  <c:v>13.3144366861118</c:v>
                </c:pt>
                <c:pt idx="333">
                  <c:v>13.3378347466653</c:v>
                </c:pt>
                <c:pt idx="334">
                  <c:v>13.4375117765431</c:v>
                </c:pt>
                <c:pt idx="335">
                  <c:v>13.4654077370868</c:v>
                </c:pt>
                <c:pt idx="336">
                  <c:v>13.3982841478314</c:v>
                </c:pt>
                <c:pt idx="337">
                  <c:v>13.3613503658327</c:v>
                </c:pt>
                <c:pt idx="338">
                  <c:v>13.358783329296</c:v>
                </c:pt>
                <c:pt idx="339">
                  <c:v>13.4757317247495</c:v>
                </c:pt>
                <c:pt idx="340">
                  <c:v>13.6493635176288</c:v>
                </c:pt>
                <c:pt idx="341">
                  <c:v>13.6052017316335</c:v>
                </c:pt>
                <c:pt idx="342">
                  <c:v>13.427297399185</c:v>
                </c:pt>
                <c:pt idx="343">
                  <c:v>13.2907817908584</c:v>
                </c:pt>
                <c:pt idx="344">
                  <c:v>13.1460542925619</c:v>
                </c:pt>
                <c:pt idx="345">
                  <c:v>13.0372860716481</c:v>
                </c:pt>
                <c:pt idx="346">
                  <c:v>13.0051717471343</c:v>
                </c:pt>
                <c:pt idx="347">
                  <c:v>13.0734004699176</c:v>
                </c:pt>
                <c:pt idx="348">
                  <c:v>13.1993746125748</c:v>
                </c:pt>
                <c:pt idx="349">
                  <c:v>13.3059915028559</c:v>
                </c:pt>
                <c:pt idx="350">
                  <c:v>13.2832319456956</c:v>
                </c:pt>
                <c:pt idx="351">
                  <c:v>13.1413392581732</c:v>
                </c:pt>
                <c:pt idx="352">
                  <c:v>12.8265011375344</c:v>
                </c:pt>
                <c:pt idx="353">
                  <c:v>12.3272109740116</c:v>
                </c:pt>
                <c:pt idx="354">
                  <c:v>11.5908953910039</c:v>
                </c:pt>
                <c:pt idx="355">
                  <c:v>10.4787140869496</c:v>
                </c:pt>
                <c:pt idx="356">
                  <c:v>8.47768900450202</c:v>
                </c:pt>
                <c:pt idx="357">
                  <c:v>7.2299874118917</c:v>
                </c:pt>
                <c:pt idx="358">
                  <c:v>7.81221086595795</c:v>
                </c:pt>
                <c:pt idx="359">
                  <c:v>10.1876141193668</c:v>
                </c:pt>
                <c:pt idx="360">
                  <c:v>12.7070833505974</c:v>
                </c:pt>
                <c:pt idx="361">
                  <c:v>13.0167185328912</c:v>
                </c:pt>
                <c:pt idx="362">
                  <c:v>13.4276919432549</c:v>
                </c:pt>
                <c:pt idx="363">
                  <c:v>13.7261935905903</c:v>
                </c:pt>
                <c:pt idx="364">
                  <c:v>14.1326296798604</c:v>
                </c:pt>
                <c:pt idx="365">
                  <c:v>14.3146397898866</c:v>
                </c:pt>
                <c:pt idx="366">
                  <c:v>14.3987776746672</c:v>
                </c:pt>
                <c:pt idx="367">
                  <c:v>14.3856138351093</c:v>
                </c:pt>
                <c:pt idx="368">
                  <c:v>13.933382668351</c:v>
                </c:pt>
                <c:pt idx="369">
                  <c:v>13.4271425536113</c:v>
                </c:pt>
                <c:pt idx="370">
                  <c:v>13.5055241627161</c:v>
                </c:pt>
                <c:pt idx="371">
                  <c:v>14.0962192474537</c:v>
                </c:pt>
                <c:pt idx="372">
                  <c:v>14.0436729148555</c:v>
                </c:pt>
                <c:pt idx="373">
                  <c:v>13.9419436907341</c:v>
                </c:pt>
                <c:pt idx="374">
                  <c:v>13.9617909143022</c:v>
                </c:pt>
                <c:pt idx="375">
                  <c:v>14.0858667661885</c:v>
                </c:pt>
                <c:pt idx="376">
                  <c:v>14.0768962722762</c:v>
                </c:pt>
                <c:pt idx="377">
                  <c:v>14.2080211570409</c:v>
                </c:pt>
                <c:pt idx="378">
                  <c:v>14.226554094049</c:v>
                </c:pt>
                <c:pt idx="379">
                  <c:v>14.2173105247483</c:v>
                </c:pt>
                <c:pt idx="380">
                  <c:v>14.2232584328864</c:v>
                </c:pt>
                <c:pt idx="381">
                  <c:v>14.2934141669459</c:v>
                </c:pt>
                <c:pt idx="382">
                  <c:v>14.0194904591352</c:v>
                </c:pt>
                <c:pt idx="383">
                  <c:v>13.811677833875</c:v>
                </c:pt>
                <c:pt idx="384">
                  <c:v>13.9573082549381</c:v>
                </c:pt>
                <c:pt idx="385">
                  <c:v>14.0170331038791</c:v>
                </c:pt>
                <c:pt idx="386">
                  <c:v>14.1195092824099</c:v>
                </c:pt>
                <c:pt idx="387">
                  <c:v>14.111067507038</c:v>
                </c:pt>
                <c:pt idx="388">
                  <c:v>14.1331783114975</c:v>
                </c:pt>
                <c:pt idx="389">
                  <c:v>14.1044152672959</c:v>
                </c:pt>
                <c:pt idx="390">
                  <c:v>14.147773453823</c:v>
                </c:pt>
                <c:pt idx="391">
                  <c:v>14.2901996104659</c:v>
                </c:pt>
                <c:pt idx="392">
                  <c:v>14.2185060443597</c:v>
                </c:pt>
                <c:pt idx="393">
                  <c:v>13.7874156175559</c:v>
                </c:pt>
                <c:pt idx="394">
                  <c:v>13.7449460576378</c:v>
                </c:pt>
                <c:pt idx="395">
                  <c:v>13.9623443837723</c:v>
                </c:pt>
                <c:pt idx="396">
                  <c:v>13.944182390683</c:v>
                </c:pt>
                <c:pt idx="397">
                  <c:v>13.9565861551548</c:v>
                </c:pt>
                <c:pt idx="398">
                  <c:v>14.1844987075563</c:v>
                </c:pt>
                <c:pt idx="399">
                  <c:v>13.9102057684974</c:v>
                </c:pt>
                <c:pt idx="400">
                  <c:v>13.932940787817</c:v>
                </c:pt>
                <c:pt idx="401">
                  <c:v>14.0529743849197</c:v>
                </c:pt>
                <c:pt idx="402">
                  <c:v>13.5371518946141</c:v>
                </c:pt>
                <c:pt idx="403">
                  <c:v>13.5439886756546</c:v>
                </c:pt>
                <c:pt idx="404">
                  <c:v>13.6499395769233</c:v>
                </c:pt>
                <c:pt idx="405">
                  <c:v>13.857640070563</c:v>
                </c:pt>
                <c:pt idx="406">
                  <c:v>13.9059795541252</c:v>
                </c:pt>
                <c:pt idx="407">
                  <c:v>13.9059084656863</c:v>
                </c:pt>
                <c:pt idx="408">
                  <c:v>13.7846986207203</c:v>
                </c:pt>
                <c:pt idx="409">
                  <c:v>13.7512780556953</c:v>
                </c:pt>
                <c:pt idx="410">
                  <c:v>13.774310182574</c:v>
                </c:pt>
                <c:pt idx="411">
                  <c:v>13.7445949961356</c:v>
                </c:pt>
                <c:pt idx="412">
                  <c:v>13.7763783407791</c:v>
                </c:pt>
                <c:pt idx="413">
                  <c:v>13.7155692829063</c:v>
                </c:pt>
                <c:pt idx="414">
                  <c:v>13.6369971687225</c:v>
                </c:pt>
                <c:pt idx="415">
                  <c:v>13.6079735512295</c:v>
                </c:pt>
                <c:pt idx="416">
                  <c:v>13.6516204365736</c:v>
                </c:pt>
                <c:pt idx="417">
                  <c:v>13.6811891027774</c:v>
                </c:pt>
                <c:pt idx="418">
                  <c:v>13.7412331330638</c:v>
                </c:pt>
                <c:pt idx="419">
                  <c:v>13.8252105104391</c:v>
                </c:pt>
                <c:pt idx="420">
                  <c:v>13.8074734163345</c:v>
                </c:pt>
                <c:pt idx="421">
                  <c:v>13.867754222386</c:v>
                </c:pt>
                <c:pt idx="422">
                  <c:v>13.9307607056653</c:v>
                </c:pt>
                <c:pt idx="423">
                  <c:v>13.8982263109434</c:v>
                </c:pt>
                <c:pt idx="424">
                  <c:v>13.8563957672595</c:v>
                </c:pt>
                <c:pt idx="425">
                  <c:v>13.8765150035399</c:v>
                </c:pt>
                <c:pt idx="426">
                  <c:v>13.8833959492879</c:v>
                </c:pt>
                <c:pt idx="427">
                  <c:v>13.8863076020228</c:v>
                </c:pt>
                <c:pt idx="428">
                  <c:v>13.883698794635</c:v>
                </c:pt>
                <c:pt idx="429">
                  <c:v>13.9241301763218</c:v>
                </c:pt>
                <c:pt idx="430">
                  <c:v>13.9081527060849</c:v>
                </c:pt>
                <c:pt idx="431">
                  <c:v>13.6287748046471</c:v>
                </c:pt>
                <c:pt idx="432">
                  <c:v>13.9825803171597</c:v>
                </c:pt>
                <c:pt idx="433">
                  <c:v>13.7594465214274</c:v>
                </c:pt>
                <c:pt idx="434">
                  <c:v>13.6590513707252</c:v>
                </c:pt>
                <c:pt idx="435">
                  <c:v>13.9692004400281</c:v>
                </c:pt>
                <c:pt idx="436">
                  <c:v>14.3904790823747</c:v>
                </c:pt>
                <c:pt idx="437">
                  <c:v>14.4634250957261</c:v>
                </c:pt>
                <c:pt idx="438">
                  <c:v>14.1658900904237</c:v>
                </c:pt>
                <c:pt idx="439">
                  <c:v>14.2203903068464</c:v>
                </c:pt>
                <c:pt idx="440">
                  <c:v>14.2082064713665</c:v>
                </c:pt>
                <c:pt idx="441">
                  <c:v>14.2811304190182</c:v>
                </c:pt>
                <c:pt idx="442">
                  <c:v>14.0950262807987</c:v>
                </c:pt>
                <c:pt idx="443">
                  <c:v>14.018169574155</c:v>
                </c:pt>
                <c:pt idx="444">
                  <c:v>14.2516696263224</c:v>
                </c:pt>
                <c:pt idx="445">
                  <c:v>14.6172148876808</c:v>
                </c:pt>
                <c:pt idx="446">
                  <c:v>15.2247251499815</c:v>
                </c:pt>
                <c:pt idx="447">
                  <c:v>15.4211487287785</c:v>
                </c:pt>
                <c:pt idx="448">
                  <c:v>15.0359418616023</c:v>
                </c:pt>
                <c:pt idx="449">
                  <c:v>14.9481456502272</c:v>
                </c:pt>
                <c:pt idx="450">
                  <c:v>15.2025290400662</c:v>
                </c:pt>
                <c:pt idx="451">
                  <c:v>15.2402436162181</c:v>
                </c:pt>
                <c:pt idx="452">
                  <c:v>14.8293571881205</c:v>
                </c:pt>
                <c:pt idx="453">
                  <c:v>14.5647002666645</c:v>
                </c:pt>
                <c:pt idx="454">
                  <c:v>14.3226235224065</c:v>
                </c:pt>
                <c:pt idx="455">
                  <c:v>14.3048623121886</c:v>
                </c:pt>
                <c:pt idx="456">
                  <c:v>14.283034100328</c:v>
                </c:pt>
                <c:pt idx="457">
                  <c:v>14.3825563963442</c:v>
                </c:pt>
                <c:pt idx="458">
                  <c:v>14.6495973374866</c:v>
                </c:pt>
                <c:pt idx="459">
                  <c:v>15.0300849863074</c:v>
                </c:pt>
                <c:pt idx="460">
                  <c:v>14.9472604237743</c:v>
                </c:pt>
                <c:pt idx="461">
                  <c:v>14.9833521332041</c:v>
                </c:pt>
                <c:pt idx="462">
                  <c:v>15.1172321777373</c:v>
                </c:pt>
                <c:pt idx="463">
                  <c:v>14.7292395136652</c:v>
                </c:pt>
                <c:pt idx="464">
                  <c:v>14.5459836435048</c:v>
                </c:pt>
                <c:pt idx="465">
                  <c:v>14.5169057571399</c:v>
                </c:pt>
                <c:pt idx="466">
                  <c:v>14.4856931951921</c:v>
                </c:pt>
                <c:pt idx="467">
                  <c:v>14.2729681023754</c:v>
                </c:pt>
                <c:pt idx="468">
                  <c:v>14.0020828095552</c:v>
                </c:pt>
                <c:pt idx="469">
                  <c:v>13.9489563192145</c:v>
                </c:pt>
                <c:pt idx="470">
                  <c:v>14.1533129407753</c:v>
                </c:pt>
                <c:pt idx="471">
                  <c:v>14.4624829037637</c:v>
                </c:pt>
                <c:pt idx="472">
                  <c:v>14.9706712361963</c:v>
                </c:pt>
                <c:pt idx="473">
                  <c:v>15.3806424951293</c:v>
                </c:pt>
                <c:pt idx="474">
                  <c:v>16.0264517598032</c:v>
                </c:pt>
                <c:pt idx="475">
                  <c:v>16.293587094701</c:v>
                </c:pt>
                <c:pt idx="476">
                  <c:v>15.5152629251214</c:v>
                </c:pt>
                <c:pt idx="477">
                  <c:v>15.025400340615</c:v>
                </c:pt>
                <c:pt idx="478">
                  <c:v>14.6044456080524</c:v>
                </c:pt>
                <c:pt idx="479">
                  <c:v>14.3200157853124</c:v>
                </c:pt>
                <c:pt idx="480">
                  <c:v>14.4523437291324</c:v>
                </c:pt>
                <c:pt idx="481">
                  <c:v>14.631943005404</c:v>
                </c:pt>
                <c:pt idx="482">
                  <c:v>14.7519031709734</c:v>
                </c:pt>
                <c:pt idx="483">
                  <c:v>14.8520339113598</c:v>
                </c:pt>
                <c:pt idx="484">
                  <c:v>14.9459128606273</c:v>
                </c:pt>
                <c:pt idx="485">
                  <c:v>15.0197612811552</c:v>
                </c:pt>
                <c:pt idx="486">
                  <c:v>15.1213180147489</c:v>
                </c:pt>
                <c:pt idx="487">
                  <c:v>15.0324271315032</c:v>
                </c:pt>
                <c:pt idx="488">
                  <c:v>14.9087404141886</c:v>
                </c:pt>
                <c:pt idx="489">
                  <c:v>14.8806386341628</c:v>
                </c:pt>
                <c:pt idx="490">
                  <c:v>14.8935754914533</c:v>
                </c:pt>
                <c:pt idx="491">
                  <c:v>14.9351288270352</c:v>
                </c:pt>
                <c:pt idx="492">
                  <c:v>15.052587249445</c:v>
                </c:pt>
                <c:pt idx="493">
                  <c:v>15.1569854543501</c:v>
                </c:pt>
                <c:pt idx="494">
                  <c:v>15.4369476773772</c:v>
                </c:pt>
                <c:pt idx="495">
                  <c:v>15.2652909699968</c:v>
                </c:pt>
                <c:pt idx="496">
                  <c:v>15.4406619128485</c:v>
                </c:pt>
                <c:pt idx="497">
                  <c:v>15.3892887759021</c:v>
                </c:pt>
                <c:pt idx="498">
                  <c:v>15.6000062284356</c:v>
                </c:pt>
                <c:pt idx="499">
                  <c:v>15.7889082440551</c:v>
                </c:pt>
                <c:pt idx="500">
                  <c:v>15.5662170295786</c:v>
                </c:pt>
                <c:pt idx="501">
                  <c:v>15.3997060893974</c:v>
                </c:pt>
                <c:pt idx="502">
                  <c:v>15.5323080049664</c:v>
                </c:pt>
                <c:pt idx="503">
                  <c:v>15.6092476993291</c:v>
                </c:pt>
                <c:pt idx="504">
                  <c:v>15.796761626563</c:v>
                </c:pt>
                <c:pt idx="505">
                  <c:v>15.5944593662352</c:v>
                </c:pt>
                <c:pt idx="506">
                  <c:v>15.4760269998472</c:v>
                </c:pt>
                <c:pt idx="507">
                  <c:v>15.2298027073688</c:v>
                </c:pt>
                <c:pt idx="508">
                  <c:v>15.0531235681865</c:v>
                </c:pt>
                <c:pt idx="509">
                  <c:v>15.1057991899431</c:v>
                </c:pt>
                <c:pt idx="510">
                  <c:v>15.1795265922508</c:v>
                </c:pt>
                <c:pt idx="511">
                  <c:v>15.1301014331918</c:v>
                </c:pt>
                <c:pt idx="512">
                  <c:v>15.0777141381281</c:v>
                </c:pt>
                <c:pt idx="513">
                  <c:v>14.9421383957935</c:v>
                </c:pt>
                <c:pt idx="514">
                  <c:v>14.9306231159636</c:v>
                </c:pt>
                <c:pt idx="515">
                  <c:v>14.9266083913314</c:v>
                </c:pt>
                <c:pt idx="516">
                  <c:v>14.9079155882531</c:v>
                </c:pt>
                <c:pt idx="517">
                  <c:v>14.8607966008588</c:v>
                </c:pt>
                <c:pt idx="518">
                  <c:v>14.84829353536</c:v>
                </c:pt>
                <c:pt idx="519">
                  <c:v>14.9120490661555</c:v>
                </c:pt>
                <c:pt idx="520">
                  <c:v>14.9107773771026</c:v>
                </c:pt>
                <c:pt idx="521">
                  <c:v>14.9226296932886</c:v>
                </c:pt>
                <c:pt idx="522">
                  <c:v>14.9081436756229</c:v>
                </c:pt>
                <c:pt idx="523">
                  <c:v>14.9498071538907</c:v>
                </c:pt>
                <c:pt idx="524">
                  <c:v>14.9174604193414</c:v>
                </c:pt>
                <c:pt idx="525">
                  <c:v>14.8169158872284</c:v>
                </c:pt>
                <c:pt idx="526">
                  <c:v>14.8535046821236</c:v>
                </c:pt>
                <c:pt idx="527">
                  <c:v>14.9009203867103</c:v>
                </c:pt>
                <c:pt idx="528">
                  <c:v>15.0276926471678</c:v>
                </c:pt>
                <c:pt idx="529">
                  <c:v>15.1985925954512</c:v>
                </c:pt>
                <c:pt idx="530">
                  <c:v>15.3288320828687</c:v>
                </c:pt>
                <c:pt idx="531">
                  <c:v>15.215674506057</c:v>
                </c:pt>
                <c:pt idx="532">
                  <c:v>15.0150475665319</c:v>
                </c:pt>
                <c:pt idx="533">
                  <c:v>15.0948501195099</c:v>
                </c:pt>
                <c:pt idx="534">
                  <c:v>15.138116339075</c:v>
                </c:pt>
                <c:pt idx="535">
                  <c:v>15.1655822677603</c:v>
                </c:pt>
                <c:pt idx="536">
                  <c:v>15.0471234649139</c:v>
                </c:pt>
                <c:pt idx="537">
                  <c:v>14.9535382817915</c:v>
                </c:pt>
                <c:pt idx="538">
                  <c:v>14.9515394784074</c:v>
                </c:pt>
                <c:pt idx="539">
                  <c:v>14.9745414442264</c:v>
                </c:pt>
                <c:pt idx="540">
                  <c:v>14.9091720908209</c:v>
                </c:pt>
                <c:pt idx="541">
                  <c:v>14.9596829084832</c:v>
                </c:pt>
                <c:pt idx="542">
                  <c:v>15.1327054132664</c:v>
                </c:pt>
                <c:pt idx="543">
                  <c:v>15.2129661586977</c:v>
                </c:pt>
                <c:pt idx="544">
                  <c:v>15.1996821274421</c:v>
                </c:pt>
                <c:pt idx="545">
                  <c:v>15.0909327847405</c:v>
                </c:pt>
                <c:pt idx="546">
                  <c:v>14.9333929248802</c:v>
                </c:pt>
                <c:pt idx="547">
                  <c:v>14.7856410665493</c:v>
                </c:pt>
                <c:pt idx="548">
                  <c:v>14.7810230144809</c:v>
                </c:pt>
                <c:pt idx="549">
                  <c:v>14.8194648875288</c:v>
                </c:pt>
                <c:pt idx="550">
                  <c:v>14.9838608797811</c:v>
                </c:pt>
                <c:pt idx="551">
                  <c:v>15.2795500874802</c:v>
                </c:pt>
                <c:pt idx="552">
                  <c:v>15.4230870118629</c:v>
                </c:pt>
                <c:pt idx="553">
                  <c:v>15.3611559172894</c:v>
                </c:pt>
                <c:pt idx="554">
                  <c:v>15.3838885227888</c:v>
                </c:pt>
                <c:pt idx="555">
                  <c:v>15.3093041652292</c:v>
                </c:pt>
                <c:pt idx="556">
                  <c:v>15.0688185505574</c:v>
                </c:pt>
                <c:pt idx="557">
                  <c:v>14.8425863724496</c:v>
                </c:pt>
                <c:pt idx="558">
                  <c:v>14.7574641503974</c:v>
                </c:pt>
                <c:pt idx="559">
                  <c:v>14.7188984266264</c:v>
                </c:pt>
                <c:pt idx="560">
                  <c:v>14.6776082193451</c:v>
                </c:pt>
                <c:pt idx="561">
                  <c:v>14.7120456258219</c:v>
                </c:pt>
                <c:pt idx="562">
                  <c:v>14.7275320509482</c:v>
                </c:pt>
                <c:pt idx="563">
                  <c:v>14.7258922154789</c:v>
                </c:pt>
                <c:pt idx="564">
                  <c:v>14.7461663402588</c:v>
                </c:pt>
                <c:pt idx="565">
                  <c:v>14.8508241399089</c:v>
                </c:pt>
                <c:pt idx="566">
                  <c:v>15.0822111057345</c:v>
                </c:pt>
                <c:pt idx="567">
                  <c:v>14.9756965740132</c:v>
                </c:pt>
                <c:pt idx="568">
                  <c:v>14.9073404823754</c:v>
                </c:pt>
                <c:pt idx="569">
                  <c:v>14.9520183679264</c:v>
                </c:pt>
                <c:pt idx="570">
                  <c:v>15.1135233011609</c:v>
                </c:pt>
                <c:pt idx="571">
                  <c:v>15.179806136423</c:v>
                </c:pt>
                <c:pt idx="572">
                  <c:v>15.1616220713647</c:v>
                </c:pt>
                <c:pt idx="573">
                  <c:v>15.1121718495084</c:v>
                </c:pt>
                <c:pt idx="574">
                  <c:v>14.7678061846321</c:v>
                </c:pt>
                <c:pt idx="575">
                  <c:v>14.4342603126905</c:v>
                </c:pt>
                <c:pt idx="576">
                  <c:v>14.4440576939281</c:v>
                </c:pt>
                <c:pt idx="577">
                  <c:v>14.5136163824635</c:v>
                </c:pt>
                <c:pt idx="578">
                  <c:v>14.6834773748616</c:v>
                </c:pt>
                <c:pt idx="579">
                  <c:v>14.8877091126273</c:v>
                </c:pt>
                <c:pt idx="580">
                  <c:v>14.9359871057093</c:v>
                </c:pt>
                <c:pt idx="581">
                  <c:v>14.8510639733085</c:v>
                </c:pt>
                <c:pt idx="582">
                  <c:v>14.8410058903593</c:v>
                </c:pt>
                <c:pt idx="583">
                  <c:v>14.9347163550592</c:v>
                </c:pt>
                <c:pt idx="584">
                  <c:v>14.9673597958969</c:v>
                </c:pt>
                <c:pt idx="585">
                  <c:v>14.7645690727165</c:v>
                </c:pt>
                <c:pt idx="586">
                  <c:v>14.5948482987605</c:v>
                </c:pt>
                <c:pt idx="587">
                  <c:v>14.5349169631932</c:v>
                </c:pt>
                <c:pt idx="588">
                  <c:v>14.5010359955468</c:v>
                </c:pt>
                <c:pt idx="589">
                  <c:v>14.5397347586166</c:v>
                </c:pt>
                <c:pt idx="590">
                  <c:v>14.4726734561227</c:v>
                </c:pt>
                <c:pt idx="591">
                  <c:v>14.4437250058749</c:v>
                </c:pt>
                <c:pt idx="592">
                  <c:v>14.3991787230598</c:v>
                </c:pt>
                <c:pt idx="593">
                  <c:v>14.3644335288552</c:v>
                </c:pt>
                <c:pt idx="594">
                  <c:v>14.2854442347536</c:v>
                </c:pt>
                <c:pt idx="595">
                  <c:v>14.1617341085525</c:v>
                </c:pt>
                <c:pt idx="596">
                  <c:v>14.0566070884866</c:v>
                </c:pt>
                <c:pt idx="597">
                  <c:v>14.0160168368314</c:v>
                </c:pt>
                <c:pt idx="598">
                  <c:v>14.0998904074675</c:v>
                </c:pt>
                <c:pt idx="599">
                  <c:v>14.2141777677018</c:v>
                </c:pt>
                <c:pt idx="600">
                  <c:v>14.1830924685522</c:v>
                </c:pt>
                <c:pt idx="601">
                  <c:v>14.1235331202809</c:v>
                </c:pt>
                <c:pt idx="602">
                  <c:v>14.0742162601259</c:v>
                </c:pt>
                <c:pt idx="603">
                  <c:v>14.1661079597168</c:v>
                </c:pt>
                <c:pt idx="604">
                  <c:v>14.2941948895024</c:v>
                </c:pt>
                <c:pt idx="605">
                  <c:v>14.3373303286345</c:v>
                </c:pt>
                <c:pt idx="606">
                  <c:v>14.3852958309599</c:v>
                </c:pt>
                <c:pt idx="607">
                  <c:v>14.3516903426549</c:v>
                </c:pt>
                <c:pt idx="608">
                  <c:v>14.2956731702095</c:v>
                </c:pt>
                <c:pt idx="609">
                  <c:v>14.3018183422159</c:v>
                </c:pt>
                <c:pt idx="610">
                  <c:v>14.3315295916852</c:v>
                </c:pt>
                <c:pt idx="611">
                  <c:v>14.2719539722267</c:v>
                </c:pt>
                <c:pt idx="612">
                  <c:v>14.0111278185216</c:v>
                </c:pt>
                <c:pt idx="613">
                  <c:v>13.9125614882806</c:v>
                </c:pt>
                <c:pt idx="614">
                  <c:v>13.9911256032092</c:v>
                </c:pt>
                <c:pt idx="615">
                  <c:v>14.0617500785697</c:v>
                </c:pt>
                <c:pt idx="616">
                  <c:v>14.0620219004197</c:v>
                </c:pt>
                <c:pt idx="617">
                  <c:v>14.0497161529664</c:v>
                </c:pt>
                <c:pt idx="618">
                  <c:v>14.0885510387654</c:v>
                </c:pt>
                <c:pt idx="619">
                  <c:v>13.9827489923294</c:v>
                </c:pt>
                <c:pt idx="620">
                  <c:v>13.9143215560317</c:v>
                </c:pt>
                <c:pt idx="621">
                  <c:v>13.9297063168109</c:v>
                </c:pt>
                <c:pt idx="622">
                  <c:v>13.9887584390885</c:v>
                </c:pt>
                <c:pt idx="623">
                  <c:v>14.0736558493767</c:v>
                </c:pt>
                <c:pt idx="624">
                  <c:v>14.1628085804187</c:v>
                </c:pt>
                <c:pt idx="625">
                  <c:v>14.2203184818261</c:v>
                </c:pt>
                <c:pt idx="626">
                  <c:v>14.293349142121</c:v>
                </c:pt>
                <c:pt idx="627">
                  <c:v>14.4344343404748</c:v>
                </c:pt>
                <c:pt idx="628">
                  <c:v>14.6947509181748</c:v>
                </c:pt>
                <c:pt idx="629">
                  <c:v>14.8014592912338</c:v>
                </c:pt>
                <c:pt idx="630">
                  <c:v>14.5463088173946</c:v>
                </c:pt>
                <c:pt idx="631">
                  <c:v>14.3631899026122</c:v>
                </c:pt>
                <c:pt idx="632">
                  <c:v>14.336784432333</c:v>
                </c:pt>
                <c:pt idx="633">
                  <c:v>14.4413893015145</c:v>
                </c:pt>
                <c:pt idx="634">
                  <c:v>14.3766363021829</c:v>
                </c:pt>
                <c:pt idx="635">
                  <c:v>14.2178124669972</c:v>
                </c:pt>
                <c:pt idx="636">
                  <c:v>14.0477676523852</c:v>
                </c:pt>
                <c:pt idx="637">
                  <c:v>13.9339686933536</c:v>
                </c:pt>
                <c:pt idx="638">
                  <c:v>13.9591966017596</c:v>
                </c:pt>
                <c:pt idx="639">
                  <c:v>14.0110057170877</c:v>
                </c:pt>
                <c:pt idx="640">
                  <c:v>14.0791070542913</c:v>
                </c:pt>
                <c:pt idx="641">
                  <c:v>14.1550135533721</c:v>
                </c:pt>
                <c:pt idx="642">
                  <c:v>14.2991360155918</c:v>
                </c:pt>
                <c:pt idx="643">
                  <c:v>14.4480552887706</c:v>
                </c:pt>
                <c:pt idx="644">
                  <c:v>14.2527460120816</c:v>
                </c:pt>
                <c:pt idx="645">
                  <c:v>14.0904182165085</c:v>
                </c:pt>
                <c:pt idx="646">
                  <c:v>14.0481965710755</c:v>
                </c:pt>
                <c:pt idx="647">
                  <c:v>14.0716387744208</c:v>
                </c:pt>
                <c:pt idx="648">
                  <c:v>14.1210044199527</c:v>
                </c:pt>
                <c:pt idx="649">
                  <c:v>14.2156280259423</c:v>
                </c:pt>
                <c:pt idx="650">
                  <c:v>14.2772683684836</c:v>
                </c:pt>
                <c:pt idx="651">
                  <c:v>14.3121244821286</c:v>
                </c:pt>
                <c:pt idx="652">
                  <c:v>14.333877936672</c:v>
                </c:pt>
                <c:pt idx="653">
                  <c:v>14.4599698633083</c:v>
                </c:pt>
                <c:pt idx="654">
                  <c:v>14.3523929631318</c:v>
                </c:pt>
                <c:pt idx="655">
                  <c:v>14.2663711527611</c:v>
                </c:pt>
                <c:pt idx="656">
                  <c:v>14.2190592778129</c:v>
                </c:pt>
                <c:pt idx="657">
                  <c:v>14.2429122265286</c:v>
                </c:pt>
                <c:pt idx="658">
                  <c:v>14.3852087970429</c:v>
                </c:pt>
                <c:pt idx="659">
                  <c:v>14.5916168672091</c:v>
                </c:pt>
                <c:pt idx="660">
                  <c:v>14.6296809816802</c:v>
                </c:pt>
                <c:pt idx="661">
                  <c:v>14.4337222027253</c:v>
                </c:pt>
                <c:pt idx="662">
                  <c:v>14.3154177924126</c:v>
                </c:pt>
                <c:pt idx="663">
                  <c:v>14.2826073765773</c:v>
                </c:pt>
                <c:pt idx="664">
                  <c:v>14.1396578885911</c:v>
                </c:pt>
                <c:pt idx="665">
                  <c:v>14.0215756356481</c:v>
                </c:pt>
                <c:pt idx="666">
                  <c:v>14.029677410804</c:v>
                </c:pt>
                <c:pt idx="667">
                  <c:v>13.9482374084643</c:v>
                </c:pt>
                <c:pt idx="668">
                  <c:v>13.8072936701873</c:v>
                </c:pt>
                <c:pt idx="669">
                  <c:v>13.7003958089396</c:v>
                </c:pt>
                <c:pt idx="670">
                  <c:v>13.6863376776115</c:v>
                </c:pt>
                <c:pt idx="671">
                  <c:v>13.6943149302498</c:v>
                </c:pt>
                <c:pt idx="672">
                  <c:v>13.7086373898103</c:v>
                </c:pt>
                <c:pt idx="673">
                  <c:v>13.7268104518614</c:v>
                </c:pt>
                <c:pt idx="674">
                  <c:v>13.7242413831339</c:v>
                </c:pt>
                <c:pt idx="675">
                  <c:v>13.8324653628955</c:v>
                </c:pt>
                <c:pt idx="676">
                  <c:v>13.9700193233234</c:v>
                </c:pt>
                <c:pt idx="677">
                  <c:v>13.9923714596099</c:v>
                </c:pt>
                <c:pt idx="678">
                  <c:v>14.0204437168686</c:v>
                </c:pt>
                <c:pt idx="679">
                  <c:v>14.0442466462291</c:v>
                </c:pt>
                <c:pt idx="680">
                  <c:v>14.1173487178839</c:v>
                </c:pt>
                <c:pt idx="681">
                  <c:v>14.1067126091168</c:v>
                </c:pt>
                <c:pt idx="682">
                  <c:v>14.04600658403</c:v>
                </c:pt>
                <c:pt idx="683">
                  <c:v>13.982432904621</c:v>
                </c:pt>
                <c:pt idx="684">
                  <c:v>13.8570529167701</c:v>
                </c:pt>
                <c:pt idx="685">
                  <c:v>13.8266616194624</c:v>
                </c:pt>
                <c:pt idx="686">
                  <c:v>13.7516312146059</c:v>
                </c:pt>
                <c:pt idx="687">
                  <c:v>13.6905234045884</c:v>
                </c:pt>
                <c:pt idx="688">
                  <c:v>13.6972779792158</c:v>
                </c:pt>
                <c:pt idx="689">
                  <c:v>13.6371912646508</c:v>
                </c:pt>
                <c:pt idx="690">
                  <c:v>13.5853166888038</c:v>
                </c:pt>
                <c:pt idx="691">
                  <c:v>13.4737968256533</c:v>
                </c:pt>
                <c:pt idx="692">
                  <c:v>13.4796257470116</c:v>
                </c:pt>
                <c:pt idx="693">
                  <c:v>13.4339797830727</c:v>
                </c:pt>
                <c:pt idx="694">
                  <c:v>13.6056508098427</c:v>
                </c:pt>
                <c:pt idx="695">
                  <c:v>13.7793455636557</c:v>
                </c:pt>
                <c:pt idx="696">
                  <c:v>13.6999532957404</c:v>
                </c:pt>
                <c:pt idx="697">
                  <c:v>13.5233197630496</c:v>
                </c:pt>
                <c:pt idx="698">
                  <c:v>13.4797945857107</c:v>
                </c:pt>
                <c:pt idx="699">
                  <c:v>13.3498782077179</c:v>
                </c:pt>
                <c:pt idx="700">
                  <c:v>13.3210296778947</c:v>
                </c:pt>
                <c:pt idx="701">
                  <c:v>13.4696546664059</c:v>
                </c:pt>
                <c:pt idx="702">
                  <c:v>13.573057260598</c:v>
                </c:pt>
                <c:pt idx="703">
                  <c:v>13.5682858816212</c:v>
                </c:pt>
                <c:pt idx="704">
                  <c:v>13.6412665354561</c:v>
                </c:pt>
                <c:pt idx="705">
                  <c:v>13.6544266053313</c:v>
                </c:pt>
                <c:pt idx="706">
                  <c:v>13.6592371286624</c:v>
                </c:pt>
                <c:pt idx="707">
                  <c:v>13.6611127400231</c:v>
                </c:pt>
                <c:pt idx="708">
                  <c:v>13.6604720643332</c:v>
                </c:pt>
                <c:pt idx="709">
                  <c:v>13.67188465011</c:v>
                </c:pt>
                <c:pt idx="710">
                  <c:v>13.757741293385</c:v>
                </c:pt>
                <c:pt idx="711">
                  <c:v>13.8484048725465</c:v>
                </c:pt>
                <c:pt idx="712">
                  <c:v>13.8747751454229</c:v>
                </c:pt>
                <c:pt idx="713">
                  <c:v>13.9309426797715</c:v>
                </c:pt>
                <c:pt idx="714">
                  <c:v>13.8816372564291</c:v>
                </c:pt>
                <c:pt idx="715">
                  <c:v>13.6974203340434</c:v>
                </c:pt>
                <c:pt idx="716">
                  <c:v>13.6306256558264</c:v>
                </c:pt>
                <c:pt idx="717">
                  <c:v>13.6464041492328</c:v>
                </c:pt>
                <c:pt idx="718">
                  <c:v>13.6544612314384</c:v>
                </c:pt>
                <c:pt idx="719">
                  <c:v>13.6123117191251</c:v>
                </c:pt>
                <c:pt idx="720">
                  <c:v>13.5271856912631</c:v>
                </c:pt>
                <c:pt idx="721">
                  <c:v>13.5139078434692</c:v>
                </c:pt>
                <c:pt idx="722">
                  <c:v>13.5454996294045</c:v>
                </c:pt>
                <c:pt idx="723">
                  <c:v>13.6217622320832</c:v>
                </c:pt>
                <c:pt idx="724">
                  <c:v>13.682549095165</c:v>
                </c:pt>
                <c:pt idx="725">
                  <c:v>13.5615863895903</c:v>
                </c:pt>
                <c:pt idx="726">
                  <c:v>13.3959062480911</c:v>
                </c:pt>
                <c:pt idx="727">
                  <c:v>13.3078731118281</c:v>
                </c:pt>
                <c:pt idx="728">
                  <c:v>13.2341012261559</c:v>
                </c:pt>
                <c:pt idx="729">
                  <c:v>13.2843918607236</c:v>
                </c:pt>
                <c:pt idx="730">
                  <c:v>13.2870731350902</c:v>
                </c:pt>
                <c:pt idx="731">
                  <c:v>13.3854392298085</c:v>
                </c:pt>
                <c:pt idx="732">
                  <c:v>13.4233869069622</c:v>
                </c:pt>
                <c:pt idx="733">
                  <c:v>13.46479416399</c:v>
                </c:pt>
                <c:pt idx="734">
                  <c:v>13.5194150828395</c:v>
                </c:pt>
                <c:pt idx="735">
                  <c:v>13.6121598383607</c:v>
                </c:pt>
                <c:pt idx="736">
                  <c:v>13.7973052503162</c:v>
                </c:pt>
                <c:pt idx="737">
                  <c:v>13.9514038950971</c:v>
                </c:pt>
                <c:pt idx="738">
                  <c:v>13.9930480488543</c:v>
                </c:pt>
                <c:pt idx="739">
                  <c:v>13.8505147715549</c:v>
                </c:pt>
                <c:pt idx="740">
                  <c:v>13.7261352763191</c:v>
                </c:pt>
                <c:pt idx="741">
                  <c:v>13.7728201536834</c:v>
                </c:pt>
                <c:pt idx="742">
                  <c:v>13.9592445503393</c:v>
                </c:pt>
                <c:pt idx="743">
                  <c:v>14.0219325819786</c:v>
                </c:pt>
                <c:pt idx="744">
                  <c:v>13.9848738518207</c:v>
                </c:pt>
                <c:pt idx="745">
                  <c:v>13.845603130513</c:v>
                </c:pt>
                <c:pt idx="746">
                  <c:v>13.6839994721276</c:v>
                </c:pt>
                <c:pt idx="747">
                  <c:v>13.4287013732196</c:v>
                </c:pt>
                <c:pt idx="748">
                  <c:v>13.341480106184</c:v>
                </c:pt>
                <c:pt idx="749">
                  <c:v>13.3941308934958</c:v>
                </c:pt>
                <c:pt idx="750">
                  <c:v>13.5248826839044</c:v>
                </c:pt>
                <c:pt idx="751">
                  <c:v>13.5221559641198</c:v>
                </c:pt>
                <c:pt idx="752">
                  <c:v>13.5036435699427</c:v>
                </c:pt>
                <c:pt idx="753">
                  <c:v>13.4810951920209</c:v>
                </c:pt>
                <c:pt idx="754">
                  <c:v>13.4349021890193</c:v>
                </c:pt>
                <c:pt idx="755">
                  <c:v>13.4578635001088</c:v>
                </c:pt>
                <c:pt idx="756">
                  <c:v>13.5720125006107</c:v>
                </c:pt>
                <c:pt idx="757">
                  <c:v>13.5095919064163</c:v>
                </c:pt>
                <c:pt idx="758">
                  <c:v>13.3268498056531</c:v>
                </c:pt>
                <c:pt idx="759">
                  <c:v>13.0449200548514</c:v>
                </c:pt>
                <c:pt idx="760">
                  <c:v>12.8678916143302</c:v>
                </c:pt>
                <c:pt idx="761">
                  <c:v>12.9518600162855</c:v>
                </c:pt>
                <c:pt idx="762">
                  <c:v>12.994982781812</c:v>
                </c:pt>
                <c:pt idx="763">
                  <c:v>13.0461891834162</c:v>
                </c:pt>
                <c:pt idx="764">
                  <c:v>13.0435136730894</c:v>
                </c:pt>
                <c:pt idx="765">
                  <c:v>13.0307191462358</c:v>
                </c:pt>
                <c:pt idx="766">
                  <c:v>13.0384769560471</c:v>
                </c:pt>
                <c:pt idx="767">
                  <c:v>12.9383431190937</c:v>
                </c:pt>
                <c:pt idx="768">
                  <c:v>12.937171646116</c:v>
                </c:pt>
                <c:pt idx="769">
                  <c:v>13.0847766000176</c:v>
                </c:pt>
                <c:pt idx="770">
                  <c:v>13.2477710172129</c:v>
                </c:pt>
                <c:pt idx="771">
                  <c:v>13.3334055928466</c:v>
                </c:pt>
                <c:pt idx="772">
                  <c:v>13.2695410155034</c:v>
                </c:pt>
                <c:pt idx="773">
                  <c:v>13.2441675133753</c:v>
                </c:pt>
                <c:pt idx="774">
                  <c:v>13.1889036904199</c:v>
                </c:pt>
                <c:pt idx="775">
                  <c:v>13.1672571535658</c:v>
                </c:pt>
                <c:pt idx="776">
                  <c:v>13.1981816893705</c:v>
                </c:pt>
                <c:pt idx="777">
                  <c:v>13.3049929295723</c:v>
                </c:pt>
                <c:pt idx="778">
                  <c:v>13.250340298697</c:v>
                </c:pt>
                <c:pt idx="779">
                  <c:v>13.1568919718875</c:v>
                </c:pt>
                <c:pt idx="780">
                  <c:v>13.0401784528147</c:v>
                </c:pt>
                <c:pt idx="781">
                  <c:v>12.9078339180788</c:v>
                </c:pt>
                <c:pt idx="782">
                  <c:v>12.9569454082401</c:v>
                </c:pt>
                <c:pt idx="783">
                  <c:v>12.9687398909442</c:v>
                </c:pt>
                <c:pt idx="784">
                  <c:v>12.8986868136793</c:v>
                </c:pt>
                <c:pt idx="785">
                  <c:v>12.8974951351248</c:v>
                </c:pt>
                <c:pt idx="786">
                  <c:v>12.9066063585424</c:v>
                </c:pt>
                <c:pt idx="787">
                  <c:v>12.8905923727892</c:v>
                </c:pt>
                <c:pt idx="788">
                  <c:v>12.9237067549493</c:v>
                </c:pt>
                <c:pt idx="789">
                  <c:v>12.9439486279175</c:v>
                </c:pt>
                <c:pt idx="790">
                  <c:v>13.0452824154053</c:v>
                </c:pt>
                <c:pt idx="791">
                  <c:v>13.1330797327714</c:v>
                </c:pt>
                <c:pt idx="792">
                  <c:v>13.3361013333465</c:v>
                </c:pt>
                <c:pt idx="793">
                  <c:v>13.5275464233222</c:v>
                </c:pt>
                <c:pt idx="794">
                  <c:v>13.5735012819545</c:v>
                </c:pt>
                <c:pt idx="795">
                  <c:v>13.5063133943954</c:v>
                </c:pt>
                <c:pt idx="796">
                  <c:v>13.5101128621922</c:v>
                </c:pt>
                <c:pt idx="797">
                  <c:v>13.4172225001947</c:v>
                </c:pt>
                <c:pt idx="798">
                  <c:v>13.3147166981582</c:v>
                </c:pt>
                <c:pt idx="799">
                  <c:v>13.1831476721171</c:v>
                </c:pt>
                <c:pt idx="800">
                  <c:v>13.0483511958921</c:v>
                </c:pt>
                <c:pt idx="801">
                  <c:v>13.0027098432802</c:v>
                </c:pt>
                <c:pt idx="802">
                  <c:v>12.9915188104258</c:v>
                </c:pt>
                <c:pt idx="803">
                  <c:v>13.051379911893</c:v>
                </c:pt>
                <c:pt idx="804">
                  <c:v>13.1305053562846</c:v>
                </c:pt>
                <c:pt idx="805">
                  <c:v>13.0251155717581</c:v>
                </c:pt>
                <c:pt idx="806">
                  <c:v>12.8175850426048</c:v>
                </c:pt>
                <c:pt idx="807">
                  <c:v>12.620995543664</c:v>
                </c:pt>
                <c:pt idx="808">
                  <c:v>12.6975074331089</c:v>
                </c:pt>
                <c:pt idx="809">
                  <c:v>12.7525721401091</c:v>
                </c:pt>
                <c:pt idx="810">
                  <c:v>12.7859175140594</c:v>
                </c:pt>
                <c:pt idx="811">
                  <c:v>12.7932162931398</c:v>
                </c:pt>
                <c:pt idx="812">
                  <c:v>12.8400273683782</c:v>
                </c:pt>
                <c:pt idx="813">
                  <c:v>12.8862353111941</c:v>
                </c:pt>
                <c:pt idx="814">
                  <c:v>12.8929627191764</c:v>
                </c:pt>
                <c:pt idx="815">
                  <c:v>12.8128932415653</c:v>
                </c:pt>
                <c:pt idx="816">
                  <c:v>12.7044533131033</c:v>
                </c:pt>
                <c:pt idx="817">
                  <c:v>12.6459299860185</c:v>
                </c:pt>
                <c:pt idx="818">
                  <c:v>12.5347644482994</c:v>
                </c:pt>
                <c:pt idx="819">
                  <c:v>12.4903559717307</c:v>
                </c:pt>
                <c:pt idx="820">
                  <c:v>12.4535934169851</c:v>
                </c:pt>
                <c:pt idx="821">
                  <c:v>12.468232719882</c:v>
                </c:pt>
                <c:pt idx="822">
                  <c:v>12.5873223440586</c:v>
                </c:pt>
                <c:pt idx="823">
                  <c:v>12.6847880597624</c:v>
                </c:pt>
                <c:pt idx="824">
                  <c:v>12.7865334724978</c:v>
                </c:pt>
                <c:pt idx="825">
                  <c:v>12.7588763517294</c:v>
                </c:pt>
                <c:pt idx="826">
                  <c:v>12.7071470670382</c:v>
                </c:pt>
                <c:pt idx="827">
                  <c:v>12.6762416435112</c:v>
                </c:pt>
                <c:pt idx="828">
                  <c:v>12.7563437208103</c:v>
                </c:pt>
                <c:pt idx="829">
                  <c:v>12.6678332985484</c:v>
                </c:pt>
                <c:pt idx="830">
                  <c:v>12.6258918732149</c:v>
                </c:pt>
                <c:pt idx="831">
                  <c:v>12.5840770496192</c:v>
                </c:pt>
                <c:pt idx="832">
                  <c:v>12.5242278336112</c:v>
                </c:pt>
                <c:pt idx="833">
                  <c:v>12.4035977755255</c:v>
                </c:pt>
                <c:pt idx="834">
                  <c:v>12.4382098073658</c:v>
                </c:pt>
                <c:pt idx="835">
                  <c:v>12.37710686244</c:v>
                </c:pt>
                <c:pt idx="836">
                  <c:v>12.2974872640511</c:v>
                </c:pt>
                <c:pt idx="837">
                  <c:v>12.3114306704545</c:v>
                </c:pt>
                <c:pt idx="838">
                  <c:v>12.3159933056749</c:v>
                </c:pt>
                <c:pt idx="839">
                  <c:v>12.2636136614235</c:v>
                </c:pt>
                <c:pt idx="840">
                  <c:v>12.2843685960141</c:v>
                </c:pt>
                <c:pt idx="841">
                  <c:v>12.3099853359397</c:v>
                </c:pt>
                <c:pt idx="842">
                  <c:v>12.3375300274107</c:v>
                </c:pt>
                <c:pt idx="843">
                  <c:v>12.2687135892483</c:v>
                </c:pt>
                <c:pt idx="844">
                  <c:v>12.1759783625179</c:v>
                </c:pt>
                <c:pt idx="845">
                  <c:v>12.1304082924892</c:v>
                </c:pt>
                <c:pt idx="846">
                  <c:v>12.1530021464487</c:v>
                </c:pt>
                <c:pt idx="847">
                  <c:v>12.1236646814765</c:v>
                </c:pt>
                <c:pt idx="848">
                  <c:v>12.0877737848821</c:v>
                </c:pt>
                <c:pt idx="849">
                  <c:v>12.1350856408468</c:v>
                </c:pt>
                <c:pt idx="850">
                  <c:v>12.1636652943727</c:v>
                </c:pt>
                <c:pt idx="851">
                  <c:v>12.2263519173288</c:v>
                </c:pt>
                <c:pt idx="852">
                  <c:v>12.269961625979</c:v>
                </c:pt>
                <c:pt idx="853">
                  <c:v>12.2874466265668</c:v>
                </c:pt>
                <c:pt idx="854">
                  <c:v>12.2498901750064</c:v>
                </c:pt>
                <c:pt idx="855">
                  <c:v>12.1953180093029</c:v>
                </c:pt>
                <c:pt idx="856">
                  <c:v>12.1658345968966</c:v>
                </c:pt>
                <c:pt idx="857">
                  <c:v>12.1496448453903</c:v>
                </c:pt>
                <c:pt idx="858">
                  <c:v>12.1489485437468</c:v>
                </c:pt>
                <c:pt idx="859">
                  <c:v>12.1869578565639</c:v>
                </c:pt>
                <c:pt idx="860">
                  <c:v>12.2032066409488</c:v>
                </c:pt>
                <c:pt idx="861">
                  <c:v>12.3148776904687</c:v>
                </c:pt>
                <c:pt idx="862">
                  <c:v>12.4795761145154</c:v>
                </c:pt>
                <c:pt idx="863">
                  <c:v>12.6366911361562</c:v>
                </c:pt>
                <c:pt idx="864">
                  <c:v>12.6848539348425</c:v>
                </c:pt>
                <c:pt idx="865">
                  <c:v>12.5140834642943</c:v>
                </c:pt>
                <c:pt idx="866">
                  <c:v>12.374673808421</c:v>
                </c:pt>
                <c:pt idx="867">
                  <c:v>12.3428171225333</c:v>
                </c:pt>
                <c:pt idx="868">
                  <c:v>12.218085325836</c:v>
                </c:pt>
                <c:pt idx="869">
                  <c:v>12.0801550847878</c:v>
                </c:pt>
                <c:pt idx="870">
                  <c:v>12.0797660374482</c:v>
                </c:pt>
                <c:pt idx="871">
                  <c:v>12.0861940587451</c:v>
                </c:pt>
                <c:pt idx="872">
                  <c:v>12.1222437965346</c:v>
                </c:pt>
                <c:pt idx="873">
                  <c:v>12.1267924278308</c:v>
                </c:pt>
                <c:pt idx="874">
                  <c:v>12.1744405254807</c:v>
                </c:pt>
                <c:pt idx="875">
                  <c:v>12.1744968425854</c:v>
                </c:pt>
                <c:pt idx="876">
                  <c:v>12.2105323537112</c:v>
                </c:pt>
                <c:pt idx="877">
                  <c:v>12.1687913905758</c:v>
                </c:pt>
                <c:pt idx="878">
                  <c:v>12.1156570123343</c:v>
                </c:pt>
                <c:pt idx="879">
                  <c:v>12.0990704161582</c:v>
                </c:pt>
                <c:pt idx="880">
                  <c:v>12.1078726314485</c:v>
                </c:pt>
                <c:pt idx="881">
                  <c:v>12.1143643737092</c:v>
                </c:pt>
                <c:pt idx="882">
                  <c:v>12.1231381116923</c:v>
                </c:pt>
                <c:pt idx="883">
                  <c:v>12.1387975892957</c:v>
                </c:pt>
                <c:pt idx="884">
                  <c:v>12.0159406511503</c:v>
                </c:pt>
                <c:pt idx="885">
                  <c:v>11.887056720022</c:v>
                </c:pt>
                <c:pt idx="886">
                  <c:v>11.8246531228234</c:v>
                </c:pt>
                <c:pt idx="887">
                  <c:v>11.8009537426628</c:v>
                </c:pt>
                <c:pt idx="888">
                  <c:v>11.8149168897039</c:v>
                </c:pt>
                <c:pt idx="889">
                  <c:v>11.862806942542</c:v>
                </c:pt>
                <c:pt idx="890">
                  <c:v>11.9597670958178</c:v>
                </c:pt>
                <c:pt idx="891">
                  <c:v>11.908388296739</c:v>
                </c:pt>
                <c:pt idx="892">
                  <c:v>11.886609327337</c:v>
                </c:pt>
                <c:pt idx="893">
                  <c:v>11.9060967999211</c:v>
                </c:pt>
                <c:pt idx="894">
                  <c:v>11.9992342666617</c:v>
                </c:pt>
                <c:pt idx="895">
                  <c:v>12.0776935931832</c:v>
                </c:pt>
                <c:pt idx="896">
                  <c:v>12.0061370096955</c:v>
                </c:pt>
                <c:pt idx="897">
                  <c:v>11.9513098491995</c:v>
                </c:pt>
                <c:pt idx="898">
                  <c:v>11.9195586688964</c:v>
                </c:pt>
                <c:pt idx="899">
                  <c:v>11.9595069552663</c:v>
                </c:pt>
                <c:pt idx="900">
                  <c:v>12.0050960768158</c:v>
                </c:pt>
                <c:pt idx="901">
                  <c:v>12.0897837422208</c:v>
                </c:pt>
              </c:numCache>
            </c:numRef>
          </c:yVal>
          <c:smooth val="1"/>
          <c:extLst>
            <c:ext xmlns:c="http://schemas.openxmlformats.org/drawingml/2006/chart" xmlns:c16="http://schemas.microsoft.com/office/drawing/2014/chart" uri="{C3380CC4-5D6E-409C-BE32-E72D297353CC}">
              <c16:uniqueId val="{00000000-5340-4E75-88F7-41EC34931526}"/>
            </c:ext>
          </c:extLst>
        </c:ser>
        <c:ser>
          <c:idx val="1"/>
          <c:order val="1"/>
          <c:tx>
            <c:v>l = 14</c:v>
          </c:tx>
          <c:spPr>
            <a:ln w="19050" cap="rnd">
              <a:solidFill>
                <a:srgbClr val="C00000"/>
              </a:solidFill>
              <a:round/>
            </a:ln>
            <a:effectLst/>
          </c:spPr>
          <c:marker>
            <c:symbol val="none"/>
          </c:marker>
          <c:xVal>
            <c:numRef>
              <c:f>'7-14_28_100'!$C$4:$C$905</c:f>
              <c:numCache>
                <c:formatCode>General</c:formatCode>
                <c:ptCount val="902"/>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33.1000000000002</c:v>
                </c:pt>
                <c:pt idx="332">
                  <c:v>33.2000000000002</c:v>
                </c:pt>
                <c:pt idx="333">
                  <c:v>33.3000000000002</c:v>
                </c:pt>
                <c:pt idx="334">
                  <c:v>33.4000000000002</c:v>
                </c:pt>
                <c:pt idx="335">
                  <c:v>33.5000000000002</c:v>
                </c:pt>
                <c:pt idx="336">
                  <c:v>33.6000000000002</c:v>
                </c:pt>
                <c:pt idx="337">
                  <c:v>33.7000000000002</c:v>
                </c:pt>
                <c:pt idx="338">
                  <c:v>33.8000000000002</c:v>
                </c:pt>
                <c:pt idx="339">
                  <c:v>33.9000000000002</c:v>
                </c:pt>
                <c:pt idx="340">
                  <c:v>34.0000000000002</c:v>
                </c:pt>
                <c:pt idx="341">
                  <c:v>34.1000000000002</c:v>
                </c:pt>
                <c:pt idx="342">
                  <c:v>34.2000000000002</c:v>
                </c:pt>
                <c:pt idx="343">
                  <c:v>34.3000000000002</c:v>
                </c:pt>
                <c:pt idx="344">
                  <c:v>34.4000000000002</c:v>
                </c:pt>
                <c:pt idx="345">
                  <c:v>34.5000000000002</c:v>
                </c:pt>
                <c:pt idx="346">
                  <c:v>34.6000000000002</c:v>
                </c:pt>
                <c:pt idx="347">
                  <c:v>34.7000000000002</c:v>
                </c:pt>
                <c:pt idx="348">
                  <c:v>34.8000000000002</c:v>
                </c:pt>
                <c:pt idx="349">
                  <c:v>34.9000000000002</c:v>
                </c:pt>
                <c:pt idx="350">
                  <c:v>35.0000000000002</c:v>
                </c:pt>
                <c:pt idx="351">
                  <c:v>35.1000000000002</c:v>
                </c:pt>
                <c:pt idx="352">
                  <c:v>35.2000000000002</c:v>
                </c:pt>
                <c:pt idx="353">
                  <c:v>35.3000000000002</c:v>
                </c:pt>
                <c:pt idx="354">
                  <c:v>35.4000000000002</c:v>
                </c:pt>
                <c:pt idx="355">
                  <c:v>35.5000000000002</c:v>
                </c:pt>
                <c:pt idx="356">
                  <c:v>35.6000000000002</c:v>
                </c:pt>
                <c:pt idx="357">
                  <c:v>35.7000000000002</c:v>
                </c:pt>
                <c:pt idx="358">
                  <c:v>35.8000000000002</c:v>
                </c:pt>
                <c:pt idx="359">
                  <c:v>35.9000000000002</c:v>
                </c:pt>
                <c:pt idx="360">
                  <c:v>36.0000000000002</c:v>
                </c:pt>
                <c:pt idx="361">
                  <c:v>36.1000000000002</c:v>
                </c:pt>
                <c:pt idx="362">
                  <c:v>36.2000000000002</c:v>
                </c:pt>
                <c:pt idx="363">
                  <c:v>36.3000000000002</c:v>
                </c:pt>
                <c:pt idx="364">
                  <c:v>36.4000000000002</c:v>
                </c:pt>
                <c:pt idx="365">
                  <c:v>36.5000000000002</c:v>
                </c:pt>
                <c:pt idx="366">
                  <c:v>36.6000000000002</c:v>
                </c:pt>
                <c:pt idx="367">
                  <c:v>36.7000000000002</c:v>
                </c:pt>
                <c:pt idx="368">
                  <c:v>36.8000000000002</c:v>
                </c:pt>
                <c:pt idx="369">
                  <c:v>36.9000000000002</c:v>
                </c:pt>
                <c:pt idx="370">
                  <c:v>37.0000000000002</c:v>
                </c:pt>
                <c:pt idx="371">
                  <c:v>37.1000000000002</c:v>
                </c:pt>
                <c:pt idx="372">
                  <c:v>37.2000000000002</c:v>
                </c:pt>
                <c:pt idx="373">
                  <c:v>37.3000000000002</c:v>
                </c:pt>
                <c:pt idx="374">
                  <c:v>37.4000000000002</c:v>
                </c:pt>
                <c:pt idx="375">
                  <c:v>37.5000000000002</c:v>
                </c:pt>
                <c:pt idx="376">
                  <c:v>37.6000000000002</c:v>
                </c:pt>
                <c:pt idx="377">
                  <c:v>37.7000000000002</c:v>
                </c:pt>
                <c:pt idx="378">
                  <c:v>37.8000000000002</c:v>
                </c:pt>
                <c:pt idx="379">
                  <c:v>37.9000000000002</c:v>
                </c:pt>
                <c:pt idx="380">
                  <c:v>38.0000000000002</c:v>
                </c:pt>
                <c:pt idx="381">
                  <c:v>38.1000000000002</c:v>
                </c:pt>
                <c:pt idx="382">
                  <c:v>38.2000000000002</c:v>
                </c:pt>
                <c:pt idx="383">
                  <c:v>38.3000000000002</c:v>
                </c:pt>
                <c:pt idx="384">
                  <c:v>38.4000000000002</c:v>
                </c:pt>
                <c:pt idx="385">
                  <c:v>38.5000000000002</c:v>
                </c:pt>
                <c:pt idx="386">
                  <c:v>38.6000000000002</c:v>
                </c:pt>
                <c:pt idx="387">
                  <c:v>38.7000000000002</c:v>
                </c:pt>
                <c:pt idx="388">
                  <c:v>38.8000000000002</c:v>
                </c:pt>
                <c:pt idx="389">
                  <c:v>38.9000000000002</c:v>
                </c:pt>
                <c:pt idx="390">
                  <c:v>39.0000000000002</c:v>
                </c:pt>
                <c:pt idx="391">
                  <c:v>39.1000000000002</c:v>
                </c:pt>
                <c:pt idx="392">
                  <c:v>39.2000000000002</c:v>
                </c:pt>
                <c:pt idx="393">
                  <c:v>39.3000000000002</c:v>
                </c:pt>
                <c:pt idx="394">
                  <c:v>39.4000000000002</c:v>
                </c:pt>
                <c:pt idx="395">
                  <c:v>39.5000000000002</c:v>
                </c:pt>
                <c:pt idx="396">
                  <c:v>39.6000000000002</c:v>
                </c:pt>
                <c:pt idx="397">
                  <c:v>39.7000000000002</c:v>
                </c:pt>
                <c:pt idx="398">
                  <c:v>39.8000000000002</c:v>
                </c:pt>
                <c:pt idx="399">
                  <c:v>39.9000000000002</c:v>
                </c:pt>
                <c:pt idx="400">
                  <c:v>40.0000000000002</c:v>
                </c:pt>
                <c:pt idx="401">
                  <c:v>40.1000000000003</c:v>
                </c:pt>
                <c:pt idx="402">
                  <c:v>40.2000000000003</c:v>
                </c:pt>
                <c:pt idx="403">
                  <c:v>40.3000000000003</c:v>
                </c:pt>
                <c:pt idx="404">
                  <c:v>40.4000000000003</c:v>
                </c:pt>
                <c:pt idx="405">
                  <c:v>40.5000000000003</c:v>
                </c:pt>
                <c:pt idx="406">
                  <c:v>40.6000000000003</c:v>
                </c:pt>
                <c:pt idx="407">
                  <c:v>40.7000000000003</c:v>
                </c:pt>
                <c:pt idx="408">
                  <c:v>40.8000000000003</c:v>
                </c:pt>
                <c:pt idx="409">
                  <c:v>40.9000000000003</c:v>
                </c:pt>
                <c:pt idx="410">
                  <c:v>41.0000000000003</c:v>
                </c:pt>
                <c:pt idx="411">
                  <c:v>41.1000000000003</c:v>
                </c:pt>
                <c:pt idx="412">
                  <c:v>41.2000000000003</c:v>
                </c:pt>
                <c:pt idx="413">
                  <c:v>41.3000000000003</c:v>
                </c:pt>
                <c:pt idx="414">
                  <c:v>41.4000000000003</c:v>
                </c:pt>
                <c:pt idx="415">
                  <c:v>41.5000000000003</c:v>
                </c:pt>
                <c:pt idx="416">
                  <c:v>41.6000000000003</c:v>
                </c:pt>
                <c:pt idx="417">
                  <c:v>41.7000000000003</c:v>
                </c:pt>
                <c:pt idx="418">
                  <c:v>41.8000000000003</c:v>
                </c:pt>
                <c:pt idx="419">
                  <c:v>41.9000000000003</c:v>
                </c:pt>
                <c:pt idx="420">
                  <c:v>42.0000000000003</c:v>
                </c:pt>
                <c:pt idx="421">
                  <c:v>42.1000000000003</c:v>
                </c:pt>
                <c:pt idx="422">
                  <c:v>42.2000000000003</c:v>
                </c:pt>
                <c:pt idx="423">
                  <c:v>42.3000000000003</c:v>
                </c:pt>
                <c:pt idx="424">
                  <c:v>42.4000000000003</c:v>
                </c:pt>
                <c:pt idx="425">
                  <c:v>42.5000000000003</c:v>
                </c:pt>
                <c:pt idx="426">
                  <c:v>42.6000000000003</c:v>
                </c:pt>
                <c:pt idx="427">
                  <c:v>42.7000000000003</c:v>
                </c:pt>
                <c:pt idx="428">
                  <c:v>42.8000000000003</c:v>
                </c:pt>
                <c:pt idx="429">
                  <c:v>42.9000000000003</c:v>
                </c:pt>
                <c:pt idx="430">
                  <c:v>43.0000000000003</c:v>
                </c:pt>
                <c:pt idx="431">
                  <c:v>43.1000000000003</c:v>
                </c:pt>
                <c:pt idx="432">
                  <c:v>43.2000000000003</c:v>
                </c:pt>
                <c:pt idx="433">
                  <c:v>43.3000000000002</c:v>
                </c:pt>
                <c:pt idx="434">
                  <c:v>43.4000000000002</c:v>
                </c:pt>
                <c:pt idx="435">
                  <c:v>43.5000000000002</c:v>
                </c:pt>
                <c:pt idx="436">
                  <c:v>43.6000000000002</c:v>
                </c:pt>
                <c:pt idx="437">
                  <c:v>43.7000000000002</c:v>
                </c:pt>
                <c:pt idx="438">
                  <c:v>43.8000000000002</c:v>
                </c:pt>
                <c:pt idx="439">
                  <c:v>43.9000000000002</c:v>
                </c:pt>
                <c:pt idx="440">
                  <c:v>44.0000000000002</c:v>
                </c:pt>
                <c:pt idx="441">
                  <c:v>44.1000000000002</c:v>
                </c:pt>
                <c:pt idx="442">
                  <c:v>44.2000000000002</c:v>
                </c:pt>
                <c:pt idx="443">
                  <c:v>44.3000000000002</c:v>
                </c:pt>
                <c:pt idx="444">
                  <c:v>44.4000000000002</c:v>
                </c:pt>
                <c:pt idx="445">
                  <c:v>44.5000000000002</c:v>
                </c:pt>
                <c:pt idx="446">
                  <c:v>44.6000000000002</c:v>
                </c:pt>
                <c:pt idx="447">
                  <c:v>44.7000000000002</c:v>
                </c:pt>
                <c:pt idx="448">
                  <c:v>44.8000000000002</c:v>
                </c:pt>
                <c:pt idx="449">
                  <c:v>44.9000000000002</c:v>
                </c:pt>
                <c:pt idx="450">
                  <c:v>45.0000000000002</c:v>
                </c:pt>
                <c:pt idx="451">
                  <c:v>45.1000000000003</c:v>
                </c:pt>
                <c:pt idx="452">
                  <c:v>45.2000000000003</c:v>
                </c:pt>
                <c:pt idx="453">
                  <c:v>45.3000000000003</c:v>
                </c:pt>
                <c:pt idx="454">
                  <c:v>45.4000000000003</c:v>
                </c:pt>
                <c:pt idx="455">
                  <c:v>45.5000000000003</c:v>
                </c:pt>
                <c:pt idx="456">
                  <c:v>45.6000000000003</c:v>
                </c:pt>
                <c:pt idx="457">
                  <c:v>45.7000000000003</c:v>
                </c:pt>
                <c:pt idx="458">
                  <c:v>45.8000000000003</c:v>
                </c:pt>
                <c:pt idx="459">
                  <c:v>45.9000000000003</c:v>
                </c:pt>
                <c:pt idx="460">
                  <c:v>46.0000000000003</c:v>
                </c:pt>
                <c:pt idx="461">
                  <c:v>46.1000000000003</c:v>
                </c:pt>
                <c:pt idx="462">
                  <c:v>46.2000000000003</c:v>
                </c:pt>
                <c:pt idx="463">
                  <c:v>46.3000000000003</c:v>
                </c:pt>
                <c:pt idx="464">
                  <c:v>46.4000000000003</c:v>
                </c:pt>
                <c:pt idx="465">
                  <c:v>46.5000000000003</c:v>
                </c:pt>
                <c:pt idx="466">
                  <c:v>46.6000000000003</c:v>
                </c:pt>
                <c:pt idx="467">
                  <c:v>46.7000000000003</c:v>
                </c:pt>
                <c:pt idx="468">
                  <c:v>46.8000000000003</c:v>
                </c:pt>
                <c:pt idx="469">
                  <c:v>46.9000000000003</c:v>
                </c:pt>
                <c:pt idx="470">
                  <c:v>47.0000000000003</c:v>
                </c:pt>
                <c:pt idx="471">
                  <c:v>47.1000000000003</c:v>
                </c:pt>
                <c:pt idx="472">
                  <c:v>47.2000000000003</c:v>
                </c:pt>
                <c:pt idx="473">
                  <c:v>47.3000000000003</c:v>
                </c:pt>
                <c:pt idx="474">
                  <c:v>47.4000000000003</c:v>
                </c:pt>
                <c:pt idx="475">
                  <c:v>47.5000000000003</c:v>
                </c:pt>
                <c:pt idx="476">
                  <c:v>47.6000000000003</c:v>
                </c:pt>
                <c:pt idx="477">
                  <c:v>47.7000000000003</c:v>
                </c:pt>
                <c:pt idx="478">
                  <c:v>47.8000000000003</c:v>
                </c:pt>
                <c:pt idx="479">
                  <c:v>47.9000000000003</c:v>
                </c:pt>
                <c:pt idx="480">
                  <c:v>48.0000000000003</c:v>
                </c:pt>
                <c:pt idx="481">
                  <c:v>48.1000000000003</c:v>
                </c:pt>
                <c:pt idx="482">
                  <c:v>48.2000000000003</c:v>
                </c:pt>
                <c:pt idx="483">
                  <c:v>48.3000000000003</c:v>
                </c:pt>
                <c:pt idx="484">
                  <c:v>48.4000000000003</c:v>
                </c:pt>
                <c:pt idx="485">
                  <c:v>48.5000000000003</c:v>
                </c:pt>
                <c:pt idx="486">
                  <c:v>48.6000000000003</c:v>
                </c:pt>
                <c:pt idx="487">
                  <c:v>48.7000000000003</c:v>
                </c:pt>
                <c:pt idx="488">
                  <c:v>48.8000000000003</c:v>
                </c:pt>
                <c:pt idx="489">
                  <c:v>48.9000000000003</c:v>
                </c:pt>
                <c:pt idx="490">
                  <c:v>49.0000000000003</c:v>
                </c:pt>
                <c:pt idx="491">
                  <c:v>49.1000000000003</c:v>
                </c:pt>
                <c:pt idx="492">
                  <c:v>49.2000000000003</c:v>
                </c:pt>
                <c:pt idx="493">
                  <c:v>49.3000000000003</c:v>
                </c:pt>
                <c:pt idx="494">
                  <c:v>49.4000000000003</c:v>
                </c:pt>
                <c:pt idx="495">
                  <c:v>49.5000000000003</c:v>
                </c:pt>
                <c:pt idx="496">
                  <c:v>49.6000000000003</c:v>
                </c:pt>
                <c:pt idx="497">
                  <c:v>49.7000000000003</c:v>
                </c:pt>
                <c:pt idx="498">
                  <c:v>49.8000000000003</c:v>
                </c:pt>
                <c:pt idx="499">
                  <c:v>49.9000000000003</c:v>
                </c:pt>
                <c:pt idx="500">
                  <c:v>50.0000000000003</c:v>
                </c:pt>
                <c:pt idx="501">
                  <c:v>50.1000000000003</c:v>
                </c:pt>
                <c:pt idx="502">
                  <c:v>50.2000000000003</c:v>
                </c:pt>
                <c:pt idx="503">
                  <c:v>50.3000000000003</c:v>
                </c:pt>
                <c:pt idx="504">
                  <c:v>50.4000000000003</c:v>
                </c:pt>
                <c:pt idx="505">
                  <c:v>50.5000000000003</c:v>
                </c:pt>
                <c:pt idx="506">
                  <c:v>50.6000000000003</c:v>
                </c:pt>
                <c:pt idx="507">
                  <c:v>50.7000000000003</c:v>
                </c:pt>
                <c:pt idx="508">
                  <c:v>50.8000000000003</c:v>
                </c:pt>
                <c:pt idx="509">
                  <c:v>50.9000000000003</c:v>
                </c:pt>
                <c:pt idx="510">
                  <c:v>51.0000000000003</c:v>
                </c:pt>
                <c:pt idx="511">
                  <c:v>51.1000000000003</c:v>
                </c:pt>
                <c:pt idx="512">
                  <c:v>51.2000000000003</c:v>
                </c:pt>
                <c:pt idx="513">
                  <c:v>51.3000000000003</c:v>
                </c:pt>
                <c:pt idx="514">
                  <c:v>51.4000000000003</c:v>
                </c:pt>
                <c:pt idx="515">
                  <c:v>51.5000000000003</c:v>
                </c:pt>
                <c:pt idx="516">
                  <c:v>51.6000000000003</c:v>
                </c:pt>
                <c:pt idx="517">
                  <c:v>51.7000000000003</c:v>
                </c:pt>
                <c:pt idx="518">
                  <c:v>51.8000000000003</c:v>
                </c:pt>
                <c:pt idx="519">
                  <c:v>51.9000000000003</c:v>
                </c:pt>
                <c:pt idx="520">
                  <c:v>52.0000000000003</c:v>
                </c:pt>
                <c:pt idx="521">
                  <c:v>52.1000000000003</c:v>
                </c:pt>
                <c:pt idx="522">
                  <c:v>52.2000000000003</c:v>
                </c:pt>
                <c:pt idx="523">
                  <c:v>52.3000000000003</c:v>
                </c:pt>
                <c:pt idx="524">
                  <c:v>52.4000000000003</c:v>
                </c:pt>
                <c:pt idx="525">
                  <c:v>52.5000000000003</c:v>
                </c:pt>
                <c:pt idx="526">
                  <c:v>52.6000000000003</c:v>
                </c:pt>
                <c:pt idx="527">
                  <c:v>52.7000000000003</c:v>
                </c:pt>
                <c:pt idx="528">
                  <c:v>52.8000000000003</c:v>
                </c:pt>
                <c:pt idx="529">
                  <c:v>52.9000000000003</c:v>
                </c:pt>
                <c:pt idx="530">
                  <c:v>53.0000000000003</c:v>
                </c:pt>
                <c:pt idx="531">
                  <c:v>53.1000000000003</c:v>
                </c:pt>
                <c:pt idx="532">
                  <c:v>53.2000000000004</c:v>
                </c:pt>
                <c:pt idx="533">
                  <c:v>53.3000000000004</c:v>
                </c:pt>
                <c:pt idx="534">
                  <c:v>53.4000000000004</c:v>
                </c:pt>
                <c:pt idx="535">
                  <c:v>53.5000000000004</c:v>
                </c:pt>
                <c:pt idx="536">
                  <c:v>53.6000000000004</c:v>
                </c:pt>
                <c:pt idx="537">
                  <c:v>53.7000000000004</c:v>
                </c:pt>
                <c:pt idx="538">
                  <c:v>53.8000000000004</c:v>
                </c:pt>
                <c:pt idx="539">
                  <c:v>53.9000000000004</c:v>
                </c:pt>
                <c:pt idx="540">
                  <c:v>54.0000000000004</c:v>
                </c:pt>
                <c:pt idx="541">
                  <c:v>54.1000000000004</c:v>
                </c:pt>
                <c:pt idx="542">
                  <c:v>54.2000000000004</c:v>
                </c:pt>
                <c:pt idx="543">
                  <c:v>54.3000000000004</c:v>
                </c:pt>
                <c:pt idx="544">
                  <c:v>54.4000000000004</c:v>
                </c:pt>
                <c:pt idx="545">
                  <c:v>54.5000000000004</c:v>
                </c:pt>
                <c:pt idx="546">
                  <c:v>54.6000000000004</c:v>
                </c:pt>
                <c:pt idx="547">
                  <c:v>54.7000000000004</c:v>
                </c:pt>
                <c:pt idx="548">
                  <c:v>54.8000000000004</c:v>
                </c:pt>
                <c:pt idx="549">
                  <c:v>54.9000000000004</c:v>
                </c:pt>
                <c:pt idx="550">
                  <c:v>55.0000000000004</c:v>
                </c:pt>
                <c:pt idx="551">
                  <c:v>55.1000000000004</c:v>
                </c:pt>
                <c:pt idx="552">
                  <c:v>55.2000000000004</c:v>
                </c:pt>
                <c:pt idx="553">
                  <c:v>55.3000000000004</c:v>
                </c:pt>
                <c:pt idx="554">
                  <c:v>55.4000000000004</c:v>
                </c:pt>
                <c:pt idx="555">
                  <c:v>55.5000000000004</c:v>
                </c:pt>
                <c:pt idx="556">
                  <c:v>55.6000000000004</c:v>
                </c:pt>
                <c:pt idx="557">
                  <c:v>55.7000000000004</c:v>
                </c:pt>
                <c:pt idx="558">
                  <c:v>55.8000000000004</c:v>
                </c:pt>
                <c:pt idx="559">
                  <c:v>55.9000000000004</c:v>
                </c:pt>
                <c:pt idx="560">
                  <c:v>56.0000000000004</c:v>
                </c:pt>
                <c:pt idx="561">
                  <c:v>56.1000000000004</c:v>
                </c:pt>
                <c:pt idx="562">
                  <c:v>56.2000000000004</c:v>
                </c:pt>
                <c:pt idx="563">
                  <c:v>56.3000000000004</c:v>
                </c:pt>
                <c:pt idx="564">
                  <c:v>56.4000000000004</c:v>
                </c:pt>
                <c:pt idx="565">
                  <c:v>56.5000000000004</c:v>
                </c:pt>
                <c:pt idx="566">
                  <c:v>56.6000000000004</c:v>
                </c:pt>
                <c:pt idx="567">
                  <c:v>56.7000000000004</c:v>
                </c:pt>
                <c:pt idx="568">
                  <c:v>56.8000000000004</c:v>
                </c:pt>
                <c:pt idx="569">
                  <c:v>56.9000000000004</c:v>
                </c:pt>
                <c:pt idx="570">
                  <c:v>57.0000000000004</c:v>
                </c:pt>
                <c:pt idx="571">
                  <c:v>57.1000000000004</c:v>
                </c:pt>
                <c:pt idx="572">
                  <c:v>57.2000000000004</c:v>
                </c:pt>
                <c:pt idx="573">
                  <c:v>57.3000000000004</c:v>
                </c:pt>
                <c:pt idx="574">
                  <c:v>57.4000000000004</c:v>
                </c:pt>
                <c:pt idx="575">
                  <c:v>57.5000000000004</c:v>
                </c:pt>
                <c:pt idx="576">
                  <c:v>57.6000000000004</c:v>
                </c:pt>
                <c:pt idx="577">
                  <c:v>57.7000000000004</c:v>
                </c:pt>
                <c:pt idx="578">
                  <c:v>57.8000000000004</c:v>
                </c:pt>
                <c:pt idx="579">
                  <c:v>57.9000000000004</c:v>
                </c:pt>
                <c:pt idx="580">
                  <c:v>58.0000000000004</c:v>
                </c:pt>
                <c:pt idx="581">
                  <c:v>58.1000000000004</c:v>
                </c:pt>
                <c:pt idx="582">
                  <c:v>58.2000000000004</c:v>
                </c:pt>
                <c:pt idx="583">
                  <c:v>58.3000000000004</c:v>
                </c:pt>
                <c:pt idx="584">
                  <c:v>58.4000000000004</c:v>
                </c:pt>
                <c:pt idx="585">
                  <c:v>58.5000000000004</c:v>
                </c:pt>
                <c:pt idx="586">
                  <c:v>58.6000000000004</c:v>
                </c:pt>
                <c:pt idx="587">
                  <c:v>58.7000000000004</c:v>
                </c:pt>
                <c:pt idx="588">
                  <c:v>58.8000000000004</c:v>
                </c:pt>
                <c:pt idx="589">
                  <c:v>58.9000000000004</c:v>
                </c:pt>
                <c:pt idx="590">
                  <c:v>59.0000000000004</c:v>
                </c:pt>
                <c:pt idx="591">
                  <c:v>59.1000000000004</c:v>
                </c:pt>
                <c:pt idx="592">
                  <c:v>59.2000000000004</c:v>
                </c:pt>
                <c:pt idx="593">
                  <c:v>59.3000000000004</c:v>
                </c:pt>
                <c:pt idx="594">
                  <c:v>59.4000000000004</c:v>
                </c:pt>
                <c:pt idx="595">
                  <c:v>59.5000000000004</c:v>
                </c:pt>
                <c:pt idx="596">
                  <c:v>59.6000000000004</c:v>
                </c:pt>
                <c:pt idx="597">
                  <c:v>59.7000000000004</c:v>
                </c:pt>
                <c:pt idx="598">
                  <c:v>59.8000000000004</c:v>
                </c:pt>
                <c:pt idx="599">
                  <c:v>59.9000000000004</c:v>
                </c:pt>
                <c:pt idx="600">
                  <c:v>60.0000000000004</c:v>
                </c:pt>
                <c:pt idx="601">
                  <c:v>60.1000000000004</c:v>
                </c:pt>
                <c:pt idx="602">
                  <c:v>60.2000000000004</c:v>
                </c:pt>
                <c:pt idx="603">
                  <c:v>60.3000000000004</c:v>
                </c:pt>
                <c:pt idx="604">
                  <c:v>60.4000000000004</c:v>
                </c:pt>
                <c:pt idx="605">
                  <c:v>60.5000000000004</c:v>
                </c:pt>
                <c:pt idx="606">
                  <c:v>60.6000000000004</c:v>
                </c:pt>
                <c:pt idx="607">
                  <c:v>60.7000000000004</c:v>
                </c:pt>
                <c:pt idx="608">
                  <c:v>60.8000000000004</c:v>
                </c:pt>
                <c:pt idx="609">
                  <c:v>60.9000000000004</c:v>
                </c:pt>
                <c:pt idx="610">
                  <c:v>61.0000000000004</c:v>
                </c:pt>
                <c:pt idx="611">
                  <c:v>61.1000000000004</c:v>
                </c:pt>
                <c:pt idx="612">
                  <c:v>61.2000000000004</c:v>
                </c:pt>
                <c:pt idx="613">
                  <c:v>61.3000000000004</c:v>
                </c:pt>
                <c:pt idx="614">
                  <c:v>61.4000000000004</c:v>
                </c:pt>
                <c:pt idx="615">
                  <c:v>61.5000000000004</c:v>
                </c:pt>
                <c:pt idx="616">
                  <c:v>61.6000000000004</c:v>
                </c:pt>
                <c:pt idx="617">
                  <c:v>61.7000000000004</c:v>
                </c:pt>
                <c:pt idx="618">
                  <c:v>61.8000000000004</c:v>
                </c:pt>
                <c:pt idx="619">
                  <c:v>61.9000000000004</c:v>
                </c:pt>
                <c:pt idx="620">
                  <c:v>62.0000000000004</c:v>
                </c:pt>
                <c:pt idx="621">
                  <c:v>62.1000000000004</c:v>
                </c:pt>
                <c:pt idx="622">
                  <c:v>62.2000000000004</c:v>
                </c:pt>
                <c:pt idx="623">
                  <c:v>62.3000000000004</c:v>
                </c:pt>
                <c:pt idx="624">
                  <c:v>62.4000000000004</c:v>
                </c:pt>
                <c:pt idx="625">
                  <c:v>62.5000000000004</c:v>
                </c:pt>
                <c:pt idx="626">
                  <c:v>62.6000000000004</c:v>
                </c:pt>
                <c:pt idx="627">
                  <c:v>62.7000000000004</c:v>
                </c:pt>
                <c:pt idx="628">
                  <c:v>62.8000000000004</c:v>
                </c:pt>
                <c:pt idx="629">
                  <c:v>62.9000000000004</c:v>
                </c:pt>
                <c:pt idx="630">
                  <c:v>63.0000000000004</c:v>
                </c:pt>
                <c:pt idx="631">
                  <c:v>63.1000000000004</c:v>
                </c:pt>
                <c:pt idx="632">
                  <c:v>63.2000000000005</c:v>
                </c:pt>
                <c:pt idx="633">
                  <c:v>63.3000000000005</c:v>
                </c:pt>
                <c:pt idx="634">
                  <c:v>63.4000000000005</c:v>
                </c:pt>
                <c:pt idx="635">
                  <c:v>63.5000000000004</c:v>
                </c:pt>
                <c:pt idx="636">
                  <c:v>63.6000000000004</c:v>
                </c:pt>
                <c:pt idx="637">
                  <c:v>63.7000000000004</c:v>
                </c:pt>
                <c:pt idx="638">
                  <c:v>63.8000000000004</c:v>
                </c:pt>
                <c:pt idx="639">
                  <c:v>63.9000000000004</c:v>
                </c:pt>
                <c:pt idx="640">
                  <c:v>64.0000000000004</c:v>
                </c:pt>
                <c:pt idx="641">
                  <c:v>64.1000000000004</c:v>
                </c:pt>
                <c:pt idx="642">
                  <c:v>64.2000000000005</c:v>
                </c:pt>
                <c:pt idx="643">
                  <c:v>64.3000000000005</c:v>
                </c:pt>
                <c:pt idx="644">
                  <c:v>64.4000000000005</c:v>
                </c:pt>
                <c:pt idx="645">
                  <c:v>64.5000000000004</c:v>
                </c:pt>
                <c:pt idx="646">
                  <c:v>64.6000000000005</c:v>
                </c:pt>
                <c:pt idx="647">
                  <c:v>64.7000000000005</c:v>
                </c:pt>
                <c:pt idx="648">
                  <c:v>64.8000000000004</c:v>
                </c:pt>
                <c:pt idx="649">
                  <c:v>64.9000000000004</c:v>
                </c:pt>
                <c:pt idx="650">
                  <c:v>65.0000000000004</c:v>
                </c:pt>
                <c:pt idx="651">
                  <c:v>65.1000000000004</c:v>
                </c:pt>
                <c:pt idx="652">
                  <c:v>65.2000000000004</c:v>
                </c:pt>
                <c:pt idx="653">
                  <c:v>65.3000000000004</c:v>
                </c:pt>
                <c:pt idx="654">
                  <c:v>65.4000000000004</c:v>
                </c:pt>
                <c:pt idx="655">
                  <c:v>65.5000000000004</c:v>
                </c:pt>
                <c:pt idx="656">
                  <c:v>65.6000000000004</c:v>
                </c:pt>
                <c:pt idx="657">
                  <c:v>65.7000000000004</c:v>
                </c:pt>
                <c:pt idx="658">
                  <c:v>65.8000000000004</c:v>
                </c:pt>
                <c:pt idx="659">
                  <c:v>65.9000000000004</c:v>
                </c:pt>
                <c:pt idx="660">
                  <c:v>66.0000000000004</c:v>
                </c:pt>
                <c:pt idx="661">
                  <c:v>66.1000000000004</c:v>
                </c:pt>
                <c:pt idx="662">
                  <c:v>66.2000000000004</c:v>
                </c:pt>
                <c:pt idx="663">
                  <c:v>66.3000000000004</c:v>
                </c:pt>
                <c:pt idx="664">
                  <c:v>66.4000000000004</c:v>
                </c:pt>
                <c:pt idx="665">
                  <c:v>66.5000000000004</c:v>
                </c:pt>
                <c:pt idx="666">
                  <c:v>66.6000000000004</c:v>
                </c:pt>
                <c:pt idx="667">
                  <c:v>66.7000000000004</c:v>
                </c:pt>
                <c:pt idx="668">
                  <c:v>66.8000000000003</c:v>
                </c:pt>
                <c:pt idx="669">
                  <c:v>66.9000000000003</c:v>
                </c:pt>
                <c:pt idx="670">
                  <c:v>67.0000000000003</c:v>
                </c:pt>
                <c:pt idx="671">
                  <c:v>67.1000000000003</c:v>
                </c:pt>
                <c:pt idx="672">
                  <c:v>67.2000000000003</c:v>
                </c:pt>
                <c:pt idx="673">
                  <c:v>67.3000000000003</c:v>
                </c:pt>
                <c:pt idx="674">
                  <c:v>67.4000000000003</c:v>
                </c:pt>
                <c:pt idx="675">
                  <c:v>67.5000000000003</c:v>
                </c:pt>
                <c:pt idx="676">
                  <c:v>67.6000000000003</c:v>
                </c:pt>
                <c:pt idx="677">
                  <c:v>67.7000000000003</c:v>
                </c:pt>
                <c:pt idx="678">
                  <c:v>67.8000000000003</c:v>
                </c:pt>
                <c:pt idx="679">
                  <c:v>67.9000000000003</c:v>
                </c:pt>
                <c:pt idx="680">
                  <c:v>68.0000000000003</c:v>
                </c:pt>
                <c:pt idx="681">
                  <c:v>68.1000000000003</c:v>
                </c:pt>
                <c:pt idx="682">
                  <c:v>68.2000000000003</c:v>
                </c:pt>
                <c:pt idx="683">
                  <c:v>68.3000000000003</c:v>
                </c:pt>
                <c:pt idx="684">
                  <c:v>68.4000000000003</c:v>
                </c:pt>
                <c:pt idx="685">
                  <c:v>68.5000000000002</c:v>
                </c:pt>
                <c:pt idx="686">
                  <c:v>68.6000000000002</c:v>
                </c:pt>
                <c:pt idx="687">
                  <c:v>68.7000000000002</c:v>
                </c:pt>
                <c:pt idx="688">
                  <c:v>68.8000000000002</c:v>
                </c:pt>
                <c:pt idx="689">
                  <c:v>68.9000000000002</c:v>
                </c:pt>
                <c:pt idx="690">
                  <c:v>69.0000000000002</c:v>
                </c:pt>
                <c:pt idx="691">
                  <c:v>69.1000000000002</c:v>
                </c:pt>
                <c:pt idx="692">
                  <c:v>69.2000000000002</c:v>
                </c:pt>
                <c:pt idx="693">
                  <c:v>69.3000000000002</c:v>
                </c:pt>
                <c:pt idx="694">
                  <c:v>69.4000000000002</c:v>
                </c:pt>
                <c:pt idx="695">
                  <c:v>69.5000000000002</c:v>
                </c:pt>
                <c:pt idx="696">
                  <c:v>69.6000000000002</c:v>
                </c:pt>
                <c:pt idx="697">
                  <c:v>69.7000000000002</c:v>
                </c:pt>
                <c:pt idx="698">
                  <c:v>69.8000000000002</c:v>
                </c:pt>
                <c:pt idx="699">
                  <c:v>69.9000000000002</c:v>
                </c:pt>
                <c:pt idx="700">
                  <c:v>70.0000000000002</c:v>
                </c:pt>
                <c:pt idx="701">
                  <c:v>70.1000000000002</c:v>
                </c:pt>
                <c:pt idx="702">
                  <c:v>70.2000000000002</c:v>
                </c:pt>
                <c:pt idx="703">
                  <c:v>70.3000000000001</c:v>
                </c:pt>
                <c:pt idx="704">
                  <c:v>70.4000000000001</c:v>
                </c:pt>
                <c:pt idx="705">
                  <c:v>70.5000000000001</c:v>
                </c:pt>
                <c:pt idx="706">
                  <c:v>70.6000000000001</c:v>
                </c:pt>
                <c:pt idx="707">
                  <c:v>70.7000000000001</c:v>
                </c:pt>
                <c:pt idx="708">
                  <c:v>70.8000000000001</c:v>
                </c:pt>
                <c:pt idx="709">
                  <c:v>70.9000000000001</c:v>
                </c:pt>
                <c:pt idx="710">
                  <c:v>71.0000000000001</c:v>
                </c:pt>
                <c:pt idx="711">
                  <c:v>71.1000000000001</c:v>
                </c:pt>
                <c:pt idx="712">
                  <c:v>71.2000000000001</c:v>
                </c:pt>
                <c:pt idx="713">
                  <c:v>71.3000000000001</c:v>
                </c:pt>
                <c:pt idx="714">
                  <c:v>71.4000000000001</c:v>
                </c:pt>
                <c:pt idx="715">
                  <c:v>71.5000000000001</c:v>
                </c:pt>
                <c:pt idx="716">
                  <c:v>71.6000000000001</c:v>
                </c:pt>
                <c:pt idx="717">
                  <c:v>71.7000000000001</c:v>
                </c:pt>
                <c:pt idx="718">
                  <c:v>71.8000000000001</c:v>
                </c:pt>
                <c:pt idx="719">
                  <c:v>71.9000000000001</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73.7999999999999</c:v>
                </c:pt>
                <c:pt idx="739">
                  <c:v>73.8999999999999</c:v>
                </c:pt>
                <c:pt idx="740">
                  <c:v>73.9999999999999</c:v>
                </c:pt>
                <c:pt idx="741">
                  <c:v>74.0999999999999</c:v>
                </c:pt>
                <c:pt idx="742">
                  <c:v>74.1999999999999</c:v>
                </c:pt>
                <c:pt idx="743">
                  <c:v>74.2999999999999</c:v>
                </c:pt>
                <c:pt idx="744">
                  <c:v>74.3999999999999</c:v>
                </c:pt>
                <c:pt idx="745">
                  <c:v>74.4999999999999</c:v>
                </c:pt>
                <c:pt idx="746">
                  <c:v>74.5999999999999</c:v>
                </c:pt>
                <c:pt idx="747">
                  <c:v>74.6999999999999</c:v>
                </c:pt>
                <c:pt idx="748">
                  <c:v>74.7999999999999</c:v>
                </c:pt>
                <c:pt idx="749">
                  <c:v>74.8999999999999</c:v>
                </c:pt>
                <c:pt idx="750">
                  <c:v>74.9999999999999</c:v>
                </c:pt>
                <c:pt idx="751">
                  <c:v>75.0999999999999</c:v>
                </c:pt>
                <c:pt idx="752">
                  <c:v>75.1999999999999</c:v>
                </c:pt>
                <c:pt idx="753">
                  <c:v>75.2999999999999</c:v>
                </c:pt>
                <c:pt idx="754">
                  <c:v>75.3999999999999</c:v>
                </c:pt>
                <c:pt idx="755">
                  <c:v>75.4999999999999</c:v>
                </c:pt>
                <c:pt idx="756">
                  <c:v>75.5999999999998</c:v>
                </c:pt>
                <c:pt idx="757">
                  <c:v>75.6999999999998</c:v>
                </c:pt>
                <c:pt idx="758">
                  <c:v>75.7999999999998</c:v>
                </c:pt>
                <c:pt idx="759">
                  <c:v>75.8999999999998</c:v>
                </c:pt>
                <c:pt idx="760">
                  <c:v>75.9999999999998</c:v>
                </c:pt>
                <c:pt idx="761">
                  <c:v>76.0999999999998</c:v>
                </c:pt>
                <c:pt idx="762">
                  <c:v>76.1999999999998</c:v>
                </c:pt>
                <c:pt idx="763">
                  <c:v>76.2999999999998</c:v>
                </c:pt>
                <c:pt idx="764">
                  <c:v>76.3999999999998</c:v>
                </c:pt>
                <c:pt idx="765">
                  <c:v>76.4999999999998</c:v>
                </c:pt>
                <c:pt idx="766">
                  <c:v>76.5999999999998</c:v>
                </c:pt>
                <c:pt idx="767">
                  <c:v>76.6999999999998</c:v>
                </c:pt>
                <c:pt idx="768">
                  <c:v>76.7999999999998</c:v>
                </c:pt>
                <c:pt idx="769">
                  <c:v>76.8999999999998</c:v>
                </c:pt>
                <c:pt idx="770">
                  <c:v>76.9999999999998</c:v>
                </c:pt>
                <c:pt idx="771">
                  <c:v>77.0999999999998</c:v>
                </c:pt>
                <c:pt idx="772">
                  <c:v>77.1999999999998</c:v>
                </c:pt>
                <c:pt idx="773">
                  <c:v>77.2999999999997</c:v>
                </c:pt>
                <c:pt idx="774">
                  <c:v>77.3999999999997</c:v>
                </c:pt>
                <c:pt idx="775">
                  <c:v>77.4999999999997</c:v>
                </c:pt>
                <c:pt idx="776">
                  <c:v>77.5999999999997</c:v>
                </c:pt>
                <c:pt idx="777">
                  <c:v>77.6999999999997</c:v>
                </c:pt>
                <c:pt idx="778">
                  <c:v>77.7999999999997</c:v>
                </c:pt>
                <c:pt idx="779">
                  <c:v>77.8999999999997</c:v>
                </c:pt>
                <c:pt idx="780">
                  <c:v>77.9999999999997</c:v>
                </c:pt>
                <c:pt idx="781">
                  <c:v>78.0999999999997</c:v>
                </c:pt>
                <c:pt idx="782">
                  <c:v>78.1999999999997</c:v>
                </c:pt>
                <c:pt idx="783">
                  <c:v>78.2999999999997</c:v>
                </c:pt>
                <c:pt idx="784">
                  <c:v>78.3999999999997</c:v>
                </c:pt>
                <c:pt idx="785">
                  <c:v>78.4999999999997</c:v>
                </c:pt>
                <c:pt idx="786">
                  <c:v>78.5999999999997</c:v>
                </c:pt>
                <c:pt idx="787">
                  <c:v>78.6999999999997</c:v>
                </c:pt>
                <c:pt idx="788">
                  <c:v>78.7999999999997</c:v>
                </c:pt>
                <c:pt idx="789">
                  <c:v>78.8999999999997</c:v>
                </c:pt>
                <c:pt idx="790">
                  <c:v>78.9999999999997</c:v>
                </c:pt>
                <c:pt idx="791">
                  <c:v>79.0999999999996</c:v>
                </c:pt>
                <c:pt idx="792">
                  <c:v>79.1999999999996</c:v>
                </c:pt>
                <c:pt idx="793">
                  <c:v>79.2999999999996</c:v>
                </c:pt>
                <c:pt idx="794">
                  <c:v>79.3999999999996</c:v>
                </c:pt>
                <c:pt idx="795">
                  <c:v>79.4999999999996</c:v>
                </c:pt>
                <c:pt idx="796">
                  <c:v>79.5999999999996</c:v>
                </c:pt>
                <c:pt idx="797">
                  <c:v>79.6999999999996</c:v>
                </c:pt>
                <c:pt idx="798">
                  <c:v>79.7999999999996</c:v>
                </c:pt>
                <c:pt idx="799">
                  <c:v>79.8999999999996</c:v>
                </c:pt>
                <c:pt idx="800">
                  <c:v>79.9999999999996</c:v>
                </c:pt>
                <c:pt idx="801">
                  <c:v>80.0999999999996</c:v>
                </c:pt>
                <c:pt idx="802">
                  <c:v>80.1999999999996</c:v>
                </c:pt>
                <c:pt idx="803">
                  <c:v>80.2999999999996</c:v>
                </c:pt>
                <c:pt idx="804">
                  <c:v>80.3999999999996</c:v>
                </c:pt>
                <c:pt idx="805">
                  <c:v>80.4999999999996</c:v>
                </c:pt>
                <c:pt idx="806">
                  <c:v>80.5999999999996</c:v>
                </c:pt>
                <c:pt idx="807">
                  <c:v>80.6999999999996</c:v>
                </c:pt>
                <c:pt idx="808">
                  <c:v>80.7999999999995</c:v>
                </c:pt>
                <c:pt idx="809">
                  <c:v>80.8999999999995</c:v>
                </c:pt>
                <c:pt idx="810">
                  <c:v>80.9999999999995</c:v>
                </c:pt>
                <c:pt idx="811">
                  <c:v>81.0999999999995</c:v>
                </c:pt>
                <c:pt idx="812">
                  <c:v>81.1999999999995</c:v>
                </c:pt>
                <c:pt idx="813">
                  <c:v>81.2999999999995</c:v>
                </c:pt>
                <c:pt idx="814">
                  <c:v>81.3999999999995</c:v>
                </c:pt>
                <c:pt idx="815">
                  <c:v>81.4999999999995</c:v>
                </c:pt>
                <c:pt idx="816">
                  <c:v>81.5999999999995</c:v>
                </c:pt>
                <c:pt idx="817">
                  <c:v>81.6999999999995</c:v>
                </c:pt>
                <c:pt idx="818">
                  <c:v>81.7999999999995</c:v>
                </c:pt>
                <c:pt idx="819">
                  <c:v>81.8999999999995</c:v>
                </c:pt>
                <c:pt idx="820">
                  <c:v>81.9999999999995</c:v>
                </c:pt>
                <c:pt idx="821">
                  <c:v>82.0999999999995</c:v>
                </c:pt>
                <c:pt idx="822">
                  <c:v>82.1999999999995</c:v>
                </c:pt>
                <c:pt idx="823">
                  <c:v>82.2999999999995</c:v>
                </c:pt>
                <c:pt idx="824">
                  <c:v>82.3999999999995</c:v>
                </c:pt>
                <c:pt idx="825">
                  <c:v>82.4999999999995</c:v>
                </c:pt>
                <c:pt idx="826">
                  <c:v>82.5999999999994</c:v>
                </c:pt>
                <c:pt idx="827">
                  <c:v>82.6999999999994</c:v>
                </c:pt>
                <c:pt idx="828">
                  <c:v>82.7999999999994</c:v>
                </c:pt>
                <c:pt idx="829">
                  <c:v>82.8999999999994</c:v>
                </c:pt>
                <c:pt idx="830">
                  <c:v>82.9999999999994</c:v>
                </c:pt>
                <c:pt idx="831">
                  <c:v>83.0999999999994</c:v>
                </c:pt>
                <c:pt idx="832">
                  <c:v>83.1999999999994</c:v>
                </c:pt>
                <c:pt idx="833">
                  <c:v>83.2999999999994</c:v>
                </c:pt>
                <c:pt idx="834">
                  <c:v>83.3999999999994</c:v>
                </c:pt>
                <c:pt idx="835">
                  <c:v>83.4999999999994</c:v>
                </c:pt>
                <c:pt idx="836">
                  <c:v>83.5999999999994</c:v>
                </c:pt>
                <c:pt idx="837">
                  <c:v>83.6999999999994</c:v>
                </c:pt>
                <c:pt idx="838">
                  <c:v>83.7999999999994</c:v>
                </c:pt>
                <c:pt idx="839">
                  <c:v>83.8999999999994</c:v>
                </c:pt>
                <c:pt idx="840">
                  <c:v>83.9999999999994</c:v>
                </c:pt>
                <c:pt idx="841">
                  <c:v>84.0999999999994</c:v>
                </c:pt>
                <c:pt idx="842">
                  <c:v>84.1999999999994</c:v>
                </c:pt>
                <c:pt idx="843">
                  <c:v>84.2999999999994</c:v>
                </c:pt>
                <c:pt idx="844">
                  <c:v>84.3999999999994</c:v>
                </c:pt>
                <c:pt idx="845">
                  <c:v>84.4999999999994</c:v>
                </c:pt>
                <c:pt idx="846">
                  <c:v>84.5918623853771</c:v>
                </c:pt>
                <c:pt idx="847">
                  <c:v>84.6918623853771</c:v>
                </c:pt>
                <c:pt idx="848">
                  <c:v>84.7918623853771</c:v>
                </c:pt>
                <c:pt idx="849">
                  <c:v>84.8918623853771</c:v>
                </c:pt>
                <c:pt idx="850">
                  <c:v>84.9918623853771</c:v>
                </c:pt>
                <c:pt idx="851">
                  <c:v>85.0918623853771</c:v>
                </c:pt>
                <c:pt idx="852">
                  <c:v>85.1918623853771</c:v>
                </c:pt>
                <c:pt idx="853">
                  <c:v>85.2918623853771</c:v>
                </c:pt>
                <c:pt idx="854">
                  <c:v>85.3918623853771</c:v>
                </c:pt>
                <c:pt idx="855">
                  <c:v>85.4918623853771</c:v>
                </c:pt>
                <c:pt idx="856">
                  <c:v>85.5918623853771</c:v>
                </c:pt>
                <c:pt idx="857">
                  <c:v>85.6918623853771</c:v>
                </c:pt>
                <c:pt idx="858">
                  <c:v>85.7918623853771</c:v>
                </c:pt>
                <c:pt idx="859">
                  <c:v>85.8918623853771</c:v>
                </c:pt>
                <c:pt idx="860">
                  <c:v>85.9918623853771</c:v>
                </c:pt>
                <c:pt idx="861">
                  <c:v>86.0918623853771</c:v>
                </c:pt>
                <c:pt idx="862">
                  <c:v>86.1918623853771</c:v>
                </c:pt>
                <c:pt idx="863">
                  <c:v>86.2918623853771</c:v>
                </c:pt>
                <c:pt idx="864">
                  <c:v>86.391862385377</c:v>
                </c:pt>
                <c:pt idx="865">
                  <c:v>86.491862385377</c:v>
                </c:pt>
                <c:pt idx="866">
                  <c:v>86.591862385377</c:v>
                </c:pt>
                <c:pt idx="867">
                  <c:v>86.691862385377</c:v>
                </c:pt>
                <c:pt idx="868">
                  <c:v>86.791862385377</c:v>
                </c:pt>
                <c:pt idx="869">
                  <c:v>86.891862385377</c:v>
                </c:pt>
                <c:pt idx="870">
                  <c:v>86.991862385377</c:v>
                </c:pt>
                <c:pt idx="871">
                  <c:v>87.091862385377</c:v>
                </c:pt>
                <c:pt idx="872">
                  <c:v>87.191862385377</c:v>
                </c:pt>
                <c:pt idx="873">
                  <c:v>87.291862385377</c:v>
                </c:pt>
                <c:pt idx="874">
                  <c:v>87.391862385377</c:v>
                </c:pt>
                <c:pt idx="875">
                  <c:v>87.491862385377</c:v>
                </c:pt>
                <c:pt idx="876">
                  <c:v>87.591862385377</c:v>
                </c:pt>
                <c:pt idx="877">
                  <c:v>87.691862385377</c:v>
                </c:pt>
                <c:pt idx="878">
                  <c:v>87.791862385377</c:v>
                </c:pt>
                <c:pt idx="879">
                  <c:v>87.891862385377</c:v>
                </c:pt>
                <c:pt idx="880">
                  <c:v>87.991862385377</c:v>
                </c:pt>
                <c:pt idx="881">
                  <c:v>88.0918623853769</c:v>
                </c:pt>
                <c:pt idx="882">
                  <c:v>88.1918623853769</c:v>
                </c:pt>
                <c:pt idx="883">
                  <c:v>88.2918623853769</c:v>
                </c:pt>
                <c:pt idx="884">
                  <c:v>88.3918623853769</c:v>
                </c:pt>
                <c:pt idx="885">
                  <c:v>88.4918623853769</c:v>
                </c:pt>
                <c:pt idx="886">
                  <c:v>88.5918623853769</c:v>
                </c:pt>
                <c:pt idx="887">
                  <c:v>88.6918623853769</c:v>
                </c:pt>
                <c:pt idx="888">
                  <c:v>88.7918623853769</c:v>
                </c:pt>
                <c:pt idx="889">
                  <c:v>88.8918623853769</c:v>
                </c:pt>
                <c:pt idx="890">
                  <c:v>88.9918623853769</c:v>
                </c:pt>
                <c:pt idx="891">
                  <c:v>89.0918623853769</c:v>
                </c:pt>
                <c:pt idx="892">
                  <c:v>89.1918623853769</c:v>
                </c:pt>
                <c:pt idx="893">
                  <c:v>89.2918623853769</c:v>
                </c:pt>
                <c:pt idx="894">
                  <c:v>89.3918623853769</c:v>
                </c:pt>
                <c:pt idx="895">
                  <c:v>89.4918623853769</c:v>
                </c:pt>
                <c:pt idx="896">
                  <c:v>89.5918623853769</c:v>
                </c:pt>
                <c:pt idx="897">
                  <c:v>89.6918623853769</c:v>
                </c:pt>
                <c:pt idx="898">
                  <c:v>89.7918623853769</c:v>
                </c:pt>
                <c:pt idx="899">
                  <c:v>89.8918623853768</c:v>
                </c:pt>
                <c:pt idx="900">
                  <c:v>89.9918623853768</c:v>
                </c:pt>
                <c:pt idx="901">
                  <c:v>90</c:v>
                </c:pt>
              </c:numCache>
            </c:numRef>
          </c:xVal>
          <c:yVal>
            <c:numRef>
              <c:f>'7-14_28_100'!$D$4:$D$905</c:f>
              <c:numCache>
                <c:formatCode>General</c:formatCode>
                <c:ptCount val="902"/>
                <c:pt idx="0">
                  <c:v>0.284748859596241</c:v>
                </c:pt>
                <c:pt idx="1">
                  <c:v>0.379665146128321</c:v>
                </c:pt>
                <c:pt idx="2">
                  <c:v>0.381102116465808</c:v>
                </c:pt>
                <c:pt idx="3">
                  <c:v>0.318511399825618</c:v>
                </c:pt>
                <c:pt idx="4">
                  <c:v>0.232738817963636</c:v>
                </c:pt>
                <c:pt idx="5">
                  <c:v>0.192016865345664</c:v>
                </c:pt>
                <c:pt idx="6">
                  <c:v>0.163734826839089</c:v>
                </c:pt>
                <c:pt idx="7">
                  <c:v>0.144738341327925</c:v>
                </c:pt>
                <c:pt idx="8">
                  <c:v>0.146908694052588</c:v>
                </c:pt>
                <c:pt idx="9">
                  <c:v>0.165057027544782</c:v>
                </c:pt>
                <c:pt idx="10">
                  <c:v>0.185319312412852</c:v>
                </c:pt>
                <c:pt idx="11">
                  <c:v>0.2019450736541</c:v>
                </c:pt>
                <c:pt idx="12">
                  <c:v>0.234815043249148</c:v>
                </c:pt>
                <c:pt idx="13">
                  <c:v>0.279985663987759</c:v>
                </c:pt>
                <c:pt idx="14">
                  <c:v>0.334793004561792</c:v>
                </c:pt>
                <c:pt idx="15">
                  <c:v>0.393217789332052</c:v>
                </c:pt>
                <c:pt idx="16">
                  <c:v>0.452237245688117</c:v>
                </c:pt>
                <c:pt idx="17">
                  <c:v>0.527507988911624</c:v>
                </c:pt>
                <c:pt idx="18">
                  <c:v>0.637207190321522</c:v>
                </c:pt>
                <c:pt idx="19">
                  <c:v>0.740166614089556</c:v>
                </c:pt>
                <c:pt idx="20">
                  <c:v>0.884041573268097</c:v>
                </c:pt>
                <c:pt idx="21">
                  <c:v>1.04940510805828</c:v>
                </c:pt>
                <c:pt idx="22">
                  <c:v>1.12759901950662</c:v>
                </c:pt>
                <c:pt idx="23">
                  <c:v>1.23238697133013</c:v>
                </c:pt>
                <c:pt idx="24">
                  <c:v>1.36146884021721</c:v>
                </c:pt>
                <c:pt idx="25">
                  <c:v>1.42757215316164</c:v>
                </c:pt>
                <c:pt idx="26">
                  <c:v>1.47012432248947</c:v>
                </c:pt>
                <c:pt idx="27">
                  <c:v>1.50395355710262</c:v>
                </c:pt>
                <c:pt idx="28">
                  <c:v>1.55692652242688</c:v>
                </c:pt>
                <c:pt idx="29">
                  <c:v>1.59390132589548</c:v>
                </c:pt>
                <c:pt idx="30">
                  <c:v>1.68865666696638</c:v>
                </c:pt>
                <c:pt idx="31">
                  <c:v>1.7911697724007</c:v>
                </c:pt>
                <c:pt idx="32">
                  <c:v>1.88994328525459</c:v>
                </c:pt>
                <c:pt idx="33">
                  <c:v>2.00601602266645</c:v>
                </c:pt>
                <c:pt idx="34">
                  <c:v>2.11391823303068</c:v>
                </c:pt>
                <c:pt idx="35">
                  <c:v>2.23966237800423</c:v>
                </c:pt>
                <c:pt idx="36">
                  <c:v>2.39510372658614</c:v>
                </c:pt>
                <c:pt idx="37">
                  <c:v>2.53951651555897</c:v>
                </c:pt>
                <c:pt idx="38">
                  <c:v>2.65794399619941</c:v>
                </c:pt>
                <c:pt idx="39">
                  <c:v>2.75767924286245</c:v>
                </c:pt>
                <c:pt idx="40">
                  <c:v>2.82888993181643</c:v>
                </c:pt>
                <c:pt idx="41">
                  <c:v>2.87798889677097</c:v>
                </c:pt>
                <c:pt idx="42">
                  <c:v>2.91391874065462</c:v>
                </c:pt>
                <c:pt idx="43">
                  <c:v>2.92724256673516</c:v>
                </c:pt>
                <c:pt idx="44">
                  <c:v>2.97200532924419</c:v>
                </c:pt>
                <c:pt idx="45">
                  <c:v>3.06692766052722</c:v>
                </c:pt>
                <c:pt idx="46">
                  <c:v>3.2448478250014</c:v>
                </c:pt>
                <c:pt idx="47">
                  <c:v>3.5646806648584</c:v>
                </c:pt>
                <c:pt idx="48">
                  <c:v>4.13057674827172</c:v>
                </c:pt>
                <c:pt idx="49">
                  <c:v>5.11577719068464</c:v>
                </c:pt>
                <c:pt idx="50">
                  <c:v>6.81975873532134</c:v>
                </c:pt>
                <c:pt idx="51">
                  <c:v>9.71293287374937</c:v>
                </c:pt>
                <c:pt idx="52">
                  <c:v>12.2852896638919</c:v>
                </c:pt>
                <c:pt idx="53">
                  <c:v>14.3049246233652</c:v>
                </c:pt>
                <c:pt idx="54">
                  <c:v>15.4867314278587</c:v>
                </c:pt>
                <c:pt idx="55">
                  <c:v>15.9449399825226</c:v>
                </c:pt>
                <c:pt idx="56">
                  <c:v>15.72982484073</c:v>
                </c:pt>
                <c:pt idx="57">
                  <c:v>14.5438549157685</c:v>
                </c:pt>
                <c:pt idx="58">
                  <c:v>11.9384090455724</c:v>
                </c:pt>
                <c:pt idx="59">
                  <c:v>10.238455641845</c:v>
                </c:pt>
                <c:pt idx="60">
                  <c:v>9.33251322925565</c:v>
                </c:pt>
                <c:pt idx="61">
                  <c:v>8.88144327214959</c:v>
                </c:pt>
                <c:pt idx="62">
                  <c:v>8.67277490386942</c:v>
                </c:pt>
                <c:pt idx="63">
                  <c:v>8.60491728537903</c:v>
                </c:pt>
                <c:pt idx="64">
                  <c:v>8.62598654974023</c:v>
                </c:pt>
                <c:pt idx="65">
                  <c:v>8.75536204182977</c:v>
                </c:pt>
                <c:pt idx="66">
                  <c:v>8.85762828240041</c:v>
                </c:pt>
                <c:pt idx="67">
                  <c:v>8.93848318471696</c:v>
                </c:pt>
                <c:pt idx="68">
                  <c:v>9.06322320930079</c:v>
                </c:pt>
                <c:pt idx="69">
                  <c:v>9.17789310524228</c:v>
                </c:pt>
                <c:pt idx="70">
                  <c:v>9.27865220341966</c:v>
                </c:pt>
                <c:pt idx="71">
                  <c:v>9.37755803712173</c:v>
                </c:pt>
                <c:pt idx="72">
                  <c:v>9.45868609273436</c:v>
                </c:pt>
                <c:pt idx="73">
                  <c:v>9.54399356343582</c:v>
                </c:pt>
                <c:pt idx="74">
                  <c:v>9.59850713192718</c:v>
                </c:pt>
                <c:pt idx="75">
                  <c:v>9.72404818638931</c:v>
                </c:pt>
                <c:pt idx="76">
                  <c:v>9.83166099989764</c:v>
                </c:pt>
                <c:pt idx="77">
                  <c:v>9.92364969110978</c:v>
                </c:pt>
                <c:pt idx="78">
                  <c:v>10.0167882833841</c:v>
                </c:pt>
                <c:pt idx="79">
                  <c:v>10.1043885763455</c:v>
                </c:pt>
                <c:pt idx="80">
                  <c:v>10.1655561330642</c:v>
                </c:pt>
                <c:pt idx="81">
                  <c:v>10.2041500194175</c:v>
                </c:pt>
                <c:pt idx="82">
                  <c:v>10.223015855536</c:v>
                </c:pt>
                <c:pt idx="83">
                  <c:v>10.242438664119</c:v>
                </c:pt>
                <c:pt idx="84">
                  <c:v>10.3226694092055</c:v>
                </c:pt>
                <c:pt idx="85">
                  <c:v>10.3995729097145</c:v>
                </c:pt>
                <c:pt idx="86">
                  <c:v>10.471403492619</c:v>
                </c:pt>
                <c:pt idx="87">
                  <c:v>10.5499111831452</c:v>
                </c:pt>
                <c:pt idx="88">
                  <c:v>10.6330909782993</c:v>
                </c:pt>
                <c:pt idx="89">
                  <c:v>10.709750308551</c:v>
                </c:pt>
                <c:pt idx="90">
                  <c:v>10.8315106974114</c:v>
                </c:pt>
                <c:pt idx="91">
                  <c:v>10.9908802315868</c:v>
                </c:pt>
                <c:pt idx="92">
                  <c:v>11.2288199606546</c:v>
                </c:pt>
                <c:pt idx="93">
                  <c:v>11.3766452511745</c:v>
                </c:pt>
                <c:pt idx="94">
                  <c:v>11.4705168724576</c:v>
                </c:pt>
                <c:pt idx="95">
                  <c:v>11.5101286050232</c:v>
                </c:pt>
                <c:pt idx="96">
                  <c:v>11.5179725012224</c:v>
                </c:pt>
                <c:pt idx="97">
                  <c:v>11.4984739979468</c:v>
                </c:pt>
                <c:pt idx="98">
                  <c:v>11.4734903299327</c:v>
                </c:pt>
                <c:pt idx="99">
                  <c:v>11.4474835700764</c:v>
                </c:pt>
                <c:pt idx="100">
                  <c:v>11.4310928576498</c:v>
                </c:pt>
                <c:pt idx="101">
                  <c:v>11.4267493355262</c:v>
                </c:pt>
                <c:pt idx="102">
                  <c:v>11.4314338218011</c:v>
                </c:pt>
                <c:pt idx="103">
                  <c:v>11.4103718126841</c:v>
                </c:pt>
                <c:pt idx="104">
                  <c:v>11.4083913619032</c:v>
                </c:pt>
                <c:pt idx="105">
                  <c:v>11.416156265365</c:v>
                </c:pt>
                <c:pt idx="106">
                  <c:v>11.4202380737377</c:v>
                </c:pt>
                <c:pt idx="107">
                  <c:v>11.4725933760265</c:v>
                </c:pt>
                <c:pt idx="108">
                  <c:v>11.492474771268</c:v>
                </c:pt>
                <c:pt idx="109">
                  <c:v>11.5118751289979</c:v>
                </c:pt>
                <c:pt idx="110">
                  <c:v>11.5429833280842</c:v>
                </c:pt>
                <c:pt idx="111">
                  <c:v>11.58893904027</c:v>
                </c:pt>
                <c:pt idx="112">
                  <c:v>11.6110955412926</c:v>
                </c:pt>
                <c:pt idx="113">
                  <c:v>11.6201996112152</c:v>
                </c:pt>
                <c:pt idx="114">
                  <c:v>11.6352377377971</c:v>
                </c:pt>
                <c:pt idx="115">
                  <c:v>11.6504425108908</c:v>
                </c:pt>
                <c:pt idx="116">
                  <c:v>11.644652148832</c:v>
                </c:pt>
                <c:pt idx="117">
                  <c:v>11.630565876187</c:v>
                </c:pt>
                <c:pt idx="118">
                  <c:v>11.6355166163424</c:v>
                </c:pt>
                <c:pt idx="119">
                  <c:v>11.6432470239598</c:v>
                </c:pt>
                <c:pt idx="120">
                  <c:v>11.6535473592383</c:v>
                </c:pt>
                <c:pt idx="121">
                  <c:v>11.6551985051931</c:v>
                </c:pt>
                <c:pt idx="122">
                  <c:v>11.6838016958288</c:v>
                </c:pt>
                <c:pt idx="123">
                  <c:v>11.7038850919464</c:v>
                </c:pt>
                <c:pt idx="124">
                  <c:v>11.7125282328465</c:v>
                </c:pt>
                <c:pt idx="125">
                  <c:v>11.7155927212428</c:v>
                </c:pt>
                <c:pt idx="126">
                  <c:v>11.6781634457146</c:v>
                </c:pt>
                <c:pt idx="127">
                  <c:v>11.6423984240241</c:v>
                </c:pt>
                <c:pt idx="128">
                  <c:v>11.6329637540636</c:v>
                </c:pt>
                <c:pt idx="129">
                  <c:v>11.6318343945065</c:v>
                </c:pt>
                <c:pt idx="130">
                  <c:v>11.6782747155216</c:v>
                </c:pt>
                <c:pt idx="131">
                  <c:v>11.7148793509977</c:v>
                </c:pt>
                <c:pt idx="132">
                  <c:v>11.728105538505</c:v>
                </c:pt>
                <c:pt idx="133">
                  <c:v>11.7179431524513</c:v>
                </c:pt>
                <c:pt idx="134">
                  <c:v>11.6653250414227</c:v>
                </c:pt>
                <c:pt idx="135">
                  <c:v>11.628396472697</c:v>
                </c:pt>
                <c:pt idx="136">
                  <c:v>11.6541148613328</c:v>
                </c:pt>
                <c:pt idx="137">
                  <c:v>11.7486741327278</c:v>
                </c:pt>
                <c:pt idx="138">
                  <c:v>11.7314694852148</c:v>
                </c:pt>
                <c:pt idx="139">
                  <c:v>11.765005335587</c:v>
                </c:pt>
                <c:pt idx="140">
                  <c:v>11.7531536316142</c:v>
                </c:pt>
                <c:pt idx="141">
                  <c:v>11.6909713114866</c:v>
                </c:pt>
                <c:pt idx="142">
                  <c:v>11.6440744805104</c:v>
                </c:pt>
                <c:pt idx="143">
                  <c:v>11.6388165957675</c:v>
                </c:pt>
                <c:pt idx="144">
                  <c:v>11.6660445447977</c:v>
                </c:pt>
                <c:pt idx="145">
                  <c:v>11.7128683704743</c:v>
                </c:pt>
                <c:pt idx="146">
                  <c:v>11.7045777431846</c:v>
                </c:pt>
                <c:pt idx="147">
                  <c:v>11.7144088157709</c:v>
                </c:pt>
                <c:pt idx="148">
                  <c:v>11.7080895281556</c:v>
                </c:pt>
                <c:pt idx="149">
                  <c:v>11.6749443155358</c:v>
                </c:pt>
                <c:pt idx="150">
                  <c:v>11.636671023379</c:v>
                </c:pt>
                <c:pt idx="151">
                  <c:v>11.647958107472</c:v>
                </c:pt>
                <c:pt idx="152">
                  <c:v>11.6340041812932</c:v>
                </c:pt>
                <c:pt idx="153">
                  <c:v>11.6374062475761</c:v>
                </c:pt>
                <c:pt idx="154">
                  <c:v>11.6382084699757</c:v>
                </c:pt>
                <c:pt idx="155">
                  <c:v>11.6653004780357</c:v>
                </c:pt>
                <c:pt idx="156">
                  <c:v>11.6597290515435</c:v>
                </c:pt>
                <c:pt idx="157">
                  <c:v>11.6083131207099</c:v>
                </c:pt>
                <c:pt idx="158">
                  <c:v>11.5388317317373</c:v>
                </c:pt>
                <c:pt idx="159">
                  <c:v>11.5053055301525</c:v>
                </c:pt>
                <c:pt idx="160">
                  <c:v>11.4962080311248</c:v>
                </c:pt>
                <c:pt idx="161">
                  <c:v>11.5018258563685</c:v>
                </c:pt>
                <c:pt idx="162">
                  <c:v>11.5240724042914</c:v>
                </c:pt>
                <c:pt idx="163">
                  <c:v>11.5106332465255</c:v>
                </c:pt>
                <c:pt idx="164">
                  <c:v>11.4917651254018</c:v>
                </c:pt>
                <c:pt idx="165">
                  <c:v>11.5190160226599</c:v>
                </c:pt>
                <c:pt idx="166">
                  <c:v>11.5267690163323</c:v>
                </c:pt>
                <c:pt idx="167">
                  <c:v>11.5058299943084</c:v>
                </c:pt>
                <c:pt idx="168">
                  <c:v>11.481904443822</c:v>
                </c:pt>
                <c:pt idx="169">
                  <c:v>11.4503687498085</c:v>
                </c:pt>
                <c:pt idx="170">
                  <c:v>11.4128198492532</c:v>
                </c:pt>
                <c:pt idx="171">
                  <c:v>11.4204249646225</c:v>
                </c:pt>
                <c:pt idx="172">
                  <c:v>11.492053187472</c:v>
                </c:pt>
                <c:pt idx="173">
                  <c:v>11.4975976703767</c:v>
                </c:pt>
                <c:pt idx="174">
                  <c:v>11.4567391209338</c:v>
                </c:pt>
                <c:pt idx="175">
                  <c:v>11.4516823802211</c:v>
                </c:pt>
                <c:pt idx="176">
                  <c:v>11.4376017212997</c:v>
                </c:pt>
                <c:pt idx="177">
                  <c:v>11.3881509233935</c:v>
                </c:pt>
                <c:pt idx="178">
                  <c:v>11.3548222846701</c:v>
                </c:pt>
                <c:pt idx="179">
                  <c:v>11.3651446040013</c:v>
                </c:pt>
                <c:pt idx="180">
                  <c:v>11.3776408772598</c:v>
                </c:pt>
                <c:pt idx="181">
                  <c:v>11.3194322034696</c:v>
                </c:pt>
                <c:pt idx="182">
                  <c:v>11.2433778586835</c:v>
                </c:pt>
                <c:pt idx="183">
                  <c:v>11.172376441837</c:v>
                </c:pt>
                <c:pt idx="184">
                  <c:v>11.1084244712421</c:v>
                </c:pt>
                <c:pt idx="185">
                  <c:v>11.0424667776925</c:v>
                </c:pt>
                <c:pt idx="186">
                  <c:v>11.014108253385</c:v>
                </c:pt>
                <c:pt idx="187">
                  <c:v>11.0654691935265</c:v>
                </c:pt>
                <c:pt idx="188">
                  <c:v>11.1328462219912</c:v>
                </c:pt>
                <c:pt idx="189">
                  <c:v>11.1705509376798</c:v>
                </c:pt>
                <c:pt idx="190">
                  <c:v>11.1717312630691</c:v>
                </c:pt>
                <c:pt idx="191">
                  <c:v>11.1388888194031</c:v>
                </c:pt>
                <c:pt idx="192">
                  <c:v>11.0914320531771</c:v>
                </c:pt>
                <c:pt idx="193">
                  <c:v>11.0587479062094</c:v>
                </c:pt>
                <c:pt idx="194">
                  <c:v>11.0624396799006</c:v>
                </c:pt>
                <c:pt idx="195">
                  <c:v>11.0953180511664</c:v>
                </c:pt>
                <c:pt idx="196">
                  <c:v>11.1398115032724</c:v>
                </c:pt>
                <c:pt idx="197">
                  <c:v>11.1500108541838</c:v>
                </c:pt>
                <c:pt idx="198">
                  <c:v>11.1019048938996</c:v>
                </c:pt>
                <c:pt idx="199">
                  <c:v>11.0802297465368</c:v>
                </c:pt>
                <c:pt idx="200">
                  <c:v>11.0922097170241</c:v>
                </c:pt>
                <c:pt idx="201">
                  <c:v>11.1694844925842</c:v>
                </c:pt>
                <c:pt idx="202">
                  <c:v>11.2577116233326</c:v>
                </c:pt>
                <c:pt idx="203">
                  <c:v>11.3138495849418</c:v>
                </c:pt>
                <c:pt idx="204">
                  <c:v>11.3489118395378</c:v>
                </c:pt>
                <c:pt idx="205">
                  <c:v>11.3944484875326</c:v>
                </c:pt>
                <c:pt idx="206">
                  <c:v>11.3570284021491</c:v>
                </c:pt>
                <c:pt idx="207">
                  <c:v>11.277422087924</c:v>
                </c:pt>
                <c:pt idx="208">
                  <c:v>11.2659980628975</c:v>
                </c:pt>
                <c:pt idx="209">
                  <c:v>11.332666599451</c:v>
                </c:pt>
                <c:pt idx="210">
                  <c:v>11.3973485449925</c:v>
                </c:pt>
                <c:pt idx="211">
                  <c:v>11.4079260873304</c:v>
                </c:pt>
                <c:pt idx="212">
                  <c:v>11.4203278025162</c:v>
                </c:pt>
                <c:pt idx="213">
                  <c:v>11.4630253191181</c:v>
                </c:pt>
                <c:pt idx="214">
                  <c:v>11.4362269258277</c:v>
                </c:pt>
                <c:pt idx="215">
                  <c:v>11.3608946166612</c:v>
                </c:pt>
                <c:pt idx="216">
                  <c:v>11.3441498619127</c:v>
                </c:pt>
                <c:pt idx="217">
                  <c:v>11.3344627703612</c:v>
                </c:pt>
                <c:pt idx="218">
                  <c:v>11.3101571120617</c:v>
                </c:pt>
                <c:pt idx="219">
                  <c:v>11.3127210997497</c:v>
                </c:pt>
                <c:pt idx="220">
                  <c:v>11.3679687429711</c:v>
                </c:pt>
                <c:pt idx="221">
                  <c:v>11.4885456678691</c:v>
                </c:pt>
                <c:pt idx="222">
                  <c:v>11.5375137797814</c:v>
                </c:pt>
                <c:pt idx="223">
                  <c:v>11.5774570861124</c:v>
                </c:pt>
                <c:pt idx="224">
                  <c:v>11.6279853651759</c:v>
                </c:pt>
                <c:pt idx="225">
                  <c:v>11.6818746247903</c:v>
                </c:pt>
                <c:pt idx="226">
                  <c:v>11.73121690178</c:v>
                </c:pt>
                <c:pt idx="227">
                  <c:v>11.7921824680323</c:v>
                </c:pt>
                <c:pt idx="228">
                  <c:v>11.90376223961</c:v>
                </c:pt>
                <c:pt idx="229">
                  <c:v>11.9606620337263</c:v>
                </c:pt>
                <c:pt idx="230">
                  <c:v>11.9874455345891</c:v>
                </c:pt>
                <c:pt idx="231">
                  <c:v>12.0267294648689</c:v>
                </c:pt>
                <c:pt idx="232">
                  <c:v>11.9910292193064</c:v>
                </c:pt>
                <c:pt idx="233">
                  <c:v>11.976174853246</c:v>
                </c:pt>
                <c:pt idx="234">
                  <c:v>12.0286845247639</c:v>
                </c:pt>
                <c:pt idx="235">
                  <c:v>12.1373441725571</c:v>
                </c:pt>
                <c:pt idx="236">
                  <c:v>12.2058552694629</c:v>
                </c:pt>
                <c:pt idx="237">
                  <c:v>12.2600785229298</c:v>
                </c:pt>
                <c:pt idx="238">
                  <c:v>12.253797504239</c:v>
                </c:pt>
                <c:pt idx="239">
                  <c:v>12.2110235769416</c:v>
                </c:pt>
                <c:pt idx="240">
                  <c:v>12.1662747907119</c:v>
                </c:pt>
                <c:pt idx="241">
                  <c:v>12.1098060979683</c:v>
                </c:pt>
                <c:pt idx="242">
                  <c:v>12.1088127454459</c:v>
                </c:pt>
                <c:pt idx="243">
                  <c:v>12.1725527486007</c:v>
                </c:pt>
                <c:pt idx="244">
                  <c:v>12.2331973179677</c:v>
                </c:pt>
                <c:pt idx="245">
                  <c:v>12.3152663219032</c:v>
                </c:pt>
                <c:pt idx="246">
                  <c:v>12.4235119151671</c:v>
                </c:pt>
                <c:pt idx="247">
                  <c:v>12.4940623653952</c:v>
                </c:pt>
                <c:pt idx="248">
                  <c:v>12.5335972098171</c:v>
                </c:pt>
                <c:pt idx="249">
                  <c:v>12.5705525866647</c:v>
                </c:pt>
                <c:pt idx="250">
                  <c:v>12.6216053242954</c:v>
                </c:pt>
                <c:pt idx="251">
                  <c:v>12.7045919937344</c:v>
                </c:pt>
                <c:pt idx="252">
                  <c:v>12.7338576032293</c:v>
                </c:pt>
                <c:pt idx="253">
                  <c:v>12.7876217069386</c:v>
                </c:pt>
                <c:pt idx="254">
                  <c:v>12.8482834922616</c:v>
                </c:pt>
                <c:pt idx="255">
                  <c:v>12.8738075396158</c:v>
                </c:pt>
                <c:pt idx="256">
                  <c:v>12.8942932379937</c:v>
                </c:pt>
                <c:pt idx="257">
                  <c:v>12.943771336814</c:v>
                </c:pt>
                <c:pt idx="258">
                  <c:v>12.9442655490551</c:v>
                </c:pt>
                <c:pt idx="259">
                  <c:v>12.9906530003955</c:v>
                </c:pt>
                <c:pt idx="260">
                  <c:v>13.0487618562519</c:v>
                </c:pt>
                <c:pt idx="261">
                  <c:v>13.065233679301</c:v>
                </c:pt>
                <c:pt idx="262">
                  <c:v>13.0865377609802</c:v>
                </c:pt>
                <c:pt idx="263">
                  <c:v>13.1521521309133</c:v>
                </c:pt>
                <c:pt idx="264">
                  <c:v>13.2446372908957</c:v>
                </c:pt>
                <c:pt idx="265">
                  <c:v>13.2679918856516</c:v>
                </c:pt>
                <c:pt idx="266">
                  <c:v>13.2526062287243</c:v>
                </c:pt>
                <c:pt idx="267">
                  <c:v>13.218022254787</c:v>
                </c:pt>
                <c:pt idx="268">
                  <c:v>13.1943079194814</c:v>
                </c:pt>
                <c:pt idx="269">
                  <c:v>13.1475900855048</c:v>
                </c:pt>
                <c:pt idx="270">
                  <c:v>13.1810447350888</c:v>
                </c:pt>
                <c:pt idx="271">
                  <c:v>13.2017996434305</c:v>
                </c:pt>
                <c:pt idx="272">
                  <c:v>13.236314388077</c:v>
                </c:pt>
                <c:pt idx="273">
                  <c:v>13.2950753602115</c:v>
                </c:pt>
                <c:pt idx="274">
                  <c:v>13.3244325487982</c:v>
                </c:pt>
                <c:pt idx="275">
                  <c:v>13.3603970755447</c:v>
                </c:pt>
                <c:pt idx="276">
                  <c:v>13.4776924744201</c:v>
                </c:pt>
                <c:pt idx="277">
                  <c:v>13.4356539413679</c:v>
                </c:pt>
                <c:pt idx="278">
                  <c:v>13.3619324826912</c:v>
                </c:pt>
                <c:pt idx="279">
                  <c:v>13.2786964652962</c:v>
                </c:pt>
                <c:pt idx="280">
                  <c:v>13.1863962876249</c:v>
                </c:pt>
                <c:pt idx="281">
                  <c:v>13.1900415708649</c:v>
                </c:pt>
                <c:pt idx="282">
                  <c:v>13.2286610950411</c:v>
                </c:pt>
                <c:pt idx="283">
                  <c:v>13.2671901770632</c:v>
                </c:pt>
                <c:pt idx="284">
                  <c:v>13.3290346499239</c:v>
                </c:pt>
                <c:pt idx="285">
                  <c:v>13.35582856533</c:v>
                </c:pt>
                <c:pt idx="286">
                  <c:v>13.4184677668403</c:v>
                </c:pt>
                <c:pt idx="287">
                  <c:v>13.4607090135163</c:v>
                </c:pt>
                <c:pt idx="288">
                  <c:v>13.4275929534653</c:v>
                </c:pt>
                <c:pt idx="289">
                  <c:v>13.4234343685612</c:v>
                </c:pt>
                <c:pt idx="290">
                  <c:v>13.3998565241551</c:v>
                </c:pt>
                <c:pt idx="291">
                  <c:v>13.4082036359662</c:v>
                </c:pt>
                <c:pt idx="292">
                  <c:v>13.4469613991124</c:v>
                </c:pt>
                <c:pt idx="293">
                  <c:v>13.5104220108843</c:v>
                </c:pt>
                <c:pt idx="294">
                  <c:v>13.517691251002</c:v>
                </c:pt>
                <c:pt idx="295">
                  <c:v>13.5359741469871</c:v>
                </c:pt>
                <c:pt idx="296">
                  <c:v>13.5565649477007</c:v>
                </c:pt>
                <c:pt idx="297">
                  <c:v>13.5311238172155</c:v>
                </c:pt>
                <c:pt idx="298">
                  <c:v>13.5158506008195</c:v>
                </c:pt>
                <c:pt idx="299">
                  <c:v>13.4920786685212</c:v>
                </c:pt>
                <c:pt idx="300">
                  <c:v>13.5178207861666</c:v>
                </c:pt>
                <c:pt idx="301">
                  <c:v>13.5556034206124</c:v>
                </c:pt>
                <c:pt idx="302">
                  <c:v>13.5942458865693</c:v>
                </c:pt>
                <c:pt idx="303">
                  <c:v>13.6115868601907</c:v>
                </c:pt>
                <c:pt idx="304">
                  <c:v>13.5242722276332</c:v>
                </c:pt>
                <c:pt idx="305">
                  <c:v>13.5966135273799</c:v>
                </c:pt>
                <c:pt idx="306">
                  <c:v>13.7277267489785</c:v>
                </c:pt>
                <c:pt idx="307">
                  <c:v>13.8152319732748</c:v>
                </c:pt>
                <c:pt idx="308">
                  <c:v>13.7482936974857</c:v>
                </c:pt>
                <c:pt idx="309">
                  <c:v>13.6916962777465</c:v>
                </c:pt>
                <c:pt idx="310">
                  <c:v>13.6899187482741</c:v>
                </c:pt>
                <c:pt idx="311">
                  <c:v>13.769958829303</c:v>
                </c:pt>
                <c:pt idx="312">
                  <c:v>13.902083415511</c:v>
                </c:pt>
                <c:pt idx="313">
                  <c:v>14.0247242870648</c:v>
                </c:pt>
                <c:pt idx="314">
                  <c:v>14.0699236375365</c:v>
                </c:pt>
                <c:pt idx="315">
                  <c:v>14.0016793906847</c:v>
                </c:pt>
                <c:pt idx="316">
                  <c:v>13.8798589471709</c:v>
                </c:pt>
                <c:pt idx="317">
                  <c:v>13.798397118803</c:v>
                </c:pt>
                <c:pt idx="318">
                  <c:v>13.824376917631</c:v>
                </c:pt>
                <c:pt idx="319">
                  <c:v>13.8840476428394</c:v>
                </c:pt>
                <c:pt idx="320">
                  <c:v>13.9067847545513</c:v>
                </c:pt>
                <c:pt idx="321">
                  <c:v>13.9605407157094</c:v>
                </c:pt>
                <c:pt idx="322">
                  <c:v>14.0266591423629</c:v>
                </c:pt>
                <c:pt idx="323">
                  <c:v>14.0874669926579</c:v>
                </c:pt>
                <c:pt idx="324">
                  <c:v>14.1791711414942</c:v>
                </c:pt>
                <c:pt idx="325">
                  <c:v>14.1824381802896</c:v>
                </c:pt>
                <c:pt idx="326">
                  <c:v>14.2116928983811</c:v>
                </c:pt>
                <c:pt idx="327">
                  <c:v>14.1271532048524</c:v>
                </c:pt>
                <c:pt idx="328">
                  <c:v>14.1072011309287</c:v>
                </c:pt>
                <c:pt idx="329">
                  <c:v>14.0736753785684</c:v>
                </c:pt>
                <c:pt idx="330">
                  <c:v>14.0386183198035</c:v>
                </c:pt>
                <c:pt idx="331">
                  <c:v>14.0769745943089</c:v>
                </c:pt>
                <c:pt idx="332">
                  <c:v>14.0828225450121</c:v>
                </c:pt>
                <c:pt idx="333">
                  <c:v>14.0489291648243</c:v>
                </c:pt>
                <c:pt idx="334">
                  <c:v>14.0271606186861</c:v>
                </c:pt>
                <c:pt idx="335">
                  <c:v>14.0509135112927</c:v>
                </c:pt>
                <c:pt idx="336">
                  <c:v>14.1811247785393</c:v>
                </c:pt>
                <c:pt idx="337">
                  <c:v>14.1250715086216</c:v>
                </c:pt>
                <c:pt idx="338">
                  <c:v>14.024672598718</c:v>
                </c:pt>
                <c:pt idx="339">
                  <c:v>13.9291130512319</c:v>
                </c:pt>
                <c:pt idx="340">
                  <c:v>13.9624269629255</c:v>
                </c:pt>
                <c:pt idx="341">
                  <c:v>14.0101544607231</c:v>
                </c:pt>
                <c:pt idx="342">
                  <c:v>14.1767829403534</c:v>
                </c:pt>
                <c:pt idx="343">
                  <c:v>14.1672029145358</c:v>
                </c:pt>
                <c:pt idx="344">
                  <c:v>14.1285945050283</c:v>
                </c:pt>
                <c:pt idx="345">
                  <c:v>14.0656390261415</c:v>
                </c:pt>
                <c:pt idx="346">
                  <c:v>14.0391312737278</c:v>
                </c:pt>
                <c:pt idx="347">
                  <c:v>14.0751911559975</c:v>
                </c:pt>
                <c:pt idx="348">
                  <c:v>14.1151834230347</c:v>
                </c:pt>
                <c:pt idx="349">
                  <c:v>14.0647160355428</c:v>
                </c:pt>
                <c:pt idx="350">
                  <c:v>14.0104848590197</c:v>
                </c:pt>
                <c:pt idx="351">
                  <c:v>13.925458521269</c:v>
                </c:pt>
                <c:pt idx="352">
                  <c:v>13.9049168657915</c:v>
                </c:pt>
                <c:pt idx="353">
                  <c:v>13.9235498488417</c:v>
                </c:pt>
                <c:pt idx="354">
                  <c:v>13.9240720328196</c:v>
                </c:pt>
                <c:pt idx="355">
                  <c:v>13.8750746456087</c:v>
                </c:pt>
                <c:pt idx="356">
                  <c:v>13.9140562399518</c:v>
                </c:pt>
                <c:pt idx="357">
                  <c:v>13.9402755501293</c:v>
                </c:pt>
                <c:pt idx="358">
                  <c:v>13.9221085563169</c:v>
                </c:pt>
                <c:pt idx="359">
                  <c:v>13.8445143345003</c:v>
                </c:pt>
                <c:pt idx="360">
                  <c:v>13.8769884764717</c:v>
                </c:pt>
                <c:pt idx="361">
                  <c:v>13.9048437042158</c:v>
                </c:pt>
                <c:pt idx="362">
                  <c:v>13.9498867373741</c:v>
                </c:pt>
                <c:pt idx="363">
                  <c:v>14.0148885292048</c:v>
                </c:pt>
                <c:pt idx="364">
                  <c:v>13.8748304221809</c:v>
                </c:pt>
                <c:pt idx="365">
                  <c:v>13.7931315715858</c:v>
                </c:pt>
                <c:pt idx="366">
                  <c:v>13.7845235241138</c:v>
                </c:pt>
                <c:pt idx="367">
                  <c:v>13.7884483262317</c:v>
                </c:pt>
                <c:pt idx="368">
                  <c:v>13.716224884854</c:v>
                </c:pt>
                <c:pt idx="369">
                  <c:v>13.8586577964693</c:v>
                </c:pt>
                <c:pt idx="370">
                  <c:v>14.0475881817642</c:v>
                </c:pt>
                <c:pt idx="371">
                  <c:v>14.2869428092997</c:v>
                </c:pt>
                <c:pt idx="372">
                  <c:v>14.40260085101</c:v>
                </c:pt>
                <c:pt idx="373">
                  <c:v>14.3114799567636</c:v>
                </c:pt>
                <c:pt idx="374">
                  <c:v>14.1969894429564</c:v>
                </c:pt>
                <c:pt idx="375">
                  <c:v>14.1049466356012</c:v>
                </c:pt>
                <c:pt idx="376">
                  <c:v>13.9556243844389</c:v>
                </c:pt>
                <c:pt idx="377">
                  <c:v>13.8645272560344</c:v>
                </c:pt>
                <c:pt idx="378">
                  <c:v>13.8834468644677</c:v>
                </c:pt>
                <c:pt idx="379">
                  <c:v>13.9158520307046</c:v>
                </c:pt>
                <c:pt idx="380">
                  <c:v>13.9536846205233</c:v>
                </c:pt>
                <c:pt idx="381">
                  <c:v>13.9998532845297</c:v>
                </c:pt>
                <c:pt idx="382">
                  <c:v>14.020395688551</c:v>
                </c:pt>
                <c:pt idx="383">
                  <c:v>14.0933013216013</c:v>
                </c:pt>
                <c:pt idx="384">
                  <c:v>14.123438027321</c:v>
                </c:pt>
                <c:pt idx="385">
                  <c:v>14.1129239018978</c:v>
                </c:pt>
                <c:pt idx="386">
                  <c:v>14.053272316291</c:v>
                </c:pt>
                <c:pt idx="387">
                  <c:v>13.9295125605008</c:v>
                </c:pt>
                <c:pt idx="388">
                  <c:v>13.9396120761782</c:v>
                </c:pt>
                <c:pt idx="389">
                  <c:v>14.0024556336472</c:v>
                </c:pt>
                <c:pt idx="390">
                  <c:v>14.0415312334382</c:v>
                </c:pt>
                <c:pt idx="391">
                  <c:v>14.0123363797129</c:v>
                </c:pt>
                <c:pt idx="392">
                  <c:v>13.935302450445</c:v>
                </c:pt>
                <c:pt idx="393">
                  <c:v>13.8430317996721</c:v>
                </c:pt>
                <c:pt idx="394">
                  <c:v>13.751444399386</c:v>
                </c:pt>
                <c:pt idx="395">
                  <c:v>13.7505372893918</c:v>
                </c:pt>
                <c:pt idx="396">
                  <c:v>13.7490826132485</c:v>
                </c:pt>
                <c:pt idx="397">
                  <c:v>13.7297802553886</c:v>
                </c:pt>
                <c:pt idx="398">
                  <c:v>13.837219841513</c:v>
                </c:pt>
                <c:pt idx="399">
                  <c:v>13.9151056336851</c:v>
                </c:pt>
                <c:pt idx="400">
                  <c:v>14.0067183463592</c:v>
                </c:pt>
                <c:pt idx="401">
                  <c:v>14.1471677124469</c:v>
                </c:pt>
                <c:pt idx="402">
                  <c:v>14.0740268895031</c:v>
                </c:pt>
                <c:pt idx="403">
                  <c:v>13.92316571923</c:v>
                </c:pt>
                <c:pt idx="404">
                  <c:v>13.9611495793735</c:v>
                </c:pt>
                <c:pt idx="405">
                  <c:v>14.0435057093082</c:v>
                </c:pt>
                <c:pt idx="406">
                  <c:v>14.0424762988961</c:v>
                </c:pt>
                <c:pt idx="407">
                  <c:v>14.0656235113391</c:v>
                </c:pt>
                <c:pt idx="408">
                  <c:v>14.1005763223584</c:v>
                </c:pt>
                <c:pt idx="409">
                  <c:v>14.1099411261915</c:v>
                </c:pt>
                <c:pt idx="410">
                  <c:v>14.2075564710727</c:v>
                </c:pt>
                <c:pt idx="411">
                  <c:v>14.1967183434022</c:v>
                </c:pt>
                <c:pt idx="412">
                  <c:v>14.1944288440164</c:v>
                </c:pt>
                <c:pt idx="413">
                  <c:v>14.2808117727993</c:v>
                </c:pt>
                <c:pt idx="414">
                  <c:v>14.4043204850384</c:v>
                </c:pt>
                <c:pt idx="415">
                  <c:v>14.5336523516041</c:v>
                </c:pt>
                <c:pt idx="416">
                  <c:v>14.7706535998849</c:v>
                </c:pt>
                <c:pt idx="417">
                  <c:v>14.8989711128805</c:v>
                </c:pt>
                <c:pt idx="418">
                  <c:v>14.9475191265609</c:v>
                </c:pt>
                <c:pt idx="419">
                  <c:v>15.000070752809</c:v>
                </c:pt>
                <c:pt idx="420">
                  <c:v>14.9692015411715</c:v>
                </c:pt>
                <c:pt idx="421">
                  <c:v>14.7422477469151</c:v>
                </c:pt>
                <c:pt idx="422">
                  <c:v>14.5963254093648</c:v>
                </c:pt>
                <c:pt idx="423">
                  <c:v>14.528311119234</c:v>
                </c:pt>
                <c:pt idx="424">
                  <c:v>14.5149526513157</c:v>
                </c:pt>
                <c:pt idx="425">
                  <c:v>14.4810958465876</c:v>
                </c:pt>
                <c:pt idx="426">
                  <c:v>14.4930587956892</c:v>
                </c:pt>
                <c:pt idx="427">
                  <c:v>14.5627553713688</c:v>
                </c:pt>
                <c:pt idx="428">
                  <c:v>14.5613701245912</c:v>
                </c:pt>
                <c:pt idx="429">
                  <c:v>14.5819204804728</c:v>
                </c:pt>
                <c:pt idx="430">
                  <c:v>14.5649029379545</c:v>
                </c:pt>
                <c:pt idx="431">
                  <c:v>14.5211989591545</c:v>
                </c:pt>
                <c:pt idx="432">
                  <c:v>14.3604000882829</c:v>
                </c:pt>
                <c:pt idx="433">
                  <c:v>14.2755328765684</c:v>
                </c:pt>
                <c:pt idx="434">
                  <c:v>14.2010940926275</c:v>
                </c:pt>
                <c:pt idx="435">
                  <c:v>14.1901306428725</c:v>
                </c:pt>
                <c:pt idx="436">
                  <c:v>14.1663324109443</c:v>
                </c:pt>
                <c:pt idx="437">
                  <c:v>14.2067897655947</c:v>
                </c:pt>
                <c:pt idx="438">
                  <c:v>14.1894975337675</c:v>
                </c:pt>
                <c:pt idx="439">
                  <c:v>14.1601715821733</c:v>
                </c:pt>
                <c:pt idx="440">
                  <c:v>14.2219927588074</c:v>
                </c:pt>
                <c:pt idx="441">
                  <c:v>14.3152089728703</c:v>
                </c:pt>
                <c:pt idx="442">
                  <c:v>14.3249296634212</c:v>
                </c:pt>
                <c:pt idx="443">
                  <c:v>14.3330607840852</c:v>
                </c:pt>
                <c:pt idx="444">
                  <c:v>14.3473423958243</c:v>
                </c:pt>
                <c:pt idx="445">
                  <c:v>14.3370877063528</c:v>
                </c:pt>
                <c:pt idx="446">
                  <c:v>14.2807943186413</c:v>
                </c:pt>
                <c:pt idx="447">
                  <c:v>14.2236238853322</c:v>
                </c:pt>
                <c:pt idx="448">
                  <c:v>14.1529884216493</c:v>
                </c:pt>
                <c:pt idx="449">
                  <c:v>14.0737898740006</c:v>
                </c:pt>
                <c:pt idx="450">
                  <c:v>14.1381409523081</c:v>
                </c:pt>
                <c:pt idx="451">
                  <c:v>14.1864886883457</c:v>
                </c:pt>
                <c:pt idx="452">
                  <c:v>14.2644525812718</c:v>
                </c:pt>
                <c:pt idx="453">
                  <c:v>14.3544276877891</c:v>
                </c:pt>
                <c:pt idx="454">
                  <c:v>14.4394356712836</c:v>
                </c:pt>
                <c:pt idx="455">
                  <c:v>14.5597803300369</c:v>
                </c:pt>
                <c:pt idx="456">
                  <c:v>14.4911495098197</c:v>
                </c:pt>
                <c:pt idx="457">
                  <c:v>14.4032894315831</c:v>
                </c:pt>
                <c:pt idx="458">
                  <c:v>14.3347433693983</c:v>
                </c:pt>
                <c:pt idx="459">
                  <c:v>14.2797134345269</c:v>
                </c:pt>
                <c:pt idx="460">
                  <c:v>14.2540956199961</c:v>
                </c:pt>
                <c:pt idx="461">
                  <c:v>14.3075256432658</c:v>
                </c:pt>
                <c:pt idx="462">
                  <c:v>14.337282096996</c:v>
                </c:pt>
                <c:pt idx="463">
                  <c:v>14.3256656728906</c:v>
                </c:pt>
                <c:pt idx="464">
                  <c:v>14.5063519029588</c:v>
                </c:pt>
                <c:pt idx="465">
                  <c:v>14.9973179365468</c:v>
                </c:pt>
                <c:pt idx="466">
                  <c:v>15.2693860389153</c:v>
                </c:pt>
                <c:pt idx="467">
                  <c:v>15.148238901655</c:v>
                </c:pt>
                <c:pt idx="468">
                  <c:v>14.7304597997339</c:v>
                </c:pt>
                <c:pt idx="469">
                  <c:v>14.2509169158064</c:v>
                </c:pt>
                <c:pt idx="470">
                  <c:v>13.9691392795842</c:v>
                </c:pt>
                <c:pt idx="471">
                  <c:v>13.8366216798374</c:v>
                </c:pt>
                <c:pt idx="472">
                  <c:v>13.7842179922122</c:v>
                </c:pt>
                <c:pt idx="473">
                  <c:v>13.802170826307</c:v>
                </c:pt>
                <c:pt idx="474">
                  <c:v>13.7982077577675</c:v>
                </c:pt>
                <c:pt idx="475">
                  <c:v>13.7318556300616</c:v>
                </c:pt>
                <c:pt idx="476">
                  <c:v>13.6658590750139</c:v>
                </c:pt>
                <c:pt idx="477">
                  <c:v>13.6870445954615</c:v>
                </c:pt>
                <c:pt idx="478">
                  <c:v>13.7236243285426</c:v>
                </c:pt>
                <c:pt idx="479">
                  <c:v>13.7686717397767</c:v>
                </c:pt>
                <c:pt idx="480">
                  <c:v>13.7172871959282</c:v>
                </c:pt>
                <c:pt idx="481">
                  <c:v>13.6289462221609</c:v>
                </c:pt>
                <c:pt idx="482">
                  <c:v>13.6712337240566</c:v>
                </c:pt>
                <c:pt idx="483">
                  <c:v>13.7847930290675</c:v>
                </c:pt>
                <c:pt idx="484">
                  <c:v>13.9129603224125</c:v>
                </c:pt>
                <c:pt idx="485">
                  <c:v>13.9172018765426</c:v>
                </c:pt>
                <c:pt idx="486">
                  <c:v>13.9442023465846</c:v>
                </c:pt>
                <c:pt idx="487">
                  <c:v>14.0419559194135</c:v>
                </c:pt>
                <c:pt idx="488">
                  <c:v>14.0335839305391</c:v>
                </c:pt>
                <c:pt idx="489">
                  <c:v>14.0320556795566</c:v>
                </c:pt>
                <c:pt idx="490">
                  <c:v>13.960971153837</c:v>
                </c:pt>
                <c:pt idx="491">
                  <c:v>13.8270188054979</c:v>
                </c:pt>
                <c:pt idx="492">
                  <c:v>13.7701243207706</c:v>
                </c:pt>
                <c:pt idx="493">
                  <c:v>13.700337943574</c:v>
                </c:pt>
                <c:pt idx="494">
                  <c:v>13.4994327050115</c:v>
                </c:pt>
                <c:pt idx="495">
                  <c:v>13.4438859177889</c:v>
                </c:pt>
                <c:pt idx="496">
                  <c:v>13.3972873547768</c:v>
                </c:pt>
                <c:pt idx="497">
                  <c:v>13.4238374338277</c:v>
                </c:pt>
                <c:pt idx="498">
                  <c:v>13.5534832139654</c:v>
                </c:pt>
                <c:pt idx="499">
                  <c:v>13.5931577062991</c:v>
                </c:pt>
                <c:pt idx="500">
                  <c:v>13.6578527331344</c:v>
                </c:pt>
                <c:pt idx="501">
                  <c:v>13.7561282741746</c:v>
                </c:pt>
                <c:pt idx="502">
                  <c:v>13.8072441354194</c:v>
                </c:pt>
                <c:pt idx="503">
                  <c:v>13.8828520266437</c:v>
                </c:pt>
                <c:pt idx="504">
                  <c:v>13.9171153979278</c:v>
                </c:pt>
                <c:pt idx="505">
                  <c:v>13.8455218895343</c:v>
                </c:pt>
                <c:pt idx="506">
                  <c:v>13.7548453469321</c:v>
                </c:pt>
                <c:pt idx="507">
                  <c:v>13.6589179328224</c:v>
                </c:pt>
                <c:pt idx="508">
                  <c:v>13.638073444393</c:v>
                </c:pt>
                <c:pt idx="509">
                  <c:v>13.6978360197006</c:v>
                </c:pt>
                <c:pt idx="510">
                  <c:v>13.6710094326243</c:v>
                </c:pt>
                <c:pt idx="511">
                  <c:v>13.6845376772713</c:v>
                </c:pt>
                <c:pt idx="512">
                  <c:v>13.5791071211401</c:v>
                </c:pt>
                <c:pt idx="513">
                  <c:v>13.6246887940369</c:v>
                </c:pt>
                <c:pt idx="514">
                  <c:v>13.6689168340773</c:v>
                </c:pt>
                <c:pt idx="515">
                  <c:v>13.6431853030824</c:v>
                </c:pt>
                <c:pt idx="516">
                  <c:v>13.5260112349176</c:v>
                </c:pt>
                <c:pt idx="517">
                  <c:v>13.4952556764054</c:v>
                </c:pt>
                <c:pt idx="518">
                  <c:v>13.4812477886296</c:v>
                </c:pt>
                <c:pt idx="519">
                  <c:v>13.6230947859983</c:v>
                </c:pt>
                <c:pt idx="520">
                  <c:v>13.8298994716682</c:v>
                </c:pt>
                <c:pt idx="521">
                  <c:v>14.0516231787787</c:v>
                </c:pt>
                <c:pt idx="522">
                  <c:v>14.3788484690929</c:v>
                </c:pt>
                <c:pt idx="523">
                  <c:v>14.7834338827301</c:v>
                </c:pt>
                <c:pt idx="524">
                  <c:v>14.9594852934255</c:v>
                </c:pt>
                <c:pt idx="525">
                  <c:v>14.7696545581453</c:v>
                </c:pt>
                <c:pt idx="526">
                  <c:v>14.5854321315785</c:v>
                </c:pt>
                <c:pt idx="527">
                  <c:v>14.3637398791421</c:v>
                </c:pt>
                <c:pt idx="528">
                  <c:v>14.3925614689399</c:v>
                </c:pt>
                <c:pt idx="529">
                  <c:v>14.3382036840852</c:v>
                </c:pt>
                <c:pt idx="530">
                  <c:v>14.3206075185981</c:v>
                </c:pt>
                <c:pt idx="531">
                  <c:v>14.3781418332282</c:v>
                </c:pt>
                <c:pt idx="532">
                  <c:v>14.432238740385</c:v>
                </c:pt>
                <c:pt idx="533">
                  <c:v>14.5983344680387</c:v>
                </c:pt>
                <c:pt idx="534">
                  <c:v>14.3363992713645</c:v>
                </c:pt>
                <c:pt idx="535">
                  <c:v>14.2325896188631</c:v>
                </c:pt>
                <c:pt idx="536">
                  <c:v>14.3343832135889</c:v>
                </c:pt>
                <c:pt idx="537">
                  <c:v>14.4767847996476</c:v>
                </c:pt>
                <c:pt idx="538">
                  <c:v>14.6205073722818</c:v>
                </c:pt>
                <c:pt idx="539">
                  <c:v>14.8154892110926</c:v>
                </c:pt>
                <c:pt idx="540">
                  <c:v>15.077871589994</c:v>
                </c:pt>
                <c:pt idx="541">
                  <c:v>15.4051026784055</c:v>
                </c:pt>
                <c:pt idx="542">
                  <c:v>15.4073841769421</c:v>
                </c:pt>
                <c:pt idx="543">
                  <c:v>15.4546540959083</c:v>
                </c:pt>
                <c:pt idx="544">
                  <c:v>15.5431832505167</c:v>
                </c:pt>
                <c:pt idx="545">
                  <c:v>15.5517577451298</c:v>
                </c:pt>
                <c:pt idx="546">
                  <c:v>15.3920570914623</c:v>
                </c:pt>
                <c:pt idx="547">
                  <c:v>15.2317724136911</c:v>
                </c:pt>
                <c:pt idx="548">
                  <c:v>15.1739905380506</c:v>
                </c:pt>
                <c:pt idx="549">
                  <c:v>15.1776206403864</c:v>
                </c:pt>
                <c:pt idx="550">
                  <c:v>15.1581107825924</c:v>
                </c:pt>
                <c:pt idx="551">
                  <c:v>15.0949977393878</c:v>
                </c:pt>
                <c:pt idx="552">
                  <c:v>15.1787315575665</c:v>
                </c:pt>
                <c:pt idx="553">
                  <c:v>15.3062518862353</c:v>
                </c:pt>
                <c:pt idx="554">
                  <c:v>15.3684437215634</c:v>
                </c:pt>
                <c:pt idx="555">
                  <c:v>15.4314235449789</c:v>
                </c:pt>
                <c:pt idx="556">
                  <c:v>15.4617383612329</c:v>
                </c:pt>
                <c:pt idx="557">
                  <c:v>15.5912791841661</c:v>
                </c:pt>
                <c:pt idx="558">
                  <c:v>15.6851518425163</c:v>
                </c:pt>
                <c:pt idx="559">
                  <c:v>15.8609070752699</c:v>
                </c:pt>
                <c:pt idx="560">
                  <c:v>15.7992995533132</c:v>
                </c:pt>
                <c:pt idx="561">
                  <c:v>15.7420021976604</c:v>
                </c:pt>
                <c:pt idx="562">
                  <c:v>15.6837097679364</c:v>
                </c:pt>
                <c:pt idx="563">
                  <c:v>15.6732442270292</c:v>
                </c:pt>
                <c:pt idx="564">
                  <c:v>15.6548416892053</c:v>
                </c:pt>
                <c:pt idx="565">
                  <c:v>15.7092362854993</c:v>
                </c:pt>
                <c:pt idx="566">
                  <c:v>15.7223580164222</c:v>
                </c:pt>
                <c:pt idx="567">
                  <c:v>15.6713130037755</c:v>
                </c:pt>
                <c:pt idx="568">
                  <c:v>15.6697083650916</c:v>
                </c:pt>
                <c:pt idx="569">
                  <c:v>15.737216726446</c:v>
                </c:pt>
                <c:pt idx="570">
                  <c:v>15.7694380611131</c:v>
                </c:pt>
                <c:pt idx="571">
                  <c:v>15.8432489142948</c:v>
                </c:pt>
                <c:pt idx="572">
                  <c:v>15.9882041772081</c:v>
                </c:pt>
                <c:pt idx="573">
                  <c:v>16.1951492296859</c:v>
                </c:pt>
                <c:pt idx="574">
                  <c:v>16.5653072641614</c:v>
                </c:pt>
                <c:pt idx="575">
                  <c:v>16.3924732841077</c:v>
                </c:pt>
                <c:pt idx="576">
                  <c:v>16.4651596288574</c:v>
                </c:pt>
                <c:pt idx="577">
                  <c:v>16.538583901489</c:v>
                </c:pt>
                <c:pt idx="578">
                  <c:v>16.7333178733022</c:v>
                </c:pt>
                <c:pt idx="579">
                  <c:v>16.8812525527053</c:v>
                </c:pt>
                <c:pt idx="580">
                  <c:v>16.7888116110008</c:v>
                </c:pt>
                <c:pt idx="581">
                  <c:v>16.6175428270467</c:v>
                </c:pt>
                <c:pt idx="582">
                  <c:v>16.5309333123899</c:v>
                </c:pt>
                <c:pt idx="583">
                  <c:v>16.5902687759031</c:v>
                </c:pt>
                <c:pt idx="584">
                  <c:v>16.6561997374611</c:v>
                </c:pt>
                <c:pt idx="585">
                  <c:v>16.6856255400371</c:v>
                </c:pt>
                <c:pt idx="586">
                  <c:v>16.6617390854603</c:v>
                </c:pt>
                <c:pt idx="587">
                  <c:v>16.7158786330718</c:v>
                </c:pt>
                <c:pt idx="588">
                  <c:v>16.6776920255117</c:v>
                </c:pt>
                <c:pt idx="589">
                  <c:v>16.6207731241585</c:v>
                </c:pt>
                <c:pt idx="590">
                  <c:v>16.6252998015766</c:v>
                </c:pt>
                <c:pt idx="591">
                  <c:v>16.5950737969512</c:v>
                </c:pt>
                <c:pt idx="592">
                  <c:v>16.6298933037098</c:v>
                </c:pt>
                <c:pt idx="593">
                  <c:v>16.6982477387916</c:v>
                </c:pt>
                <c:pt idx="594">
                  <c:v>16.6474732152349</c:v>
                </c:pt>
                <c:pt idx="595">
                  <c:v>16.6048974941249</c:v>
                </c:pt>
                <c:pt idx="596">
                  <c:v>16.5874083843858</c:v>
                </c:pt>
                <c:pt idx="597">
                  <c:v>16.5343117522759</c:v>
                </c:pt>
                <c:pt idx="598">
                  <c:v>16.594830505011</c:v>
                </c:pt>
                <c:pt idx="599">
                  <c:v>16.568520767256</c:v>
                </c:pt>
                <c:pt idx="600">
                  <c:v>16.514271705545</c:v>
                </c:pt>
                <c:pt idx="601">
                  <c:v>16.4383085931984</c:v>
                </c:pt>
                <c:pt idx="602">
                  <c:v>16.4865371762077</c:v>
                </c:pt>
                <c:pt idx="603">
                  <c:v>16.5776970355677</c:v>
                </c:pt>
                <c:pt idx="604">
                  <c:v>16.7394222737527</c:v>
                </c:pt>
                <c:pt idx="605">
                  <c:v>16.7955271320066</c:v>
                </c:pt>
                <c:pt idx="606">
                  <c:v>16.8508435614064</c:v>
                </c:pt>
                <c:pt idx="607">
                  <c:v>16.817235099053</c:v>
                </c:pt>
                <c:pt idx="608">
                  <c:v>16.7234282274599</c:v>
                </c:pt>
                <c:pt idx="609">
                  <c:v>16.6800836153042</c:v>
                </c:pt>
                <c:pt idx="610">
                  <c:v>16.6402415638347</c:v>
                </c:pt>
                <c:pt idx="611">
                  <c:v>16.5796182474065</c:v>
                </c:pt>
                <c:pt idx="612">
                  <c:v>16.6142408953466</c:v>
                </c:pt>
                <c:pt idx="613">
                  <c:v>16.6322274704047</c:v>
                </c:pt>
                <c:pt idx="614">
                  <c:v>16.5573078015738</c:v>
                </c:pt>
                <c:pt idx="615">
                  <c:v>16.3873510925196</c:v>
                </c:pt>
                <c:pt idx="616">
                  <c:v>16.3949584109383</c:v>
                </c:pt>
                <c:pt idx="617">
                  <c:v>16.4114782054249</c:v>
                </c:pt>
                <c:pt idx="618">
                  <c:v>16.523909482877</c:v>
                </c:pt>
                <c:pt idx="619">
                  <c:v>16.5926590678159</c:v>
                </c:pt>
                <c:pt idx="620">
                  <c:v>16.6148063689931</c:v>
                </c:pt>
                <c:pt idx="621">
                  <c:v>16.5719295049276</c:v>
                </c:pt>
                <c:pt idx="622">
                  <c:v>16.5377440696336</c:v>
                </c:pt>
                <c:pt idx="623">
                  <c:v>16.5081756557948</c:v>
                </c:pt>
                <c:pt idx="624">
                  <c:v>16.5556911241691</c:v>
                </c:pt>
                <c:pt idx="625">
                  <c:v>16.5374458844822</c:v>
                </c:pt>
                <c:pt idx="626">
                  <c:v>16.5420476323145</c:v>
                </c:pt>
                <c:pt idx="627">
                  <c:v>16.5769238966822</c:v>
                </c:pt>
                <c:pt idx="628">
                  <c:v>16.5281188166869</c:v>
                </c:pt>
                <c:pt idx="629">
                  <c:v>16.489354521361</c:v>
                </c:pt>
                <c:pt idx="630">
                  <c:v>16.4963734741671</c:v>
                </c:pt>
                <c:pt idx="631">
                  <c:v>16.3912078815778</c:v>
                </c:pt>
                <c:pt idx="632">
                  <c:v>16.3556064155103</c:v>
                </c:pt>
                <c:pt idx="633">
                  <c:v>16.3962983703081</c:v>
                </c:pt>
                <c:pt idx="634">
                  <c:v>16.377167992941</c:v>
                </c:pt>
                <c:pt idx="635">
                  <c:v>16.3132594771266</c:v>
                </c:pt>
                <c:pt idx="636">
                  <c:v>16.2651637253173</c:v>
                </c:pt>
                <c:pt idx="637">
                  <c:v>16.305358402068</c:v>
                </c:pt>
                <c:pt idx="638">
                  <c:v>16.2806589060702</c:v>
                </c:pt>
                <c:pt idx="639">
                  <c:v>16.1677525094054</c:v>
                </c:pt>
                <c:pt idx="640">
                  <c:v>16.1325021502436</c:v>
                </c:pt>
                <c:pt idx="641">
                  <c:v>16.2803959373188</c:v>
                </c:pt>
                <c:pt idx="642">
                  <c:v>16.3542809347957</c:v>
                </c:pt>
                <c:pt idx="643">
                  <c:v>16.3806149067441</c:v>
                </c:pt>
                <c:pt idx="644">
                  <c:v>16.3361219435799</c:v>
                </c:pt>
                <c:pt idx="645">
                  <c:v>16.4132076868136</c:v>
                </c:pt>
                <c:pt idx="646">
                  <c:v>16.4584112572188</c:v>
                </c:pt>
                <c:pt idx="647">
                  <c:v>16.4931249782477</c:v>
                </c:pt>
                <c:pt idx="648">
                  <c:v>16.4525393787554</c:v>
                </c:pt>
                <c:pt idx="649">
                  <c:v>16.3556978986013</c:v>
                </c:pt>
                <c:pt idx="650">
                  <c:v>16.3801710019191</c:v>
                </c:pt>
                <c:pt idx="651">
                  <c:v>16.4242468291587</c:v>
                </c:pt>
                <c:pt idx="652">
                  <c:v>16.347823769605</c:v>
                </c:pt>
                <c:pt idx="653">
                  <c:v>16.1376217234637</c:v>
                </c:pt>
                <c:pt idx="654">
                  <c:v>15.609385495683</c:v>
                </c:pt>
                <c:pt idx="655">
                  <c:v>15.3338508369325</c:v>
                </c:pt>
                <c:pt idx="656">
                  <c:v>15.3909301254272</c:v>
                </c:pt>
                <c:pt idx="657">
                  <c:v>15.368461420765</c:v>
                </c:pt>
                <c:pt idx="658">
                  <c:v>15.3200822523457</c:v>
                </c:pt>
                <c:pt idx="659">
                  <c:v>15.4075049589931</c:v>
                </c:pt>
                <c:pt idx="660">
                  <c:v>15.4991844026438</c:v>
                </c:pt>
                <c:pt idx="661">
                  <c:v>15.5291981274765</c:v>
                </c:pt>
                <c:pt idx="662">
                  <c:v>15.5388008999062</c:v>
                </c:pt>
                <c:pt idx="663">
                  <c:v>15.5458885084764</c:v>
                </c:pt>
                <c:pt idx="664">
                  <c:v>15.5309679805215</c:v>
                </c:pt>
                <c:pt idx="665">
                  <c:v>15.519259842967</c:v>
                </c:pt>
                <c:pt idx="666">
                  <c:v>15.5029946047833</c:v>
                </c:pt>
                <c:pt idx="667">
                  <c:v>15.5150886974234</c:v>
                </c:pt>
                <c:pt idx="668">
                  <c:v>15.5135105956382</c:v>
                </c:pt>
                <c:pt idx="669">
                  <c:v>15.4924179491667</c:v>
                </c:pt>
                <c:pt idx="670">
                  <c:v>15.4491502000039</c:v>
                </c:pt>
                <c:pt idx="671">
                  <c:v>15.4727462269162</c:v>
                </c:pt>
                <c:pt idx="672">
                  <c:v>15.5613294717753</c:v>
                </c:pt>
                <c:pt idx="673">
                  <c:v>15.6603011078617</c:v>
                </c:pt>
                <c:pt idx="674">
                  <c:v>15.6530410424937</c:v>
                </c:pt>
                <c:pt idx="675">
                  <c:v>15.6605708107162</c:v>
                </c:pt>
                <c:pt idx="676">
                  <c:v>15.6505395857239</c:v>
                </c:pt>
                <c:pt idx="677">
                  <c:v>15.5361102174039</c:v>
                </c:pt>
                <c:pt idx="678">
                  <c:v>15.5111186101051</c:v>
                </c:pt>
                <c:pt idx="679">
                  <c:v>15.5759477649019</c:v>
                </c:pt>
                <c:pt idx="680">
                  <c:v>15.5598325817039</c:v>
                </c:pt>
                <c:pt idx="681">
                  <c:v>15.478518996051</c:v>
                </c:pt>
                <c:pt idx="682">
                  <c:v>15.4325422764528</c:v>
                </c:pt>
                <c:pt idx="683">
                  <c:v>15.4048448830348</c:v>
                </c:pt>
                <c:pt idx="684">
                  <c:v>15.4548367447757</c:v>
                </c:pt>
                <c:pt idx="685">
                  <c:v>15.3812716552062</c:v>
                </c:pt>
                <c:pt idx="686">
                  <c:v>15.2265326967206</c:v>
                </c:pt>
                <c:pt idx="687">
                  <c:v>15.0823625516391</c:v>
                </c:pt>
                <c:pt idx="688">
                  <c:v>15.0582703587623</c:v>
                </c:pt>
                <c:pt idx="689">
                  <c:v>14.9903292883438</c:v>
                </c:pt>
                <c:pt idx="690">
                  <c:v>14.9208521439517</c:v>
                </c:pt>
                <c:pt idx="691">
                  <c:v>14.8327386871713</c:v>
                </c:pt>
                <c:pt idx="692">
                  <c:v>14.8189875463868</c:v>
                </c:pt>
                <c:pt idx="693">
                  <c:v>14.8605469255751</c:v>
                </c:pt>
                <c:pt idx="694">
                  <c:v>14.9015428301032</c:v>
                </c:pt>
                <c:pt idx="695">
                  <c:v>14.9338666870454</c:v>
                </c:pt>
                <c:pt idx="696">
                  <c:v>14.9753194401642</c:v>
                </c:pt>
                <c:pt idx="697">
                  <c:v>14.9191964167609</c:v>
                </c:pt>
                <c:pt idx="698">
                  <c:v>14.9143637995826</c:v>
                </c:pt>
                <c:pt idx="699">
                  <c:v>14.9113280949807</c:v>
                </c:pt>
                <c:pt idx="700">
                  <c:v>14.906067398228</c:v>
                </c:pt>
                <c:pt idx="701">
                  <c:v>14.9131355600038</c:v>
                </c:pt>
                <c:pt idx="702">
                  <c:v>14.9090443487664</c:v>
                </c:pt>
                <c:pt idx="703">
                  <c:v>14.8805000958075</c:v>
                </c:pt>
                <c:pt idx="704">
                  <c:v>14.8964383667235</c:v>
                </c:pt>
                <c:pt idx="705">
                  <c:v>14.8963194533056</c:v>
                </c:pt>
                <c:pt idx="706">
                  <c:v>14.9222198970877</c:v>
                </c:pt>
                <c:pt idx="707">
                  <c:v>14.8756562750913</c:v>
                </c:pt>
                <c:pt idx="708">
                  <c:v>14.7758029192735</c:v>
                </c:pt>
                <c:pt idx="709">
                  <c:v>14.7221046242334</c:v>
                </c:pt>
                <c:pt idx="710">
                  <c:v>14.7084783455951</c:v>
                </c:pt>
                <c:pt idx="711">
                  <c:v>14.6469111787289</c:v>
                </c:pt>
                <c:pt idx="712">
                  <c:v>14.6509566981102</c:v>
                </c:pt>
                <c:pt idx="713">
                  <c:v>14.7443096792285</c:v>
                </c:pt>
                <c:pt idx="714">
                  <c:v>14.8086290994294</c:v>
                </c:pt>
                <c:pt idx="715">
                  <c:v>14.9010852878388</c:v>
                </c:pt>
                <c:pt idx="716">
                  <c:v>15.0369680402278</c:v>
                </c:pt>
                <c:pt idx="717">
                  <c:v>15.1250594238041</c:v>
                </c:pt>
                <c:pt idx="718">
                  <c:v>15.2222589052655</c:v>
                </c:pt>
                <c:pt idx="719">
                  <c:v>15.0913973943273</c:v>
                </c:pt>
                <c:pt idx="720">
                  <c:v>15.0315918440912</c:v>
                </c:pt>
                <c:pt idx="721">
                  <c:v>15.077966963842</c:v>
                </c:pt>
                <c:pt idx="722">
                  <c:v>15.0772633748818</c:v>
                </c:pt>
                <c:pt idx="723">
                  <c:v>15.1065154645109</c:v>
                </c:pt>
                <c:pt idx="724">
                  <c:v>15.0848116653881</c:v>
                </c:pt>
                <c:pt idx="725">
                  <c:v>15.0647416686285</c:v>
                </c:pt>
                <c:pt idx="726">
                  <c:v>15.025417055888</c:v>
                </c:pt>
                <c:pt idx="727">
                  <c:v>15.0036090077222</c:v>
                </c:pt>
                <c:pt idx="728">
                  <c:v>14.9944565026883</c:v>
                </c:pt>
                <c:pt idx="729">
                  <c:v>14.9893844440136</c:v>
                </c:pt>
                <c:pt idx="730">
                  <c:v>14.9842100681123</c:v>
                </c:pt>
                <c:pt idx="731">
                  <c:v>15.0045548246002</c:v>
                </c:pt>
                <c:pt idx="732">
                  <c:v>15.0264989742415</c:v>
                </c:pt>
                <c:pt idx="733">
                  <c:v>14.9614044651415</c:v>
                </c:pt>
                <c:pt idx="734">
                  <c:v>14.8729654295498</c:v>
                </c:pt>
                <c:pt idx="735">
                  <c:v>14.7696975889883</c:v>
                </c:pt>
                <c:pt idx="736">
                  <c:v>14.7150510177256</c:v>
                </c:pt>
                <c:pt idx="737">
                  <c:v>14.7728774234806</c:v>
                </c:pt>
                <c:pt idx="738">
                  <c:v>14.8271058381283</c:v>
                </c:pt>
                <c:pt idx="739">
                  <c:v>14.83456880028</c:v>
                </c:pt>
                <c:pt idx="740">
                  <c:v>14.6623269650588</c:v>
                </c:pt>
                <c:pt idx="741">
                  <c:v>14.5623543692858</c:v>
                </c:pt>
                <c:pt idx="742">
                  <c:v>14.5704653143302</c:v>
                </c:pt>
                <c:pt idx="743">
                  <c:v>14.5764721089596</c:v>
                </c:pt>
                <c:pt idx="744">
                  <c:v>14.5227700638997</c:v>
                </c:pt>
                <c:pt idx="745">
                  <c:v>14.5745948513118</c:v>
                </c:pt>
                <c:pt idx="746">
                  <c:v>14.6439134789422</c:v>
                </c:pt>
                <c:pt idx="747">
                  <c:v>14.670868812578</c:v>
                </c:pt>
                <c:pt idx="748">
                  <c:v>14.67158279974</c:v>
                </c:pt>
                <c:pt idx="749">
                  <c:v>14.6965048448757</c:v>
                </c:pt>
                <c:pt idx="750">
                  <c:v>14.8097294156522</c:v>
                </c:pt>
                <c:pt idx="751">
                  <c:v>14.8337073757685</c:v>
                </c:pt>
                <c:pt idx="752">
                  <c:v>14.8504148709648</c:v>
                </c:pt>
                <c:pt idx="753">
                  <c:v>14.8205644149672</c:v>
                </c:pt>
                <c:pt idx="754">
                  <c:v>14.7686033727728</c:v>
                </c:pt>
                <c:pt idx="755">
                  <c:v>14.7169857471702</c:v>
                </c:pt>
                <c:pt idx="756">
                  <c:v>14.7056126617342</c:v>
                </c:pt>
                <c:pt idx="757">
                  <c:v>14.70806721629</c:v>
                </c:pt>
                <c:pt idx="758">
                  <c:v>14.7292054560952</c:v>
                </c:pt>
                <c:pt idx="759">
                  <c:v>14.7547371869966</c:v>
                </c:pt>
                <c:pt idx="760">
                  <c:v>14.84720640117</c:v>
                </c:pt>
                <c:pt idx="761">
                  <c:v>14.7665506979872</c:v>
                </c:pt>
                <c:pt idx="762">
                  <c:v>14.6862084384723</c:v>
                </c:pt>
                <c:pt idx="763">
                  <c:v>14.6447343374246</c:v>
                </c:pt>
                <c:pt idx="764">
                  <c:v>14.6396532463008</c:v>
                </c:pt>
                <c:pt idx="765">
                  <c:v>14.6181183115825</c:v>
                </c:pt>
                <c:pt idx="766">
                  <c:v>14.4708647234599</c:v>
                </c:pt>
                <c:pt idx="767">
                  <c:v>14.4378851496589</c:v>
                </c:pt>
                <c:pt idx="768">
                  <c:v>14.5062108078076</c:v>
                </c:pt>
                <c:pt idx="769">
                  <c:v>14.6128426416556</c:v>
                </c:pt>
                <c:pt idx="770">
                  <c:v>14.7439215588758</c:v>
                </c:pt>
                <c:pt idx="771">
                  <c:v>15.0351880841415</c:v>
                </c:pt>
                <c:pt idx="772">
                  <c:v>14.8838078303533</c:v>
                </c:pt>
                <c:pt idx="773">
                  <c:v>14.7490789940828</c:v>
                </c:pt>
                <c:pt idx="774">
                  <c:v>14.6662750686475</c:v>
                </c:pt>
                <c:pt idx="775">
                  <c:v>14.6129758684955</c:v>
                </c:pt>
                <c:pt idx="776">
                  <c:v>14.5974823610477</c:v>
                </c:pt>
                <c:pt idx="777">
                  <c:v>14.5806998130441</c:v>
                </c:pt>
                <c:pt idx="778">
                  <c:v>14.5749007525788</c:v>
                </c:pt>
                <c:pt idx="779">
                  <c:v>14.5644059644853</c:v>
                </c:pt>
                <c:pt idx="780">
                  <c:v>14.6083240898908</c:v>
                </c:pt>
                <c:pt idx="781">
                  <c:v>14.6631493842341</c:v>
                </c:pt>
                <c:pt idx="782">
                  <c:v>14.6722117588291</c:v>
                </c:pt>
                <c:pt idx="783">
                  <c:v>14.6986672597588</c:v>
                </c:pt>
                <c:pt idx="784">
                  <c:v>14.7782110626265</c:v>
                </c:pt>
                <c:pt idx="785">
                  <c:v>14.7504811018905</c:v>
                </c:pt>
                <c:pt idx="786">
                  <c:v>14.7402981646077</c:v>
                </c:pt>
                <c:pt idx="787">
                  <c:v>14.7528239965849</c:v>
                </c:pt>
                <c:pt idx="788">
                  <c:v>14.6876485497837</c:v>
                </c:pt>
                <c:pt idx="789">
                  <c:v>14.6423305809788</c:v>
                </c:pt>
                <c:pt idx="790">
                  <c:v>14.6579274606743</c:v>
                </c:pt>
                <c:pt idx="791">
                  <c:v>14.6686975204069</c:v>
                </c:pt>
                <c:pt idx="792">
                  <c:v>14.6891658604483</c:v>
                </c:pt>
                <c:pt idx="793">
                  <c:v>14.5871295951157</c:v>
                </c:pt>
                <c:pt idx="794">
                  <c:v>14.4486448330028</c:v>
                </c:pt>
                <c:pt idx="795">
                  <c:v>14.2856707068844</c:v>
                </c:pt>
                <c:pt idx="796">
                  <c:v>14.3521168030754</c:v>
                </c:pt>
                <c:pt idx="797">
                  <c:v>14.4683750331838</c:v>
                </c:pt>
                <c:pt idx="798">
                  <c:v>14.4564722222895</c:v>
                </c:pt>
                <c:pt idx="799">
                  <c:v>14.4713836736856</c:v>
                </c:pt>
                <c:pt idx="800">
                  <c:v>14.4155581957121</c:v>
                </c:pt>
                <c:pt idx="801">
                  <c:v>14.3279480591998</c:v>
                </c:pt>
                <c:pt idx="802">
                  <c:v>14.2459062824187</c:v>
                </c:pt>
                <c:pt idx="803">
                  <c:v>14.3003174453025</c:v>
                </c:pt>
                <c:pt idx="804">
                  <c:v>14.4110178824813</c:v>
                </c:pt>
                <c:pt idx="805">
                  <c:v>14.6067313523817</c:v>
                </c:pt>
                <c:pt idx="806">
                  <c:v>14.5791457112669</c:v>
                </c:pt>
                <c:pt idx="807">
                  <c:v>14.3843348370424</c:v>
                </c:pt>
                <c:pt idx="808">
                  <c:v>14.276947563092</c:v>
                </c:pt>
                <c:pt idx="809">
                  <c:v>14.2335852856682</c:v>
                </c:pt>
                <c:pt idx="810">
                  <c:v>14.2330192994456</c:v>
                </c:pt>
                <c:pt idx="811">
                  <c:v>14.1671548939983</c:v>
                </c:pt>
                <c:pt idx="812">
                  <c:v>14.1168468039716</c:v>
                </c:pt>
                <c:pt idx="813">
                  <c:v>14.0575348477727</c:v>
                </c:pt>
                <c:pt idx="814">
                  <c:v>14.0030050984837</c:v>
                </c:pt>
                <c:pt idx="815">
                  <c:v>13.9802092960603</c:v>
                </c:pt>
                <c:pt idx="816">
                  <c:v>13.9487556566113</c:v>
                </c:pt>
                <c:pt idx="817">
                  <c:v>13.9458273301723</c:v>
                </c:pt>
                <c:pt idx="818">
                  <c:v>13.9231215399124</c:v>
                </c:pt>
                <c:pt idx="819">
                  <c:v>13.9240747751175</c:v>
                </c:pt>
                <c:pt idx="820">
                  <c:v>13.8860768621728</c:v>
                </c:pt>
                <c:pt idx="821">
                  <c:v>13.9378336447878</c:v>
                </c:pt>
                <c:pt idx="822">
                  <c:v>13.9798551479374</c:v>
                </c:pt>
                <c:pt idx="823">
                  <c:v>13.9873979695236</c:v>
                </c:pt>
                <c:pt idx="824">
                  <c:v>13.9955937277325</c:v>
                </c:pt>
                <c:pt idx="825">
                  <c:v>13.9332280926582</c:v>
                </c:pt>
                <c:pt idx="826">
                  <c:v>13.8240528084011</c:v>
                </c:pt>
                <c:pt idx="827">
                  <c:v>13.7875674669179</c:v>
                </c:pt>
                <c:pt idx="828">
                  <c:v>13.7666649388235</c:v>
                </c:pt>
                <c:pt idx="829">
                  <c:v>13.7060618456662</c:v>
                </c:pt>
                <c:pt idx="830">
                  <c:v>13.7007768334035</c:v>
                </c:pt>
                <c:pt idx="831">
                  <c:v>13.7900094157305</c:v>
                </c:pt>
                <c:pt idx="832">
                  <c:v>13.8046708641776</c:v>
                </c:pt>
                <c:pt idx="833">
                  <c:v>13.7015927303251</c:v>
                </c:pt>
                <c:pt idx="834">
                  <c:v>13.5669743967861</c:v>
                </c:pt>
                <c:pt idx="835">
                  <c:v>13.2444447282333</c:v>
                </c:pt>
                <c:pt idx="836">
                  <c:v>12.7194355071346</c:v>
                </c:pt>
                <c:pt idx="837">
                  <c:v>12.0823206778074</c:v>
                </c:pt>
                <c:pt idx="838">
                  <c:v>10.8105599453964</c:v>
                </c:pt>
                <c:pt idx="839">
                  <c:v>8.53173322534442</c:v>
                </c:pt>
                <c:pt idx="840">
                  <c:v>7.92745195761513</c:v>
                </c:pt>
                <c:pt idx="841">
                  <c:v>8.52260920618756</c:v>
                </c:pt>
                <c:pt idx="842">
                  <c:v>10.3170519849394</c:v>
                </c:pt>
                <c:pt idx="843">
                  <c:v>12.0842071967133</c:v>
                </c:pt>
                <c:pt idx="844">
                  <c:v>13.0485274919097</c:v>
                </c:pt>
                <c:pt idx="845">
                  <c:v>13.4527424027374</c:v>
                </c:pt>
                <c:pt idx="846">
                  <c:v>13.6191993844213</c:v>
                </c:pt>
                <c:pt idx="847">
                  <c:v>13.7121770023017</c:v>
                </c:pt>
                <c:pt idx="848">
                  <c:v>13.8074139143576</c:v>
                </c:pt>
                <c:pt idx="849">
                  <c:v>13.7813419198424</c:v>
                </c:pt>
                <c:pt idx="850">
                  <c:v>13.6743346761541</c:v>
                </c:pt>
                <c:pt idx="851">
                  <c:v>13.5922032115003</c:v>
                </c:pt>
                <c:pt idx="852">
                  <c:v>13.5498007928345</c:v>
                </c:pt>
                <c:pt idx="853">
                  <c:v>13.5575845469545</c:v>
                </c:pt>
                <c:pt idx="854">
                  <c:v>13.5594063814735</c:v>
                </c:pt>
                <c:pt idx="855">
                  <c:v>13.6205503152349</c:v>
                </c:pt>
                <c:pt idx="856">
                  <c:v>13.5836296412189</c:v>
                </c:pt>
                <c:pt idx="857">
                  <c:v>13.6309773042377</c:v>
                </c:pt>
                <c:pt idx="858">
                  <c:v>13.5712562484661</c:v>
                </c:pt>
                <c:pt idx="859">
                  <c:v>13.5249738759931</c:v>
                </c:pt>
                <c:pt idx="860">
                  <c:v>13.4750587612115</c:v>
                </c:pt>
                <c:pt idx="861">
                  <c:v>13.438651445889</c:v>
                </c:pt>
                <c:pt idx="862">
                  <c:v>13.3682373863679</c:v>
                </c:pt>
                <c:pt idx="863">
                  <c:v>13.3886910514378</c:v>
                </c:pt>
                <c:pt idx="864">
                  <c:v>13.3490750207115</c:v>
                </c:pt>
                <c:pt idx="865">
                  <c:v>13.2599858193234</c:v>
                </c:pt>
                <c:pt idx="866">
                  <c:v>13.3088226710172</c:v>
                </c:pt>
                <c:pt idx="867">
                  <c:v>13.3956632788084</c:v>
                </c:pt>
                <c:pt idx="868">
                  <c:v>13.4879583196365</c:v>
                </c:pt>
                <c:pt idx="869">
                  <c:v>13.5205187094695</c:v>
                </c:pt>
                <c:pt idx="870">
                  <c:v>13.4538890563397</c:v>
                </c:pt>
                <c:pt idx="871">
                  <c:v>13.4081454537573</c:v>
                </c:pt>
                <c:pt idx="872">
                  <c:v>13.3608780126499</c:v>
                </c:pt>
                <c:pt idx="873">
                  <c:v>13.3114374607467</c:v>
                </c:pt>
                <c:pt idx="874">
                  <c:v>13.3030752880441</c:v>
                </c:pt>
                <c:pt idx="875">
                  <c:v>13.1869912040872</c:v>
                </c:pt>
                <c:pt idx="876">
                  <c:v>13.2354020688712</c:v>
                </c:pt>
                <c:pt idx="877">
                  <c:v>13.324839214024</c:v>
                </c:pt>
                <c:pt idx="878">
                  <c:v>13.2677272521036</c:v>
                </c:pt>
                <c:pt idx="879">
                  <c:v>13.2306191300056</c:v>
                </c:pt>
                <c:pt idx="880">
                  <c:v>13.2179749550951</c:v>
                </c:pt>
                <c:pt idx="881">
                  <c:v>13.2301818900923</c:v>
                </c:pt>
                <c:pt idx="882">
                  <c:v>13.2755625144368</c:v>
                </c:pt>
                <c:pt idx="883">
                  <c:v>13.3635107092739</c:v>
                </c:pt>
                <c:pt idx="884">
                  <c:v>13.3320431031867</c:v>
                </c:pt>
                <c:pt idx="885">
                  <c:v>13.3043844219857</c:v>
                </c:pt>
                <c:pt idx="886">
                  <c:v>13.2737684302237</c:v>
                </c:pt>
                <c:pt idx="887">
                  <c:v>13.152824596295</c:v>
                </c:pt>
                <c:pt idx="888">
                  <c:v>13.1220029823651</c:v>
                </c:pt>
                <c:pt idx="889">
                  <c:v>13.1148498835896</c:v>
                </c:pt>
                <c:pt idx="890">
                  <c:v>13.137141887029</c:v>
                </c:pt>
                <c:pt idx="891">
                  <c:v>13.1739883639297</c:v>
                </c:pt>
                <c:pt idx="892">
                  <c:v>13.1925419427724</c:v>
                </c:pt>
                <c:pt idx="893">
                  <c:v>13.2010882496363</c:v>
                </c:pt>
                <c:pt idx="894">
                  <c:v>13.2485571543768</c:v>
                </c:pt>
                <c:pt idx="895">
                  <c:v>13.2796896715932</c:v>
                </c:pt>
                <c:pt idx="896">
                  <c:v>13.3651492269386</c:v>
                </c:pt>
                <c:pt idx="897">
                  <c:v>13.3913630977819</c:v>
                </c:pt>
                <c:pt idx="898">
                  <c:v>13.4395494286272</c:v>
                </c:pt>
                <c:pt idx="899">
                  <c:v>13.4204944044716</c:v>
                </c:pt>
                <c:pt idx="900">
                  <c:v>13.4158065674214</c:v>
                </c:pt>
                <c:pt idx="901">
                  <c:v>13.4224743916557</c:v>
                </c:pt>
              </c:numCache>
            </c:numRef>
          </c:yVal>
          <c:smooth val="1"/>
          <c:extLst>
            <c:ext xmlns:c="http://schemas.openxmlformats.org/drawingml/2006/chart" xmlns:c16="http://schemas.microsoft.com/office/drawing/2014/chart" uri="{C3380CC4-5D6E-409C-BE32-E72D297353CC}">
              <c16:uniqueId val="{00000001-5340-4E75-88F7-41EC34931526}"/>
            </c:ext>
          </c:extLst>
        </c:ser>
        <c:dLbls>
          <c:showLegendKey val="0"/>
          <c:showVal val="0"/>
          <c:showCatName val="0"/>
          <c:showSerName val="0"/>
          <c:showPercent val="0"/>
          <c:showBubbleSize val="0"/>
        </c:dLbls>
        <c:axId val="232763328"/>
        <c:axId val="232763904"/>
      </c:scatterChart>
      <c:valAx>
        <c:axId val="232763328"/>
        <c:scaling>
          <c:orientation val="minMax"/>
          <c:max val="90"/>
          <c:min val="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763904"/>
        <c:crosses val="autoZero"/>
        <c:crossBetween val="midCat"/>
        <c:majorUnit val="30"/>
        <c:minorUnit val="10"/>
      </c:valAx>
      <c:valAx>
        <c:axId val="232763904"/>
        <c:scaling>
          <c:orientation val="minMax"/>
          <c:max val="18"/>
          <c:min val="0"/>
        </c:scaling>
        <c:axPos val="l"/>
        <c:majorGridlines>
          <c:spPr>
            <a:ln w="9525">
              <a:solidFill>
                <a:schemeClr val="bg2"/>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Load, t</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763328"/>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2537182852144"/>
          <c:y val="0.050925925925925923"/>
          <c:w val="0.67214129483814522"/>
          <c:h val="0.69308792976560307"/>
        </c:manualLayout>
      </c:layout>
      <c:scatterChart>
        <c:scatterStyle val="smoothMarker"/>
        <c:varyColors val="0"/>
        <c:ser>
          <c:idx val="0"/>
          <c:order val="0"/>
          <c:tx>
            <c:v>l = 7</c:v>
          </c:tx>
          <c:spPr>
            <a:ln w="19050" cap="rnd">
              <a:solidFill>
                <a:schemeClr val="accent1"/>
              </a:solidFill>
              <a:round/>
            </a:ln>
            <a:effectLst/>
          </c:spPr>
          <c:marker>
            <c:symbol val="none"/>
          </c:marker>
          <c:xVal>
            <c:numRef>
              <c:f>'7-14_42_100'!$A$4:$A$905</c:f>
              <c:numCache>
                <c:formatCode>General</c:formatCode>
                <c:ptCount val="902"/>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18.9999999999999</c:v>
                </c:pt>
                <c:pt idx="191">
                  <c:v>19.0999999999999</c:v>
                </c:pt>
                <c:pt idx="192">
                  <c:v>19.1999999999999</c:v>
                </c:pt>
                <c:pt idx="193">
                  <c:v>19.2999999999999</c:v>
                </c:pt>
                <c:pt idx="194">
                  <c:v>19.3999999999999</c:v>
                </c:pt>
                <c:pt idx="195">
                  <c:v>19.4999999999999</c:v>
                </c:pt>
                <c:pt idx="196">
                  <c:v>19.5999999999999</c:v>
                </c:pt>
                <c:pt idx="197">
                  <c:v>19.6999999999999</c:v>
                </c:pt>
                <c:pt idx="198">
                  <c:v>19.7999999999999</c:v>
                </c:pt>
                <c:pt idx="199">
                  <c:v>19.8999999999999</c:v>
                </c:pt>
                <c:pt idx="200">
                  <c:v>19.9999999999999</c:v>
                </c:pt>
                <c:pt idx="201">
                  <c:v>20.0999999999999</c:v>
                </c:pt>
                <c:pt idx="202">
                  <c:v>20.1999999999999</c:v>
                </c:pt>
                <c:pt idx="203">
                  <c:v>20.2999999999999</c:v>
                </c:pt>
                <c:pt idx="204">
                  <c:v>20.3999999999999</c:v>
                </c:pt>
                <c:pt idx="205">
                  <c:v>20.4999999999999</c:v>
                </c:pt>
                <c:pt idx="206">
                  <c:v>20.5999999999999</c:v>
                </c:pt>
                <c:pt idx="207">
                  <c:v>20.6999999999999</c:v>
                </c:pt>
                <c:pt idx="208">
                  <c:v>20.7999999999999</c:v>
                </c:pt>
                <c:pt idx="209">
                  <c:v>20.8999999999999</c:v>
                </c:pt>
                <c:pt idx="210">
                  <c:v>20.9999999999999</c:v>
                </c:pt>
                <c:pt idx="211">
                  <c:v>21.0999999999999</c:v>
                </c:pt>
                <c:pt idx="212">
                  <c:v>21.1999999999999</c:v>
                </c:pt>
                <c:pt idx="213">
                  <c:v>21.2999999999999</c:v>
                </c:pt>
                <c:pt idx="214">
                  <c:v>21.3999999999999</c:v>
                </c:pt>
                <c:pt idx="215">
                  <c:v>21.4999999999999</c:v>
                </c:pt>
                <c:pt idx="216">
                  <c:v>21.5999999999999</c:v>
                </c:pt>
                <c:pt idx="217">
                  <c:v>21.6999999999999</c:v>
                </c:pt>
                <c:pt idx="218">
                  <c:v>21.7999999999999</c:v>
                </c:pt>
                <c:pt idx="219">
                  <c:v>21.8999999999999</c:v>
                </c:pt>
                <c:pt idx="220">
                  <c:v>21.9999999999999</c:v>
                </c:pt>
                <c:pt idx="221">
                  <c:v>22.0999999999999</c:v>
                </c:pt>
                <c:pt idx="222">
                  <c:v>22.1999999999999</c:v>
                </c:pt>
                <c:pt idx="223">
                  <c:v>22.2999999999999</c:v>
                </c:pt>
                <c:pt idx="224">
                  <c:v>22.3999999999999</c:v>
                </c:pt>
                <c:pt idx="225">
                  <c:v>22.4999999999999</c:v>
                </c:pt>
                <c:pt idx="226">
                  <c:v>22.5999999999999</c:v>
                </c:pt>
                <c:pt idx="227">
                  <c:v>22.6999999999999</c:v>
                </c:pt>
                <c:pt idx="228">
                  <c:v>22.7999999999999</c:v>
                </c:pt>
                <c:pt idx="229">
                  <c:v>22.8999999999999</c:v>
                </c:pt>
                <c:pt idx="230">
                  <c:v>22.9999999999999</c:v>
                </c:pt>
                <c:pt idx="231">
                  <c:v>23.0999999999999</c:v>
                </c:pt>
                <c:pt idx="232">
                  <c:v>23.1999999999999</c:v>
                </c:pt>
                <c:pt idx="233">
                  <c:v>23.2999999999999</c:v>
                </c:pt>
                <c:pt idx="234">
                  <c:v>23.3999999999999</c:v>
                </c:pt>
                <c:pt idx="235">
                  <c:v>23.4999999999999</c:v>
                </c:pt>
                <c:pt idx="236">
                  <c:v>23.5999999999999</c:v>
                </c:pt>
                <c:pt idx="237">
                  <c:v>23.6999999999999</c:v>
                </c:pt>
                <c:pt idx="238">
                  <c:v>23.7999999999999</c:v>
                </c:pt>
                <c:pt idx="239">
                  <c:v>23.8999999999999</c:v>
                </c:pt>
                <c:pt idx="240">
                  <c:v>23.9999999999999</c:v>
                </c:pt>
                <c:pt idx="241">
                  <c:v>24.0990713838272</c:v>
                </c:pt>
                <c:pt idx="242">
                  <c:v>24.1990713838272</c:v>
                </c:pt>
                <c:pt idx="243">
                  <c:v>24.2990713838272</c:v>
                </c:pt>
                <c:pt idx="244">
                  <c:v>24.3990713838272</c:v>
                </c:pt>
                <c:pt idx="245">
                  <c:v>24.4990713838272</c:v>
                </c:pt>
                <c:pt idx="246">
                  <c:v>24.5990713838272</c:v>
                </c:pt>
                <c:pt idx="247">
                  <c:v>24.6990713838272</c:v>
                </c:pt>
                <c:pt idx="248">
                  <c:v>24.7990713838272</c:v>
                </c:pt>
                <c:pt idx="249">
                  <c:v>24.8990713838272</c:v>
                </c:pt>
                <c:pt idx="250">
                  <c:v>24.9990713838272</c:v>
                </c:pt>
                <c:pt idx="251">
                  <c:v>25.0990713838272</c:v>
                </c:pt>
                <c:pt idx="252">
                  <c:v>25.1990713838272</c:v>
                </c:pt>
                <c:pt idx="253">
                  <c:v>25.2990713838272</c:v>
                </c:pt>
                <c:pt idx="254">
                  <c:v>25.3990713838272</c:v>
                </c:pt>
                <c:pt idx="255">
                  <c:v>25.4990713838272</c:v>
                </c:pt>
                <c:pt idx="256">
                  <c:v>25.5990713838272</c:v>
                </c:pt>
                <c:pt idx="257">
                  <c:v>25.6990713838272</c:v>
                </c:pt>
                <c:pt idx="258">
                  <c:v>25.7990713838273</c:v>
                </c:pt>
                <c:pt idx="259">
                  <c:v>25.8990713838273</c:v>
                </c:pt>
                <c:pt idx="260">
                  <c:v>25.9990713838273</c:v>
                </c:pt>
                <c:pt idx="261">
                  <c:v>26.0990713838273</c:v>
                </c:pt>
                <c:pt idx="262">
                  <c:v>26.1990713838273</c:v>
                </c:pt>
                <c:pt idx="263">
                  <c:v>26.2990713838273</c:v>
                </c:pt>
                <c:pt idx="264">
                  <c:v>26.3990713838273</c:v>
                </c:pt>
                <c:pt idx="265">
                  <c:v>26.4990713838273</c:v>
                </c:pt>
                <c:pt idx="266">
                  <c:v>26.5990713838273</c:v>
                </c:pt>
                <c:pt idx="267">
                  <c:v>26.6990713838273</c:v>
                </c:pt>
                <c:pt idx="268">
                  <c:v>26.7990713838273</c:v>
                </c:pt>
                <c:pt idx="269">
                  <c:v>26.8990713838273</c:v>
                </c:pt>
                <c:pt idx="270">
                  <c:v>26.9990713838273</c:v>
                </c:pt>
                <c:pt idx="271">
                  <c:v>27.0990713838273</c:v>
                </c:pt>
                <c:pt idx="272">
                  <c:v>27.1990713838273</c:v>
                </c:pt>
                <c:pt idx="273">
                  <c:v>27.2990713838273</c:v>
                </c:pt>
                <c:pt idx="274">
                  <c:v>27.3990713838273</c:v>
                </c:pt>
                <c:pt idx="275">
                  <c:v>27.4990713838273</c:v>
                </c:pt>
                <c:pt idx="276">
                  <c:v>27.5990713838273</c:v>
                </c:pt>
                <c:pt idx="277">
                  <c:v>27.6990713838273</c:v>
                </c:pt>
                <c:pt idx="278">
                  <c:v>27.7990713838273</c:v>
                </c:pt>
                <c:pt idx="279">
                  <c:v>27.8990713838273</c:v>
                </c:pt>
                <c:pt idx="280">
                  <c:v>27.9990713838273</c:v>
                </c:pt>
                <c:pt idx="281">
                  <c:v>28.0990713838273</c:v>
                </c:pt>
                <c:pt idx="282">
                  <c:v>28.1990713838273</c:v>
                </c:pt>
                <c:pt idx="283">
                  <c:v>28.2990713838273</c:v>
                </c:pt>
                <c:pt idx="284">
                  <c:v>28.3990713838273</c:v>
                </c:pt>
                <c:pt idx="285">
                  <c:v>28.4990713838273</c:v>
                </c:pt>
                <c:pt idx="286">
                  <c:v>28.5990713838273</c:v>
                </c:pt>
                <c:pt idx="287">
                  <c:v>28.6990713838273</c:v>
                </c:pt>
                <c:pt idx="288">
                  <c:v>28.7990713838273</c:v>
                </c:pt>
                <c:pt idx="289">
                  <c:v>28.8990713838273</c:v>
                </c:pt>
                <c:pt idx="290">
                  <c:v>28.9990713838273</c:v>
                </c:pt>
                <c:pt idx="291">
                  <c:v>29.0990713838273</c:v>
                </c:pt>
                <c:pt idx="292">
                  <c:v>29.1990713838273</c:v>
                </c:pt>
                <c:pt idx="293">
                  <c:v>29.2990713838273</c:v>
                </c:pt>
                <c:pt idx="294">
                  <c:v>29.3990713838273</c:v>
                </c:pt>
                <c:pt idx="295">
                  <c:v>29.4990713838273</c:v>
                </c:pt>
                <c:pt idx="296">
                  <c:v>29.5990713838273</c:v>
                </c:pt>
                <c:pt idx="297">
                  <c:v>29.6990713838273</c:v>
                </c:pt>
                <c:pt idx="298">
                  <c:v>29.7990713838273</c:v>
                </c:pt>
                <c:pt idx="299">
                  <c:v>29.8990713838273</c:v>
                </c:pt>
                <c:pt idx="300">
                  <c:v>29.9990713838273</c:v>
                </c:pt>
                <c:pt idx="301">
                  <c:v>30.0990713838273</c:v>
                </c:pt>
                <c:pt idx="302">
                  <c:v>30.1990713838273</c:v>
                </c:pt>
                <c:pt idx="303">
                  <c:v>30.2990713838273</c:v>
                </c:pt>
                <c:pt idx="304">
                  <c:v>30.3990713838273</c:v>
                </c:pt>
                <c:pt idx="305">
                  <c:v>30.4990713838273</c:v>
                </c:pt>
                <c:pt idx="306">
                  <c:v>30.5990713838273</c:v>
                </c:pt>
                <c:pt idx="307">
                  <c:v>30.6990713838273</c:v>
                </c:pt>
                <c:pt idx="308">
                  <c:v>30.7990713838273</c:v>
                </c:pt>
                <c:pt idx="309">
                  <c:v>30.8990713838273</c:v>
                </c:pt>
                <c:pt idx="310">
                  <c:v>30.9990713838273</c:v>
                </c:pt>
                <c:pt idx="311">
                  <c:v>31.0990713838273</c:v>
                </c:pt>
                <c:pt idx="312">
                  <c:v>31.1990713838273</c:v>
                </c:pt>
                <c:pt idx="313">
                  <c:v>31.2990713838273</c:v>
                </c:pt>
                <c:pt idx="314">
                  <c:v>31.3990713838273</c:v>
                </c:pt>
                <c:pt idx="315">
                  <c:v>31.4990713838273</c:v>
                </c:pt>
                <c:pt idx="316">
                  <c:v>31.5990713838273</c:v>
                </c:pt>
                <c:pt idx="317">
                  <c:v>31.6990713838273</c:v>
                </c:pt>
                <c:pt idx="318">
                  <c:v>31.7990713838273</c:v>
                </c:pt>
                <c:pt idx="319">
                  <c:v>31.8990713838273</c:v>
                </c:pt>
                <c:pt idx="320">
                  <c:v>31.9990713838273</c:v>
                </c:pt>
                <c:pt idx="321">
                  <c:v>32.0990713838273</c:v>
                </c:pt>
                <c:pt idx="322">
                  <c:v>32.1990713838273</c:v>
                </c:pt>
                <c:pt idx="323">
                  <c:v>32.2990713838273</c:v>
                </c:pt>
                <c:pt idx="324">
                  <c:v>32.3990713838273</c:v>
                </c:pt>
                <c:pt idx="325">
                  <c:v>32.4990713838273</c:v>
                </c:pt>
                <c:pt idx="326">
                  <c:v>32.5990713838273</c:v>
                </c:pt>
                <c:pt idx="327">
                  <c:v>32.6990713838273</c:v>
                </c:pt>
                <c:pt idx="328">
                  <c:v>32.7990713838273</c:v>
                </c:pt>
                <c:pt idx="329">
                  <c:v>32.8990713838273</c:v>
                </c:pt>
                <c:pt idx="330">
                  <c:v>32.9990713838273</c:v>
                </c:pt>
                <c:pt idx="331">
                  <c:v>33.0990713838274</c:v>
                </c:pt>
                <c:pt idx="332">
                  <c:v>33.1990713838274</c:v>
                </c:pt>
                <c:pt idx="333">
                  <c:v>33.2990713838274</c:v>
                </c:pt>
                <c:pt idx="334">
                  <c:v>33.3990713838274</c:v>
                </c:pt>
                <c:pt idx="335">
                  <c:v>33.4990713838274</c:v>
                </c:pt>
                <c:pt idx="336">
                  <c:v>33.5990713838274</c:v>
                </c:pt>
                <c:pt idx="337">
                  <c:v>33.6990713838274</c:v>
                </c:pt>
                <c:pt idx="338">
                  <c:v>33.7990713838274</c:v>
                </c:pt>
                <c:pt idx="339">
                  <c:v>33.8990713838274</c:v>
                </c:pt>
                <c:pt idx="340">
                  <c:v>33.9990713838274</c:v>
                </c:pt>
                <c:pt idx="341">
                  <c:v>34.0990713838274</c:v>
                </c:pt>
                <c:pt idx="342">
                  <c:v>34.1990713838274</c:v>
                </c:pt>
                <c:pt idx="343">
                  <c:v>34.2990713838274</c:v>
                </c:pt>
                <c:pt idx="344">
                  <c:v>34.3990713838274</c:v>
                </c:pt>
                <c:pt idx="345">
                  <c:v>34.4990713838274</c:v>
                </c:pt>
                <c:pt idx="346">
                  <c:v>34.5990713838274</c:v>
                </c:pt>
                <c:pt idx="347">
                  <c:v>34.6990713838274</c:v>
                </c:pt>
                <c:pt idx="348">
                  <c:v>34.7990713838274</c:v>
                </c:pt>
                <c:pt idx="349">
                  <c:v>34.8990713838274</c:v>
                </c:pt>
                <c:pt idx="350">
                  <c:v>34.9990713838274</c:v>
                </c:pt>
                <c:pt idx="351">
                  <c:v>35.0990713838274</c:v>
                </c:pt>
                <c:pt idx="352">
                  <c:v>35.1990713838274</c:v>
                </c:pt>
                <c:pt idx="353">
                  <c:v>35.2990713838274</c:v>
                </c:pt>
                <c:pt idx="354">
                  <c:v>35.3990713838274</c:v>
                </c:pt>
                <c:pt idx="355">
                  <c:v>35.4990713838274</c:v>
                </c:pt>
                <c:pt idx="356">
                  <c:v>35.5990713838274</c:v>
                </c:pt>
                <c:pt idx="357">
                  <c:v>35.6990713838274</c:v>
                </c:pt>
                <c:pt idx="358">
                  <c:v>35.7990713838274</c:v>
                </c:pt>
                <c:pt idx="359">
                  <c:v>35.8990713838274</c:v>
                </c:pt>
                <c:pt idx="360">
                  <c:v>35.9990713838274</c:v>
                </c:pt>
                <c:pt idx="361">
                  <c:v>36.0990713838274</c:v>
                </c:pt>
                <c:pt idx="362">
                  <c:v>36.1990713838274</c:v>
                </c:pt>
                <c:pt idx="363">
                  <c:v>36.2990713838274</c:v>
                </c:pt>
                <c:pt idx="364">
                  <c:v>36.3990713838274</c:v>
                </c:pt>
                <c:pt idx="365">
                  <c:v>36.4990713838274</c:v>
                </c:pt>
                <c:pt idx="366">
                  <c:v>36.5990713838274</c:v>
                </c:pt>
                <c:pt idx="367">
                  <c:v>36.6990713838274</c:v>
                </c:pt>
                <c:pt idx="368">
                  <c:v>36.7990713838274</c:v>
                </c:pt>
                <c:pt idx="369">
                  <c:v>36.8990713838274</c:v>
                </c:pt>
                <c:pt idx="370">
                  <c:v>36.9990713838274</c:v>
                </c:pt>
                <c:pt idx="371">
                  <c:v>37.0990713838274</c:v>
                </c:pt>
                <c:pt idx="372">
                  <c:v>37.1990713838274</c:v>
                </c:pt>
                <c:pt idx="373">
                  <c:v>37.2990713838274</c:v>
                </c:pt>
                <c:pt idx="374">
                  <c:v>37.3990713838274</c:v>
                </c:pt>
                <c:pt idx="375">
                  <c:v>37.4990713838274</c:v>
                </c:pt>
                <c:pt idx="376">
                  <c:v>37.5990713838274</c:v>
                </c:pt>
                <c:pt idx="377">
                  <c:v>37.6990713838274</c:v>
                </c:pt>
                <c:pt idx="378">
                  <c:v>37.7990713838274</c:v>
                </c:pt>
                <c:pt idx="379">
                  <c:v>37.8990713838274</c:v>
                </c:pt>
                <c:pt idx="380">
                  <c:v>37.9990713838274</c:v>
                </c:pt>
                <c:pt idx="381">
                  <c:v>38.0990713838274</c:v>
                </c:pt>
                <c:pt idx="382">
                  <c:v>38.1990713838274</c:v>
                </c:pt>
                <c:pt idx="383">
                  <c:v>38.2990713838274</c:v>
                </c:pt>
                <c:pt idx="384">
                  <c:v>38.3990713838274</c:v>
                </c:pt>
                <c:pt idx="385">
                  <c:v>38.4990713838274</c:v>
                </c:pt>
                <c:pt idx="386">
                  <c:v>38.5990713838274</c:v>
                </c:pt>
                <c:pt idx="387">
                  <c:v>38.6990713838274</c:v>
                </c:pt>
                <c:pt idx="388">
                  <c:v>38.7990713838274</c:v>
                </c:pt>
                <c:pt idx="389">
                  <c:v>38.8990713838274</c:v>
                </c:pt>
                <c:pt idx="390">
                  <c:v>38.9990713838274</c:v>
                </c:pt>
                <c:pt idx="391">
                  <c:v>39.0990713838274</c:v>
                </c:pt>
                <c:pt idx="392">
                  <c:v>39.1990713838274</c:v>
                </c:pt>
                <c:pt idx="393">
                  <c:v>39.2990713838274</c:v>
                </c:pt>
                <c:pt idx="394">
                  <c:v>39.3990713838274</c:v>
                </c:pt>
                <c:pt idx="395">
                  <c:v>39.4990713838274</c:v>
                </c:pt>
                <c:pt idx="396">
                  <c:v>39.5990713838274</c:v>
                </c:pt>
                <c:pt idx="397">
                  <c:v>39.6990713838274</c:v>
                </c:pt>
                <c:pt idx="398">
                  <c:v>39.7990713838274</c:v>
                </c:pt>
                <c:pt idx="399">
                  <c:v>39.8990713838274</c:v>
                </c:pt>
                <c:pt idx="400">
                  <c:v>39.9990713838274</c:v>
                </c:pt>
                <c:pt idx="401">
                  <c:v>40.0990713838275</c:v>
                </c:pt>
                <c:pt idx="402">
                  <c:v>40.1990713838275</c:v>
                </c:pt>
                <c:pt idx="403">
                  <c:v>40.2990713838275</c:v>
                </c:pt>
                <c:pt idx="404">
                  <c:v>40.3990713838275</c:v>
                </c:pt>
                <c:pt idx="405">
                  <c:v>40.4990713838275</c:v>
                </c:pt>
                <c:pt idx="406">
                  <c:v>40.5990713838275</c:v>
                </c:pt>
                <c:pt idx="407">
                  <c:v>40.6990713838275</c:v>
                </c:pt>
                <c:pt idx="408">
                  <c:v>40.7990713838275</c:v>
                </c:pt>
                <c:pt idx="409">
                  <c:v>40.8990713838275</c:v>
                </c:pt>
                <c:pt idx="410">
                  <c:v>40.9990713838275</c:v>
                </c:pt>
                <c:pt idx="411">
                  <c:v>41.0990713838275</c:v>
                </c:pt>
                <c:pt idx="412">
                  <c:v>41.1990713838275</c:v>
                </c:pt>
                <c:pt idx="413">
                  <c:v>41.2990713838275</c:v>
                </c:pt>
                <c:pt idx="414">
                  <c:v>41.3990713838275</c:v>
                </c:pt>
                <c:pt idx="415">
                  <c:v>41.4990713838275</c:v>
                </c:pt>
                <c:pt idx="416">
                  <c:v>41.5990713838275</c:v>
                </c:pt>
                <c:pt idx="417">
                  <c:v>41.6990713838275</c:v>
                </c:pt>
                <c:pt idx="418">
                  <c:v>41.7990713838275</c:v>
                </c:pt>
                <c:pt idx="419">
                  <c:v>41.8990713838275</c:v>
                </c:pt>
                <c:pt idx="420">
                  <c:v>41.9990713838275</c:v>
                </c:pt>
                <c:pt idx="421">
                  <c:v>42.0990713838275</c:v>
                </c:pt>
                <c:pt idx="422">
                  <c:v>42.1990713838275</c:v>
                </c:pt>
                <c:pt idx="423">
                  <c:v>42.2990713838275</c:v>
                </c:pt>
                <c:pt idx="424">
                  <c:v>42.3990713838275</c:v>
                </c:pt>
                <c:pt idx="425">
                  <c:v>42.4990713838275</c:v>
                </c:pt>
                <c:pt idx="426">
                  <c:v>42.5990713838275</c:v>
                </c:pt>
                <c:pt idx="427">
                  <c:v>42.6990713838275</c:v>
                </c:pt>
                <c:pt idx="428">
                  <c:v>42.7990713838275</c:v>
                </c:pt>
                <c:pt idx="429">
                  <c:v>42.8990713838275</c:v>
                </c:pt>
                <c:pt idx="430">
                  <c:v>42.9990713838275</c:v>
                </c:pt>
                <c:pt idx="431">
                  <c:v>43.0990713838275</c:v>
                </c:pt>
                <c:pt idx="432">
                  <c:v>43.1990713838275</c:v>
                </c:pt>
                <c:pt idx="433">
                  <c:v>43.2990713838275</c:v>
                </c:pt>
                <c:pt idx="434">
                  <c:v>43.3990713838275</c:v>
                </c:pt>
                <c:pt idx="435">
                  <c:v>43.4990713838275</c:v>
                </c:pt>
                <c:pt idx="436">
                  <c:v>43.5990713838275</c:v>
                </c:pt>
                <c:pt idx="437">
                  <c:v>43.6990713838275</c:v>
                </c:pt>
                <c:pt idx="438">
                  <c:v>43.7990713838275</c:v>
                </c:pt>
                <c:pt idx="439">
                  <c:v>43.8990713838275</c:v>
                </c:pt>
                <c:pt idx="440">
                  <c:v>43.9990713838275</c:v>
                </c:pt>
                <c:pt idx="441">
                  <c:v>44.0990713838275</c:v>
                </c:pt>
                <c:pt idx="442">
                  <c:v>44.1990713838275</c:v>
                </c:pt>
                <c:pt idx="443">
                  <c:v>44.2990713838275</c:v>
                </c:pt>
                <c:pt idx="444">
                  <c:v>44.3990713838275</c:v>
                </c:pt>
                <c:pt idx="445">
                  <c:v>44.4990713838275</c:v>
                </c:pt>
                <c:pt idx="446">
                  <c:v>44.5990713838275</c:v>
                </c:pt>
                <c:pt idx="447">
                  <c:v>44.6990713838275</c:v>
                </c:pt>
                <c:pt idx="448">
                  <c:v>44.7990713838275</c:v>
                </c:pt>
                <c:pt idx="449">
                  <c:v>44.8990713838275</c:v>
                </c:pt>
                <c:pt idx="450">
                  <c:v>44.9990713838275</c:v>
                </c:pt>
                <c:pt idx="451">
                  <c:v>45.0990713838275</c:v>
                </c:pt>
                <c:pt idx="452">
                  <c:v>45.1990713838275</c:v>
                </c:pt>
                <c:pt idx="453">
                  <c:v>45.2990713838275</c:v>
                </c:pt>
                <c:pt idx="454">
                  <c:v>45.3990713838275</c:v>
                </c:pt>
                <c:pt idx="455">
                  <c:v>45.4990713838275</c:v>
                </c:pt>
                <c:pt idx="456">
                  <c:v>45.5990713838275</c:v>
                </c:pt>
                <c:pt idx="457">
                  <c:v>45.6990713838275</c:v>
                </c:pt>
                <c:pt idx="458">
                  <c:v>45.7990713838275</c:v>
                </c:pt>
                <c:pt idx="459">
                  <c:v>45.8990713838275</c:v>
                </c:pt>
                <c:pt idx="460">
                  <c:v>45.9990713838275</c:v>
                </c:pt>
                <c:pt idx="461">
                  <c:v>46.0990713838275</c:v>
                </c:pt>
                <c:pt idx="462">
                  <c:v>46.1990713838275</c:v>
                </c:pt>
                <c:pt idx="463">
                  <c:v>46.2990713838275</c:v>
                </c:pt>
                <c:pt idx="464">
                  <c:v>46.3990713838275</c:v>
                </c:pt>
                <c:pt idx="465">
                  <c:v>46.4990713838275</c:v>
                </c:pt>
                <c:pt idx="466">
                  <c:v>46.5990713838275</c:v>
                </c:pt>
                <c:pt idx="467">
                  <c:v>46.6990713838275</c:v>
                </c:pt>
                <c:pt idx="468">
                  <c:v>46.7990713838275</c:v>
                </c:pt>
                <c:pt idx="469">
                  <c:v>46.8990713838275</c:v>
                </c:pt>
                <c:pt idx="470">
                  <c:v>46.9990713838275</c:v>
                </c:pt>
                <c:pt idx="471">
                  <c:v>47.0990713838275</c:v>
                </c:pt>
                <c:pt idx="472">
                  <c:v>47.1990713838276</c:v>
                </c:pt>
                <c:pt idx="473">
                  <c:v>47.2990713838276</c:v>
                </c:pt>
                <c:pt idx="474">
                  <c:v>47.3990713838276</c:v>
                </c:pt>
                <c:pt idx="475">
                  <c:v>47.4990713838276</c:v>
                </c:pt>
                <c:pt idx="476">
                  <c:v>47.5990713838276</c:v>
                </c:pt>
                <c:pt idx="477">
                  <c:v>47.6990713838276</c:v>
                </c:pt>
                <c:pt idx="478">
                  <c:v>47.7990713838276</c:v>
                </c:pt>
                <c:pt idx="479">
                  <c:v>47.8990713838276</c:v>
                </c:pt>
                <c:pt idx="480">
                  <c:v>47.9990713838276</c:v>
                </c:pt>
                <c:pt idx="481">
                  <c:v>48.0990713838276</c:v>
                </c:pt>
                <c:pt idx="482">
                  <c:v>48.1990713838276</c:v>
                </c:pt>
                <c:pt idx="483">
                  <c:v>48.2990713838276</c:v>
                </c:pt>
                <c:pt idx="484">
                  <c:v>48.3990713838276</c:v>
                </c:pt>
                <c:pt idx="485">
                  <c:v>48.4990713838276</c:v>
                </c:pt>
                <c:pt idx="486">
                  <c:v>48.5990713838276</c:v>
                </c:pt>
                <c:pt idx="487">
                  <c:v>48.6990713838276</c:v>
                </c:pt>
                <c:pt idx="488">
                  <c:v>48.7990713838276</c:v>
                </c:pt>
                <c:pt idx="489">
                  <c:v>48.8990713838276</c:v>
                </c:pt>
                <c:pt idx="490">
                  <c:v>48.9990713838276</c:v>
                </c:pt>
                <c:pt idx="491">
                  <c:v>49.0990713838276</c:v>
                </c:pt>
                <c:pt idx="492">
                  <c:v>49.1990713838276</c:v>
                </c:pt>
                <c:pt idx="493">
                  <c:v>49.2990713838276</c:v>
                </c:pt>
                <c:pt idx="494">
                  <c:v>49.3990713838276</c:v>
                </c:pt>
                <c:pt idx="495">
                  <c:v>49.4990713838276</c:v>
                </c:pt>
                <c:pt idx="496">
                  <c:v>49.5990713838276</c:v>
                </c:pt>
                <c:pt idx="497">
                  <c:v>49.6990713838276</c:v>
                </c:pt>
                <c:pt idx="498">
                  <c:v>49.7990713838276</c:v>
                </c:pt>
                <c:pt idx="499">
                  <c:v>49.8990713838276</c:v>
                </c:pt>
                <c:pt idx="500">
                  <c:v>49.9990713838276</c:v>
                </c:pt>
                <c:pt idx="501">
                  <c:v>50.0990713838276</c:v>
                </c:pt>
                <c:pt idx="502">
                  <c:v>50.1990713838276</c:v>
                </c:pt>
                <c:pt idx="503">
                  <c:v>50.2990713838276</c:v>
                </c:pt>
                <c:pt idx="504">
                  <c:v>50.3990713838276</c:v>
                </c:pt>
                <c:pt idx="505">
                  <c:v>50.4990713838276</c:v>
                </c:pt>
                <c:pt idx="506">
                  <c:v>50.5990713838276</c:v>
                </c:pt>
                <c:pt idx="507">
                  <c:v>50.6990713838276</c:v>
                </c:pt>
                <c:pt idx="508">
                  <c:v>50.7990713838276</c:v>
                </c:pt>
                <c:pt idx="509">
                  <c:v>50.8990713838276</c:v>
                </c:pt>
                <c:pt idx="510">
                  <c:v>50.9990713838276</c:v>
                </c:pt>
                <c:pt idx="511">
                  <c:v>51.0990713838276</c:v>
                </c:pt>
                <c:pt idx="512">
                  <c:v>51.1990713838276</c:v>
                </c:pt>
                <c:pt idx="513">
                  <c:v>51.2990713838276</c:v>
                </c:pt>
                <c:pt idx="514">
                  <c:v>51.3990713838276</c:v>
                </c:pt>
                <c:pt idx="515">
                  <c:v>51.4990713838276</c:v>
                </c:pt>
                <c:pt idx="516">
                  <c:v>51.5990713838276</c:v>
                </c:pt>
                <c:pt idx="517">
                  <c:v>51.6990713838276</c:v>
                </c:pt>
                <c:pt idx="518">
                  <c:v>51.7990713838276</c:v>
                </c:pt>
                <c:pt idx="519">
                  <c:v>51.8990713838276</c:v>
                </c:pt>
                <c:pt idx="520">
                  <c:v>51.9990713838276</c:v>
                </c:pt>
                <c:pt idx="521">
                  <c:v>52.0990713838276</c:v>
                </c:pt>
                <c:pt idx="522">
                  <c:v>52.1990713838276</c:v>
                </c:pt>
                <c:pt idx="523">
                  <c:v>52.2990713838276</c:v>
                </c:pt>
                <c:pt idx="524">
                  <c:v>52.3990713838276</c:v>
                </c:pt>
                <c:pt idx="525">
                  <c:v>52.4990713838276</c:v>
                </c:pt>
                <c:pt idx="526">
                  <c:v>52.5990713838276</c:v>
                </c:pt>
                <c:pt idx="527">
                  <c:v>52.6990713838276</c:v>
                </c:pt>
                <c:pt idx="528">
                  <c:v>52.7990713838276</c:v>
                </c:pt>
                <c:pt idx="529">
                  <c:v>52.8990713838276</c:v>
                </c:pt>
                <c:pt idx="530">
                  <c:v>52.9990713838276</c:v>
                </c:pt>
                <c:pt idx="531">
                  <c:v>53.0990713838276</c:v>
                </c:pt>
                <c:pt idx="532">
                  <c:v>53.1990713838276</c:v>
                </c:pt>
                <c:pt idx="533">
                  <c:v>53.2990713838276</c:v>
                </c:pt>
                <c:pt idx="534">
                  <c:v>53.3990713838276</c:v>
                </c:pt>
                <c:pt idx="535">
                  <c:v>53.4990713838276</c:v>
                </c:pt>
                <c:pt idx="536">
                  <c:v>53.5990713838276</c:v>
                </c:pt>
                <c:pt idx="537">
                  <c:v>53.6990713838276</c:v>
                </c:pt>
                <c:pt idx="538">
                  <c:v>53.7990713838276</c:v>
                </c:pt>
                <c:pt idx="539">
                  <c:v>53.8990713838276</c:v>
                </c:pt>
                <c:pt idx="540">
                  <c:v>53.9990713838276</c:v>
                </c:pt>
                <c:pt idx="541">
                  <c:v>54.0990713838276</c:v>
                </c:pt>
                <c:pt idx="542">
                  <c:v>54.1990713838277</c:v>
                </c:pt>
                <c:pt idx="543">
                  <c:v>54.2990713838277</c:v>
                </c:pt>
                <c:pt idx="544">
                  <c:v>54.3990713838277</c:v>
                </c:pt>
                <c:pt idx="545">
                  <c:v>54.4990713838277</c:v>
                </c:pt>
                <c:pt idx="546">
                  <c:v>54.5990713838277</c:v>
                </c:pt>
                <c:pt idx="547">
                  <c:v>54.6990713838277</c:v>
                </c:pt>
                <c:pt idx="548">
                  <c:v>54.7990713838277</c:v>
                </c:pt>
                <c:pt idx="549">
                  <c:v>54.8990713838277</c:v>
                </c:pt>
                <c:pt idx="550">
                  <c:v>54.9990713838277</c:v>
                </c:pt>
                <c:pt idx="551">
                  <c:v>55.0990713838277</c:v>
                </c:pt>
                <c:pt idx="552">
                  <c:v>55.1990713838277</c:v>
                </c:pt>
                <c:pt idx="553">
                  <c:v>55.2990713838277</c:v>
                </c:pt>
                <c:pt idx="554">
                  <c:v>55.3990713838277</c:v>
                </c:pt>
                <c:pt idx="555">
                  <c:v>55.4990713838277</c:v>
                </c:pt>
                <c:pt idx="556">
                  <c:v>55.5990713838277</c:v>
                </c:pt>
                <c:pt idx="557">
                  <c:v>55.6990713838277</c:v>
                </c:pt>
                <c:pt idx="558">
                  <c:v>55.7990713838277</c:v>
                </c:pt>
                <c:pt idx="559">
                  <c:v>55.8990713838277</c:v>
                </c:pt>
                <c:pt idx="560">
                  <c:v>55.9990713838277</c:v>
                </c:pt>
                <c:pt idx="561">
                  <c:v>56.0990713838277</c:v>
                </c:pt>
                <c:pt idx="562">
                  <c:v>56.1990713838277</c:v>
                </c:pt>
                <c:pt idx="563">
                  <c:v>56.2990713838277</c:v>
                </c:pt>
                <c:pt idx="564">
                  <c:v>56.3990713838277</c:v>
                </c:pt>
                <c:pt idx="565">
                  <c:v>56.4990713838277</c:v>
                </c:pt>
                <c:pt idx="566">
                  <c:v>56.5990713838277</c:v>
                </c:pt>
                <c:pt idx="567">
                  <c:v>56.6990713838277</c:v>
                </c:pt>
                <c:pt idx="568">
                  <c:v>56.7990713838277</c:v>
                </c:pt>
                <c:pt idx="569">
                  <c:v>56.8990713838277</c:v>
                </c:pt>
                <c:pt idx="570">
                  <c:v>56.9990713838277</c:v>
                </c:pt>
                <c:pt idx="571">
                  <c:v>57.0990713838277</c:v>
                </c:pt>
                <c:pt idx="572">
                  <c:v>57.1990713838277</c:v>
                </c:pt>
                <c:pt idx="573">
                  <c:v>57.2990713838277</c:v>
                </c:pt>
                <c:pt idx="574">
                  <c:v>57.3990713838277</c:v>
                </c:pt>
                <c:pt idx="575">
                  <c:v>57.4990713838277</c:v>
                </c:pt>
                <c:pt idx="576">
                  <c:v>57.5990713838277</c:v>
                </c:pt>
                <c:pt idx="577">
                  <c:v>57.6990713838277</c:v>
                </c:pt>
                <c:pt idx="578">
                  <c:v>57.7990713838277</c:v>
                </c:pt>
                <c:pt idx="579">
                  <c:v>57.8990713838277</c:v>
                </c:pt>
                <c:pt idx="580">
                  <c:v>57.9990713838277</c:v>
                </c:pt>
                <c:pt idx="581">
                  <c:v>58.0990713838277</c:v>
                </c:pt>
                <c:pt idx="582">
                  <c:v>58.1990713838277</c:v>
                </c:pt>
                <c:pt idx="583">
                  <c:v>58.2990713838277</c:v>
                </c:pt>
                <c:pt idx="584">
                  <c:v>58.3990713838277</c:v>
                </c:pt>
                <c:pt idx="585">
                  <c:v>58.4990713838277</c:v>
                </c:pt>
                <c:pt idx="586">
                  <c:v>58.5990713838277</c:v>
                </c:pt>
                <c:pt idx="587">
                  <c:v>58.6990713838277</c:v>
                </c:pt>
                <c:pt idx="588">
                  <c:v>58.7990713838277</c:v>
                </c:pt>
                <c:pt idx="589">
                  <c:v>58.8990713838277</c:v>
                </c:pt>
                <c:pt idx="590">
                  <c:v>58.9990713838277</c:v>
                </c:pt>
                <c:pt idx="591">
                  <c:v>59.0990713838277</c:v>
                </c:pt>
                <c:pt idx="592">
                  <c:v>59.1990713838277</c:v>
                </c:pt>
                <c:pt idx="593">
                  <c:v>59.2990713838277</c:v>
                </c:pt>
                <c:pt idx="594">
                  <c:v>59.3990713838277</c:v>
                </c:pt>
                <c:pt idx="595">
                  <c:v>59.4990713838277</c:v>
                </c:pt>
                <c:pt idx="596">
                  <c:v>59.5990713838277</c:v>
                </c:pt>
                <c:pt idx="597">
                  <c:v>59.6990713838277</c:v>
                </c:pt>
                <c:pt idx="598">
                  <c:v>59.7990713838277</c:v>
                </c:pt>
                <c:pt idx="599">
                  <c:v>59.8990713838277</c:v>
                </c:pt>
                <c:pt idx="600">
                  <c:v>59.9990713838277</c:v>
                </c:pt>
                <c:pt idx="601">
                  <c:v>60.0990713838277</c:v>
                </c:pt>
                <c:pt idx="602">
                  <c:v>60.1990713838277</c:v>
                </c:pt>
                <c:pt idx="603">
                  <c:v>60.2990713838277</c:v>
                </c:pt>
                <c:pt idx="604">
                  <c:v>60.3990713838277</c:v>
                </c:pt>
                <c:pt idx="605">
                  <c:v>60.4990713838277</c:v>
                </c:pt>
                <c:pt idx="606">
                  <c:v>60.5990713838277</c:v>
                </c:pt>
                <c:pt idx="607">
                  <c:v>60.6990713838277</c:v>
                </c:pt>
                <c:pt idx="608">
                  <c:v>60.7990713838277</c:v>
                </c:pt>
                <c:pt idx="609">
                  <c:v>60.8990713838277</c:v>
                </c:pt>
                <c:pt idx="610">
                  <c:v>60.9990713838277</c:v>
                </c:pt>
                <c:pt idx="611">
                  <c:v>61.0990713838277</c:v>
                </c:pt>
                <c:pt idx="612">
                  <c:v>61.1990713838278</c:v>
                </c:pt>
                <c:pt idx="613">
                  <c:v>61.2990713838278</c:v>
                </c:pt>
                <c:pt idx="614">
                  <c:v>61.3990713838278</c:v>
                </c:pt>
                <c:pt idx="615">
                  <c:v>61.4990713838278</c:v>
                </c:pt>
                <c:pt idx="616">
                  <c:v>61.5990713838278</c:v>
                </c:pt>
                <c:pt idx="617">
                  <c:v>61.6990713838278</c:v>
                </c:pt>
                <c:pt idx="618">
                  <c:v>61.7990713838278</c:v>
                </c:pt>
                <c:pt idx="619">
                  <c:v>61.8990713838278</c:v>
                </c:pt>
                <c:pt idx="620">
                  <c:v>61.9990713838278</c:v>
                </c:pt>
                <c:pt idx="621">
                  <c:v>62.0990713838278</c:v>
                </c:pt>
                <c:pt idx="622">
                  <c:v>62.1990713838278</c:v>
                </c:pt>
                <c:pt idx="623">
                  <c:v>62.2990713838278</c:v>
                </c:pt>
                <c:pt idx="624">
                  <c:v>62.3990713838278</c:v>
                </c:pt>
                <c:pt idx="625">
                  <c:v>62.4990713838278</c:v>
                </c:pt>
                <c:pt idx="626">
                  <c:v>62.5990713838278</c:v>
                </c:pt>
                <c:pt idx="627">
                  <c:v>62.6990713838278</c:v>
                </c:pt>
                <c:pt idx="628">
                  <c:v>62.7990713838278</c:v>
                </c:pt>
                <c:pt idx="629">
                  <c:v>62.8767607763691</c:v>
                </c:pt>
                <c:pt idx="630">
                  <c:v>62.9767607763691</c:v>
                </c:pt>
                <c:pt idx="631">
                  <c:v>63.0767607763691</c:v>
                </c:pt>
                <c:pt idx="632">
                  <c:v>63.1767607763691</c:v>
                </c:pt>
                <c:pt idx="633">
                  <c:v>63.2767607763691</c:v>
                </c:pt>
                <c:pt idx="634">
                  <c:v>63.3767607763691</c:v>
                </c:pt>
                <c:pt idx="635">
                  <c:v>63.4767607763691</c:v>
                </c:pt>
                <c:pt idx="636">
                  <c:v>63.5767607763691</c:v>
                </c:pt>
                <c:pt idx="637">
                  <c:v>63.6767607763691</c:v>
                </c:pt>
                <c:pt idx="638">
                  <c:v>63.7767607763691</c:v>
                </c:pt>
                <c:pt idx="639">
                  <c:v>63.8767607763691</c:v>
                </c:pt>
                <c:pt idx="640">
                  <c:v>63.9767607763691</c:v>
                </c:pt>
                <c:pt idx="641">
                  <c:v>64.0767607763691</c:v>
                </c:pt>
                <c:pt idx="642">
                  <c:v>64.1767607763691</c:v>
                </c:pt>
                <c:pt idx="643">
                  <c:v>64.2767607763691</c:v>
                </c:pt>
                <c:pt idx="644">
                  <c:v>64.3767607763691</c:v>
                </c:pt>
                <c:pt idx="645">
                  <c:v>64.4767607763691</c:v>
                </c:pt>
                <c:pt idx="646">
                  <c:v>64.5767607763691</c:v>
                </c:pt>
                <c:pt idx="647">
                  <c:v>64.6767607763691</c:v>
                </c:pt>
                <c:pt idx="648">
                  <c:v>64.7767607763691</c:v>
                </c:pt>
                <c:pt idx="649">
                  <c:v>64.8767607763691</c:v>
                </c:pt>
                <c:pt idx="650">
                  <c:v>64.9767607763691</c:v>
                </c:pt>
                <c:pt idx="651">
                  <c:v>65.0767607763691</c:v>
                </c:pt>
                <c:pt idx="652">
                  <c:v>65.1767607763691</c:v>
                </c:pt>
                <c:pt idx="653">
                  <c:v>65.2767607763691</c:v>
                </c:pt>
                <c:pt idx="654">
                  <c:v>65.376760776369</c:v>
                </c:pt>
                <c:pt idx="655">
                  <c:v>65.476760776369</c:v>
                </c:pt>
                <c:pt idx="656">
                  <c:v>65.576760776369</c:v>
                </c:pt>
                <c:pt idx="657">
                  <c:v>65.676760776369</c:v>
                </c:pt>
                <c:pt idx="658">
                  <c:v>65.776760776369</c:v>
                </c:pt>
                <c:pt idx="659">
                  <c:v>65.876760776369</c:v>
                </c:pt>
                <c:pt idx="660">
                  <c:v>65.976760776369</c:v>
                </c:pt>
                <c:pt idx="661">
                  <c:v>66.076760776369</c:v>
                </c:pt>
                <c:pt idx="662">
                  <c:v>66.176760776369</c:v>
                </c:pt>
                <c:pt idx="663">
                  <c:v>66.276760776369</c:v>
                </c:pt>
                <c:pt idx="664">
                  <c:v>66.376760776369</c:v>
                </c:pt>
                <c:pt idx="665">
                  <c:v>66.476760776369</c:v>
                </c:pt>
                <c:pt idx="666">
                  <c:v>66.576760776369</c:v>
                </c:pt>
                <c:pt idx="667">
                  <c:v>66.676760776369</c:v>
                </c:pt>
                <c:pt idx="668">
                  <c:v>66.776760776369</c:v>
                </c:pt>
                <c:pt idx="669">
                  <c:v>66.876760776369</c:v>
                </c:pt>
                <c:pt idx="670">
                  <c:v>66.976760776369</c:v>
                </c:pt>
                <c:pt idx="671">
                  <c:v>67.076760776369</c:v>
                </c:pt>
                <c:pt idx="672">
                  <c:v>67.176760776369</c:v>
                </c:pt>
                <c:pt idx="673">
                  <c:v>67.276760776369</c:v>
                </c:pt>
                <c:pt idx="674">
                  <c:v>67.376760776369</c:v>
                </c:pt>
                <c:pt idx="675">
                  <c:v>67.476760776369</c:v>
                </c:pt>
                <c:pt idx="676">
                  <c:v>67.576760776369</c:v>
                </c:pt>
                <c:pt idx="677">
                  <c:v>67.676760776369</c:v>
                </c:pt>
                <c:pt idx="678">
                  <c:v>67.7767607763691</c:v>
                </c:pt>
                <c:pt idx="679">
                  <c:v>67.876760776369</c:v>
                </c:pt>
                <c:pt idx="680">
                  <c:v>67.976760776369</c:v>
                </c:pt>
                <c:pt idx="681">
                  <c:v>68.076760776369</c:v>
                </c:pt>
                <c:pt idx="682">
                  <c:v>68.176760776369</c:v>
                </c:pt>
                <c:pt idx="683">
                  <c:v>68.276760776369</c:v>
                </c:pt>
                <c:pt idx="684">
                  <c:v>68.376760776369</c:v>
                </c:pt>
                <c:pt idx="685">
                  <c:v>68.476760776369</c:v>
                </c:pt>
                <c:pt idx="686">
                  <c:v>68.576760776369</c:v>
                </c:pt>
                <c:pt idx="687">
                  <c:v>68.676760776369</c:v>
                </c:pt>
                <c:pt idx="688">
                  <c:v>68.7767607763691</c:v>
                </c:pt>
                <c:pt idx="689">
                  <c:v>68.876760776369</c:v>
                </c:pt>
                <c:pt idx="690">
                  <c:v>68.976760776369</c:v>
                </c:pt>
                <c:pt idx="691">
                  <c:v>69.076760776369</c:v>
                </c:pt>
                <c:pt idx="692">
                  <c:v>69.1767607763691</c:v>
                </c:pt>
                <c:pt idx="693">
                  <c:v>69.2767607763691</c:v>
                </c:pt>
                <c:pt idx="694">
                  <c:v>69.3767607763691</c:v>
                </c:pt>
                <c:pt idx="695">
                  <c:v>69.4767607763691</c:v>
                </c:pt>
                <c:pt idx="696">
                  <c:v>69.576760776369</c:v>
                </c:pt>
                <c:pt idx="697">
                  <c:v>69.676760776369</c:v>
                </c:pt>
                <c:pt idx="698">
                  <c:v>69.776760776369</c:v>
                </c:pt>
                <c:pt idx="699">
                  <c:v>69.876760776369</c:v>
                </c:pt>
                <c:pt idx="700">
                  <c:v>69.976760776369</c:v>
                </c:pt>
                <c:pt idx="701">
                  <c:v>70.076760776369</c:v>
                </c:pt>
                <c:pt idx="702">
                  <c:v>70.176760776369</c:v>
                </c:pt>
                <c:pt idx="703">
                  <c:v>70.276760776369</c:v>
                </c:pt>
                <c:pt idx="704">
                  <c:v>70.376760776369</c:v>
                </c:pt>
                <c:pt idx="705">
                  <c:v>70.476760776369</c:v>
                </c:pt>
                <c:pt idx="706">
                  <c:v>70.576760776369</c:v>
                </c:pt>
                <c:pt idx="707">
                  <c:v>70.676760776369</c:v>
                </c:pt>
                <c:pt idx="708">
                  <c:v>70.776760776369</c:v>
                </c:pt>
                <c:pt idx="709">
                  <c:v>70.876760776369</c:v>
                </c:pt>
                <c:pt idx="710">
                  <c:v>70.976760776369</c:v>
                </c:pt>
                <c:pt idx="711">
                  <c:v>71.076760776369</c:v>
                </c:pt>
                <c:pt idx="712">
                  <c:v>71.176760776369</c:v>
                </c:pt>
                <c:pt idx="713">
                  <c:v>71.276760776369</c:v>
                </c:pt>
                <c:pt idx="714">
                  <c:v>71.376760776369</c:v>
                </c:pt>
                <c:pt idx="715">
                  <c:v>71.476760776369</c:v>
                </c:pt>
                <c:pt idx="716">
                  <c:v>71.576760776369</c:v>
                </c:pt>
                <c:pt idx="717">
                  <c:v>71.676760776369</c:v>
                </c:pt>
                <c:pt idx="718">
                  <c:v>71.776760776369</c:v>
                </c:pt>
                <c:pt idx="719">
                  <c:v>71.876760776369</c:v>
                </c:pt>
                <c:pt idx="720">
                  <c:v>71.976760776369</c:v>
                </c:pt>
                <c:pt idx="721">
                  <c:v>72.076760776369</c:v>
                </c:pt>
                <c:pt idx="722">
                  <c:v>72.176760776369</c:v>
                </c:pt>
                <c:pt idx="723">
                  <c:v>72.276760776369</c:v>
                </c:pt>
                <c:pt idx="724">
                  <c:v>72.376760776369</c:v>
                </c:pt>
                <c:pt idx="725">
                  <c:v>72.476760776369</c:v>
                </c:pt>
                <c:pt idx="726">
                  <c:v>72.576760776369</c:v>
                </c:pt>
                <c:pt idx="727">
                  <c:v>72.676760776369</c:v>
                </c:pt>
                <c:pt idx="728">
                  <c:v>72.776760776369</c:v>
                </c:pt>
                <c:pt idx="729">
                  <c:v>72.876760776369</c:v>
                </c:pt>
                <c:pt idx="730">
                  <c:v>72.976760776369</c:v>
                </c:pt>
                <c:pt idx="731">
                  <c:v>73.076760776369</c:v>
                </c:pt>
                <c:pt idx="732">
                  <c:v>73.1767607763691</c:v>
                </c:pt>
                <c:pt idx="733">
                  <c:v>73.2767607763691</c:v>
                </c:pt>
                <c:pt idx="734">
                  <c:v>73.3767607763691</c:v>
                </c:pt>
                <c:pt idx="735">
                  <c:v>73.4767607763691</c:v>
                </c:pt>
                <c:pt idx="736">
                  <c:v>73.5767607763691</c:v>
                </c:pt>
                <c:pt idx="737">
                  <c:v>73.6767607763691</c:v>
                </c:pt>
                <c:pt idx="738">
                  <c:v>73.7767607763691</c:v>
                </c:pt>
                <c:pt idx="739">
                  <c:v>73.8767607763691</c:v>
                </c:pt>
                <c:pt idx="740">
                  <c:v>73.9767607763691</c:v>
                </c:pt>
                <c:pt idx="741">
                  <c:v>74.0767607763691</c:v>
                </c:pt>
                <c:pt idx="742">
                  <c:v>74.1767607763691</c:v>
                </c:pt>
                <c:pt idx="743">
                  <c:v>74.2767607763691</c:v>
                </c:pt>
                <c:pt idx="744">
                  <c:v>74.3767607763691</c:v>
                </c:pt>
                <c:pt idx="745">
                  <c:v>74.4767607763691</c:v>
                </c:pt>
                <c:pt idx="746">
                  <c:v>74.5767607763691</c:v>
                </c:pt>
                <c:pt idx="747">
                  <c:v>74.6767607763691</c:v>
                </c:pt>
                <c:pt idx="748">
                  <c:v>74.7767607763691</c:v>
                </c:pt>
                <c:pt idx="749">
                  <c:v>74.8767607763691</c:v>
                </c:pt>
                <c:pt idx="750">
                  <c:v>74.9767607763691</c:v>
                </c:pt>
                <c:pt idx="751">
                  <c:v>75.0767607763691</c:v>
                </c:pt>
                <c:pt idx="752">
                  <c:v>75.1767607763691</c:v>
                </c:pt>
                <c:pt idx="753">
                  <c:v>75.2767607763691</c:v>
                </c:pt>
                <c:pt idx="754">
                  <c:v>75.3767607763691</c:v>
                </c:pt>
                <c:pt idx="755">
                  <c:v>75.4767607763691</c:v>
                </c:pt>
                <c:pt idx="756">
                  <c:v>75.5767607763691</c:v>
                </c:pt>
                <c:pt idx="757">
                  <c:v>75.6767607763691</c:v>
                </c:pt>
                <c:pt idx="758">
                  <c:v>75.7767607763691</c:v>
                </c:pt>
                <c:pt idx="759">
                  <c:v>75.8767607763691</c:v>
                </c:pt>
                <c:pt idx="760">
                  <c:v>75.9767607763691</c:v>
                </c:pt>
                <c:pt idx="761">
                  <c:v>76.0767607763691</c:v>
                </c:pt>
                <c:pt idx="762">
                  <c:v>76.1767607763691</c:v>
                </c:pt>
                <c:pt idx="763">
                  <c:v>76.2767607763691</c:v>
                </c:pt>
                <c:pt idx="764">
                  <c:v>76.3767607763691</c:v>
                </c:pt>
                <c:pt idx="765">
                  <c:v>76.4767607763691</c:v>
                </c:pt>
                <c:pt idx="766">
                  <c:v>76.5767607763691</c:v>
                </c:pt>
                <c:pt idx="767">
                  <c:v>76.6767607763691</c:v>
                </c:pt>
                <c:pt idx="768">
                  <c:v>76.7767607763691</c:v>
                </c:pt>
                <c:pt idx="769">
                  <c:v>76.8767607763691</c:v>
                </c:pt>
                <c:pt idx="770">
                  <c:v>76.9767607763691</c:v>
                </c:pt>
                <c:pt idx="771">
                  <c:v>77.0767607763691</c:v>
                </c:pt>
                <c:pt idx="772">
                  <c:v>77.1767607763691</c:v>
                </c:pt>
                <c:pt idx="773">
                  <c:v>77.2767607763691</c:v>
                </c:pt>
                <c:pt idx="774">
                  <c:v>77.3767607763691</c:v>
                </c:pt>
                <c:pt idx="775">
                  <c:v>77.4767607763691</c:v>
                </c:pt>
                <c:pt idx="776">
                  <c:v>77.5767607763691</c:v>
                </c:pt>
                <c:pt idx="777">
                  <c:v>77.6767607763691</c:v>
                </c:pt>
                <c:pt idx="778">
                  <c:v>77.7767607763691</c:v>
                </c:pt>
                <c:pt idx="779">
                  <c:v>77.8767607763691</c:v>
                </c:pt>
                <c:pt idx="780">
                  <c:v>77.9767607763691</c:v>
                </c:pt>
                <c:pt idx="781">
                  <c:v>78.0767607763691</c:v>
                </c:pt>
                <c:pt idx="782">
                  <c:v>78.1767607763691</c:v>
                </c:pt>
                <c:pt idx="783">
                  <c:v>78.2767607763691</c:v>
                </c:pt>
                <c:pt idx="784">
                  <c:v>78.3767607763691</c:v>
                </c:pt>
                <c:pt idx="785">
                  <c:v>78.4767607763691</c:v>
                </c:pt>
                <c:pt idx="786">
                  <c:v>78.5767607763691</c:v>
                </c:pt>
                <c:pt idx="787">
                  <c:v>78.6767607763691</c:v>
                </c:pt>
                <c:pt idx="788">
                  <c:v>78.7767607763691</c:v>
                </c:pt>
                <c:pt idx="789">
                  <c:v>78.8767607763691</c:v>
                </c:pt>
                <c:pt idx="790">
                  <c:v>78.9767607763691</c:v>
                </c:pt>
                <c:pt idx="791">
                  <c:v>79.0767607763691</c:v>
                </c:pt>
                <c:pt idx="792">
                  <c:v>79.1767607763691</c:v>
                </c:pt>
                <c:pt idx="793">
                  <c:v>79.2767607763691</c:v>
                </c:pt>
                <c:pt idx="794">
                  <c:v>79.3767607763691</c:v>
                </c:pt>
                <c:pt idx="795">
                  <c:v>79.4767607763691</c:v>
                </c:pt>
                <c:pt idx="796">
                  <c:v>79.5767607763691</c:v>
                </c:pt>
                <c:pt idx="797">
                  <c:v>79.6767607763691</c:v>
                </c:pt>
                <c:pt idx="798">
                  <c:v>79.7767607763691</c:v>
                </c:pt>
                <c:pt idx="799">
                  <c:v>79.8767607763691</c:v>
                </c:pt>
                <c:pt idx="800">
                  <c:v>79.9767607763691</c:v>
                </c:pt>
                <c:pt idx="801">
                  <c:v>80.076760776369</c:v>
                </c:pt>
                <c:pt idx="802">
                  <c:v>80.176760776369</c:v>
                </c:pt>
                <c:pt idx="803">
                  <c:v>80.276760776369</c:v>
                </c:pt>
                <c:pt idx="804">
                  <c:v>80.376760776369</c:v>
                </c:pt>
                <c:pt idx="805">
                  <c:v>80.476760776369</c:v>
                </c:pt>
                <c:pt idx="806">
                  <c:v>80.576760776369</c:v>
                </c:pt>
                <c:pt idx="807">
                  <c:v>80.676760776369</c:v>
                </c:pt>
                <c:pt idx="808">
                  <c:v>80.776760776369</c:v>
                </c:pt>
                <c:pt idx="809">
                  <c:v>80.876760776369</c:v>
                </c:pt>
                <c:pt idx="810">
                  <c:v>80.976760776369</c:v>
                </c:pt>
                <c:pt idx="811">
                  <c:v>81.076760776369</c:v>
                </c:pt>
                <c:pt idx="812">
                  <c:v>81.176760776369</c:v>
                </c:pt>
                <c:pt idx="813">
                  <c:v>81.276760776369</c:v>
                </c:pt>
                <c:pt idx="814">
                  <c:v>81.376760776369</c:v>
                </c:pt>
                <c:pt idx="815">
                  <c:v>81.476760776369</c:v>
                </c:pt>
                <c:pt idx="816">
                  <c:v>81.576760776369</c:v>
                </c:pt>
                <c:pt idx="817">
                  <c:v>81.676760776369</c:v>
                </c:pt>
                <c:pt idx="818">
                  <c:v>81.7767607763691</c:v>
                </c:pt>
                <c:pt idx="819">
                  <c:v>81.8767607763691</c:v>
                </c:pt>
                <c:pt idx="820">
                  <c:v>81.9767607763691</c:v>
                </c:pt>
                <c:pt idx="821">
                  <c:v>82.0767607763691</c:v>
                </c:pt>
                <c:pt idx="822">
                  <c:v>82.1767607763691</c:v>
                </c:pt>
                <c:pt idx="823">
                  <c:v>82.2767607763691</c:v>
                </c:pt>
                <c:pt idx="824">
                  <c:v>82.3767607763691</c:v>
                </c:pt>
                <c:pt idx="825">
                  <c:v>82.4767607763691</c:v>
                </c:pt>
                <c:pt idx="826">
                  <c:v>82.5767607763691</c:v>
                </c:pt>
                <c:pt idx="827">
                  <c:v>82.6767607763691</c:v>
                </c:pt>
                <c:pt idx="828">
                  <c:v>82.776760776369</c:v>
                </c:pt>
                <c:pt idx="829">
                  <c:v>82.876760776369</c:v>
                </c:pt>
                <c:pt idx="830">
                  <c:v>82.976760776369</c:v>
                </c:pt>
                <c:pt idx="831">
                  <c:v>83.076760776369</c:v>
                </c:pt>
                <c:pt idx="832">
                  <c:v>83.176760776369</c:v>
                </c:pt>
                <c:pt idx="833">
                  <c:v>83.2767607763691</c:v>
                </c:pt>
                <c:pt idx="834">
                  <c:v>83.376760776369</c:v>
                </c:pt>
                <c:pt idx="835">
                  <c:v>83.476760776369</c:v>
                </c:pt>
                <c:pt idx="836">
                  <c:v>83.576760776369</c:v>
                </c:pt>
                <c:pt idx="837">
                  <c:v>83.676760776369</c:v>
                </c:pt>
                <c:pt idx="838">
                  <c:v>83.776760776369</c:v>
                </c:pt>
                <c:pt idx="839">
                  <c:v>83.876760776369</c:v>
                </c:pt>
                <c:pt idx="840">
                  <c:v>83.976760776369</c:v>
                </c:pt>
                <c:pt idx="841">
                  <c:v>84.076760776369</c:v>
                </c:pt>
                <c:pt idx="842">
                  <c:v>84.176760776369</c:v>
                </c:pt>
                <c:pt idx="843">
                  <c:v>84.276760776369</c:v>
                </c:pt>
                <c:pt idx="844">
                  <c:v>84.376760776369</c:v>
                </c:pt>
                <c:pt idx="845">
                  <c:v>84.476760776369</c:v>
                </c:pt>
                <c:pt idx="846">
                  <c:v>84.576760776369</c:v>
                </c:pt>
                <c:pt idx="847">
                  <c:v>84.676760776369</c:v>
                </c:pt>
                <c:pt idx="848">
                  <c:v>84.776760776369</c:v>
                </c:pt>
                <c:pt idx="849">
                  <c:v>84.876760776369</c:v>
                </c:pt>
                <c:pt idx="850">
                  <c:v>84.976760776369</c:v>
                </c:pt>
                <c:pt idx="851">
                  <c:v>85.076760776369</c:v>
                </c:pt>
                <c:pt idx="852">
                  <c:v>85.176760776369</c:v>
                </c:pt>
                <c:pt idx="853">
                  <c:v>85.276760776369</c:v>
                </c:pt>
                <c:pt idx="854">
                  <c:v>85.376760776369</c:v>
                </c:pt>
                <c:pt idx="855">
                  <c:v>85.476760776369</c:v>
                </c:pt>
                <c:pt idx="856">
                  <c:v>85.576760776369</c:v>
                </c:pt>
                <c:pt idx="857">
                  <c:v>85.676760776369</c:v>
                </c:pt>
                <c:pt idx="858">
                  <c:v>85.776760776369</c:v>
                </c:pt>
                <c:pt idx="859">
                  <c:v>85.876760776369</c:v>
                </c:pt>
                <c:pt idx="860">
                  <c:v>85.976760776369</c:v>
                </c:pt>
                <c:pt idx="861">
                  <c:v>86.076760776369</c:v>
                </c:pt>
                <c:pt idx="862">
                  <c:v>86.176760776369</c:v>
                </c:pt>
                <c:pt idx="863">
                  <c:v>86.276760776369</c:v>
                </c:pt>
                <c:pt idx="864">
                  <c:v>86.376760776369</c:v>
                </c:pt>
                <c:pt idx="865">
                  <c:v>86.476760776369</c:v>
                </c:pt>
                <c:pt idx="866">
                  <c:v>86.576760776369</c:v>
                </c:pt>
                <c:pt idx="867">
                  <c:v>86.676760776369</c:v>
                </c:pt>
                <c:pt idx="868">
                  <c:v>86.776760776369</c:v>
                </c:pt>
                <c:pt idx="869">
                  <c:v>86.876760776369</c:v>
                </c:pt>
                <c:pt idx="870">
                  <c:v>86.976760776369</c:v>
                </c:pt>
                <c:pt idx="871">
                  <c:v>87.076760776369</c:v>
                </c:pt>
                <c:pt idx="872">
                  <c:v>87.176760776369</c:v>
                </c:pt>
                <c:pt idx="873">
                  <c:v>87.276760776369</c:v>
                </c:pt>
                <c:pt idx="874">
                  <c:v>87.376760776369</c:v>
                </c:pt>
                <c:pt idx="875">
                  <c:v>87.476760776369</c:v>
                </c:pt>
                <c:pt idx="876">
                  <c:v>87.576760776369</c:v>
                </c:pt>
                <c:pt idx="877">
                  <c:v>87.676760776369</c:v>
                </c:pt>
                <c:pt idx="878">
                  <c:v>87.776760776369</c:v>
                </c:pt>
                <c:pt idx="879">
                  <c:v>87.876760776369</c:v>
                </c:pt>
                <c:pt idx="880">
                  <c:v>87.976760776369</c:v>
                </c:pt>
                <c:pt idx="881">
                  <c:v>88.0767607763689</c:v>
                </c:pt>
                <c:pt idx="882">
                  <c:v>88.176760776369</c:v>
                </c:pt>
                <c:pt idx="883">
                  <c:v>88.276760776369</c:v>
                </c:pt>
                <c:pt idx="884">
                  <c:v>88.376760776369</c:v>
                </c:pt>
                <c:pt idx="885">
                  <c:v>88.476760776369</c:v>
                </c:pt>
                <c:pt idx="886">
                  <c:v>88.576760776369</c:v>
                </c:pt>
                <c:pt idx="887">
                  <c:v>88.676760776369</c:v>
                </c:pt>
                <c:pt idx="888">
                  <c:v>88.776760776369</c:v>
                </c:pt>
                <c:pt idx="889">
                  <c:v>88.876760776369</c:v>
                </c:pt>
                <c:pt idx="890">
                  <c:v>88.976760776369</c:v>
                </c:pt>
                <c:pt idx="891">
                  <c:v>89.05315235412</c:v>
                </c:pt>
                <c:pt idx="892">
                  <c:v>89.15315235412</c:v>
                </c:pt>
                <c:pt idx="893">
                  <c:v>89.25315235412</c:v>
                </c:pt>
                <c:pt idx="894">
                  <c:v>89.35315235412</c:v>
                </c:pt>
                <c:pt idx="895">
                  <c:v>89.45315235412</c:v>
                </c:pt>
                <c:pt idx="896">
                  <c:v>89.55315235412</c:v>
                </c:pt>
                <c:pt idx="897">
                  <c:v>89.65315235412</c:v>
                </c:pt>
                <c:pt idx="898">
                  <c:v>89.75315235412</c:v>
                </c:pt>
                <c:pt idx="899">
                  <c:v>89.85315235412</c:v>
                </c:pt>
                <c:pt idx="900">
                  <c:v>89.95315235412</c:v>
                </c:pt>
                <c:pt idx="901">
                  <c:v>90</c:v>
                </c:pt>
              </c:numCache>
            </c:numRef>
          </c:xVal>
          <c:yVal>
            <c:numRef>
              <c:f>'7-14_42_100'!$B$4:$B$905</c:f>
              <c:numCache>
                <c:formatCode>General</c:formatCode>
                <c:ptCount val="902"/>
                <c:pt idx="0">
                  <c:v>0.284748858493407</c:v>
                </c:pt>
                <c:pt idx="1">
                  <c:v>0.379665144657876</c:v>
                </c:pt>
                <c:pt idx="2">
                  <c:v>0.381102114134388</c:v>
                </c:pt>
                <c:pt idx="3">
                  <c:v>0.318511395856157</c:v>
                </c:pt>
                <c:pt idx="4">
                  <c:v>0.232738811032923</c:v>
                </c:pt>
                <c:pt idx="5">
                  <c:v>0.192016853143322</c:v>
                </c:pt>
                <c:pt idx="6">
                  <c:v>0.163734805299686</c:v>
                </c:pt>
                <c:pt idx="7">
                  <c:v>0.144738303270983</c:v>
                </c:pt>
                <c:pt idx="8">
                  <c:v>0.146908626792185</c:v>
                </c:pt>
                <c:pt idx="9">
                  <c:v>0.165056908659295</c:v>
                </c:pt>
                <c:pt idx="10">
                  <c:v>0.185319102272218</c:v>
                </c:pt>
                <c:pt idx="11">
                  <c:v>0.201944702201821</c:v>
                </c:pt>
                <c:pt idx="12">
                  <c:v>0.234814386676264</c:v>
                </c:pt>
                <c:pt idx="13">
                  <c:v>0.279984503443377</c:v>
                </c:pt>
                <c:pt idx="14">
                  <c:v>0.334790953205706</c:v>
                </c:pt>
                <c:pt idx="15">
                  <c:v>0.393214163382153</c:v>
                </c:pt>
                <c:pt idx="16">
                  <c:v>0.452230836481817</c:v>
                </c:pt>
                <c:pt idx="17">
                  <c:v>0.527496660049517</c:v>
                </c:pt>
                <c:pt idx="18">
                  <c:v>0.637187165520011</c:v>
                </c:pt>
                <c:pt idx="19">
                  <c:v>0.740131218450701</c:v>
                </c:pt>
                <c:pt idx="20">
                  <c:v>0.883979008243471</c:v>
                </c:pt>
                <c:pt idx="21">
                  <c:v>1.04929451866127</c:v>
                </c:pt>
                <c:pt idx="22">
                  <c:v>1.12740354272689</c:v>
                </c:pt>
                <c:pt idx="23">
                  <c:v>1.2320414482235</c:v>
                </c:pt>
                <c:pt idx="24">
                  <c:v>1.36085804810391</c:v>
                </c:pt>
                <c:pt idx="25">
                  <c:v>1.42649175235986</c:v>
                </c:pt>
                <c:pt idx="26">
                  <c:v>1.46849784843095</c:v>
                </c:pt>
                <c:pt idx="27">
                  <c:v>1.50211715648491</c:v>
                </c:pt>
                <c:pt idx="28">
                  <c:v>1.55503298771195</c:v>
                </c:pt>
                <c:pt idx="29">
                  <c:v>1.59162072645773</c:v>
                </c:pt>
                <c:pt idx="30">
                  <c:v>1.69288126482284</c:v>
                </c:pt>
                <c:pt idx="31">
                  <c:v>1.80554585711639</c:v>
                </c:pt>
                <c:pt idx="32">
                  <c:v>1.91461714849593</c:v>
                </c:pt>
                <c:pt idx="33">
                  <c:v>2.02661233807773</c:v>
                </c:pt>
                <c:pt idx="34">
                  <c:v>2.13872201015845</c:v>
                </c:pt>
                <c:pt idx="35">
                  <c:v>2.28349445228195</c:v>
                </c:pt>
                <c:pt idx="36">
                  <c:v>2.48084201007764</c:v>
                </c:pt>
                <c:pt idx="37">
                  <c:v>2.68658175077998</c:v>
                </c:pt>
                <c:pt idx="38">
                  <c:v>2.81040615691175</c:v>
                </c:pt>
                <c:pt idx="39">
                  <c:v>2.90010656997754</c:v>
                </c:pt>
                <c:pt idx="40">
                  <c:v>2.97670753470756</c:v>
                </c:pt>
                <c:pt idx="41">
                  <c:v>3.06332883288023</c:v>
                </c:pt>
                <c:pt idx="42">
                  <c:v>3.19348970125201</c:v>
                </c:pt>
                <c:pt idx="43">
                  <c:v>3.40786556385789</c:v>
                </c:pt>
                <c:pt idx="44">
                  <c:v>3.72808612669924</c:v>
                </c:pt>
                <c:pt idx="45">
                  <c:v>4.19833382158884</c:v>
                </c:pt>
                <c:pt idx="46">
                  <c:v>4.89817118671711</c:v>
                </c:pt>
                <c:pt idx="47">
                  <c:v>5.903361396149</c:v>
                </c:pt>
                <c:pt idx="48">
                  <c:v>7.24542045591728</c:v>
                </c:pt>
                <c:pt idx="49">
                  <c:v>8.9318306576758</c:v>
                </c:pt>
                <c:pt idx="50">
                  <c:v>10.6641808016648</c:v>
                </c:pt>
                <c:pt idx="51">
                  <c:v>12.4005038464732</c:v>
                </c:pt>
                <c:pt idx="52">
                  <c:v>14.0121309774133</c:v>
                </c:pt>
                <c:pt idx="53">
                  <c:v>15.4014076841922</c:v>
                </c:pt>
                <c:pt idx="54">
                  <c:v>16.2849012259387</c:v>
                </c:pt>
                <c:pt idx="55">
                  <c:v>16.7774108932093</c:v>
                </c:pt>
                <c:pt idx="56">
                  <c:v>16.9944802009867</c:v>
                </c:pt>
                <c:pt idx="57">
                  <c:v>16.8893730720958</c:v>
                </c:pt>
                <c:pt idx="58">
                  <c:v>16.1708362757674</c:v>
                </c:pt>
                <c:pt idx="59">
                  <c:v>14.5110162971043</c:v>
                </c:pt>
                <c:pt idx="60">
                  <c:v>11.8687436172549</c:v>
                </c:pt>
                <c:pt idx="61">
                  <c:v>10.3931742284101</c:v>
                </c:pt>
                <c:pt idx="62">
                  <c:v>9.54527733595041</c:v>
                </c:pt>
                <c:pt idx="63">
                  <c:v>9.16650991868767</c:v>
                </c:pt>
                <c:pt idx="64">
                  <c:v>9.0040813413515</c:v>
                </c:pt>
                <c:pt idx="65">
                  <c:v>8.97982398542848</c:v>
                </c:pt>
                <c:pt idx="66">
                  <c:v>9.00040218488525</c:v>
                </c:pt>
                <c:pt idx="67">
                  <c:v>9.04485872219351</c:v>
                </c:pt>
                <c:pt idx="68">
                  <c:v>9.13210761434148</c:v>
                </c:pt>
                <c:pt idx="69">
                  <c:v>9.22756861034821</c:v>
                </c:pt>
                <c:pt idx="70">
                  <c:v>9.32071688243812</c:v>
                </c:pt>
                <c:pt idx="71">
                  <c:v>9.4074220045813</c:v>
                </c:pt>
                <c:pt idx="72">
                  <c:v>9.50200937729622</c:v>
                </c:pt>
                <c:pt idx="73">
                  <c:v>9.60338844680128</c:v>
                </c:pt>
                <c:pt idx="74">
                  <c:v>9.65886936917457</c:v>
                </c:pt>
                <c:pt idx="75">
                  <c:v>9.73767099593095</c:v>
                </c:pt>
                <c:pt idx="76">
                  <c:v>9.81865248127777</c:v>
                </c:pt>
                <c:pt idx="77">
                  <c:v>9.90725476121338</c:v>
                </c:pt>
                <c:pt idx="78">
                  <c:v>9.99079143488447</c:v>
                </c:pt>
                <c:pt idx="79">
                  <c:v>10.049263250111</c:v>
                </c:pt>
                <c:pt idx="80">
                  <c:v>10.0728182569024</c:v>
                </c:pt>
                <c:pt idx="81">
                  <c:v>10.1120580266803</c:v>
                </c:pt>
                <c:pt idx="82">
                  <c:v>10.1431650297763</c:v>
                </c:pt>
                <c:pt idx="83">
                  <c:v>10.2321806592874</c:v>
                </c:pt>
                <c:pt idx="84">
                  <c:v>10.3055250872408</c:v>
                </c:pt>
                <c:pt idx="85">
                  <c:v>10.3699978876051</c:v>
                </c:pt>
                <c:pt idx="86">
                  <c:v>10.4621665367205</c:v>
                </c:pt>
                <c:pt idx="87">
                  <c:v>10.5670552031141</c:v>
                </c:pt>
                <c:pt idx="88">
                  <c:v>10.6783321387129</c:v>
                </c:pt>
                <c:pt idx="89">
                  <c:v>10.7981158628343</c:v>
                </c:pt>
                <c:pt idx="90">
                  <c:v>10.9803843283309</c:v>
                </c:pt>
                <c:pt idx="91">
                  <c:v>11.2298812231586</c:v>
                </c:pt>
                <c:pt idx="92">
                  <c:v>11.3971242908242</c:v>
                </c:pt>
                <c:pt idx="93">
                  <c:v>11.4962690184148</c:v>
                </c:pt>
                <c:pt idx="94">
                  <c:v>11.5016075906383</c:v>
                </c:pt>
                <c:pt idx="95">
                  <c:v>11.46500149198</c:v>
                </c:pt>
                <c:pt idx="96">
                  <c:v>11.4627369290866</c:v>
                </c:pt>
                <c:pt idx="97">
                  <c:v>11.4341847106318</c:v>
                </c:pt>
                <c:pt idx="98">
                  <c:v>11.4035587698746</c:v>
                </c:pt>
                <c:pt idx="99">
                  <c:v>11.4018273632554</c:v>
                </c:pt>
                <c:pt idx="100">
                  <c:v>11.3658602985627</c:v>
                </c:pt>
                <c:pt idx="101">
                  <c:v>11.318872665314</c:v>
                </c:pt>
                <c:pt idx="102">
                  <c:v>11.2596694995636</c:v>
                </c:pt>
                <c:pt idx="103">
                  <c:v>11.2626004435726</c:v>
                </c:pt>
                <c:pt idx="104">
                  <c:v>11.3233205663585</c:v>
                </c:pt>
                <c:pt idx="105">
                  <c:v>11.3877944429827</c:v>
                </c:pt>
                <c:pt idx="106">
                  <c:v>11.4532732500192</c:v>
                </c:pt>
                <c:pt idx="107">
                  <c:v>11.5075074469577</c:v>
                </c:pt>
                <c:pt idx="108">
                  <c:v>11.4888380097302</c:v>
                </c:pt>
                <c:pt idx="109">
                  <c:v>11.4644364981065</c:v>
                </c:pt>
                <c:pt idx="110">
                  <c:v>11.4798975337303</c:v>
                </c:pt>
                <c:pt idx="111">
                  <c:v>11.5722301661938</c:v>
                </c:pt>
                <c:pt idx="112">
                  <c:v>11.7007736535727</c:v>
                </c:pt>
                <c:pt idx="113">
                  <c:v>11.7506280545395</c:v>
                </c:pt>
                <c:pt idx="114">
                  <c:v>11.7504733760523</c:v>
                </c:pt>
                <c:pt idx="115">
                  <c:v>11.7224530332176</c:v>
                </c:pt>
                <c:pt idx="116">
                  <c:v>11.7031171599815</c:v>
                </c:pt>
                <c:pt idx="117">
                  <c:v>11.6888720390881</c:v>
                </c:pt>
                <c:pt idx="118">
                  <c:v>11.6994094294169</c:v>
                </c:pt>
                <c:pt idx="119">
                  <c:v>11.7389618917498</c:v>
                </c:pt>
                <c:pt idx="120">
                  <c:v>11.7180056662636</c:v>
                </c:pt>
                <c:pt idx="121">
                  <c:v>11.7337405785919</c:v>
                </c:pt>
                <c:pt idx="122">
                  <c:v>11.7300640360952</c:v>
                </c:pt>
                <c:pt idx="123">
                  <c:v>11.7256922266444</c:v>
                </c:pt>
                <c:pt idx="124">
                  <c:v>11.6897830880633</c:v>
                </c:pt>
                <c:pt idx="125">
                  <c:v>11.6850092197717</c:v>
                </c:pt>
                <c:pt idx="126">
                  <c:v>11.6787815621805</c:v>
                </c:pt>
                <c:pt idx="127">
                  <c:v>11.6885796151366</c:v>
                </c:pt>
                <c:pt idx="128">
                  <c:v>11.6941574756208</c:v>
                </c:pt>
                <c:pt idx="129">
                  <c:v>11.732311711906</c:v>
                </c:pt>
                <c:pt idx="130">
                  <c:v>11.7684568519129</c:v>
                </c:pt>
                <c:pt idx="131">
                  <c:v>11.788993300585</c:v>
                </c:pt>
                <c:pt idx="132">
                  <c:v>11.8036858760938</c:v>
                </c:pt>
                <c:pt idx="133">
                  <c:v>11.8584443570531</c:v>
                </c:pt>
                <c:pt idx="134">
                  <c:v>11.9771033968304</c:v>
                </c:pt>
                <c:pt idx="135">
                  <c:v>12.2040889610252</c:v>
                </c:pt>
                <c:pt idx="136">
                  <c:v>11.9763526865622</c:v>
                </c:pt>
                <c:pt idx="137">
                  <c:v>11.8480003515344</c:v>
                </c:pt>
                <c:pt idx="138">
                  <c:v>11.7928900357656</c:v>
                </c:pt>
                <c:pt idx="139">
                  <c:v>11.707766491177</c:v>
                </c:pt>
                <c:pt idx="140">
                  <c:v>11.6379384041288</c:v>
                </c:pt>
                <c:pt idx="141">
                  <c:v>11.6092656318617</c:v>
                </c:pt>
                <c:pt idx="142">
                  <c:v>11.6240404855566</c:v>
                </c:pt>
                <c:pt idx="143">
                  <c:v>11.6313065754913</c:v>
                </c:pt>
                <c:pt idx="144">
                  <c:v>11.6367520979664</c:v>
                </c:pt>
                <c:pt idx="145">
                  <c:v>11.6369484231725</c:v>
                </c:pt>
                <c:pt idx="146">
                  <c:v>11.6430422179032</c:v>
                </c:pt>
                <c:pt idx="147">
                  <c:v>11.622984858948</c:v>
                </c:pt>
                <c:pt idx="148">
                  <c:v>11.6563981223249</c:v>
                </c:pt>
                <c:pt idx="149">
                  <c:v>11.6851796544509</c:v>
                </c:pt>
                <c:pt idx="150">
                  <c:v>11.6970887619175</c:v>
                </c:pt>
                <c:pt idx="151">
                  <c:v>11.6899990960908</c:v>
                </c:pt>
                <c:pt idx="152">
                  <c:v>11.6624081808997</c:v>
                </c:pt>
                <c:pt idx="153">
                  <c:v>11.663858941409</c:v>
                </c:pt>
                <c:pt idx="154">
                  <c:v>11.6720621980022</c:v>
                </c:pt>
                <c:pt idx="155">
                  <c:v>11.6877678060965</c:v>
                </c:pt>
                <c:pt idx="156">
                  <c:v>11.6917416320804</c:v>
                </c:pt>
                <c:pt idx="157">
                  <c:v>11.7203303719107</c:v>
                </c:pt>
                <c:pt idx="158">
                  <c:v>11.7642358253388</c:v>
                </c:pt>
                <c:pt idx="159">
                  <c:v>11.8272990448764</c:v>
                </c:pt>
                <c:pt idx="160">
                  <c:v>11.8529665306128</c:v>
                </c:pt>
                <c:pt idx="161">
                  <c:v>11.8619267252338</c:v>
                </c:pt>
                <c:pt idx="162">
                  <c:v>11.8429198327157</c:v>
                </c:pt>
                <c:pt idx="163">
                  <c:v>11.8225615007445</c:v>
                </c:pt>
                <c:pt idx="164">
                  <c:v>11.8210148579428</c:v>
                </c:pt>
                <c:pt idx="165">
                  <c:v>11.8544492020716</c:v>
                </c:pt>
                <c:pt idx="166">
                  <c:v>11.9237302820713</c:v>
                </c:pt>
                <c:pt idx="167">
                  <c:v>12.0052816180113</c:v>
                </c:pt>
                <c:pt idx="168">
                  <c:v>12.1102207511</c:v>
                </c:pt>
                <c:pt idx="169">
                  <c:v>12.2376459929998</c:v>
                </c:pt>
                <c:pt idx="170">
                  <c:v>12.3132514367197</c:v>
                </c:pt>
                <c:pt idx="171">
                  <c:v>12.3787203753223</c:v>
                </c:pt>
                <c:pt idx="172">
                  <c:v>12.4807603593383</c:v>
                </c:pt>
                <c:pt idx="173">
                  <c:v>12.56491220641</c:v>
                </c:pt>
                <c:pt idx="174">
                  <c:v>12.5720356626577</c:v>
                </c:pt>
                <c:pt idx="175">
                  <c:v>12.5999900149707</c:v>
                </c:pt>
                <c:pt idx="176">
                  <c:v>12.6201099138686</c:v>
                </c:pt>
                <c:pt idx="177">
                  <c:v>12.6556752516575</c:v>
                </c:pt>
                <c:pt idx="178">
                  <c:v>12.7386983576422</c:v>
                </c:pt>
                <c:pt idx="179">
                  <c:v>12.8701230692265</c:v>
                </c:pt>
                <c:pt idx="180">
                  <c:v>12.9777414284739</c:v>
                </c:pt>
                <c:pt idx="181">
                  <c:v>12.9526602386544</c:v>
                </c:pt>
                <c:pt idx="182">
                  <c:v>12.9547360725297</c:v>
                </c:pt>
                <c:pt idx="183">
                  <c:v>13.0058507728838</c:v>
                </c:pt>
                <c:pt idx="184">
                  <c:v>12.9857305020004</c:v>
                </c:pt>
                <c:pt idx="185">
                  <c:v>12.9274871213837</c:v>
                </c:pt>
                <c:pt idx="186">
                  <c:v>12.8720128114491</c:v>
                </c:pt>
                <c:pt idx="187">
                  <c:v>12.8305637069963</c:v>
                </c:pt>
                <c:pt idx="188">
                  <c:v>12.8356621805931</c:v>
                </c:pt>
                <c:pt idx="189">
                  <c:v>12.8862322443217</c:v>
                </c:pt>
                <c:pt idx="190">
                  <c:v>12.9105156782486</c:v>
                </c:pt>
                <c:pt idx="191">
                  <c:v>12.9314869635868</c:v>
                </c:pt>
                <c:pt idx="192">
                  <c:v>12.9533408739517</c:v>
                </c:pt>
                <c:pt idx="193">
                  <c:v>12.9863659907248</c:v>
                </c:pt>
                <c:pt idx="194">
                  <c:v>12.9953010447712</c:v>
                </c:pt>
                <c:pt idx="195">
                  <c:v>13.0002345642493</c:v>
                </c:pt>
                <c:pt idx="196">
                  <c:v>13.0172757132098</c:v>
                </c:pt>
                <c:pt idx="197">
                  <c:v>13.0173301819939</c:v>
                </c:pt>
                <c:pt idx="198">
                  <c:v>13.010431229032</c:v>
                </c:pt>
                <c:pt idx="199">
                  <c:v>13.0102319071372</c:v>
                </c:pt>
                <c:pt idx="200">
                  <c:v>12.9789243626245</c:v>
                </c:pt>
                <c:pt idx="201">
                  <c:v>12.9658248647175</c:v>
                </c:pt>
                <c:pt idx="202">
                  <c:v>12.9582889910687</c:v>
                </c:pt>
                <c:pt idx="203">
                  <c:v>12.9724041843488</c:v>
                </c:pt>
                <c:pt idx="204">
                  <c:v>12.9659033585575</c:v>
                </c:pt>
                <c:pt idx="205">
                  <c:v>12.9832052275294</c:v>
                </c:pt>
                <c:pt idx="206">
                  <c:v>12.9884499772626</c:v>
                </c:pt>
                <c:pt idx="207">
                  <c:v>12.9767712592304</c:v>
                </c:pt>
                <c:pt idx="208">
                  <c:v>13.0532390546197</c:v>
                </c:pt>
                <c:pt idx="209">
                  <c:v>13.1380225135549</c:v>
                </c:pt>
                <c:pt idx="210">
                  <c:v>13.1819095641121</c:v>
                </c:pt>
                <c:pt idx="211">
                  <c:v>13.1585064754379</c:v>
                </c:pt>
                <c:pt idx="212">
                  <c:v>13.0797851518321</c:v>
                </c:pt>
                <c:pt idx="213">
                  <c:v>13.0545454239708</c:v>
                </c:pt>
                <c:pt idx="214">
                  <c:v>13.0803672826624</c:v>
                </c:pt>
                <c:pt idx="215">
                  <c:v>13.1947908044624</c:v>
                </c:pt>
                <c:pt idx="216">
                  <c:v>13.3372988168007</c:v>
                </c:pt>
                <c:pt idx="217">
                  <c:v>13.4945575770786</c:v>
                </c:pt>
                <c:pt idx="218">
                  <c:v>13.7369392422746</c:v>
                </c:pt>
                <c:pt idx="219">
                  <c:v>13.8433996205295</c:v>
                </c:pt>
                <c:pt idx="220">
                  <c:v>13.9184587324461</c:v>
                </c:pt>
                <c:pt idx="221">
                  <c:v>13.940554438686</c:v>
                </c:pt>
                <c:pt idx="222">
                  <c:v>13.8313503807133</c:v>
                </c:pt>
                <c:pt idx="223">
                  <c:v>13.6450484463688</c:v>
                </c:pt>
                <c:pt idx="224">
                  <c:v>13.56403222797</c:v>
                </c:pt>
                <c:pt idx="225">
                  <c:v>13.6192243753094</c:v>
                </c:pt>
                <c:pt idx="226">
                  <c:v>13.4811987602649</c:v>
                </c:pt>
                <c:pt idx="227">
                  <c:v>13.4054831485041</c:v>
                </c:pt>
                <c:pt idx="228">
                  <c:v>13.2607815673628</c:v>
                </c:pt>
                <c:pt idx="229">
                  <c:v>13.2272091099628</c:v>
                </c:pt>
                <c:pt idx="230">
                  <c:v>13.2704836243362</c:v>
                </c:pt>
                <c:pt idx="231">
                  <c:v>13.3483661600589</c:v>
                </c:pt>
                <c:pt idx="232">
                  <c:v>13.3966758747894</c:v>
                </c:pt>
                <c:pt idx="233">
                  <c:v>13.4861038992785</c:v>
                </c:pt>
                <c:pt idx="234">
                  <c:v>13.5233735066907</c:v>
                </c:pt>
                <c:pt idx="235">
                  <c:v>13.4623593199664</c:v>
                </c:pt>
                <c:pt idx="236">
                  <c:v>13.3756403884521</c:v>
                </c:pt>
                <c:pt idx="237">
                  <c:v>13.3278981396291</c:v>
                </c:pt>
                <c:pt idx="238">
                  <c:v>13.4291925257235</c:v>
                </c:pt>
                <c:pt idx="239">
                  <c:v>13.6244394978227</c:v>
                </c:pt>
                <c:pt idx="240">
                  <c:v>13.7993825735672</c:v>
                </c:pt>
                <c:pt idx="241">
                  <c:v>13.7610873296984</c:v>
                </c:pt>
                <c:pt idx="242">
                  <c:v>13.774385654877</c:v>
                </c:pt>
                <c:pt idx="243">
                  <c:v>13.9533425268418</c:v>
                </c:pt>
                <c:pt idx="244">
                  <c:v>14.0057440914865</c:v>
                </c:pt>
                <c:pt idx="245">
                  <c:v>13.8878464668737</c:v>
                </c:pt>
                <c:pt idx="246">
                  <c:v>13.6013822164615</c:v>
                </c:pt>
                <c:pt idx="247">
                  <c:v>13.3000187702953</c:v>
                </c:pt>
                <c:pt idx="248">
                  <c:v>13.1162533692654</c:v>
                </c:pt>
                <c:pt idx="249">
                  <c:v>13.1085708452717</c:v>
                </c:pt>
                <c:pt idx="250">
                  <c:v>13.1728733598258</c:v>
                </c:pt>
                <c:pt idx="251">
                  <c:v>13.2162549181447</c:v>
                </c:pt>
                <c:pt idx="252">
                  <c:v>13.2356346222975</c:v>
                </c:pt>
                <c:pt idx="253">
                  <c:v>13.1498694359381</c:v>
                </c:pt>
                <c:pt idx="254">
                  <c:v>13.0998821372227</c:v>
                </c:pt>
                <c:pt idx="255">
                  <c:v>13.094342963978</c:v>
                </c:pt>
                <c:pt idx="256">
                  <c:v>13.1616574917285</c:v>
                </c:pt>
                <c:pt idx="257">
                  <c:v>13.2211089559331</c:v>
                </c:pt>
                <c:pt idx="258">
                  <c:v>13.2314040932092</c:v>
                </c:pt>
                <c:pt idx="259">
                  <c:v>13.1985948579197</c:v>
                </c:pt>
                <c:pt idx="260">
                  <c:v>13.1371784318583</c:v>
                </c:pt>
                <c:pt idx="261">
                  <c:v>13.1078032421542</c:v>
                </c:pt>
                <c:pt idx="262">
                  <c:v>13.1337285946382</c:v>
                </c:pt>
                <c:pt idx="263">
                  <c:v>13.2202298791831</c:v>
                </c:pt>
                <c:pt idx="264">
                  <c:v>13.2330660893422</c:v>
                </c:pt>
                <c:pt idx="265">
                  <c:v>13.210673717387</c:v>
                </c:pt>
                <c:pt idx="266">
                  <c:v>13.180542088279</c:v>
                </c:pt>
                <c:pt idx="267">
                  <c:v>13.1612685464354</c:v>
                </c:pt>
                <c:pt idx="268">
                  <c:v>13.1390631025254</c:v>
                </c:pt>
                <c:pt idx="269">
                  <c:v>13.1809986000715</c:v>
                </c:pt>
                <c:pt idx="270">
                  <c:v>13.2553756091957</c:v>
                </c:pt>
                <c:pt idx="271">
                  <c:v>13.2702721557518</c:v>
                </c:pt>
                <c:pt idx="272">
                  <c:v>13.287998431483</c:v>
                </c:pt>
                <c:pt idx="273">
                  <c:v>13.2358365949989</c:v>
                </c:pt>
                <c:pt idx="274">
                  <c:v>13.1000814539906</c:v>
                </c:pt>
                <c:pt idx="275">
                  <c:v>13.0284002317596</c:v>
                </c:pt>
                <c:pt idx="276">
                  <c:v>13.0497860061589</c:v>
                </c:pt>
                <c:pt idx="277">
                  <c:v>13.1165280386517</c:v>
                </c:pt>
                <c:pt idx="278">
                  <c:v>13.1662665080483</c:v>
                </c:pt>
                <c:pt idx="279">
                  <c:v>13.182459918863</c:v>
                </c:pt>
                <c:pt idx="280">
                  <c:v>13.1646973720681</c:v>
                </c:pt>
                <c:pt idx="281">
                  <c:v>13.1229619456922</c:v>
                </c:pt>
                <c:pt idx="282">
                  <c:v>13.1159465116747</c:v>
                </c:pt>
                <c:pt idx="283">
                  <c:v>13.141241477683</c:v>
                </c:pt>
                <c:pt idx="284">
                  <c:v>13.2137603791672</c:v>
                </c:pt>
                <c:pt idx="285">
                  <c:v>13.3182899762846</c:v>
                </c:pt>
                <c:pt idx="286">
                  <c:v>13.3867726806557</c:v>
                </c:pt>
                <c:pt idx="287">
                  <c:v>13.3554037561455</c:v>
                </c:pt>
                <c:pt idx="288">
                  <c:v>13.2600267029259</c:v>
                </c:pt>
                <c:pt idx="289">
                  <c:v>13.1794727834934</c:v>
                </c:pt>
                <c:pt idx="290">
                  <c:v>13.1633718059516</c:v>
                </c:pt>
                <c:pt idx="291">
                  <c:v>13.1751559853894</c:v>
                </c:pt>
                <c:pt idx="292">
                  <c:v>13.1503271829081</c:v>
                </c:pt>
                <c:pt idx="293">
                  <c:v>13.0638480215082</c:v>
                </c:pt>
                <c:pt idx="294">
                  <c:v>12.8966251638497</c:v>
                </c:pt>
                <c:pt idx="295">
                  <c:v>12.8104453680516</c:v>
                </c:pt>
                <c:pt idx="296">
                  <c:v>12.8283826612707</c:v>
                </c:pt>
                <c:pt idx="297">
                  <c:v>12.9140865028497</c:v>
                </c:pt>
                <c:pt idx="298">
                  <c:v>13.0580837721712</c:v>
                </c:pt>
                <c:pt idx="299">
                  <c:v>13.1383322395762</c:v>
                </c:pt>
                <c:pt idx="300">
                  <c:v>13.1479516840123</c:v>
                </c:pt>
                <c:pt idx="301">
                  <c:v>13.115204417166</c:v>
                </c:pt>
                <c:pt idx="302">
                  <c:v>13.0219447136149</c:v>
                </c:pt>
                <c:pt idx="303">
                  <c:v>13.0055748798573</c:v>
                </c:pt>
                <c:pt idx="304">
                  <c:v>13.0185026904116</c:v>
                </c:pt>
                <c:pt idx="305">
                  <c:v>13.0445282432315</c:v>
                </c:pt>
                <c:pt idx="306">
                  <c:v>13.0422932998708</c:v>
                </c:pt>
                <c:pt idx="307">
                  <c:v>13.0146104826234</c:v>
                </c:pt>
                <c:pt idx="308">
                  <c:v>12.9659612355333</c:v>
                </c:pt>
                <c:pt idx="309">
                  <c:v>12.9472404910788</c:v>
                </c:pt>
                <c:pt idx="310">
                  <c:v>12.9349711816358</c:v>
                </c:pt>
                <c:pt idx="311">
                  <c:v>12.9955177322809</c:v>
                </c:pt>
                <c:pt idx="312">
                  <c:v>13.0246069252552</c:v>
                </c:pt>
                <c:pt idx="313">
                  <c:v>13.0559970301266</c:v>
                </c:pt>
                <c:pt idx="314">
                  <c:v>13.1553225992784</c:v>
                </c:pt>
                <c:pt idx="315">
                  <c:v>13.2135890957078</c:v>
                </c:pt>
                <c:pt idx="316">
                  <c:v>13.1746142072188</c:v>
                </c:pt>
                <c:pt idx="317">
                  <c:v>13.1660229352876</c:v>
                </c:pt>
                <c:pt idx="318">
                  <c:v>13.1453686816825</c:v>
                </c:pt>
                <c:pt idx="319">
                  <c:v>13.0554928876281</c:v>
                </c:pt>
                <c:pt idx="320">
                  <c:v>13.0360296367291</c:v>
                </c:pt>
                <c:pt idx="321">
                  <c:v>12.992977609535</c:v>
                </c:pt>
                <c:pt idx="322">
                  <c:v>12.9230301016956</c:v>
                </c:pt>
                <c:pt idx="323">
                  <c:v>12.8947402805398</c:v>
                </c:pt>
                <c:pt idx="324">
                  <c:v>12.8892164122708</c:v>
                </c:pt>
                <c:pt idx="325">
                  <c:v>12.9602484645987</c:v>
                </c:pt>
                <c:pt idx="326">
                  <c:v>13.0927388177423</c:v>
                </c:pt>
                <c:pt idx="327">
                  <c:v>13.1551162464317</c:v>
                </c:pt>
                <c:pt idx="328">
                  <c:v>13.1861916243346</c:v>
                </c:pt>
                <c:pt idx="329">
                  <c:v>13.1684483746653</c:v>
                </c:pt>
                <c:pt idx="330">
                  <c:v>13.0834034313527</c:v>
                </c:pt>
                <c:pt idx="331">
                  <c:v>12.9439278275101</c:v>
                </c:pt>
                <c:pt idx="332">
                  <c:v>12.8302196390498</c:v>
                </c:pt>
                <c:pt idx="333">
                  <c:v>12.6865583692203</c:v>
                </c:pt>
                <c:pt idx="334">
                  <c:v>12.6575125472646</c:v>
                </c:pt>
                <c:pt idx="335">
                  <c:v>12.7133914601846</c:v>
                </c:pt>
                <c:pt idx="336">
                  <c:v>12.7375482143233</c:v>
                </c:pt>
                <c:pt idx="337">
                  <c:v>12.7685444292688</c:v>
                </c:pt>
                <c:pt idx="338">
                  <c:v>12.8369655191417</c:v>
                </c:pt>
                <c:pt idx="339">
                  <c:v>12.936067869524</c:v>
                </c:pt>
                <c:pt idx="340">
                  <c:v>13.0162690639222</c:v>
                </c:pt>
                <c:pt idx="341">
                  <c:v>12.9819953495882</c:v>
                </c:pt>
                <c:pt idx="342">
                  <c:v>12.8923532842165</c:v>
                </c:pt>
                <c:pt idx="343">
                  <c:v>12.7311876010241</c:v>
                </c:pt>
                <c:pt idx="344">
                  <c:v>12.5240737729813</c:v>
                </c:pt>
                <c:pt idx="345">
                  <c:v>12.3872051824174</c:v>
                </c:pt>
                <c:pt idx="346">
                  <c:v>12.4059853747274</c:v>
                </c:pt>
                <c:pt idx="347">
                  <c:v>12.4888800099829</c:v>
                </c:pt>
                <c:pt idx="348">
                  <c:v>12.6423807099125</c:v>
                </c:pt>
                <c:pt idx="349">
                  <c:v>12.7692280011022</c:v>
                </c:pt>
                <c:pt idx="350">
                  <c:v>12.8538973486311</c:v>
                </c:pt>
                <c:pt idx="351">
                  <c:v>12.8116912851175</c:v>
                </c:pt>
                <c:pt idx="352">
                  <c:v>12.7175335986991</c:v>
                </c:pt>
                <c:pt idx="353">
                  <c:v>12.6190650181936</c:v>
                </c:pt>
                <c:pt idx="354">
                  <c:v>12.5068191321478</c:v>
                </c:pt>
                <c:pt idx="355">
                  <c:v>12.4498011881281</c:v>
                </c:pt>
                <c:pt idx="356">
                  <c:v>12.4621204876673</c:v>
                </c:pt>
                <c:pt idx="357">
                  <c:v>12.5045168570606</c:v>
                </c:pt>
                <c:pt idx="358">
                  <c:v>12.5323508067468</c:v>
                </c:pt>
                <c:pt idx="359">
                  <c:v>12.5976639927718</c:v>
                </c:pt>
                <c:pt idx="360">
                  <c:v>12.6743759642131</c:v>
                </c:pt>
                <c:pt idx="361">
                  <c:v>12.7879296465621</c:v>
                </c:pt>
                <c:pt idx="362">
                  <c:v>12.8620312072988</c:v>
                </c:pt>
                <c:pt idx="363">
                  <c:v>12.8812717564497</c:v>
                </c:pt>
                <c:pt idx="364">
                  <c:v>12.7782750819413</c:v>
                </c:pt>
                <c:pt idx="365">
                  <c:v>12.6088954875994</c:v>
                </c:pt>
                <c:pt idx="366">
                  <c:v>12.4876384949585</c:v>
                </c:pt>
                <c:pt idx="367">
                  <c:v>12.4553479757639</c:v>
                </c:pt>
                <c:pt idx="368">
                  <c:v>12.4665411590306</c:v>
                </c:pt>
                <c:pt idx="369">
                  <c:v>12.5430074010495</c:v>
                </c:pt>
                <c:pt idx="370">
                  <c:v>12.5804342863567</c:v>
                </c:pt>
                <c:pt idx="371">
                  <c:v>12.6236958127692</c:v>
                </c:pt>
                <c:pt idx="372">
                  <c:v>12.6136305912496</c:v>
                </c:pt>
                <c:pt idx="373">
                  <c:v>12.5745950057824</c:v>
                </c:pt>
                <c:pt idx="374">
                  <c:v>12.496147060621</c:v>
                </c:pt>
                <c:pt idx="375">
                  <c:v>12.463623456464</c:v>
                </c:pt>
                <c:pt idx="376">
                  <c:v>12.4210189396457</c:v>
                </c:pt>
                <c:pt idx="377">
                  <c:v>12.3860051867328</c:v>
                </c:pt>
                <c:pt idx="378">
                  <c:v>12.3330151057315</c:v>
                </c:pt>
                <c:pt idx="379">
                  <c:v>12.344000907945</c:v>
                </c:pt>
                <c:pt idx="380">
                  <c:v>12.4004916009095</c:v>
                </c:pt>
                <c:pt idx="381">
                  <c:v>12.3847389763689</c:v>
                </c:pt>
                <c:pt idx="382">
                  <c:v>12.3527694521492</c:v>
                </c:pt>
                <c:pt idx="383">
                  <c:v>12.3643314817989</c:v>
                </c:pt>
                <c:pt idx="384">
                  <c:v>12.3851428532569</c:v>
                </c:pt>
                <c:pt idx="385">
                  <c:v>12.4010857176751</c:v>
                </c:pt>
                <c:pt idx="386">
                  <c:v>12.4602432319256</c:v>
                </c:pt>
                <c:pt idx="387">
                  <c:v>12.5042109374407</c:v>
                </c:pt>
                <c:pt idx="388">
                  <c:v>12.5734471158057</c:v>
                </c:pt>
                <c:pt idx="389">
                  <c:v>12.5985730107503</c:v>
                </c:pt>
                <c:pt idx="390">
                  <c:v>12.5619803430761</c:v>
                </c:pt>
                <c:pt idx="391">
                  <c:v>12.4637321564525</c:v>
                </c:pt>
                <c:pt idx="392">
                  <c:v>12.3638332464527</c:v>
                </c:pt>
                <c:pt idx="393">
                  <c:v>12.3334481743908</c:v>
                </c:pt>
                <c:pt idx="394">
                  <c:v>12.3218804447017</c:v>
                </c:pt>
                <c:pt idx="395">
                  <c:v>12.309819369506</c:v>
                </c:pt>
                <c:pt idx="396">
                  <c:v>12.3331874632841</c:v>
                </c:pt>
                <c:pt idx="397">
                  <c:v>12.3871769443476</c:v>
                </c:pt>
                <c:pt idx="398">
                  <c:v>12.4195244590102</c:v>
                </c:pt>
                <c:pt idx="399">
                  <c:v>12.4148903157921</c:v>
                </c:pt>
                <c:pt idx="400">
                  <c:v>12.3676964517919</c:v>
                </c:pt>
                <c:pt idx="401">
                  <c:v>12.2465420032001</c:v>
                </c:pt>
                <c:pt idx="402">
                  <c:v>12.0377120347517</c:v>
                </c:pt>
                <c:pt idx="403">
                  <c:v>11.9757650555339</c:v>
                </c:pt>
                <c:pt idx="404">
                  <c:v>11.9856551952277</c:v>
                </c:pt>
                <c:pt idx="405">
                  <c:v>11.9270385243825</c:v>
                </c:pt>
                <c:pt idx="406">
                  <c:v>11.884487790707</c:v>
                </c:pt>
                <c:pt idx="407">
                  <c:v>11.8317210097184</c:v>
                </c:pt>
                <c:pt idx="408">
                  <c:v>11.7360212959076</c:v>
                </c:pt>
                <c:pt idx="409">
                  <c:v>11.7564022302003</c:v>
                </c:pt>
                <c:pt idx="410">
                  <c:v>11.9237036228261</c:v>
                </c:pt>
                <c:pt idx="411">
                  <c:v>12.166216910311</c:v>
                </c:pt>
                <c:pt idx="412">
                  <c:v>12.3953141440072</c:v>
                </c:pt>
                <c:pt idx="413">
                  <c:v>12.7234328464894</c:v>
                </c:pt>
                <c:pt idx="414">
                  <c:v>13.0915653928272</c:v>
                </c:pt>
                <c:pt idx="415">
                  <c:v>13.6329413317839</c:v>
                </c:pt>
                <c:pt idx="416">
                  <c:v>14.6422546538835</c:v>
                </c:pt>
                <c:pt idx="417">
                  <c:v>14.9264661094075</c:v>
                </c:pt>
                <c:pt idx="418">
                  <c:v>14.1417977240981</c:v>
                </c:pt>
                <c:pt idx="419">
                  <c:v>13.0110132675694</c:v>
                </c:pt>
                <c:pt idx="420">
                  <c:v>12.5570166123652</c:v>
                </c:pt>
                <c:pt idx="421">
                  <c:v>12.3452646759156</c:v>
                </c:pt>
                <c:pt idx="422">
                  <c:v>12.2183809784446</c:v>
                </c:pt>
                <c:pt idx="423">
                  <c:v>12.1239941920711</c:v>
                </c:pt>
                <c:pt idx="424">
                  <c:v>12.0822077625044</c:v>
                </c:pt>
                <c:pt idx="425">
                  <c:v>12.0227570926501</c:v>
                </c:pt>
                <c:pt idx="426">
                  <c:v>11.9461005339384</c:v>
                </c:pt>
                <c:pt idx="427">
                  <c:v>11.9995327001167</c:v>
                </c:pt>
                <c:pt idx="428">
                  <c:v>12.0832368699722</c:v>
                </c:pt>
                <c:pt idx="429">
                  <c:v>12.0222732668759</c:v>
                </c:pt>
                <c:pt idx="430">
                  <c:v>11.9225065152699</c:v>
                </c:pt>
                <c:pt idx="431">
                  <c:v>11.8571470233839</c:v>
                </c:pt>
                <c:pt idx="432">
                  <c:v>11.8325340143606</c:v>
                </c:pt>
                <c:pt idx="433">
                  <c:v>11.7682644674948</c:v>
                </c:pt>
                <c:pt idx="434">
                  <c:v>11.7146284056294</c:v>
                </c:pt>
                <c:pt idx="435">
                  <c:v>11.6618222556755</c:v>
                </c:pt>
                <c:pt idx="436">
                  <c:v>11.7103277759357</c:v>
                </c:pt>
                <c:pt idx="437">
                  <c:v>11.777779070856</c:v>
                </c:pt>
                <c:pt idx="438">
                  <c:v>11.8209897410804</c:v>
                </c:pt>
                <c:pt idx="439">
                  <c:v>11.8982012434411</c:v>
                </c:pt>
                <c:pt idx="440">
                  <c:v>11.9763047210483</c:v>
                </c:pt>
                <c:pt idx="441">
                  <c:v>12.0494028737386</c:v>
                </c:pt>
                <c:pt idx="442">
                  <c:v>12.0950936697316</c:v>
                </c:pt>
                <c:pt idx="443">
                  <c:v>12.0920335397151</c:v>
                </c:pt>
                <c:pt idx="444">
                  <c:v>12.0863485420283</c:v>
                </c:pt>
                <c:pt idx="445">
                  <c:v>12.0815894193377</c:v>
                </c:pt>
                <c:pt idx="446">
                  <c:v>12.1118718236381</c:v>
                </c:pt>
                <c:pt idx="447">
                  <c:v>12.1092414506324</c:v>
                </c:pt>
                <c:pt idx="448">
                  <c:v>12.1170106181736</c:v>
                </c:pt>
                <c:pt idx="449">
                  <c:v>12.2491849640575</c:v>
                </c:pt>
                <c:pt idx="450">
                  <c:v>12.426470661625</c:v>
                </c:pt>
                <c:pt idx="451">
                  <c:v>12.489662418626</c:v>
                </c:pt>
                <c:pt idx="452">
                  <c:v>12.445744481148</c:v>
                </c:pt>
                <c:pt idx="453">
                  <c:v>12.4646349522848</c:v>
                </c:pt>
                <c:pt idx="454">
                  <c:v>12.4298212361415</c:v>
                </c:pt>
                <c:pt idx="455">
                  <c:v>12.3053457966855</c:v>
                </c:pt>
                <c:pt idx="456">
                  <c:v>12.1869727726836</c:v>
                </c:pt>
                <c:pt idx="457">
                  <c:v>12.0651787111143</c:v>
                </c:pt>
                <c:pt idx="458">
                  <c:v>12.0352042897972</c:v>
                </c:pt>
                <c:pt idx="459">
                  <c:v>12.1102769985946</c:v>
                </c:pt>
                <c:pt idx="460">
                  <c:v>12.1973522906007</c:v>
                </c:pt>
                <c:pt idx="461">
                  <c:v>12.2491199835747</c:v>
                </c:pt>
                <c:pt idx="462">
                  <c:v>12.3094082664783</c:v>
                </c:pt>
                <c:pt idx="463">
                  <c:v>12.2324884005596</c:v>
                </c:pt>
                <c:pt idx="464">
                  <c:v>12.2454338929853</c:v>
                </c:pt>
                <c:pt idx="465">
                  <c:v>12.3112681324731</c:v>
                </c:pt>
                <c:pt idx="466">
                  <c:v>12.3626991452581</c:v>
                </c:pt>
                <c:pt idx="467">
                  <c:v>12.3746684552233</c:v>
                </c:pt>
                <c:pt idx="468">
                  <c:v>12.446342173536</c:v>
                </c:pt>
                <c:pt idx="469">
                  <c:v>12.437517701051</c:v>
                </c:pt>
                <c:pt idx="470">
                  <c:v>12.4408654788265</c:v>
                </c:pt>
                <c:pt idx="471">
                  <c:v>12.4943739079986</c:v>
                </c:pt>
                <c:pt idx="472">
                  <c:v>12.5247381082405</c:v>
                </c:pt>
                <c:pt idx="473">
                  <c:v>12.394057268924</c:v>
                </c:pt>
                <c:pt idx="474">
                  <c:v>12.2236910066951</c:v>
                </c:pt>
                <c:pt idx="475">
                  <c:v>12.1460126013395</c:v>
                </c:pt>
                <c:pt idx="476">
                  <c:v>12.1480063305917</c:v>
                </c:pt>
                <c:pt idx="477">
                  <c:v>12.1470216363437</c:v>
                </c:pt>
                <c:pt idx="478">
                  <c:v>12.1076844453241</c:v>
                </c:pt>
                <c:pt idx="479">
                  <c:v>12.1022055746328</c:v>
                </c:pt>
                <c:pt idx="480">
                  <c:v>12.094327626027</c:v>
                </c:pt>
                <c:pt idx="481">
                  <c:v>12.1932975668395</c:v>
                </c:pt>
                <c:pt idx="482">
                  <c:v>12.2952658774853</c:v>
                </c:pt>
                <c:pt idx="483">
                  <c:v>12.3551916447222</c:v>
                </c:pt>
                <c:pt idx="484">
                  <c:v>12.3998996773554</c:v>
                </c:pt>
                <c:pt idx="485">
                  <c:v>12.4495568722996</c:v>
                </c:pt>
                <c:pt idx="486">
                  <c:v>12.4601839333966</c:v>
                </c:pt>
                <c:pt idx="487">
                  <c:v>12.4908781490616</c:v>
                </c:pt>
                <c:pt idx="488">
                  <c:v>12.5240368904281</c:v>
                </c:pt>
                <c:pt idx="489">
                  <c:v>12.498204730223</c:v>
                </c:pt>
                <c:pt idx="490">
                  <c:v>12.3998023707132</c:v>
                </c:pt>
                <c:pt idx="491">
                  <c:v>12.3958471485422</c:v>
                </c:pt>
                <c:pt idx="492">
                  <c:v>12.5107158083093</c:v>
                </c:pt>
                <c:pt idx="493">
                  <c:v>12.6212517373797</c:v>
                </c:pt>
                <c:pt idx="494">
                  <c:v>12.6194328806773</c:v>
                </c:pt>
                <c:pt idx="495">
                  <c:v>12.6212365484055</c:v>
                </c:pt>
                <c:pt idx="496">
                  <c:v>12.6056911601247</c:v>
                </c:pt>
                <c:pt idx="497">
                  <c:v>12.6068570766973</c:v>
                </c:pt>
                <c:pt idx="498">
                  <c:v>12.6608318805866</c:v>
                </c:pt>
                <c:pt idx="499">
                  <c:v>12.5628812588877</c:v>
                </c:pt>
                <c:pt idx="500">
                  <c:v>12.4829232371195</c:v>
                </c:pt>
                <c:pt idx="501">
                  <c:v>12.5395681673896</c:v>
                </c:pt>
                <c:pt idx="502">
                  <c:v>12.6290850006081</c:v>
                </c:pt>
                <c:pt idx="503">
                  <c:v>12.6057673887892</c:v>
                </c:pt>
                <c:pt idx="504">
                  <c:v>12.6251598908955</c:v>
                </c:pt>
                <c:pt idx="505">
                  <c:v>12.5612356801092</c:v>
                </c:pt>
                <c:pt idx="506">
                  <c:v>12.5555197730293</c:v>
                </c:pt>
                <c:pt idx="507">
                  <c:v>12.6187920303195</c:v>
                </c:pt>
                <c:pt idx="508">
                  <c:v>12.6355621960944</c:v>
                </c:pt>
                <c:pt idx="509">
                  <c:v>12.6474563908295</c:v>
                </c:pt>
                <c:pt idx="510">
                  <c:v>12.5428655568713</c:v>
                </c:pt>
                <c:pt idx="511">
                  <c:v>12.4877474011638</c:v>
                </c:pt>
                <c:pt idx="512">
                  <c:v>12.4723601134769</c:v>
                </c:pt>
                <c:pt idx="513">
                  <c:v>12.444082876052</c:v>
                </c:pt>
                <c:pt idx="514">
                  <c:v>12.5054171286525</c:v>
                </c:pt>
                <c:pt idx="515">
                  <c:v>12.5831320700797</c:v>
                </c:pt>
                <c:pt idx="516">
                  <c:v>12.5368460860402</c:v>
                </c:pt>
                <c:pt idx="517">
                  <c:v>12.5030555174694</c:v>
                </c:pt>
                <c:pt idx="518">
                  <c:v>12.5193102647818</c:v>
                </c:pt>
                <c:pt idx="519">
                  <c:v>12.465477909959</c:v>
                </c:pt>
                <c:pt idx="520">
                  <c:v>12.3884248090892</c:v>
                </c:pt>
                <c:pt idx="521">
                  <c:v>12.3474134490101</c:v>
                </c:pt>
                <c:pt idx="522">
                  <c:v>12.3147759160598</c:v>
                </c:pt>
                <c:pt idx="523">
                  <c:v>12.2797803332073</c:v>
                </c:pt>
                <c:pt idx="524">
                  <c:v>12.2819709820797</c:v>
                </c:pt>
                <c:pt idx="525">
                  <c:v>12.3281485344999</c:v>
                </c:pt>
                <c:pt idx="526">
                  <c:v>12.3469792310492</c:v>
                </c:pt>
                <c:pt idx="527">
                  <c:v>12.3105949813153</c:v>
                </c:pt>
                <c:pt idx="528">
                  <c:v>12.2166498602477</c:v>
                </c:pt>
                <c:pt idx="529">
                  <c:v>12.0279271732852</c:v>
                </c:pt>
                <c:pt idx="530">
                  <c:v>11.9794772764754</c:v>
                </c:pt>
                <c:pt idx="531">
                  <c:v>12.150519304202</c:v>
                </c:pt>
                <c:pt idx="532">
                  <c:v>12.2754368800496</c:v>
                </c:pt>
                <c:pt idx="533">
                  <c:v>12.347531123187</c:v>
                </c:pt>
                <c:pt idx="534">
                  <c:v>12.3725887164705</c:v>
                </c:pt>
                <c:pt idx="535">
                  <c:v>12.416957209924</c:v>
                </c:pt>
                <c:pt idx="536">
                  <c:v>12.4410572085827</c:v>
                </c:pt>
                <c:pt idx="537">
                  <c:v>12.4746133974186</c:v>
                </c:pt>
                <c:pt idx="538">
                  <c:v>12.5041470461852</c:v>
                </c:pt>
                <c:pt idx="539">
                  <c:v>12.5367148443475</c:v>
                </c:pt>
                <c:pt idx="540">
                  <c:v>12.4866087195271</c:v>
                </c:pt>
                <c:pt idx="541">
                  <c:v>12.4725090888778</c:v>
                </c:pt>
                <c:pt idx="542">
                  <c:v>12.3801798746304</c:v>
                </c:pt>
                <c:pt idx="543">
                  <c:v>12.4543643547707</c:v>
                </c:pt>
                <c:pt idx="544">
                  <c:v>12.5870980694502</c:v>
                </c:pt>
                <c:pt idx="545">
                  <c:v>12.8093087050335</c:v>
                </c:pt>
                <c:pt idx="546">
                  <c:v>12.9722423624155</c:v>
                </c:pt>
                <c:pt idx="547">
                  <c:v>12.8711279742221</c:v>
                </c:pt>
                <c:pt idx="548">
                  <c:v>12.6698001288354</c:v>
                </c:pt>
                <c:pt idx="549">
                  <c:v>12.4329852027682</c:v>
                </c:pt>
                <c:pt idx="550">
                  <c:v>12.214023790098</c:v>
                </c:pt>
                <c:pt idx="551">
                  <c:v>12.0516553159133</c:v>
                </c:pt>
                <c:pt idx="552">
                  <c:v>11.9545700315396</c:v>
                </c:pt>
                <c:pt idx="553">
                  <c:v>11.9608756194898</c:v>
                </c:pt>
                <c:pt idx="554">
                  <c:v>11.8655854972244</c:v>
                </c:pt>
                <c:pt idx="555">
                  <c:v>11.7741031275451</c:v>
                </c:pt>
                <c:pt idx="556">
                  <c:v>11.6718585905418</c:v>
                </c:pt>
                <c:pt idx="557">
                  <c:v>11.6416156073813</c:v>
                </c:pt>
                <c:pt idx="558">
                  <c:v>11.7387549397339</c:v>
                </c:pt>
                <c:pt idx="559">
                  <c:v>11.8587835455666</c:v>
                </c:pt>
                <c:pt idx="560">
                  <c:v>11.9758807501909</c:v>
                </c:pt>
                <c:pt idx="561">
                  <c:v>12.1612349201112</c:v>
                </c:pt>
                <c:pt idx="562">
                  <c:v>12.3564044172585</c:v>
                </c:pt>
                <c:pt idx="563">
                  <c:v>12.4256434243752</c:v>
                </c:pt>
                <c:pt idx="564">
                  <c:v>12.4819965925539</c:v>
                </c:pt>
                <c:pt idx="565">
                  <c:v>12.5248327665239</c:v>
                </c:pt>
                <c:pt idx="566">
                  <c:v>12.5361473178484</c:v>
                </c:pt>
                <c:pt idx="567">
                  <c:v>12.5016145295948</c:v>
                </c:pt>
                <c:pt idx="568">
                  <c:v>12.4485316112893</c:v>
                </c:pt>
                <c:pt idx="569">
                  <c:v>12.3377078609641</c:v>
                </c:pt>
                <c:pt idx="570">
                  <c:v>12.2118130049955</c:v>
                </c:pt>
                <c:pt idx="571">
                  <c:v>12.2536213455703</c:v>
                </c:pt>
                <c:pt idx="572">
                  <c:v>12.2610579852797</c:v>
                </c:pt>
                <c:pt idx="573">
                  <c:v>12.185377606301</c:v>
                </c:pt>
                <c:pt idx="574">
                  <c:v>12.1146515841674</c:v>
                </c:pt>
                <c:pt idx="575">
                  <c:v>11.9718683578166</c:v>
                </c:pt>
                <c:pt idx="576">
                  <c:v>11.8926665475401</c:v>
                </c:pt>
                <c:pt idx="577">
                  <c:v>11.8958979093074</c:v>
                </c:pt>
                <c:pt idx="578">
                  <c:v>11.977845896225</c:v>
                </c:pt>
                <c:pt idx="579">
                  <c:v>12.1748215301351</c:v>
                </c:pt>
                <c:pt idx="580">
                  <c:v>12.3540683736543</c:v>
                </c:pt>
                <c:pt idx="581">
                  <c:v>12.4684483730976</c:v>
                </c:pt>
                <c:pt idx="582">
                  <c:v>12.529239496858</c:v>
                </c:pt>
                <c:pt idx="583">
                  <c:v>12.5947851682163</c:v>
                </c:pt>
                <c:pt idx="584">
                  <c:v>12.615793643996</c:v>
                </c:pt>
                <c:pt idx="585">
                  <c:v>12.5964405312449</c:v>
                </c:pt>
                <c:pt idx="586">
                  <c:v>12.6254517032791</c:v>
                </c:pt>
                <c:pt idx="587">
                  <c:v>12.8000208137209</c:v>
                </c:pt>
                <c:pt idx="588">
                  <c:v>13.0273039653741</c:v>
                </c:pt>
                <c:pt idx="589">
                  <c:v>13.2825800505731</c:v>
                </c:pt>
                <c:pt idx="590">
                  <c:v>13.5039857391584</c:v>
                </c:pt>
                <c:pt idx="591">
                  <c:v>13.710236466784</c:v>
                </c:pt>
                <c:pt idx="592">
                  <c:v>13.8763173063216</c:v>
                </c:pt>
                <c:pt idx="593">
                  <c:v>13.8781148059893</c:v>
                </c:pt>
                <c:pt idx="594">
                  <c:v>13.7987088976097</c:v>
                </c:pt>
                <c:pt idx="595">
                  <c:v>13.6025104902991</c:v>
                </c:pt>
                <c:pt idx="596">
                  <c:v>13.4875030434035</c:v>
                </c:pt>
                <c:pt idx="597">
                  <c:v>13.5203494535915</c:v>
                </c:pt>
                <c:pt idx="598">
                  <c:v>13.6064716604398</c:v>
                </c:pt>
                <c:pt idx="599">
                  <c:v>13.6788883469649</c:v>
                </c:pt>
                <c:pt idx="600">
                  <c:v>13.7782788257915</c:v>
                </c:pt>
                <c:pt idx="601">
                  <c:v>13.7731387000648</c:v>
                </c:pt>
                <c:pt idx="602">
                  <c:v>13.804724820613</c:v>
                </c:pt>
                <c:pt idx="603">
                  <c:v>13.8219187545753</c:v>
                </c:pt>
                <c:pt idx="604">
                  <c:v>13.9097223791014</c:v>
                </c:pt>
                <c:pt idx="605">
                  <c:v>14.0101603222339</c:v>
                </c:pt>
                <c:pt idx="606">
                  <c:v>14.1868058512433</c:v>
                </c:pt>
                <c:pt idx="607">
                  <c:v>14.1776764228532</c:v>
                </c:pt>
                <c:pt idx="608">
                  <c:v>13.9101634831129</c:v>
                </c:pt>
                <c:pt idx="609">
                  <c:v>13.5549956007071</c:v>
                </c:pt>
                <c:pt idx="610">
                  <c:v>13.3011058441311</c:v>
                </c:pt>
                <c:pt idx="611">
                  <c:v>13.1671542222744</c:v>
                </c:pt>
                <c:pt idx="612">
                  <c:v>13.3103095528523</c:v>
                </c:pt>
                <c:pt idx="613">
                  <c:v>13.487035699381</c:v>
                </c:pt>
                <c:pt idx="614">
                  <c:v>13.5862766308276</c:v>
                </c:pt>
                <c:pt idx="615">
                  <c:v>13.6544419539767</c:v>
                </c:pt>
                <c:pt idx="616">
                  <c:v>13.7074715231652</c:v>
                </c:pt>
                <c:pt idx="617">
                  <c:v>13.8822105702068</c:v>
                </c:pt>
                <c:pt idx="618">
                  <c:v>14.0195332393036</c:v>
                </c:pt>
                <c:pt idx="619">
                  <c:v>13.8960974014731</c:v>
                </c:pt>
                <c:pt idx="620">
                  <c:v>13.7151664338995</c:v>
                </c:pt>
                <c:pt idx="621">
                  <c:v>13.6926036218771</c:v>
                </c:pt>
                <c:pt idx="622">
                  <c:v>13.7383920058659</c:v>
                </c:pt>
                <c:pt idx="623">
                  <c:v>13.6736958765391</c:v>
                </c:pt>
                <c:pt idx="624">
                  <c:v>13.6650050047907</c:v>
                </c:pt>
                <c:pt idx="625">
                  <c:v>13.6054032961988</c:v>
                </c:pt>
                <c:pt idx="626">
                  <c:v>13.5916058748993</c:v>
                </c:pt>
                <c:pt idx="627">
                  <c:v>13.6374815001831</c:v>
                </c:pt>
                <c:pt idx="628">
                  <c:v>13.7024070288125</c:v>
                </c:pt>
                <c:pt idx="629">
                  <c:v>13.4845570573383</c:v>
                </c:pt>
                <c:pt idx="630">
                  <c:v>13.5849626232403</c:v>
                </c:pt>
                <c:pt idx="631">
                  <c:v>13.6956271668119</c:v>
                </c:pt>
                <c:pt idx="632">
                  <c:v>13.6172240403659</c:v>
                </c:pt>
                <c:pt idx="633">
                  <c:v>13.4796954233872</c:v>
                </c:pt>
                <c:pt idx="634">
                  <c:v>13.5593356757726</c:v>
                </c:pt>
                <c:pt idx="635">
                  <c:v>13.6028176631161</c:v>
                </c:pt>
                <c:pt idx="636">
                  <c:v>13.6280142107409</c:v>
                </c:pt>
                <c:pt idx="637">
                  <c:v>13.6480248519935</c:v>
                </c:pt>
                <c:pt idx="638">
                  <c:v>13.6959116270609</c:v>
                </c:pt>
                <c:pt idx="639">
                  <c:v>13.6567131588353</c:v>
                </c:pt>
                <c:pt idx="640">
                  <c:v>13.60980891713</c:v>
                </c:pt>
                <c:pt idx="641">
                  <c:v>13.5912514438919</c:v>
                </c:pt>
                <c:pt idx="642">
                  <c:v>13.6383076155797</c:v>
                </c:pt>
                <c:pt idx="643">
                  <c:v>13.7609460332371</c:v>
                </c:pt>
                <c:pt idx="644">
                  <c:v>13.837959331014</c:v>
                </c:pt>
                <c:pt idx="645">
                  <c:v>13.9398775356575</c:v>
                </c:pt>
                <c:pt idx="646">
                  <c:v>13.9491791402476</c:v>
                </c:pt>
                <c:pt idx="647">
                  <c:v>14.0333365382031</c:v>
                </c:pt>
                <c:pt idx="648">
                  <c:v>14.0952027272289</c:v>
                </c:pt>
                <c:pt idx="649">
                  <c:v>13.993535555983</c:v>
                </c:pt>
                <c:pt idx="650">
                  <c:v>13.9685870173565</c:v>
                </c:pt>
                <c:pt idx="651">
                  <c:v>13.9010608449167</c:v>
                </c:pt>
                <c:pt idx="652">
                  <c:v>13.7951817874637</c:v>
                </c:pt>
                <c:pt idx="653">
                  <c:v>13.7097470080169</c:v>
                </c:pt>
                <c:pt idx="654">
                  <c:v>13.597837516457</c:v>
                </c:pt>
                <c:pt idx="655">
                  <c:v>13.4526110794351</c:v>
                </c:pt>
                <c:pt idx="656">
                  <c:v>13.3808167948179</c:v>
                </c:pt>
                <c:pt idx="657">
                  <c:v>13.4019189364602</c:v>
                </c:pt>
                <c:pt idx="658">
                  <c:v>13.4268520213859</c:v>
                </c:pt>
                <c:pt idx="659">
                  <c:v>13.4399045671118</c:v>
                </c:pt>
                <c:pt idx="660">
                  <c:v>13.4486888321131</c:v>
                </c:pt>
                <c:pt idx="661">
                  <c:v>13.4419423765098</c:v>
                </c:pt>
                <c:pt idx="662">
                  <c:v>13.2121511360792</c:v>
                </c:pt>
                <c:pt idx="663">
                  <c:v>13.2938509012321</c:v>
                </c:pt>
                <c:pt idx="664">
                  <c:v>13.4313217190126</c:v>
                </c:pt>
                <c:pt idx="665">
                  <c:v>13.5271873355292</c:v>
                </c:pt>
                <c:pt idx="666">
                  <c:v>13.5104744628256</c:v>
                </c:pt>
                <c:pt idx="667">
                  <c:v>13.3764040864712</c:v>
                </c:pt>
                <c:pt idx="668">
                  <c:v>13.1878370668353</c:v>
                </c:pt>
                <c:pt idx="669">
                  <c:v>13.0873338463237</c:v>
                </c:pt>
                <c:pt idx="670">
                  <c:v>13.0122494987778</c:v>
                </c:pt>
                <c:pt idx="671">
                  <c:v>13.0541541509312</c:v>
                </c:pt>
                <c:pt idx="672">
                  <c:v>13.1614706389632</c:v>
                </c:pt>
                <c:pt idx="673">
                  <c:v>13.3347903499662</c:v>
                </c:pt>
                <c:pt idx="674">
                  <c:v>13.3327267305942</c:v>
                </c:pt>
                <c:pt idx="675">
                  <c:v>13.2227428594006</c:v>
                </c:pt>
                <c:pt idx="676">
                  <c:v>13.2084017524943</c:v>
                </c:pt>
                <c:pt idx="677">
                  <c:v>13.3210706802488</c:v>
                </c:pt>
                <c:pt idx="678">
                  <c:v>13.4032907266412</c:v>
                </c:pt>
                <c:pt idx="679">
                  <c:v>13.5311997760627</c:v>
                </c:pt>
                <c:pt idx="680">
                  <c:v>13.5759609829234</c:v>
                </c:pt>
                <c:pt idx="681">
                  <c:v>13.4100924730642</c:v>
                </c:pt>
                <c:pt idx="682">
                  <c:v>13.1654799383157</c:v>
                </c:pt>
                <c:pt idx="683">
                  <c:v>13.0275400450136</c:v>
                </c:pt>
                <c:pt idx="684">
                  <c:v>12.9491520581773</c:v>
                </c:pt>
                <c:pt idx="685">
                  <c:v>12.9334800036853</c:v>
                </c:pt>
                <c:pt idx="686">
                  <c:v>12.8909621368089</c:v>
                </c:pt>
                <c:pt idx="687">
                  <c:v>12.8628222103233</c:v>
                </c:pt>
                <c:pt idx="688">
                  <c:v>12.927938794114</c:v>
                </c:pt>
                <c:pt idx="689">
                  <c:v>13.0420657420781</c:v>
                </c:pt>
                <c:pt idx="690">
                  <c:v>13.1633253654309</c:v>
                </c:pt>
                <c:pt idx="691">
                  <c:v>13.3144512387216</c:v>
                </c:pt>
                <c:pt idx="692">
                  <c:v>13.3601976558157</c:v>
                </c:pt>
                <c:pt idx="693">
                  <c:v>13.2922741812083</c:v>
                </c:pt>
                <c:pt idx="694">
                  <c:v>13.1703117366846</c:v>
                </c:pt>
                <c:pt idx="695">
                  <c:v>13.136269111629</c:v>
                </c:pt>
                <c:pt idx="696">
                  <c:v>13.0726603363496</c:v>
                </c:pt>
                <c:pt idx="697">
                  <c:v>12.9396296742413</c:v>
                </c:pt>
                <c:pt idx="698">
                  <c:v>12.9413422349125</c:v>
                </c:pt>
                <c:pt idx="699">
                  <c:v>13.1342661361243</c:v>
                </c:pt>
                <c:pt idx="700">
                  <c:v>12.9885375712282</c:v>
                </c:pt>
                <c:pt idx="701">
                  <c:v>12.9605384971293</c:v>
                </c:pt>
                <c:pt idx="702">
                  <c:v>13.3541378774505</c:v>
                </c:pt>
                <c:pt idx="703">
                  <c:v>13.3165187723553</c:v>
                </c:pt>
                <c:pt idx="704">
                  <c:v>13.1791674144942</c:v>
                </c:pt>
                <c:pt idx="705">
                  <c:v>13.0531858841773</c:v>
                </c:pt>
                <c:pt idx="706">
                  <c:v>12.7751767335901</c:v>
                </c:pt>
                <c:pt idx="707">
                  <c:v>12.5513563099468</c:v>
                </c:pt>
                <c:pt idx="708">
                  <c:v>12.5232745690297</c:v>
                </c:pt>
                <c:pt idx="709">
                  <c:v>12.4788343646558</c:v>
                </c:pt>
                <c:pt idx="710">
                  <c:v>12.4583405242217</c:v>
                </c:pt>
                <c:pt idx="711">
                  <c:v>12.3301150968685</c:v>
                </c:pt>
                <c:pt idx="712">
                  <c:v>12.336850657297</c:v>
                </c:pt>
                <c:pt idx="713">
                  <c:v>12.5230740892573</c:v>
                </c:pt>
                <c:pt idx="714">
                  <c:v>12.4931879006202</c:v>
                </c:pt>
                <c:pt idx="715">
                  <c:v>12.5820904821145</c:v>
                </c:pt>
                <c:pt idx="716">
                  <c:v>12.632907074394</c:v>
                </c:pt>
                <c:pt idx="717">
                  <c:v>12.7744874893357</c:v>
                </c:pt>
                <c:pt idx="718">
                  <c:v>12.8527758301703</c:v>
                </c:pt>
                <c:pt idx="719">
                  <c:v>12.8884178043133</c:v>
                </c:pt>
                <c:pt idx="720">
                  <c:v>12.9342748146704</c:v>
                </c:pt>
                <c:pt idx="721">
                  <c:v>12.8759127739031</c:v>
                </c:pt>
                <c:pt idx="722">
                  <c:v>12.8711886649871</c:v>
                </c:pt>
                <c:pt idx="723">
                  <c:v>12.7444629635844</c:v>
                </c:pt>
                <c:pt idx="724">
                  <c:v>12.5849986648983</c:v>
                </c:pt>
                <c:pt idx="725">
                  <c:v>12.52291108491</c:v>
                </c:pt>
                <c:pt idx="726">
                  <c:v>12.5203774275179</c:v>
                </c:pt>
                <c:pt idx="727">
                  <c:v>12.5620117985448</c:v>
                </c:pt>
                <c:pt idx="728">
                  <c:v>12.5587581138382</c:v>
                </c:pt>
                <c:pt idx="729">
                  <c:v>12.7403362736124</c:v>
                </c:pt>
                <c:pt idx="730">
                  <c:v>12.7584641074777</c:v>
                </c:pt>
                <c:pt idx="731">
                  <c:v>12.7881513029112</c:v>
                </c:pt>
                <c:pt idx="732">
                  <c:v>12.66822882648</c:v>
                </c:pt>
                <c:pt idx="733">
                  <c:v>12.6720618123856</c:v>
                </c:pt>
                <c:pt idx="734">
                  <c:v>12.5342373336741</c:v>
                </c:pt>
                <c:pt idx="735">
                  <c:v>12.487183013256</c:v>
                </c:pt>
                <c:pt idx="736">
                  <c:v>12.4311792540338</c:v>
                </c:pt>
                <c:pt idx="737">
                  <c:v>12.3628210101858</c:v>
                </c:pt>
                <c:pt idx="738">
                  <c:v>12.3447820419539</c:v>
                </c:pt>
                <c:pt idx="739">
                  <c:v>12.3650135593489</c:v>
                </c:pt>
                <c:pt idx="740">
                  <c:v>12.4244609425776</c:v>
                </c:pt>
                <c:pt idx="741">
                  <c:v>12.5278949655403</c:v>
                </c:pt>
                <c:pt idx="742">
                  <c:v>12.569947188823</c:v>
                </c:pt>
                <c:pt idx="743">
                  <c:v>12.5791495728248</c:v>
                </c:pt>
                <c:pt idx="744">
                  <c:v>12.617026533601</c:v>
                </c:pt>
                <c:pt idx="745">
                  <c:v>12.6565937837606</c:v>
                </c:pt>
                <c:pt idx="746">
                  <c:v>12.6135122144058</c:v>
                </c:pt>
                <c:pt idx="747">
                  <c:v>12.6642659099449</c:v>
                </c:pt>
                <c:pt idx="748">
                  <c:v>12.4987538774916</c:v>
                </c:pt>
                <c:pt idx="749">
                  <c:v>12.3576351303286</c:v>
                </c:pt>
                <c:pt idx="750">
                  <c:v>12.2833124567906</c:v>
                </c:pt>
                <c:pt idx="751">
                  <c:v>12.2865094323217</c:v>
                </c:pt>
                <c:pt idx="752">
                  <c:v>12.3306131335973</c:v>
                </c:pt>
                <c:pt idx="753">
                  <c:v>12.2740181833749</c:v>
                </c:pt>
                <c:pt idx="754">
                  <c:v>12.4280011879141</c:v>
                </c:pt>
                <c:pt idx="755">
                  <c:v>12.4489084596049</c:v>
                </c:pt>
                <c:pt idx="756">
                  <c:v>12.4808145383283</c:v>
                </c:pt>
                <c:pt idx="757">
                  <c:v>12.452931331848</c:v>
                </c:pt>
                <c:pt idx="758">
                  <c:v>12.4321147521738</c:v>
                </c:pt>
                <c:pt idx="759">
                  <c:v>12.5179210788162</c:v>
                </c:pt>
                <c:pt idx="760">
                  <c:v>12.5206365343983</c:v>
                </c:pt>
                <c:pt idx="761">
                  <c:v>12.5676676472563</c:v>
                </c:pt>
                <c:pt idx="762">
                  <c:v>12.5715899273662</c:v>
                </c:pt>
                <c:pt idx="763">
                  <c:v>12.5093258573638</c:v>
                </c:pt>
                <c:pt idx="764">
                  <c:v>12.507535140691</c:v>
                </c:pt>
                <c:pt idx="765">
                  <c:v>12.450033786011</c:v>
                </c:pt>
                <c:pt idx="766">
                  <c:v>12.4443204346325</c:v>
                </c:pt>
                <c:pt idx="767">
                  <c:v>12.4977486684267</c:v>
                </c:pt>
                <c:pt idx="768">
                  <c:v>12.4763224545586</c:v>
                </c:pt>
                <c:pt idx="769">
                  <c:v>12.3782089594682</c:v>
                </c:pt>
                <c:pt idx="770">
                  <c:v>12.3238273628525</c:v>
                </c:pt>
                <c:pt idx="771">
                  <c:v>12.319993702327</c:v>
                </c:pt>
                <c:pt idx="772">
                  <c:v>12.4056443980196</c:v>
                </c:pt>
                <c:pt idx="773">
                  <c:v>12.4528220292885</c:v>
                </c:pt>
                <c:pt idx="774">
                  <c:v>12.3538784014223</c:v>
                </c:pt>
                <c:pt idx="775">
                  <c:v>12.2573052090744</c:v>
                </c:pt>
                <c:pt idx="776">
                  <c:v>12.3218497118355</c:v>
                </c:pt>
                <c:pt idx="777">
                  <c:v>12.3792336603786</c:v>
                </c:pt>
                <c:pt idx="778">
                  <c:v>12.4556737081538</c:v>
                </c:pt>
                <c:pt idx="779">
                  <c:v>12.3383044968928</c:v>
                </c:pt>
                <c:pt idx="780">
                  <c:v>12.1657466045412</c:v>
                </c:pt>
                <c:pt idx="781">
                  <c:v>12.0664857518086</c:v>
                </c:pt>
                <c:pt idx="782">
                  <c:v>12.0274095014393</c:v>
                </c:pt>
                <c:pt idx="783">
                  <c:v>11.9652043628674</c:v>
                </c:pt>
                <c:pt idx="784">
                  <c:v>11.886577365877</c:v>
                </c:pt>
                <c:pt idx="785">
                  <c:v>11.9681509019307</c:v>
                </c:pt>
                <c:pt idx="786">
                  <c:v>12.132457469195</c:v>
                </c:pt>
                <c:pt idx="787">
                  <c:v>12.2540196567194</c:v>
                </c:pt>
                <c:pt idx="788">
                  <c:v>12.3548086317874</c:v>
                </c:pt>
                <c:pt idx="789">
                  <c:v>12.2842634295494</c:v>
                </c:pt>
                <c:pt idx="790">
                  <c:v>12.2737037516593</c:v>
                </c:pt>
                <c:pt idx="791">
                  <c:v>12.1101449465439</c:v>
                </c:pt>
                <c:pt idx="792">
                  <c:v>12.0902199854167</c:v>
                </c:pt>
                <c:pt idx="793">
                  <c:v>12.1162317286665</c:v>
                </c:pt>
                <c:pt idx="794">
                  <c:v>12.0398015520468</c:v>
                </c:pt>
                <c:pt idx="795">
                  <c:v>12.0633501823093</c:v>
                </c:pt>
                <c:pt idx="796">
                  <c:v>12.0401642988297</c:v>
                </c:pt>
                <c:pt idx="797">
                  <c:v>12.0373306105205</c:v>
                </c:pt>
                <c:pt idx="798">
                  <c:v>12.028495020188</c:v>
                </c:pt>
                <c:pt idx="799">
                  <c:v>12.0183660833997</c:v>
                </c:pt>
                <c:pt idx="800">
                  <c:v>12.001396461427</c:v>
                </c:pt>
                <c:pt idx="801">
                  <c:v>12.0298697631248</c:v>
                </c:pt>
                <c:pt idx="802">
                  <c:v>11.9757840823805</c:v>
                </c:pt>
                <c:pt idx="803">
                  <c:v>11.8518328606211</c:v>
                </c:pt>
                <c:pt idx="804">
                  <c:v>11.8203701603768</c:v>
                </c:pt>
                <c:pt idx="805">
                  <c:v>11.8416651298</c:v>
                </c:pt>
                <c:pt idx="806">
                  <c:v>11.9368586950092</c:v>
                </c:pt>
                <c:pt idx="807">
                  <c:v>12.0190981912363</c:v>
                </c:pt>
                <c:pt idx="808">
                  <c:v>11.9213077673046</c:v>
                </c:pt>
                <c:pt idx="809">
                  <c:v>11.7933416783009</c:v>
                </c:pt>
                <c:pt idx="810">
                  <c:v>11.6771170658607</c:v>
                </c:pt>
                <c:pt idx="811">
                  <c:v>11.5743111629505</c:v>
                </c:pt>
                <c:pt idx="812">
                  <c:v>11.5536290232184</c:v>
                </c:pt>
                <c:pt idx="813">
                  <c:v>11.6506301179717</c:v>
                </c:pt>
                <c:pt idx="814">
                  <c:v>11.600367672136</c:v>
                </c:pt>
                <c:pt idx="815">
                  <c:v>11.6505683420859</c:v>
                </c:pt>
                <c:pt idx="816">
                  <c:v>11.7027977822864</c:v>
                </c:pt>
                <c:pt idx="817">
                  <c:v>11.6866120485373</c:v>
                </c:pt>
                <c:pt idx="818">
                  <c:v>11.6489961701151</c:v>
                </c:pt>
                <c:pt idx="819">
                  <c:v>11.568507051832</c:v>
                </c:pt>
                <c:pt idx="820">
                  <c:v>11.5929592733965</c:v>
                </c:pt>
                <c:pt idx="821">
                  <c:v>11.6417533912465</c:v>
                </c:pt>
                <c:pt idx="822">
                  <c:v>11.7497179436045</c:v>
                </c:pt>
                <c:pt idx="823">
                  <c:v>11.7607764776089</c:v>
                </c:pt>
                <c:pt idx="824">
                  <c:v>11.761999407647</c:v>
                </c:pt>
                <c:pt idx="825">
                  <c:v>11.7541828450295</c:v>
                </c:pt>
                <c:pt idx="826">
                  <c:v>11.7504407045101</c:v>
                </c:pt>
                <c:pt idx="827">
                  <c:v>11.7257996722164</c:v>
                </c:pt>
                <c:pt idx="828">
                  <c:v>11.591426432097</c:v>
                </c:pt>
                <c:pt idx="829">
                  <c:v>11.4991581221898</c:v>
                </c:pt>
                <c:pt idx="830">
                  <c:v>11.403055756332</c:v>
                </c:pt>
                <c:pt idx="831">
                  <c:v>11.466468194938</c:v>
                </c:pt>
                <c:pt idx="832">
                  <c:v>11.5430960505178</c:v>
                </c:pt>
                <c:pt idx="833">
                  <c:v>11.6306684020205</c:v>
                </c:pt>
                <c:pt idx="834">
                  <c:v>11.5625710850544</c:v>
                </c:pt>
                <c:pt idx="835">
                  <c:v>11.5779857774485</c:v>
                </c:pt>
                <c:pt idx="836">
                  <c:v>11.5965649075974</c:v>
                </c:pt>
                <c:pt idx="837">
                  <c:v>11.61393725231</c:v>
                </c:pt>
                <c:pt idx="838">
                  <c:v>11.6464166564915</c:v>
                </c:pt>
                <c:pt idx="839">
                  <c:v>11.6692471264688</c:v>
                </c:pt>
                <c:pt idx="840">
                  <c:v>11.7300345449444</c:v>
                </c:pt>
                <c:pt idx="841">
                  <c:v>11.755297636842</c:v>
                </c:pt>
                <c:pt idx="842">
                  <c:v>11.6898707422057</c:v>
                </c:pt>
                <c:pt idx="843">
                  <c:v>11.63243087641</c:v>
                </c:pt>
                <c:pt idx="844">
                  <c:v>11.5377882577267</c:v>
                </c:pt>
                <c:pt idx="845">
                  <c:v>11.427901541104</c:v>
                </c:pt>
                <c:pt idx="846">
                  <c:v>11.3996235383171</c:v>
                </c:pt>
                <c:pt idx="847">
                  <c:v>11.3843585672017</c:v>
                </c:pt>
                <c:pt idx="848">
                  <c:v>11.3456182207196</c:v>
                </c:pt>
                <c:pt idx="849">
                  <c:v>11.2478554495476</c:v>
                </c:pt>
                <c:pt idx="850">
                  <c:v>11.1960454575797</c:v>
                </c:pt>
                <c:pt idx="851">
                  <c:v>11.2948115730521</c:v>
                </c:pt>
                <c:pt idx="852">
                  <c:v>11.4247286761367</c:v>
                </c:pt>
                <c:pt idx="853">
                  <c:v>11.4483727718679</c:v>
                </c:pt>
                <c:pt idx="854">
                  <c:v>11.4539209575532</c:v>
                </c:pt>
                <c:pt idx="855">
                  <c:v>11.3628776661903</c:v>
                </c:pt>
                <c:pt idx="856">
                  <c:v>11.2604140571042</c:v>
                </c:pt>
                <c:pt idx="857">
                  <c:v>11.2251518043804</c:v>
                </c:pt>
                <c:pt idx="858">
                  <c:v>11.1874391691967</c:v>
                </c:pt>
                <c:pt idx="859">
                  <c:v>11.2468832017053</c:v>
                </c:pt>
                <c:pt idx="860">
                  <c:v>11.342172756026</c:v>
                </c:pt>
                <c:pt idx="861">
                  <c:v>11.2981411552816</c:v>
                </c:pt>
                <c:pt idx="862">
                  <c:v>11.223517477633</c:v>
                </c:pt>
                <c:pt idx="863">
                  <c:v>11.2420826069456</c:v>
                </c:pt>
                <c:pt idx="864">
                  <c:v>11.2636874440667</c:v>
                </c:pt>
                <c:pt idx="865">
                  <c:v>11.2538822463655</c:v>
                </c:pt>
                <c:pt idx="866">
                  <c:v>11.3300404186659</c:v>
                </c:pt>
                <c:pt idx="867">
                  <c:v>11.3708001135854</c:v>
                </c:pt>
                <c:pt idx="868">
                  <c:v>11.29896728956</c:v>
                </c:pt>
                <c:pt idx="869">
                  <c:v>11.2485258346881</c:v>
                </c:pt>
                <c:pt idx="870">
                  <c:v>11.2531030465276</c:v>
                </c:pt>
                <c:pt idx="871">
                  <c:v>11.2116131774472</c:v>
                </c:pt>
                <c:pt idx="872">
                  <c:v>11.1939477459215</c:v>
                </c:pt>
                <c:pt idx="873">
                  <c:v>11.1969441366244</c:v>
                </c:pt>
                <c:pt idx="874">
                  <c:v>11.2026334986286</c:v>
                </c:pt>
                <c:pt idx="875">
                  <c:v>11.2348159853367</c:v>
                </c:pt>
                <c:pt idx="876">
                  <c:v>11.1628730134501</c:v>
                </c:pt>
                <c:pt idx="877">
                  <c:v>11.1528372651049</c:v>
                </c:pt>
                <c:pt idx="878">
                  <c:v>11.0794519153461</c:v>
                </c:pt>
                <c:pt idx="879">
                  <c:v>11.058502358176</c:v>
                </c:pt>
                <c:pt idx="880">
                  <c:v>11.0519479923366</c:v>
                </c:pt>
                <c:pt idx="881">
                  <c:v>11.0531040617665</c:v>
                </c:pt>
                <c:pt idx="882">
                  <c:v>10.9207218365331</c:v>
                </c:pt>
                <c:pt idx="883">
                  <c:v>10.7871232957722</c:v>
                </c:pt>
                <c:pt idx="884">
                  <c:v>10.735944685854</c:v>
                </c:pt>
                <c:pt idx="885">
                  <c:v>10.6590560519623</c:v>
                </c:pt>
                <c:pt idx="886">
                  <c:v>10.7113516844839</c:v>
                </c:pt>
                <c:pt idx="887">
                  <c:v>10.7925141534618</c:v>
                </c:pt>
                <c:pt idx="888">
                  <c:v>10.8488554383098</c:v>
                </c:pt>
                <c:pt idx="889">
                  <c:v>10.886671374879</c:v>
                </c:pt>
                <c:pt idx="890">
                  <c:v>10.9326435747697</c:v>
                </c:pt>
                <c:pt idx="891">
                  <c:v>10.9613501274124</c:v>
                </c:pt>
                <c:pt idx="892">
                  <c:v>10.9141952958367</c:v>
                </c:pt>
                <c:pt idx="893">
                  <c:v>10.8945282945539</c:v>
                </c:pt>
                <c:pt idx="894">
                  <c:v>10.9065657944711</c:v>
                </c:pt>
                <c:pt idx="895">
                  <c:v>10.8653874646445</c:v>
                </c:pt>
                <c:pt idx="896">
                  <c:v>10.7435098891756</c:v>
                </c:pt>
                <c:pt idx="897">
                  <c:v>10.6750269309737</c:v>
                </c:pt>
                <c:pt idx="898">
                  <c:v>10.5964633944922</c:v>
                </c:pt>
                <c:pt idx="899">
                  <c:v>10.6445639313905</c:v>
                </c:pt>
                <c:pt idx="900">
                  <c:v>10.7302702560192</c:v>
                </c:pt>
                <c:pt idx="901">
                  <c:v>10.7685134956847</c:v>
                </c:pt>
              </c:numCache>
            </c:numRef>
          </c:yVal>
          <c:smooth val="1"/>
          <c:extLst>
            <c:ext xmlns:c="http://schemas.openxmlformats.org/drawingml/2006/chart" xmlns:c16="http://schemas.microsoft.com/office/drawing/2014/chart" uri="{C3380CC4-5D6E-409C-BE32-E72D297353CC}">
              <c16:uniqueId val="{00000000-29C6-43F9-8340-8CB287F7D259}"/>
            </c:ext>
          </c:extLst>
        </c:ser>
        <c:ser>
          <c:idx val="1"/>
          <c:order val="1"/>
          <c:tx>
            <c:v>l = 14</c:v>
          </c:tx>
          <c:spPr>
            <a:ln w="19050" cap="rnd">
              <a:solidFill>
                <a:srgbClr val="C00000"/>
              </a:solidFill>
              <a:round/>
            </a:ln>
            <a:effectLst/>
          </c:spPr>
          <c:marker>
            <c:symbol val="none"/>
          </c:marker>
          <c:xVal>
            <c:numRef>
              <c:f>'7-14_42_100'!$C$4:$C$905</c:f>
              <c:numCache>
                <c:formatCode>General</c:formatCode>
                <c:ptCount val="902"/>
                <c:pt idx="0">
                  <c:v>0</c:v>
                </c:pt>
                <c:pt idx="1">
                  <c:v>0.1</c:v>
                </c:pt>
                <c:pt idx="2">
                  <c:v>0.2</c:v>
                </c:pt>
                <c:pt idx="3">
                  <c:v>0.3</c:v>
                </c:pt>
                <c:pt idx="4">
                  <c:v>0.4</c:v>
                </c:pt>
                <c:pt idx="5">
                  <c:v>0.5</c:v>
                </c:pt>
                <c:pt idx="6">
                  <c:v>0.6</c:v>
                </c:pt>
                <c:pt idx="7">
                  <c:v>0.7</c:v>
                </c:pt>
                <c:pt idx="8">
                  <c:v>0.799999999999999</c:v>
                </c:pt>
                <c:pt idx="9">
                  <c:v>0.899999999999999</c:v>
                </c:pt>
                <c:pt idx="10">
                  <c:v>0.999999999999999</c:v>
                </c:pt>
                <c:pt idx="11">
                  <c:v>1.09999999999999</c:v>
                </c:pt>
                <c:pt idx="12">
                  <c:v>1.2</c:v>
                </c:pt>
                <c:pt idx="13">
                  <c:v>1.3</c:v>
                </c:pt>
                <c:pt idx="14">
                  <c:v>1.4</c:v>
                </c:pt>
                <c:pt idx="15">
                  <c:v>1.5</c:v>
                </c:pt>
                <c:pt idx="16">
                  <c:v>1.6</c:v>
                </c:pt>
                <c:pt idx="17">
                  <c:v>1.7</c:v>
                </c:pt>
                <c:pt idx="18">
                  <c:v>1.8</c:v>
                </c:pt>
                <c:pt idx="19">
                  <c:v>1.9</c:v>
                </c:pt>
                <c:pt idx="20">
                  <c:v>2</c:v>
                </c:pt>
                <c:pt idx="21">
                  <c:v>2.1</c:v>
                </c:pt>
                <c:pt idx="22">
                  <c:v>2.2</c:v>
                </c:pt>
                <c:pt idx="23">
                  <c:v>2.3</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4.1</c:v>
                </c:pt>
                <c:pt idx="42">
                  <c:v>4.2</c:v>
                </c:pt>
                <c:pt idx="43">
                  <c:v>4.3</c:v>
                </c:pt>
                <c:pt idx="44">
                  <c:v>4.4</c:v>
                </c:pt>
                <c:pt idx="45">
                  <c:v>4.5</c:v>
                </c:pt>
                <c:pt idx="46">
                  <c:v>4.59999999999999</c:v>
                </c:pt>
                <c:pt idx="47">
                  <c:v>4.69999999999999</c:v>
                </c:pt>
                <c:pt idx="48">
                  <c:v>4.79999999999999</c:v>
                </c:pt>
                <c:pt idx="49">
                  <c:v>4.89999999999999</c:v>
                </c:pt>
                <c:pt idx="50">
                  <c:v>4.99999999999999</c:v>
                </c:pt>
                <c:pt idx="51">
                  <c:v>5.09999999999999</c:v>
                </c:pt>
                <c:pt idx="52">
                  <c:v>5.19999999999999</c:v>
                </c:pt>
                <c:pt idx="53">
                  <c:v>5.29999999999999</c:v>
                </c:pt>
                <c:pt idx="54">
                  <c:v>5.39999999999999</c:v>
                </c:pt>
                <c:pt idx="55">
                  <c:v>5.49999999999999</c:v>
                </c:pt>
                <c:pt idx="56">
                  <c:v>5.59999999999999</c:v>
                </c:pt>
                <c:pt idx="57">
                  <c:v>5.69999999999999</c:v>
                </c:pt>
                <c:pt idx="58">
                  <c:v>5.79999999999999</c:v>
                </c:pt>
                <c:pt idx="59">
                  <c:v>5.89999999999999</c:v>
                </c:pt>
                <c:pt idx="60">
                  <c:v>5.99999999999999</c:v>
                </c:pt>
                <c:pt idx="61">
                  <c:v>6.09999999999999</c:v>
                </c:pt>
                <c:pt idx="62">
                  <c:v>6.19999999999999</c:v>
                </c:pt>
                <c:pt idx="63">
                  <c:v>6.29999999999999</c:v>
                </c:pt>
                <c:pt idx="64">
                  <c:v>6.39999999999999</c:v>
                </c:pt>
                <c:pt idx="65">
                  <c:v>6.49999999999999</c:v>
                </c:pt>
                <c:pt idx="66">
                  <c:v>6.59999999999999</c:v>
                </c:pt>
                <c:pt idx="67">
                  <c:v>6.69999999999999</c:v>
                </c:pt>
                <c:pt idx="68">
                  <c:v>6.79999999999999</c:v>
                </c:pt>
                <c:pt idx="69">
                  <c:v>6.89999999999999</c:v>
                </c:pt>
                <c:pt idx="70">
                  <c:v>6.99999999999999</c:v>
                </c:pt>
                <c:pt idx="71">
                  <c:v>7.09999999999999</c:v>
                </c:pt>
                <c:pt idx="72">
                  <c:v>7.19999999999999</c:v>
                </c:pt>
                <c:pt idx="73">
                  <c:v>7.29999999999999</c:v>
                </c:pt>
                <c:pt idx="74">
                  <c:v>7.39999999999998</c:v>
                </c:pt>
                <c:pt idx="75">
                  <c:v>7.49999999999998</c:v>
                </c:pt>
                <c:pt idx="76">
                  <c:v>7.59999999999998</c:v>
                </c:pt>
                <c:pt idx="77">
                  <c:v>7.69999999999998</c:v>
                </c:pt>
                <c:pt idx="78">
                  <c:v>7.79999999999998</c:v>
                </c:pt>
                <c:pt idx="79">
                  <c:v>7.89999999999998</c:v>
                </c:pt>
                <c:pt idx="80">
                  <c:v>7.99999999999998</c:v>
                </c:pt>
                <c:pt idx="81">
                  <c:v>8.09999999999998</c:v>
                </c:pt>
                <c:pt idx="82">
                  <c:v>8.19999999999998</c:v>
                </c:pt>
                <c:pt idx="83">
                  <c:v>8.29999999999998</c:v>
                </c:pt>
                <c:pt idx="84">
                  <c:v>8.39999999999998</c:v>
                </c:pt>
                <c:pt idx="85">
                  <c:v>8.49999999999998</c:v>
                </c:pt>
                <c:pt idx="86">
                  <c:v>8.59999999999998</c:v>
                </c:pt>
                <c:pt idx="87">
                  <c:v>8.69999999999998</c:v>
                </c:pt>
                <c:pt idx="88">
                  <c:v>8.79999999999998</c:v>
                </c:pt>
                <c:pt idx="89">
                  <c:v>8.89999999999998</c:v>
                </c:pt>
                <c:pt idx="90">
                  <c:v>8.99999999999998</c:v>
                </c:pt>
                <c:pt idx="91">
                  <c:v>9.09999999999998</c:v>
                </c:pt>
                <c:pt idx="92">
                  <c:v>9.19999999999998</c:v>
                </c:pt>
                <c:pt idx="93">
                  <c:v>9.29999999999998</c:v>
                </c:pt>
                <c:pt idx="94">
                  <c:v>9.39999999999998</c:v>
                </c:pt>
                <c:pt idx="95">
                  <c:v>9.49999999999998</c:v>
                </c:pt>
                <c:pt idx="96">
                  <c:v>9.59999999999998</c:v>
                </c:pt>
                <c:pt idx="97">
                  <c:v>9.69999999999998</c:v>
                </c:pt>
                <c:pt idx="98">
                  <c:v>9.79999999999998</c:v>
                </c:pt>
                <c:pt idx="99">
                  <c:v>9.89999999999998</c:v>
                </c:pt>
                <c:pt idx="100">
                  <c:v>9.99999999999998</c:v>
                </c:pt>
                <c:pt idx="101">
                  <c:v>10.0999999999999</c:v>
                </c:pt>
                <c:pt idx="102">
                  <c:v>10.1999999999999</c:v>
                </c:pt>
                <c:pt idx="103">
                  <c:v>10.2999999999999</c:v>
                </c:pt>
                <c:pt idx="104">
                  <c:v>10.3999999999999</c:v>
                </c:pt>
                <c:pt idx="105">
                  <c:v>10.4999999999999</c:v>
                </c:pt>
                <c:pt idx="106">
                  <c:v>10.5999999999999</c:v>
                </c:pt>
                <c:pt idx="107">
                  <c:v>10.6999999999999</c:v>
                </c:pt>
                <c:pt idx="108">
                  <c:v>10.7999999999999</c:v>
                </c:pt>
                <c:pt idx="109">
                  <c:v>10.8999999999999</c:v>
                </c:pt>
                <c:pt idx="110">
                  <c:v>10.9999999999999</c:v>
                </c:pt>
                <c:pt idx="111">
                  <c:v>11.0999999999999</c:v>
                </c:pt>
                <c:pt idx="112">
                  <c:v>11.1999999999999</c:v>
                </c:pt>
                <c:pt idx="113">
                  <c:v>11.2999999999999</c:v>
                </c:pt>
                <c:pt idx="114">
                  <c:v>11.3999999999999</c:v>
                </c:pt>
                <c:pt idx="115">
                  <c:v>11.4999999999999</c:v>
                </c:pt>
                <c:pt idx="116">
                  <c:v>11.5999999999999</c:v>
                </c:pt>
                <c:pt idx="117">
                  <c:v>11.6999999999999</c:v>
                </c:pt>
                <c:pt idx="118">
                  <c:v>11.7999999999999</c:v>
                </c:pt>
                <c:pt idx="119">
                  <c:v>11.8999999999999</c:v>
                </c:pt>
                <c:pt idx="120">
                  <c:v>11.9999999999999</c:v>
                </c:pt>
                <c:pt idx="121">
                  <c:v>12.0999999999999</c:v>
                </c:pt>
                <c:pt idx="122">
                  <c:v>12.1999999999999</c:v>
                </c:pt>
                <c:pt idx="123">
                  <c:v>12.2999999999999</c:v>
                </c:pt>
                <c:pt idx="124">
                  <c:v>12.3999999999999</c:v>
                </c:pt>
                <c:pt idx="125">
                  <c:v>12.4999999999999</c:v>
                </c:pt>
                <c:pt idx="126">
                  <c:v>12.5999999999999</c:v>
                </c:pt>
                <c:pt idx="127">
                  <c:v>12.6999999999999</c:v>
                </c:pt>
                <c:pt idx="128">
                  <c:v>12.7999999999999</c:v>
                </c:pt>
                <c:pt idx="129">
                  <c:v>12.8999999999999</c:v>
                </c:pt>
                <c:pt idx="130">
                  <c:v>12.9999999999999</c:v>
                </c:pt>
                <c:pt idx="131">
                  <c:v>13.0999999999999</c:v>
                </c:pt>
                <c:pt idx="132">
                  <c:v>13.1999999999999</c:v>
                </c:pt>
                <c:pt idx="133">
                  <c:v>13.2999999999999</c:v>
                </c:pt>
                <c:pt idx="134">
                  <c:v>13.3999999999999</c:v>
                </c:pt>
                <c:pt idx="135">
                  <c:v>13.4999999999999</c:v>
                </c:pt>
                <c:pt idx="136">
                  <c:v>13.5999999999999</c:v>
                </c:pt>
                <c:pt idx="137">
                  <c:v>13.6999999999999</c:v>
                </c:pt>
                <c:pt idx="138">
                  <c:v>13.7999999999999</c:v>
                </c:pt>
                <c:pt idx="139">
                  <c:v>13.8999999999999</c:v>
                </c:pt>
                <c:pt idx="140">
                  <c:v>13.9999999999999</c:v>
                </c:pt>
                <c:pt idx="141">
                  <c:v>14.0999999999999</c:v>
                </c:pt>
                <c:pt idx="142">
                  <c:v>14.1999999999999</c:v>
                </c:pt>
                <c:pt idx="143">
                  <c:v>14.2999999999999</c:v>
                </c:pt>
                <c:pt idx="144">
                  <c:v>14.3999999999999</c:v>
                </c:pt>
                <c:pt idx="145">
                  <c:v>14.4999999999999</c:v>
                </c:pt>
                <c:pt idx="146">
                  <c:v>14.5999999999999</c:v>
                </c:pt>
                <c:pt idx="147">
                  <c:v>14.6999999999999</c:v>
                </c:pt>
                <c:pt idx="148">
                  <c:v>14.7999999999999</c:v>
                </c:pt>
                <c:pt idx="149">
                  <c:v>14.8999999999999</c:v>
                </c:pt>
                <c:pt idx="150">
                  <c:v>14.9999999999999</c:v>
                </c:pt>
                <c:pt idx="151">
                  <c:v>15.0999999999999</c:v>
                </c:pt>
                <c:pt idx="152">
                  <c:v>15.1999999999999</c:v>
                </c:pt>
                <c:pt idx="153">
                  <c:v>15.2999999999999</c:v>
                </c:pt>
                <c:pt idx="154">
                  <c:v>15.3999999999999</c:v>
                </c:pt>
                <c:pt idx="155">
                  <c:v>15.4999999999999</c:v>
                </c:pt>
                <c:pt idx="156">
                  <c:v>15.5999999999999</c:v>
                </c:pt>
                <c:pt idx="157">
                  <c:v>15.6999999999999</c:v>
                </c:pt>
                <c:pt idx="158">
                  <c:v>15.7999999999999</c:v>
                </c:pt>
                <c:pt idx="159">
                  <c:v>15.8999999999999</c:v>
                </c:pt>
                <c:pt idx="160">
                  <c:v>15.9999999999999</c:v>
                </c:pt>
                <c:pt idx="161">
                  <c:v>16.0999999999999</c:v>
                </c:pt>
                <c:pt idx="162">
                  <c:v>16.1999999999999</c:v>
                </c:pt>
                <c:pt idx="163">
                  <c:v>16.2999999999999</c:v>
                </c:pt>
                <c:pt idx="164">
                  <c:v>16.3999999999999</c:v>
                </c:pt>
                <c:pt idx="165">
                  <c:v>16.4999999999999</c:v>
                </c:pt>
                <c:pt idx="166">
                  <c:v>16.5999999999999</c:v>
                </c:pt>
                <c:pt idx="167">
                  <c:v>16.6999999999999</c:v>
                </c:pt>
                <c:pt idx="168">
                  <c:v>16.7999999999999</c:v>
                </c:pt>
                <c:pt idx="169">
                  <c:v>16.8999999999999</c:v>
                </c:pt>
                <c:pt idx="170">
                  <c:v>16.9999999999999</c:v>
                </c:pt>
                <c:pt idx="171">
                  <c:v>17.0999999999999</c:v>
                </c:pt>
                <c:pt idx="172">
                  <c:v>17.1999999999999</c:v>
                </c:pt>
                <c:pt idx="173">
                  <c:v>17.2999999999999</c:v>
                </c:pt>
                <c:pt idx="174">
                  <c:v>17.3999999999999</c:v>
                </c:pt>
                <c:pt idx="175">
                  <c:v>17.4999999999999</c:v>
                </c:pt>
                <c:pt idx="176">
                  <c:v>17.5999999999999</c:v>
                </c:pt>
                <c:pt idx="177">
                  <c:v>17.6999999999999</c:v>
                </c:pt>
                <c:pt idx="178">
                  <c:v>17.7999999999999</c:v>
                </c:pt>
                <c:pt idx="179">
                  <c:v>17.8999999999999</c:v>
                </c:pt>
                <c:pt idx="180">
                  <c:v>17.9999999999999</c:v>
                </c:pt>
                <c:pt idx="181">
                  <c:v>18.0999999999999</c:v>
                </c:pt>
                <c:pt idx="182">
                  <c:v>18.1999999999999</c:v>
                </c:pt>
                <c:pt idx="183">
                  <c:v>18.2999999999999</c:v>
                </c:pt>
                <c:pt idx="184">
                  <c:v>18.3999999999999</c:v>
                </c:pt>
                <c:pt idx="185">
                  <c:v>18.4999999999999</c:v>
                </c:pt>
                <c:pt idx="186">
                  <c:v>18.5999999999999</c:v>
                </c:pt>
                <c:pt idx="187">
                  <c:v>18.6999999999999</c:v>
                </c:pt>
                <c:pt idx="188">
                  <c:v>18.7999999999999</c:v>
                </c:pt>
                <c:pt idx="189">
                  <c:v>18.8999999999999</c:v>
                </c:pt>
                <c:pt idx="190">
                  <c:v>19</c:v>
                </c:pt>
                <c:pt idx="191">
                  <c:v>19.1</c:v>
                </c:pt>
                <c:pt idx="192">
                  <c:v>19.2</c:v>
                </c:pt>
                <c:pt idx="193">
                  <c:v>19.3</c:v>
                </c:pt>
                <c:pt idx="194">
                  <c:v>19.4</c:v>
                </c:pt>
                <c:pt idx="195">
                  <c:v>19.5</c:v>
                </c:pt>
                <c:pt idx="196">
                  <c:v>19.6</c:v>
                </c:pt>
                <c:pt idx="197">
                  <c:v>19.7</c:v>
                </c:pt>
                <c:pt idx="198">
                  <c:v>19.8</c:v>
                </c:pt>
                <c:pt idx="199">
                  <c:v>19.9</c:v>
                </c:pt>
                <c:pt idx="200">
                  <c:v>20</c:v>
                </c:pt>
                <c:pt idx="201">
                  <c:v>20.1</c:v>
                </c:pt>
                <c:pt idx="202">
                  <c:v>20.2</c:v>
                </c:pt>
                <c:pt idx="203">
                  <c:v>20.3</c:v>
                </c:pt>
                <c:pt idx="204">
                  <c:v>20.4</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26.1000000000001</c:v>
                </c:pt>
                <c:pt idx="262">
                  <c:v>26.2000000000001</c:v>
                </c:pt>
                <c:pt idx="263">
                  <c:v>26.3000000000001</c:v>
                </c:pt>
                <c:pt idx="264">
                  <c:v>26.4000000000001</c:v>
                </c:pt>
                <c:pt idx="265">
                  <c:v>26.5000000000001</c:v>
                </c:pt>
                <c:pt idx="266">
                  <c:v>26.6000000000001</c:v>
                </c:pt>
                <c:pt idx="267">
                  <c:v>26.7000000000001</c:v>
                </c:pt>
                <c:pt idx="268">
                  <c:v>26.8000000000001</c:v>
                </c:pt>
                <c:pt idx="269">
                  <c:v>26.9000000000001</c:v>
                </c:pt>
                <c:pt idx="270">
                  <c:v>27.0000000000001</c:v>
                </c:pt>
                <c:pt idx="271">
                  <c:v>27.1000000000001</c:v>
                </c:pt>
                <c:pt idx="272">
                  <c:v>27.2000000000001</c:v>
                </c:pt>
                <c:pt idx="273">
                  <c:v>27.3000000000001</c:v>
                </c:pt>
                <c:pt idx="274">
                  <c:v>27.4000000000001</c:v>
                </c:pt>
                <c:pt idx="275">
                  <c:v>27.5000000000001</c:v>
                </c:pt>
                <c:pt idx="276">
                  <c:v>27.6000000000001</c:v>
                </c:pt>
                <c:pt idx="277">
                  <c:v>27.7000000000001</c:v>
                </c:pt>
                <c:pt idx="278">
                  <c:v>27.8000000000001</c:v>
                </c:pt>
                <c:pt idx="279">
                  <c:v>27.9000000000001</c:v>
                </c:pt>
                <c:pt idx="280">
                  <c:v>28.0000000000001</c:v>
                </c:pt>
                <c:pt idx="281">
                  <c:v>28.1000000000001</c:v>
                </c:pt>
                <c:pt idx="282">
                  <c:v>28.2000000000001</c:v>
                </c:pt>
                <c:pt idx="283">
                  <c:v>28.3000000000001</c:v>
                </c:pt>
                <c:pt idx="284">
                  <c:v>28.4000000000001</c:v>
                </c:pt>
                <c:pt idx="285">
                  <c:v>28.5000000000001</c:v>
                </c:pt>
                <c:pt idx="286">
                  <c:v>28.6000000000001</c:v>
                </c:pt>
                <c:pt idx="287">
                  <c:v>28.7000000000001</c:v>
                </c:pt>
                <c:pt idx="288">
                  <c:v>28.8000000000001</c:v>
                </c:pt>
                <c:pt idx="289">
                  <c:v>28.9000000000001</c:v>
                </c:pt>
                <c:pt idx="290">
                  <c:v>29.0000000000001</c:v>
                </c:pt>
                <c:pt idx="291">
                  <c:v>29.1000000000001</c:v>
                </c:pt>
                <c:pt idx="292">
                  <c:v>29.2000000000001</c:v>
                </c:pt>
                <c:pt idx="293">
                  <c:v>29.3000000000001</c:v>
                </c:pt>
                <c:pt idx="294">
                  <c:v>29.4000000000001</c:v>
                </c:pt>
                <c:pt idx="295">
                  <c:v>29.5000000000001</c:v>
                </c:pt>
                <c:pt idx="296">
                  <c:v>29.6000000000001</c:v>
                </c:pt>
                <c:pt idx="297">
                  <c:v>29.7000000000001</c:v>
                </c:pt>
                <c:pt idx="298">
                  <c:v>29.8000000000001</c:v>
                </c:pt>
                <c:pt idx="299">
                  <c:v>29.9000000000001</c:v>
                </c:pt>
                <c:pt idx="300">
                  <c:v>30.0000000000001</c:v>
                </c:pt>
                <c:pt idx="301">
                  <c:v>30.1000000000001</c:v>
                </c:pt>
                <c:pt idx="302">
                  <c:v>30.2000000000001</c:v>
                </c:pt>
                <c:pt idx="303">
                  <c:v>30.3000000000001</c:v>
                </c:pt>
                <c:pt idx="304">
                  <c:v>30.4000000000001</c:v>
                </c:pt>
                <c:pt idx="305">
                  <c:v>30.5000000000001</c:v>
                </c:pt>
                <c:pt idx="306">
                  <c:v>30.6000000000001</c:v>
                </c:pt>
                <c:pt idx="307">
                  <c:v>30.7000000000001</c:v>
                </c:pt>
                <c:pt idx="308">
                  <c:v>30.8000000000001</c:v>
                </c:pt>
                <c:pt idx="309">
                  <c:v>30.9000000000001</c:v>
                </c:pt>
                <c:pt idx="310">
                  <c:v>31.0000000000001</c:v>
                </c:pt>
                <c:pt idx="311">
                  <c:v>31.1000000000001</c:v>
                </c:pt>
                <c:pt idx="312">
                  <c:v>31.2000000000001</c:v>
                </c:pt>
                <c:pt idx="313">
                  <c:v>31.3000000000001</c:v>
                </c:pt>
                <c:pt idx="314">
                  <c:v>31.4000000000001</c:v>
                </c:pt>
                <c:pt idx="315">
                  <c:v>31.5000000000001</c:v>
                </c:pt>
                <c:pt idx="316">
                  <c:v>31.6000000000001</c:v>
                </c:pt>
                <c:pt idx="317">
                  <c:v>31.7000000000001</c:v>
                </c:pt>
                <c:pt idx="318">
                  <c:v>31.8000000000001</c:v>
                </c:pt>
                <c:pt idx="319">
                  <c:v>31.9000000000001</c:v>
                </c:pt>
                <c:pt idx="320">
                  <c:v>32.0000000000001</c:v>
                </c:pt>
                <c:pt idx="321">
                  <c:v>32.1000000000001</c:v>
                </c:pt>
                <c:pt idx="322">
                  <c:v>32.2000000000001</c:v>
                </c:pt>
                <c:pt idx="323">
                  <c:v>32.3000000000001</c:v>
                </c:pt>
                <c:pt idx="324">
                  <c:v>32.4000000000001</c:v>
                </c:pt>
                <c:pt idx="325">
                  <c:v>32.5000000000001</c:v>
                </c:pt>
                <c:pt idx="326">
                  <c:v>32.6000000000001</c:v>
                </c:pt>
                <c:pt idx="327">
                  <c:v>32.7000000000001</c:v>
                </c:pt>
                <c:pt idx="328">
                  <c:v>32.8000000000001</c:v>
                </c:pt>
                <c:pt idx="329">
                  <c:v>32.9000000000001</c:v>
                </c:pt>
                <c:pt idx="330">
                  <c:v>33.0000000000001</c:v>
                </c:pt>
                <c:pt idx="331">
                  <c:v>33.1000000000001</c:v>
                </c:pt>
                <c:pt idx="332">
                  <c:v>33.2000000000001</c:v>
                </c:pt>
                <c:pt idx="333">
                  <c:v>33.3000000000001</c:v>
                </c:pt>
                <c:pt idx="334">
                  <c:v>33.4000000000001</c:v>
                </c:pt>
                <c:pt idx="335">
                  <c:v>33.5000000000001</c:v>
                </c:pt>
                <c:pt idx="336">
                  <c:v>33.6000000000002</c:v>
                </c:pt>
                <c:pt idx="337">
                  <c:v>33.7000000000002</c:v>
                </c:pt>
                <c:pt idx="338">
                  <c:v>33.8000000000002</c:v>
                </c:pt>
                <c:pt idx="339">
                  <c:v>33.9000000000002</c:v>
                </c:pt>
                <c:pt idx="340">
                  <c:v>34.0000000000002</c:v>
                </c:pt>
                <c:pt idx="341">
                  <c:v>34.1000000000002</c:v>
                </c:pt>
                <c:pt idx="342">
                  <c:v>34.2000000000002</c:v>
                </c:pt>
                <c:pt idx="343">
                  <c:v>34.3000000000002</c:v>
                </c:pt>
                <c:pt idx="344">
                  <c:v>34.4000000000002</c:v>
                </c:pt>
                <c:pt idx="345">
                  <c:v>34.5000000000002</c:v>
                </c:pt>
                <c:pt idx="346">
                  <c:v>34.6000000000002</c:v>
                </c:pt>
                <c:pt idx="347">
                  <c:v>34.7000000000002</c:v>
                </c:pt>
                <c:pt idx="348">
                  <c:v>34.8000000000002</c:v>
                </c:pt>
                <c:pt idx="349">
                  <c:v>34.9000000000002</c:v>
                </c:pt>
                <c:pt idx="350">
                  <c:v>35.0000000000002</c:v>
                </c:pt>
                <c:pt idx="351">
                  <c:v>35.1000000000002</c:v>
                </c:pt>
                <c:pt idx="352">
                  <c:v>35.2000000000002</c:v>
                </c:pt>
                <c:pt idx="353">
                  <c:v>35.3000000000002</c:v>
                </c:pt>
                <c:pt idx="354">
                  <c:v>35.4000000000002</c:v>
                </c:pt>
                <c:pt idx="355">
                  <c:v>35.5000000000002</c:v>
                </c:pt>
                <c:pt idx="356">
                  <c:v>35.6000000000002</c:v>
                </c:pt>
                <c:pt idx="357">
                  <c:v>35.7000000000002</c:v>
                </c:pt>
                <c:pt idx="358">
                  <c:v>35.8000000000002</c:v>
                </c:pt>
                <c:pt idx="359">
                  <c:v>35.9000000000002</c:v>
                </c:pt>
                <c:pt idx="360">
                  <c:v>36.0000000000002</c:v>
                </c:pt>
                <c:pt idx="361">
                  <c:v>36.1000000000002</c:v>
                </c:pt>
                <c:pt idx="362">
                  <c:v>36.2000000000002</c:v>
                </c:pt>
                <c:pt idx="363">
                  <c:v>36.3000000000002</c:v>
                </c:pt>
                <c:pt idx="364">
                  <c:v>36.4000000000002</c:v>
                </c:pt>
                <c:pt idx="365">
                  <c:v>36.5000000000002</c:v>
                </c:pt>
                <c:pt idx="366">
                  <c:v>36.6000000000002</c:v>
                </c:pt>
                <c:pt idx="367">
                  <c:v>36.7000000000002</c:v>
                </c:pt>
                <c:pt idx="368">
                  <c:v>36.8000000000002</c:v>
                </c:pt>
                <c:pt idx="369">
                  <c:v>36.9000000000002</c:v>
                </c:pt>
                <c:pt idx="370">
                  <c:v>37.0000000000002</c:v>
                </c:pt>
                <c:pt idx="371">
                  <c:v>37.1000000000002</c:v>
                </c:pt>
                <c:pt idx="372">
                  <c:v>37.2000000000002</c:v>
                </c:pt>
                <c:pt idx="373">
                  <c:v>37.3000000000002</c:v>
                </c:pt>
                <c:pt idx="374">
                  <c:v>37.4000000000002</c:v>
                </c:pt>
                <c:pt idx="375">
                  <c:v>37.5000000000002</c:v>
                </c:pt>
                <c:pt idx="376">
                  <c:v>37.6000000000002</c:v>
                </c:pt>
                <c:pt idx="377">
                  <c:v>37.7000000000002</c:v>
                </c:pt>
                <c:pt idx="378">
                  <c:v>37.8000000000002</c:v>
                </c:pt>
                <c:pt idx="379">
                  <c:v>37.9000000000002</c:v>
                </c:pt>
                <c:pt idx="380">
                  <c:v>38.0000000000002</c:v>
                </c:pt>
                <c:pt idx="381">
                  <c:v>38.1000000000002</c:v>
                </c:pt>
                <c:pt idx="382">
                  <c:v>38.2000000000002</c:v>
                </c:pt>
                <c:pt idx="383">
                  <c:v>38.3000000000002</c:v>
                </c:pt>
                <c:pt idx="384">
                  <c:v>38.4000000000002</c:v>
                </c:pt>
                <c:pt idx="385">
                  <c:v>38.5000000000002</c:v>
                </c:pt>
                <c:pt idx="386">
                  <c:v>38.6000000000002</c:v>
                </c:pt>
                <c:pt idx="387">
                  <c:v>38.7000000000002</c:v>
                </c:pt>
                <c:pt idx="388">
                  <c:v>38.8000000000002</c:v>
                </c:pt>
                <c:pt idx="389">
                  <c:v>38.9000000000002</c:v>
                </c:pt>
                <c:pt idx="390">
                  <c:v>39.0000000000002</c:v>
                </c:pt>
                <c:pt idx="391">
                  <c:v>39.1000000000002</c:v>
                </c:pt>
                <c:pt idx="392">
                  <c:v>39.2000000000002</c:v>
                </c:pt>
                <c:pt idx="393">
                  <c:v>39.3000000000002</c:v>
                </c:pt>
                <c:pt idx="394">
                  <c:v>39.4000000000002</c:v>
                </c:pt>
                <c:pt idx="395">
                  <c:v>39.5000000000002</c:v>
                </c:pt>
                <c:pt idx="396">
                  <c:v>39.6000000000002</c:v>
                </c:pt>
                <c:pt idx="397">
                  <c:v>39.7000000000002</c:v>
                </c:pt>
                <c:pt idx="398">
                  <c:v>39.8000000000002</c:v>
                </c:pt>
                <c:pt idx="399">
                  <c:v>39.9000000000002</c:v>
                </c:pt>
                <c:pt idx="400">
                  <c:v>40.0000000000002</c:v>
                </c:pt>
                <c:pt idx="401">
                  <c:v>40.1000000000002</c:v>
                </c:pt>
                <c:pt idx="402">
                  <c:v>40.2000000000002</c:v>
                </c:pt>
                <c:pt idx="403">
                  <c:v>40.3000000000002</c:v>
                </c:pt>
                <c:pt idx="404">
                  <c:v>40.4000000000002</c:v>
                </c:pt>
                <c:pt idx="405">
                  <c:v>40.5000000000002</c:v>
                </c:pt>
                <c:pt idx="406">
                  <c:v>40.6000000000003</c:v>
                </c:pt>
                <c:pt idx="407">
                  <c:v>40.7000000000003</c:v>
                </c:pt>
                <c:pt idx="408">
                  <c:v>40.8000000000003</c:v>
                </c:pt>
                <c:pt idx="409">
                  <c:v>40.9000000000003</c:v>
                </c:pt>
                <c:pt idx="410">
                  <c:v>41.0000000000003</c:v>
                </c:pt>
                <c:pt idx="411">
                  <c:v>41.1000000000003</c:v>
                </c:pt>
                <c:pt idx="412">
                  <c:v>41.2000000000003</c:v>
                </c:pt>
                <c:pt idx="413">
                  <c:v>41.3000000000003</c:v>
                </c:pt>
                <c:pt idx="414">
                  <c:v>41.4000000000003</c:v>
                </c:pt>
                <c:pt idx="415">
                  <c:v>41.5000000000003</c:v>
                </c:pt>
                <c:pt idx="416">
                  <c:v>41.6000000000003</c:v>
                </c:pt>
                <c:pt idx="417">
                  <c:v>41.7000000000003</c:v>
                </c:pt>
                <c:pt idx="418">
                  <c:v>41.8000000000003</c:v>
                </c:pt>
                <c:pt idx="419">
                  <c:v>41.9000000000003</c:v>
                </c:pt>
                <c:pt idx="420">
                  <c:v>42.0000000000003</c:v>
                </c:pt>
                <c:pt idx="421">
                  <c:v>42.1000000000003</c:v>
                </c:pt>
                <c:pt idx="422">
                  <c:v>42.2000000000003</c:v>
                </c:pt>
                <c:pt idx="423">
                  <c:v>42.3000000000003</c:v>
                </c:pt>
                <c:pt idx="424">
                  <c:v>42.4000000000003</c:v>
                </c:pt>
                <c:pt idx="425">
                  <c:v>42.5000000000003</c:v>
                </c:pt>
                <c:pt idx="426">
                  <c:v>42.6000000000003</c:v>
                </c:pt>
                <c:pt idx="427">
                  <c:v>42.7000000000003</c:v>
                </c:pt>
                <c:pt idx="428">
                  <c:v>42.8000000000003</c:v>
                </c:pt>
                <c:pt idx="429">
                  <c:v>42.9000000000003</c:v>
                </c:pt>
                <c:pt idx="430">
                  <c:v>43.0000000000003</c:v>
                </c:pt>
                <c:pt idx="431">
                  <c:v>43.1000000000003</c:v>
                </c:pt>
                <c:pt idx="432">
                  <c:v>43.2000000000003</c:v>
                </c:pt>
                <c:pt idx="433">
                  <c:v>43.3000000000003</c:v>
                </c:pt>
                <c:pt idx="434">
                  <c:v>43.4000000000003</c:v>
                </c:pt>
                <c:pt idx="435">
                  <c:v>43.5000000000003</c:v>
                </c:pt>
                <c:pt idx="436">
                  <c:v>43.6000000000003</c:v>
                </c:pt>
                <c:pt idx="437">
                  <c:v>43.7000000000003</c:v>
                </c:pt>
                <c:pt idx="438">
                  <c:v>43.8000000000003</c:v>
                </c:pt>
                <c:pt idx="439">
                  <c:v>43.9000000000003</c:v>
                </c:pt>
                <c:pt idx="440">
                  <c:v>44.0000000000003</c:v>
                </c:pt>
                <c:pt idx="441">
                  <c:v>44.1000000000003</c:v>
                </c:pt>
                <c:pt idx="442">
                  <c:v>44.2000000000003</c:v>
                </c:pt>
                <c:pt idx="443">
                  <c:v>44.3000000000003</c:v>
                </c:pt>
                <c:pt idx="444">
                  <c:v>44.4000000000003</c:v>
                </c:pt>
                <c:pt idx="445">
                  <c:v>44.5000000000003</c:v>
                </c:pt>
                <c:pt idx="446">
                  <c:v>44.6000000000003</c:v>
                </c:pt>
                <c:pt idx="447">
                  <c:v>44.7000000000003</c:v>
                </c:pt>
                <c:pt idx="448">
                  <c:v>44.8000000000003</c:v>
                </c:pt>
                <c:pt idx="449">
                  <c:v>44.9000000000003</c:v>
                </c:pt>
                <c:pt idx="450">
                  <c:v>45.0000000000003</c:v>
                </c:pt>
                <c:pt idx="451">
                  <c:v>45.1000000000003</c:v>
                </c:pt>
                <c:pt idx="452">
                  <c:v>45.2000000000003</c:v>
                </c:pt>
                <c:pt idx="453">
                  <c:v>45.3000000000003</c:v>
                </c:pt>
                <c:pt idx="454">
                  <c:v>45.4000000000003</c:v>
                </c:pt>
                <c:pt idx="455">
                  <c:v>45.5000000000003</c:v>
                </c:pt>
                <c:pt idx="456">
                  <c:v>45.6000000000003</c:v>
                </c:pt>
                <c:pt idx="457">
                  <c:v>45.7000000000003</c:v>
                </c:pt>
                <c:pt idx="458">
                  <c:v>45.8000000000003</c:v>
                </c:pt>
                <c:pt idx="459">
                  <c:v>45.9000000000003</c:v>
                </c:pt>
                <c:pt idx="460">
                  <c:v>46.0000000000003</c:v>
                </c:pt>
                <c:pt idx="461">
                  <c:v>46.1000000000003</c:v>
                </c:pt>
                <c:pt idx="462">
                  <c:v>46.2000000000003</c:v>
                </c:pt>
                <c:pt idx="463">
                  <c:v>46.3000000000003</c:v>
                </c:pt>
                <c:pt idx="464">
                  <c:v>46.4000000000003</c:v>
                </c:pt>
                <c:pt idx="465">
                  <c:v>46.5000000000003</c:v>
                </c:pt>
                <c:pt idx="466">
                  <c:v>46.6000000000003</c:v>
                </c:pt>
                <c:pt idx="467">
                  <c:v>46.7000000000003</c:v>
                </c:pt>
                <c:pt idx="468">
                  <c:v>46.8000000000003</c:v>
                </c:pt>
                <c:pt idx="469">
                  <c:v>46.9000000000003</c:v>
                </c:pt>
                <c:pt idx="470">
                  <c:v>47.0000000000003</c:v>
                </c:pt>
                <c:pt idx="471">
                  <c:v>47.1000000000003</c:v>
                </c:pt>
                <c:pt idx="472">
                  <c:v>47.2000000000003</c:v>
                </c:pt>
                <c:pt idx="473">
                  <c:v>47.3000000000003</c:v>
                </c:pt>
                <c:pt idx="474">
                  <c:v>47.4000000000003</c:v>
                </c:pt>
                <c:pt idx="475">
                  <c:v>47.5000000000003</c:v>
                </c:pt>
                <c:pt idx="476">
                  <c:v>47.6000000000003</c:v>
                </c:pt>
                <c:pt idx="477">
                  <c:v>47.7000000000004</c:v>
                </c:pt>
                <c:pt idx="478">
                  <c:v>47.8000000000004</c:v>
                </c:pt>
                <c:pt idx="479">
                  <c:v>47.9000000000004</c:v>
                </c:pt>
                <c:pt idx="480">
                  <c:v>48.0000000000004</c:v>
                </c:pt>
                <c:pt idx="481">
                  <c:v>48.1000000000004</c:v>
                </c:pt>
                <c:pt idx="482">
                  <c:v>48.2000000000004</c:v>
                </c:pt>
                <c:pt idx="483">
                  <c:v>48.3000000000004</c:v>
                </c:pt>
                <c:pt idx="484">
                  <c:v>48.4000000000004</c:v>
                </c:pt>
                <c:pt idx="485">
                  <c:v>48.5000000000004</c:v>
                </c:pt>
                <c:pt idx="486">
                  <c:v>48.6000000000004</c:v>
                </c:pt>
                <c:pt idx="487">
                  <c:v>48.7000000000004</c:v>
                </c:pt>
                <c:pt idx="488">
                  <c:v>48.8000000000004</c:v>
                </c:pt>
                <c:pt idx="489">
                  <c:v>48.9000000000004</c:v>
                </c:pt>
                <c:pt idx="490">
                  <c:v>49.0000000000004</c:v>
                </c:pt>
                <c:pt idx="491">
                  <c:v>49.1000000000004</c:v>
                </c:pt>
                <c:pt idx="492">
                  <c:v>49.2000000000004</c:v>
                </c:pt>
                <c:pt idx="493">
                  <c:v>49.3000000000004</c:v>
                </c:pt>
                <c:pt idx="494">
                  <c:v>49.4000000000004</c:v>
                </c:pt>
                <c:pt idx="495">
                  <c:v>49.5000000000004</c:v>
                </c:pt>
                <c:pt idx="496">
                  <c:v>49.6000000000004</c:v>
                </c:pt>
                <c:pt idx="497">
                  <c:v>49.7000000000004</c:v>
                </c:pt>
                <c:pt idx="498">
                  <c:v>49.8000000000004</c:v>
                </c:pt>
                <c:pt idx="499">
                  <c:v>49.9000000000004</c:v>
                </c:pt>
                <c:pt idx="500">
                  <c:v>50.0000000000004</c:v>
                </c:pt>
                <c:pt idx="501">
                  <c:v>50.1000000000004</c:v>
                </c:pt>
                <c:pt idx="502">
                  <c:v>50.2000000000004</c:v>
                </c:pt>
                <c:pt idx="503">
                  <c:v>50.3000000000004</c:v>
                </c:pt>
                <c:pt idx="504">
                  <c:v>50.4000000000004</c:v>
                </c:pt>
                <c:pt idx="505">
                  <c:v>50.5000000000004</c:v>
                </c:pt>
                <c:pt idx="506">
                  <c:v>50.6000000000004</c:v>
                </c:pt>
                <c:pt idx="507">
                  <c:v>50.7000000000004</c:v>
                </c:pt>
                <c:pt idx="508">
                  <c:v>50.8000000000004</c:v>
                </c:pt>
                <c:pt idx="509">
                  <c:v>50.9000000000004</c:v>
                </c:pt>
                <c:pt idx="510">
                  <c:v>51.0000000000004</c:v>
                </c:pt>
                <c:pt idx="511">
                  <c:v>51.1000000000004</c:v>
                </c:pt>
                <c:pt idx="512">
                  <c:v>51.2000000000004</c:v>
                </c:pt>
                <c:pt idx="513">
                  <c:v>51.3000000000004</c:v>
                </c:pt>
                <c:pt idx="514">
                  <c:v>51.4000000000004</c:v>
                </c:pt>
                <c:pt idx="515">
                  <c:v>51.5000000000004</c:v>
                </c:pt>
                <c:pt idx="516">
                  <c:v>51.6000000000004</c:v>
                </c:pt>
                <c:pt idx="517">
                  <c:v>51.7000000000004</c:v>
                </c:pt>
                <c:pt idx="518">
                  <c:v>51.8000000000004</c:v>
                </c:pt>
                <c:pt idx="519">
                  <c:v>51.9000000000004</c:v>
                </c:pt>
                <c:pt idx="520">
                  <c:v>52.0000000000004</c:v>
                </c:pt>
                <c:pt idx="521">
                  <c:v>52.1000000000004</c:v>
                </c:pt>
                <c:pt idx="522">
                  <c:v>52.2000000000004</c:v>
                </c:pt>
                <c:pt idx="523">
                  <c:v>52.3000000000004</c:v>
                </c:pt>
                <c:pt idx="524">
                  <c:v>52.4000000000004</c:v>
                </c:pt>
                <c:pt idx="525">
                  <c:v>52.5000000000004</c:v>
                </c:pt>
                <c:pt idx="526">
                  <c:v>52.6000000000004</c:v>
                </c:pt>
                <c:pt idx="527">
                  <c:v>52.7000000000004</c:v>
                </c:pt>
                <c:pt idx="528">
                  <c:v>52.8000000000004</c:v>
                </c:pt>
                <c:pt idx="529">
                  <c:v>52.9000000000004</c:v>
                </c:pt>
                <c:pt idx="530">
                  <c:v>53.0000000000004</c:v>
                </c:pt>
                <c:pt idx="531">
                  <c:v>53.1000000000004</c:v>
                </c:pt>
                <c:pt idx="532">
                  <c:v>53.2000000000004</c:v>
                </c:pt>
                <c:pt idx="533">
                  <c:v>53.3000000000004</c:v>
                </c:pt>
                <c:pt idx="534">
                  <c:v>53.4000000000004</c:v>
                </c:pt>
                <c:pt idx="535">
                  <c:v>53.5000000000004</c:v>
                </c:pt>
                <c:pt idx="536">
                  <c:v>53.6000000000004</c:v>
                </c:pt>
                <c:pt idx="537">
                  <c:v>53.7000000000004</c:v>
                </c:pt>
                <c:pt idx="538">
                  <c:v>53.8000000000004</c:v>
                </c:pt>
                <c:pt idx="539">
                  <c:v>53.9000000000004</c:v>
                </c:pt>
                <c:pt idx="540">
                  <c:v>54.0000000000004</c:v>
                </c:pt>
                <c:pt idx="541">
                  <c:v>54.1000000000004</c:v>
                </c:pt>
                <c:pt idx="542">
                  <c:v>54.2000000000004</c:v>
                </c:pt>
                <c:pt idx="543">
                  <c:v>54.3000000000004</c:v>
                </c:pt>
                <c:pt idx="544">
                  <c:v>54.4000000000004</c:v>
                </c:pt>
                <c:pt idx="545">
                  <c:v>54.5000000000004</c:v>
                </c:pt>
                <c:pt idx="546">
                  <c:v>54.6000000000004</c:v>
                </c:pt>
                <c:pt idx="547">
                  <c:v>54.7000000000005</c:v>
                </c:pt>
                <c:pt idx="548">
                  <c:v>54.8000000000005</c:v>
                </c:pt>
                <c:pt idx="549">
                  <c:v>54.9000000000005</c:v>
                </c:pt>
                <c:pt idx="550">
                  <c:v>55.0000000000005</c:v>
                </c:pt>
                <c:pt idx="551">
                  <c:v>55.1000000000005</c:v>
                </c:pt>
                <c:pt idx="552">
                  <c:v>55.2000000000005</c:v>
                </c:pt>
                <c:pt idx="553">
                  <c:v>55.3000000000005</c:v>
                </c:pt>
                <c:pt idx="554">
                  <c:v>55.4000000000005</c:v>
                </c:pt>
                <c:pt idx="555">
                  <c:v>55.5000000000005</c:v>
                </c:pt>
                <c:pt idx="556">
                  <c:v>55.6000000000005</c:v>
                </c:pt>
                <c:pt idx="557">
                  <c:v>55.7000000000005</c:v>
                </c:pt>
                <c:pt idx="558">
                  <c:v>55.8000000000005</c:v>
                </c:pt>
                <c:pt idx="559">
                  <c:v>55.9000000000005</c:v>
                </c:pt>
                <c:pt idx="560">
                  <c:v>56.0000000000005</c:v>
                </c:pt>
                <c:pt idx="561">
                  <c:v>56.1000000000005</c:v>
                </c:pt>
                <c:pt idx="562">
                  <c:v>56.2000000000005</c:v>
                </c:pt>
                <c:pt idx="563">
                  <c:v>56.3000000000005</c:v>
                </c:pt>
                <c:pt idx="564">
                  <c:v>56.4000000000005</c:v>
                </c:pt>
                <c:pt idx="565">
                  <c:v>56.5000000000005</c:v>
                </c:pt>
                <c:pt idx="566">
                  <c:v>56.6000000000005</c:v>
                </c:pt>
                <c:pt idx="567">
                  <c:v>56.7000000000005</c:v>
                </c:pt>
                <c:pt idx="568">
                  <c:v>56.8000000000005</c:v>
                </c:pt>
                <c:pt idx="569">
                  <c:v>56.9000000000005</c:v>
                </c:pt>
                <c:pt idx="570">
                  <c:v>57.0000000000005</c:v>
                </c:pt>
                <c:pt idx="571">
                  <c:v>57.1000000000005</c:v>
                </c:pt>
                <c:pt idx="572">
                  <c:v>57.2000000000005</c:v>
                </c:pt>
                <c:pt idx="573">
                  <c:v>57.3000000000005</c:v>
                </c:pt>
                <c:pt idx="574">
                  <c:v>57.4000000000005</c:v>
                </c:pt>
                <c:pt idx="575">
                  <c:v>57.5000000000005</c:v>
                </c:pt>
                <c:pt idx="576">
                  <c:v>57.6000000000005</c:v>
                </c:pt>
                <c:pt idx="577">
                  <c:v>57.7000000000005</c:v>
                </c:pt>
                <c:pt idx="578">
                  <c:v>57.8000000000005</c:v>
                </c:pt>
                <c:pt idx="579">
                  <c:v>57.9000000000005</c:v>
                </c:pt>
                <c:pt idx="580">
                  <c:v>58.0000000000005</c:v>
                </c:pt>
                <c:pt idx="581">
                  <c:v>58.1000000000005</c:v>
                </c:pt>
                <c:pt idx="582">
                  <c:v>58.2000000000005</c:v>
                </c:pt>
                <c:pt idx="583">
                  <c:v>58.3000000000005</c:v>
                </c:pt>
                <c:pt idx="584">
                  <c:v>58.4000000000005</c:v>
                </c:pt>
                <c:pt idx="585">
                  <c:v>58.5000000000005</c:v>
                </c:pt>
                <c:pt idx="586">
                  <c:v>58.6000000000005</c:v>
                </c:pt>
                <c:pt idx="587">
                  <c:v>58.7000000000005</c:v>
                </c:pt>
                <c:pt idx="588">
                  <c:v>58.8000000000005</c:v>
                </c:pt>
                <c:pt idx="589">
                  <c:v>58.9000000000005</c:v>
                </c:pt>
                <c:pt idx="590">
                  <c:v>59.0000000000005</c:v>
                </c:pt>
                <c:pt idx="591">
                  <c:v>59.1000000000005</c:v>
                </c:pt>
                <c:pt idx="592">
                  <c:v>59.2000000000005</c:v>
                </c:pt>
                <c:pt idx="593">
                  <c:v>59.3000000000005</c:v>
                </c:pt>
                <c:pt idx="594">
                  <c:v>59.4000000000005</c:v>
                </c:pt>
                <c:pt idx="595">
                  <c:v>59.5000000000005</c:v>
                </c:pt>
                <c:pt idx="596">
                  <c:v>59.6000000000005</c:v>
                </c:pt>
                <c:pt idx="597">
                  <c:v>59.7000000000005</c:v>
                </c:pt>
                <c:pt idx="598">
                  <c:v>59.8000000000005</c:v>
                </c:pt>
                <c:pt idx="599">
                  <c:v>59.9000000000005</c:v>
                </c:pt>
                <c:pt idx="600">
                  <c:v>60.0000000000005</c:v>
                </c:pt>
                <c:pt idx="601">
                  <c:v>60.1000000000005</c:v>
                </c:pt>
                <c:pt idx="602">
                  <c:v>60.2000000000005</c:v>
                </c:pt>
                <c:pt idx="603">
                  <c:v>60.3000000000005</c:v>
                </c:pt>
                <c:pt idx="604">
                  <c:v>60.4000000000005</c:v>
                </c:pt>
                <c:pt idx="605">
                  <c:v>60.5000000000005</c:v>
                </c:pt>
                <c:pt idx="606">
                  <c:v>60.6000000000005</c:v>
                </c:pt>
                <c:pt idx="607">
                  <c:v>60.7000000000005</c:v>
                </c:pt>
                <c:pt idx="608">
                  <c:v>60.8000000000005</c:v>
                </c:pt>
                <c:pt idx="609">
                  <c:v>60.9000000000005</c:v>
                </c:pt>
                <c:pt idx="610">
                  <c:v>61.0000000000005</c:v>
                </c:pt>
                <c:pt idx="611">
                  <c:v>61.1000000000005</c:v>
                </c:pt>
                <c:pt idx="612">
                  <c:v>61.2000000000005</c:v>
                </c:pt>
                <c:pt idx="613">
                  <c:v>61.3000000000005</c:v>
                </c:pt>
                <c:pt idx="614">
                  <c:v>61.4000000000005</c:v>
                </c:pt>
                <c:pt idx="615">
                  <c:v>61.5000000000005</c:v>
                </c:pt>
                <c:pt idx="616">
                  <c:v>61.6000000000005</c:v>
                </c:pt>
                <c:pt idx="617">
                  <c:v>61.7000000000006</c:v>
                </c:pt>
                <c:pt idx="618">
                  <c:v>61.8000000000006</c:v>
                </c:pt>
                <c:pt idx="619">
                  <c:v>61.9000000000006</c:v>
                </c:pt>
                <c:pt idx="620">
                  <c:v>62.0000000000006</c:v>
                </c:pt>
                <c:pt idx="621">
                  <c:v>62.1000000000006</c:v>
                </c:pt>
                <c:pt idx="622">
                  <c:v>62.2000000000006</c:v>
                </c:pt>
                <c:pt idx="623">
                  <c:v>62.3000000000006</c:v>
                </c:pt>
                <c:pt idx="624">
                  <c:v>62.4000000000006</c:v>
                </c:pt>
                <c:pt idx="625">
                  <c:v>62.5000000000006</c:v>
                </c:pt>
                <c:pt idx="626">
                  <c:v>62.6000000000006</c:v>
                </c:pt>
                <c:pt idx="627">
                  <c:v>62.7000000000006</c:v>
                </c:pt>
                <c:pt idx="628">
                  <c:v>62.8000000000006</c:v>
                </c:pt>
                <c:pt idx="629">
                  <c:v>62.9000000000006</c:v>
                </c:pt>
                <c:pt idx="630">
                  <c:v>63.0000000000006</c:v>
                </c:pt>
                <c:pt idx="631">
                  <c:v>63.1000000000006</c:v>
                </c:pt>
                <c:pt idx="632">
                  <c:v>63.2000000000006</c:v>
                </c:pt>
                <c:pt idx="633">
                  <c:v>63.3000000000006</c:v>
                </c:pt>
                <c:pt idx="634">
                  <c:v>63.4000000000006</c:v>
                </c:pt>
                <c:pt idx="635">
                  <c:v>63.5000000000006</c:v>
                </c:pt>
                <c:pt idx="636">
                  <c:v>63.6000000000006</c:v>
                </c:pt>
                <c:pt idx="637">
                  <c:v>63.7000000000006</c:v>
                </c:pt>
                <c:pt idx="638">
                  <c:v>63.8000000000006</c:v>
                </c:pt>
                <c:pt idx="639">
                  <c:v>63.9000000000006</c:v>
                </c:pt>
                <c:pt idx="640">
                  <c:v>64.0000000000006</c:v>
                </c:pt>
                <c:pt idx="641">
                  <c:v>64.1000000000006</c:v>
                </c:pt>
                <c:pt idx="642">
                  <c:v>64.2000000000006</c:v>
                </c:pt>
                <c:pt idx="643">
                  <c:v>64.3000000000006</c:v>
                </c:pt>
                <c:pt idx="644">
                  <c:v>64.4000000000006</c:v>
                </c:pt>
                <c:pt idx="645">
                  <c:v>64.5000000000005</c:v>
                </c:pt>
                <c:pt idx="646">
                  <c:v>64.6000000000005</c:v>
                </c:pt>
                <c:pt idx="647">
                  <c:v>64.7000000000005</c:v>
                </c:pt>
                <c:pt idx="648">
                  <c:v>64.8000000000005</c:v>
                </c:pt>
                <c:pt idx="649">
                  <c:v>64.9000000000005</c:v>
                </c:pt>
                <c:pt idx="650">
                  <c:v>65.0000000000005</c:v>
                </c:pt>
                <c:pt idx="651">
                  <c:v>65.1000000000005</c:v>
                </c:pt>
                <c:pt idx="652">
                  <c:v>65.2000000000005</c:v>
                </c:pt>
                <c:pt idx="653">
                  <c:v>65.3000000000005</c:v>
                </c:pt>
                <c:pt idx="654">
                  <c:v>65.4000000000005</c:v>
                </c:pt>
                <c:pt idx="655">
                  <c:v>65.5000000000005</c:v>
                </c:pt>
                <c:pt idx="656">
                  <c:v>65.6000000000005</c:v>
                </c:pt>
                <c:pt idx="657">
                  <c:v>65.7000000000005</c:v>
                </c:pt>
                <c:pt idx="658">
                  <c:v>65.8000000000005</c:v>
                </c:pt>
                <c:pt idx="659">
                  <c:v>65.9000000000005</c:v>
                </c:pt>
                <c:pt idx="660">
                  <c:v>66.0000000000005</c:v>
                </c:pt>
                <c:pt idx="661">
                  <c:v>66.1000000000005</c:v>
                </c:pt>
                <c:pt idx="662">
                  <c:v>66.2000000000005</c:v>
                </c:pt>
                <c:pt idx="663">
                  <c:v>66.3000000000004</c:v>
                </c:pt>
                <c:pt idx="664">
                  <c:v>66.4000000000004</c:v>
                </c:pt>
                <c:pt idx="665">
                  <c:v>66.5000000000004</c:v>
                </c:pt>
                <c:pt idx="666">
                  <c:v>66.6000000000004</c:v>
                </c:pt>
                <c:pt idx="667">
                  <c:v>66.7000000000004</c:v>
                </c:pt>
                <c:pt idx="668">
                  <c:v>66.8000000000004</c:v>
                </c:pt>
                <c:pt idx="669">
                  <c:v>66.9000000000004</c:v>
                </c:pt>
                <c:pt idx="670">
                  <c:v>67.0000000000004</c:v>
                </c:pt>
                <c:pt idx="671">
                  <c:v>67.1000000000004</c:v>
                </c:pt>
                <c:pt idx="672">
                  <c:v>67.2000000000004</c:v>
                </c:pt>
                <c:pt idx="673">
                  <c:v>67.3000000000004</c:v>
                </c:pt>
                <c:pt idx="674">
                  <c:v>67.4000000000004</c:v>
                </c:pt>
                <c:pt idx="675">
                  <c:v>67.5000000000004</c:v>
                </c:pt>
                <c:pt idx="676">
                  <c:v>67.6000000000004</c:v>
                </c:pt>
                <c:pt idx="677">
                  <c:v>67.7000000000004</c:v>
                </c:pt>
                <c:pt idx="678">
                  <c:v>67.8000000000004</c:v>
                </c:pt>
                <c:pt idx="679">
                  <c:v>67.9000000000004</c:v>
                </c:pt>
                <c:pt idx="680">
                  <c:v>68.0000000000003</c:v>
                </c:pt>
                <c:pt idx="681">
                  <c:v>68.1000000000003</c:v>
                </c:pt>
                <c:pt idx="682">
                  <c:v>68.2000000000003</c:v>
                </c:pt>
                <c:pt idx="683">
                  <c:v>68.3000000000003</c:v>
                </c:pt>
                <c:pt idx="684">
                  <c:v>68.4000000000003</c:v>
                </c:pt>
                <c:pt idx="685">
                  <c:v>68.5000000000003</c:v>
                </c:pt>
                <c:pt idx="686">
                  <c:v>68.6000000000003</c:v>
                </c:pt>
                <c:pt idx="687">
                  <c:v>68.7000000000003</c:v>
                </c:pt>
                <c:pt idx="688">
                  <c:v>68.8000000000003</c:v>
                </c:pt>
                <c:pt idx="689">
                  <c:v>68.9000000000003</c:v>
                </c:pt>
                <c:pt idx="690">
                  <c:v>69.0000000000003</c:v>
                </c:pt>
                <c:pt idx="691">
                  <c:v>69.1000000000003</c:v>
                </c:pt>
                <c:pt idx="692">
                  <c:v>69.2000000000003</c:v>
                </c:pt>
                <c:pt idx="693">
                  <c:v>69.3000000000003</c:v>
                </c:pt>
                <c:pt idx="694">
                  <c:v>69.4000000000003</c:v>
                </c:pt>
                <c:pt idx="695">
                  <c:v>69.5000000000003</c:v>
                </c:pt>
                <c:pt idx="696">
                  <c:v>69.6000000000003</c:v>
                </c:pt>
                <c:pt idx="697">
                  <c:v>69.7000000000003</c:v>
                </c:pt>
                <c:pt idx="698">
                  <c:v>69.8000000000002</c:v>
                </c:pt>
                <c:pt idx="699">
                  <c:v>69.9000000000002</c:v>
                </c:pt>
                <c:pt idx="700">
                  <c:v>70.0000000000002</c:v>
                </c:pt>
                <c:pt idx="701">
                  <c:v>70.1000000000002</c:v>
                </c:pt>
                <c:pt idx="702">
                  <c:v>70.2000000000002</c:v>
                </c:pt>
                <c:pt idx="703">
                  <c:v>70.3000000000002</c:v>
                </c:pt>
                <c:pt idx="704">
                  <c:v>70.4000000000002</c:v>
                </c:pt>
                <c:pt idx="705">
                  <c:v>70.5000000000002</c:v>
                </c:pt>
                <c:pt idx="706">
                  <c:v>70.6000000000002</c:v>
                </c:pt>
                <c:pt idx="707">
                  <c:v>70.7000000000002</c:v>
                </c:pt>
                <c:pt idx="708">
                  <c:v>70.8000000000002</c:v>
                </c:pt>
                <c:pt idx="709">
                  <c:v>70.9000000000002</c:v>
                </c:pt>
                <c:pt idx="710">
                  <c:v>71.0000000000002</c:v>
                </c:pt>
                <c:pt idx="711">
                  <c:v>71.1000000000002</c:v>
                </c:pt>
                <c:pt idx="712">
                  <c:v>71.2000000000002</c:v>
                </c:pt>
                <c:pt idx="713">
                  <c:v>71.3000000000002</c:v>
                </c:pt>
                <c:pt idx="714">
                  <c:v>71.4000000000002</c:v>
                </c:pt>
                <c:pt idx="715">
                  <c:v>71.5000000000001</c:v>
                </c:pt>
                <c:pt idx="716">
                  <c:v>71.6000000000001</c:v>
                </c:pt>
                <c:pt idx="717">
                  <c:v>71.7000000000001</c:v>
                </c:pt>
                <c:pt idx="718">
                  <c:v>71.8000000000001</c:v>
                </c:pt>
                <c:pt idx="719">
                  <c:v>71.9000000000001</c:v>
                </c:pt>
                <c:pt idx="720">
                  <c:v>72.0000000000001</c:v>
                </c:pt>
                <c:pt idx="721">
                  <c:v>72.1000000000001</c:v>
                </c:pt>
                <c:pt idx="722">
                  <c:v>72.2000000000001</c:v>
                </c:pt>
                <c:pt idx="723">
                  <c:v>72.3000000000001</c:v>
                </c:pt>
                <c:pt idx="724">
                  <c:v>72.4000000000001</c:v>
                </c:pt>
                <c:pt idx="725">
                  <c:v>72.5000000000001</c:v>
                </c:pt>
                <c:pt idx="726">
                  <c:v>72.6000000000001</c:v>
                </c:pt>
                <c:pt idx="727">
                  <c:v>72.7000000000001</c:v>
                </c:pt>
                <c:pt idx="728">
                  <c:v>72.8000000000001</c:v>
                </c:pt>
                <c:pt idx="729">
                  <c:v>72.9000000000001</c:v>
                </c:pt>
                <c:pt idx="730">
                  <c:v>73.0000000000001</c:v>
                </c:pt>
                <c:pt idx="731">
                  <c:v>73.1000000000001</c:v>
                </c:pt>
                <c:pt idx="732">
                  <c:v>73.2000000000001</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75.0999999999999</c:v>
                </c:pt>
                <c:pt idx="752">
                  <c:v>75.1999999999999</c:v>
                </c:pt>
                <c:pt idx="753">
                  <c:v>75.2999999999999</c:v>
                </c:pt>
                <c:pt idx="754">
                  <c:v>75.3999999999999</c:v>
                </c:pt>
                <c:pt idx="755">
                  <c:v>75.4999999999999</c:v>
                </c:pt>
                <c:pt idx="756">
                  <c:v>75.5999999999999</c:v>
                </c:pt>
                <c:pt idx="757">
                  <c:v>75.6999999999999</c:v>
                </c:pt>
                <c:pt idx="758">
                  <c:v>75.7999999999999</c:v>
                </c:pt>
                <c:pt idx="759">
                  <c:v>75.8999999999999</c:v>
                </c:pt>
                <c:pt idx="760">
                  <c:v>75.9999999999999</c:v>
                </c:pt>
                <c:pt idx="761">
                  <c:v>76.0999999999999</c:v>
                </c:pt>
                <c:pt idx="762">
                  <c:v>76.1999999999999</c:v>
                </c:pt>
                <c:pt idx="763">
                  <c:v>76.2999999999999</c:v>
                </c:pt>
                <c:pt idx="764">
                  <c:v>76.3999999999999</c:v>
                </c:pt>
                <c:pt idx="765">
                  <c:v>76.4999999999999</c:v>
                </c:pt>
                <c:pt idx="766">
                  <c:v>76.5999999999999</c:v>
                </c:pt>
                <c:pt idx="767">
                  <c:v>76.6999999999999</c:v>
                </c:pt>
                <c:pt idx="768">
                  <c:v>76.7999999999998</c:v>
                </c:pt>
                <c:pt idx="769">
                  <c:v>76.8999999999998</c:v>
                </c:pt>
                <c:pt idx="770">
                  <c:v>76.9999999999998</c:v>
                </c:pt>
                <c:pt idx="771">
                  <c:v>77.0999999999998</c:v>
                </c:pt>
                <c:pt idx="772">
                  <c:v>77.1999999999998</c:v>
                </c:pt>
                <c:pt idx="773">
                  <c:v>77.2999999999998</c:v>
                </c:pt>
                <c:pt idx="774">
                  <c:v>77.3999999999998</c:v>
                </c:pt>
                <c:pt idx="775">
                  <c:v>77.4999999999998</c:v>
                </c:pt>
                <c:pt idx="776">
                  <c:v>77.5999999999998</c:v>
                </c:pt>
                <c:pt idx="777">
                  <c:v>77.6999999999998</c:v>
                </c:pt>
                <c:pt idx="778">
                  <c:v>77.7999999999998</c:v>
                </c:pt>
                <c:pt idx="779">
                  <c:v>77.8999999999998</c:v>
                </c:pt>
                <c:pt idx="780">
                  <c:v>77.9999999999998</c:v>
                </c:pt>
                <c:pt idx="781">
                  <c:v>78.0999999999998</c:v>
                </c:pt>
                <c:pt idx="782">
                  <c:v>78.1999999999998</c:v>
                </c:pt>
                <c:pt idx="783">
                  <c:v>78.2999999999998</c:v>
                </c:pt>
                <c:pt idx="784">
                  <c:v>78.3999999999998</c:v>
                </c:pt>
                <c:pt idx="785">
                  <c:v>78.4999999999998</c:v>
                </c:pt>
                <c:pt idx="786">
                  <c:v>78.5999999999997</c:v>
                </c:pt>
                <c:pt idx="787">
                  <c:v>78.6999999999997</c:v>
                </c:pt>
                <c:pt idx="788">
                  <c:v>78.7999999999997</c:v>
                </c:pt>
                <c:pt idx="789">
                  <c:v>78.8999999999997</c:v>
                </c:pt>
                <c:pt idx="790">
                  <c:v>78.9999999999997</c:v>
                </c:pt>
                <c:pt idx="791">
                  <c:v>79.0999999999997</c:v>
                </c:pt>
                <c:pt idx="792">
                  <c:v>79.1999999999997</c:v>
                </c:pt>
                <c:pt idx="793">
                  <c:v>79.2999999999997</c:v>
                </c:pt>
                <c:pt idx="794">
                  <c:v>79.3999999999997</c:v>
                </c:pt>
                <c:pt idx="795">
                  <c:v>79.4999999999997</c:v>
                </c:pt>
                <c:pt idx="796">
                  <c:v>79.5999999999997</c:v>
                </c:pt>
                <c:pt idx="797">
                  <c:v>79.6999999999997</c:v>
                </c:pt>
                <c:pt idx="798">
                  <c:v>79.7999999999997</c:v>
                </c:pt>
                <c:pt idx="799">
                  <c:v>79.8999999999997</c:v>
                </c:pt>
                <c:pt idx="800">
                  <c:v>79.9999999999997</c:v>
                </c:pt>
                <c:pt idx="801">
                  <c:v>80.0999999999997</c:v>
                </c:pt>
                <c:pt idx="802">
                  <c:v>80.1999999999997</c:v>
                </c:pt>
                <c:pt idx="803">
                  <c:v>80.2999999999996</c:v>
                </c:pt>
                <c:pt idx="804">
                  <c:v>80.3999999999996</c:v>
                </c:pt>
                <c:pt idx="805">
                  <c:v>80.4999999999996</c:v>
                </c:pt>
                <c:pt idx="806">
                  <c:v>80.5999999999996</c:v>
                </c:pt>
                <c:pt idx="807">
                  <c:v>80.6999999999996</c:v>
                </c:pt>
                <c:pt idx="808">
                  <c:v>80.7999999999996</c:v>
                </c:pt>
                <c:pt idx="809">
                  <c:v>80.8999999999996</c:v>
                </c:pt>
                <c:pt idx="810">
                  <c:v>80.9999999999996</c:v>
                </c:pt>
                <c:pt idx="811">
                  <c:v>81.0999999999996</c:v>
                </c:pt>
                <c:pt idx="812">
                  <c:v>81.1999999999996</c:v>
                </c:pt>
                <c:pt idx="813">
                  <c:v>81.2999999999996</c:v>
                </c:pt>
                <c:pt idx="814">
                  <c:v>81.3999999999996</c:v>
                </c:pt>
                <c:pt idx="815">
                  <c:v>81.4999999999996</c:v>
                </c:pt>
                <c:pt idx="816">
                  <c:v>81.5999999999996</c:v>
                </c:pt>
                <c:pt idx="817">
                  <c:v>81.6999999999996</c:v>
                </c:pt>
                <c:pt idx="818">
                  <c:v>81.7999999999996</c:v>
                </c:pt>
                <c:pt idx="819">
                  <c:v>81.8999999999996</c:v>
                </c:pt>
                <c:pt idx="820">
                  <c:v>81.9999999999996</c:v>
                </c:pt>
                <c:pt idx="821">
                  <c:v>82.0999999999995</c:v>
                </c:pt>
                <c:pt idx="822">
                  <c:v>82.1999999999995</c:v>
                </c:pt>
                <c:pt idx="823">
                  <c:v>82.2999999999995</c:v>
                </c:pt>
                <c:pt idx="824">
                  <c:v>82.3999999999995</c:v>
                </c:pt>
                <c:pt idx="825">
                  <c:v>82.4999999999995</c:v>
                </c:pt>
                <c:pt idx="826">
                  <c:v>82.5999999999995</c:v>
                </c:pt>
                <c:pt idx="827">
                  <c:v>82.6999999999995</c:v>
                </c:pt>
                <c:pt idx="828">
                  <c:v>82.7999999999995</c:v>
                </c:pt>
                <c:pt idx="829">
                  <c:v>82.8999999999995</c:v>
                </c:pt>
                <c:pt idx="830">
                  <c:v>82.9999999999995</c:v>
                </c:pt>
                <c:pt idx="831">
                  <c:v>83.0999999999995</c:v>
                </c:pt>
                <c:pt idx="832">
                  <c:v>83.1999999999995</c:v>
                </c:pt>
                <c:pt idx="833">
                  <c:v>83.2999999999995</c:v>
                </c:pt>
                <c:pt idx="834">
                  <c:v>83.3999999999995</c:v>
                </c:pt>
                <c:pt idx="835">
                  <c:v>83.4999999999995</c:v>
                </c:pt>
                <c:pt idx="836">
                  <c:v>83.5999999999995</c:v>
                </c:pt>
                <c:pt idx="837">
                  <c:v>83.6999999999995</c:v>
                </c:pt>
                <c:pt idx="838">
                  <c:v>83.7999999999995</c:v>
                </c:pt>
                <c:pt idx="839">
                  <c:v>83.8999999999994</c:v>
                </c:pt>
                <c:pt idx="840">
                  <c:v>83.9999999999994</c:v>
                </c:pt>
                <c:pt idx="841">
                  <c:v>84.0999999999994</c:v>
                </c:pt>
                <c:pt idx="842">
                  <c:v>84.1999999999994</c:v>
                </c:pt>
                <c:pt idx="843">
                  <c:v>84.2999999999994</c:v>
                </c:pt>
                <c:pt idx="844">
                  <c:v>84.3999999999994</c:v>
                </c:pt>
                <c:pt idx="845">
                  <c:v>84.4999999999994</c:v>
                </c:pt>
                <c:pt idx="846">
                  <c:v>84.5999999999994</c:v>
                </c:pt>
                <c:pt idx="847">
                  <c:v>84.6999999999994</c:v>
                </c:pt>
                <c:pt idx="848">
                  <c:v>84.7999999999994</c:v>
                </c:pt>
                <c:pt idx="849">
                  <c:v>84.8999999999994</c:v>
                </c:pt>
                <c:pt idx="850">
                  <c:v>84.9999999999994</c:v>
                </c:pt>
                <c:pt idx="851">
                  <c:v>85.0999999999994</c:v>
                </c:pt>
                <c:pt idx="852">
                  <c:v>85.1999999999994</c:v>
                </c:pt>
                <c:pt idx="853">
                  <c:v>85.2999999999994</c:v>
                </c:pt>
                <c:pt idx="854">
                  <c:v>85.3999999999994</c:v>
                </c:pt>
                <c:pt idx="855">
                  <c:v>85.4999999999994</c:v>
                </c:pt>
                <c:pt idx="856">
                  <c:v>85.5999999999993</c:v>
                </c:pt>
                <c:pt idx="857">
                  <c:v>85.6999999999993</c:v>
                </c:pt>
                <c:pt idx="858">
                  <c:v>85.7999999999993</c:v>
                </c:pt>
                <c:pt idx="859">
                  <c:v>85.8999999999993</c:v>
                </c:pt>
                <c:pt idx="860">
                  <c:v>85.9999999999993</c:v>
                </c:pt>
                <c:pt idx="861">
                  <c:v>86.0999999999993</c:v>
                </c:pt>
                <c:pt idx="862">
                  <c:v>86.1999999999993</c:v>
                </c:pt>
                <c:pt idx="863">
                  <c:v>86.2999999999993</c:v>
                </c:pt>
                <c:pt idx="864">
                  <c:v>86.3999999999993</c:v>
                </c:pt>
                <c:pt idx="865">
                  <c:v>86.4999999999993</c:v>
                </c:pt>
                <c:pt idx="866">
                  <c:v>86.5999999999993</c:v>
                </c:pt>
                <c:pt idx="867">
                  <c:v>86.6999999999993</c:v>
                </c:pt>
                <c:pt idx="868">
                  <c:v>86.7999999999993</c:v>
                </c:pt>
                <c:pt idx="869">
                  <c:v>86.8999999999993</c:v>
                </c:pt>
                <c:pt idx="870">
                  <c:v>86.9999999999993</c:v>
                </c:pt>
                <c:pt idx="871">
                  <c:v>87.0999999999993</c:v>
                </c:pt>
                <c:pt idx="872">
                  <c:v>87.1999999999993</c:v>
                </c:pt>
                <c:pt idx="873">
                  <c:v>87.2999999999993</c:v>
                </c:pt>
                <c:pt idx="874">
                  <c:v>87.3999999999992</c:v>
                </c:pt>
                <c:pt idx="875">
                  <c:v>87.4999999999992</c:v>
                </c:pt>
                <c:pt idx="876">
                  <c:v>87.5999999999992</c:v>
                </c:pt>
                <c:pt idx="877">
                  <c:v>87.6999999999992</c:v>
                </c:pt>
                <c:pt idx="878">
                  <c:v>87.7999999999992</c:v>
                </c:pt>
                <c:pt idx="879">
                  <c:v>87.8999999999992</c:v>
                </c:pt>
                <c:pt idx="880">
                  <c:v>87.9999999999992</c:v>
                </c:pt>
                <c:pt idx="881">
                  <c:v>88.0999999999992</c:v>
                </c:pt>
                <c:pt idx="882">
                  <c:v>88.1999999999992</c:v>
                </c:pt>
                <c:pt idx="883">
                  <c:v>88.2999999999992</c:v>
                </c:pt>
                <c:pt idx="884">
                  <c:v>88.3999999999992</c:v>
                </c:pt>
                <c:pt idx="885">
                  <c:v>88.4999999999992</c:v>
                </c:pt>
                <c:pt idx="886">
                  <c:v>88.5999999999992</c:v>
                </c:pt>
                <c:pt idx="887">
                  <c:v>88.6999999999992</c:v>
                </c:pt>
                <c:pt idx="888">
                  <c:v>88.7999999999992</c:v>
                </c:pt>
                <c:pt idx="889">
                  <c:v>88.8999999999992</c:v>
                </c:pt>
                <c:pt idx="890">
                  <c:v>88.9999999999992</c:v>
                </c:pt>
                <c:pt idx="891">
                  <c:v>89.0999999999991</c:v>
                </c:pt>
                <c:pt idx="892">
                  <c:v>89.1999999999991</c:v>
                </c:pt>
                <c:pt idx="893">
                  <c:v>89.2999999999991</c:v>
                </c:pt>
                <c:pt idx="894">
                  <c:v>89.3999999999991</c:v>
                </c:pt>
                <c:pt idx="895">
                  <c:v>89.4999999999991</c:v>
                </c:pt>
                <c:pt idx="896">
                  <c:v>89.5999999999991</c:v>
                </c:pt>
                <c:pt idx="897">
                  <c:v>89.6999999999991</c:v>
                </c:pt>
                <c:pt idx="898">
                  <c:v>89.7999999999991</c:v>
                </c:pt>
                <c:pt idx="899">
                  <c:v>89.8999999999991</c:v>
                </c:pt>
                <c:pt idx="900">
                  <c:v>89.9999999999991</c:v>
                </c:pt>
              </c:numCache>
            </c:numRef>
          </c:xVal>
          <c:yVal>
            <c:numRef>
              <c:f>'7-14_42_100'!$D$4:$D$905</c:f>
              <c:numCache>
                <c:formatCode>General</c:formatCode>
                <c:ptCount val="902"/>
                <c:pt idx="0">
                  <c:v>0.272283806416683</c:v>
                </c:pt>
                <c:pt idx="1">
                  <c:v>0.363045075222244</c:v>
                </c:pt>
                <c:pt idx="2">
                  <c:v>0.367918454746391</c:v>
                </c:pt>
                <c:pt idx="3">
                  <c:v>0.306096793735843</c:v>
                </c:pt>
                <c:pt idx="4">
                  <c:v>0.221643230261276</c:v>
                </c:pt>
                <c:pt idx="5">
                  <c:v>0.181022707631313</c:v>
                </c:pt>
                <c:pt idx="6">
                  <c:v>0.155494719076176</c:v>
                </c:pt>
                <c:pt idx="7">
                  <c:v>0.14193482453852</c:v>
                </c:pt>
                <c:pt idx="8">
                  <c:v>0.144799997302598</c:v>
                </c:pt>
                <c:pt idx="9">
                  <c:v>0.165238598197284</c:v>
                </c:pt>
                <c:pt idx="10">
                  <c:v>0.183153207278642</c:v>
                </c:pt>
                <c:pt idx="11">
                  <c:v>0.202688509594204</c:v>
                </c:pt>
                <c:pt idx="12">
                  <c:v>0.239230503101062</c:v>
                </c:pt>
                <c:pt idx="13">
                  <c:v>0.283523472139104</c:v>
                </c:pt>
                <c:pt idx="14">
                  <c:v>0.335280213020461</c:v>
                </c:pt>
                <c:pt idx="15">
                  <c:v>0.396048482153781</c:v>
                </c:pt>
                <c:pt idx="16">
                  <c:v>0.45566498253219</c:v>
                </c:pt>
                <c:pt idx="17">
                  <c:v>0.535990798075688</c:v>
                </c:pt>
                <c:pt idx="18">
                  <c:v>0.64435433120208</c:v>
                </c:pt>
                <c:pt idx="19">
                  <c:v>0.792390226886236</c:v>
                </c:pt>
                <c:pt idx="20">
                  <c:v>0.94064702489234</c:v>
                </c:pt>
                <c:pt idx="21">
                  <c:v>0.992024935942145</c:v>
                </c:pt>
                <c:pt idx="22">
                  <c:v>1.09665162052727</c:v>
                </c:pt>
                <c:pt idx="23">
                  <c:v>1.19863043106635</c:v>
                </c:pt>
                <c:pt idx="24">
                  <c:v>1.30380345886159</c:v>
                </c:pt>
                <c:pt idx="25">
                  <c:v>1.39983533822857</c:v>
                </c:pt>
                <c:pt idx="26">
                  <c:v>1.48605389258431</c:v>
                </c:pt>
                <c:pt idx="27">
                  <c:v>1.54973931773788</c:v>
                </c:pt>
                <c:pt idx="28">
                  <c:v>1.60369209548141</c:v>
                </c:pt>
                <c:pt idx="29">
                  <c:v>1.67351782359586</c:v>
                </c:pt>
                <c:pt idx="30">
                  <c:v>1.76446003716617</c:v>
                </c:pt>
                <c:pt idx="31">
                  <c:v>1.89844616076417</c:v>
                </c:pt>
                <c:pt idx="32">
                  <c:v>2.11896155006077</c:v>
                </c:pt>
                <c:pt idx="33">
                  <c:v>2.33992567020473</c:v>
                </c:pt>
                <c:pt idx="34">
                  <c:v>2.39927824714287</c:v>
                </c:pt>
                <c:pt idx="35">
                  <c:v>2.43423588969654</c:v>
                </c:pt>
                <c:pt idx="36">
                  <c:v>2.45620580013073</c:v>
                </c:pt>
                <c:pt idx="37">
                  <c:v>2.5340416330605</c:v>
                </c:pt>
                <c:pt idx="38">
                  <c:v>2.62298547596976</c:v>
                </c:pt>
                <c:pt idx="39">
                  <c:v>2.72510673930164</c:v>
                </c:pt>
                <c:pt idx="40">
                  <c:v>2.84126666716751</c:v>
                </c:pt>
                <c:pt idx="41">
                  <c:v>2.97949324927404</c:v>
                </c:pt>
                <c:pt idx="42">
                  <c:v>3.11305699756729</c:v>
                </c:pt>
                <c:pt idx="43">
                  <c:v>3.28730197544144</c:v>
                </c:pt>
                <c:pt idx="44">
                  <c:v>3.55752766828422</c:v>
                </c:pt>
                <c:pt idx="45">
                  <c:v>4.00493555223784</c:v>
                </c:pt>
                <c:pt idx="46">
                  <c:v>4.7660193112732</c:v>
                </c:pt>
                <c:pt idx="47">
                  <c:v>6.07607712533627</c:v>
                </c:pt>
                <c:pt idx="48">
                  <c:v>8.20265579957437</c:v>
                </c:pt>
                <c:pt idx="49">
                  <c:v>10.5022276684033</c:v>
                </c:pt>
                <c:pt idx="50">
                  <c:v>12.5698875099304</c:v>
                </c:pt>
                <c:pt idx="51">
                  <c:v>14.3214003759183</c:v>
                </c:pt>
                <c:pt idx="52">
                  <c:v>15.5194088646982</c:v>
                </c:pt>
                <c:pt idx="53">
                  <c:v>16.2047302277094</c:v>
                </c:pt>
                <c:pt idx="54">
                  <c:v>16.5718869341077</c:v>
                </c:pt>
                <c:pt idx="55">
                  <c:v>16.6747590394352</c:v>
                </c:pt>
                <c:pt idx="56">
                  <c:v>16.5219337202938</c:v>
                </c:pt>
                <c:pt idx="57">
                  <c:v>15.8854019285933</c:v>
                </c:pt>
                <c:pt idx="58">
                  <c:v>14.2777183052586</c:v>
                </c:pt>
                <c:pt idx="59">
                  <c:v>11.6374205019646</c:v>
                </c:pt>
                <c:pt idx="60">
                  <c:v>10.134578067602</c:v>
                </c:pt>
                <c:pt idx="61">
                  <c:v>9.33789686657001</c:v>
                </c:pt>
                <c:pt idx="62">
                  <c:v>8.96423613464929</c:v>
                </c:pt>
                <c:pt idx="63">
                  <c:v>8.7732351179209</c:v>
                </c:pt>
                <c:pt idx="64">
                  <c:v>8.78884473159194</c:v>
                </c:pt>
                <c:pt idx="65">
                  <c:v>8.86180181835243</c:v>
                </c:pt>
                <c:pt idx="66">
                  <c:v>8.95121246021002</c:v>
                </c:pt>
                <c:pt idx="67">
                  <c:v>9.0144994655163</c:v>
                </c:pt>
                <c:pt idx="68">
                  <c:v>9.13861562847844</c:v>
                </c:pt>
                <c:pt idx="69">
                  <c:v>9.22042783507802</c:v>
                </c:pt>
                <c:pt idx="70">
                  <c:v>9.30777645181247</c:v>
                </c:pt>
                <c:pt idx="71">
                  <c:v>9.36339002898738</c:v>
                </c:pt>
                <c:pt idx="72">
                  <c:v>9.44984287833531</c:v>
                </c:pt>
                <c:pt idx="73">
                  <c:v>9.51448483414379</c:v>
                </c:pt>
                <c:pt idx="74">
                  <c:v>9.60757537179037</c:v>
                </c:pt>
                <c:pt idx="75">
                  <c:v>9.73888520035856</c:v>
                </c:pt>
                <c:pt idx="76">
                  <c:v>9.85380572393557</c:v>
                </c:pt>
                <c:pt idx="77">
                  <c:v>9.96162139723876</c:v>
                </c:pt>
                <c:pt idx="78">
                  <c:v>10.0524802097898</c:v>
                </c:pt>
                <c:pt idx="79">
                  <c:v>10.1362842613339</c:v>
                </c:pt>
                <c:pt idx="80">
                  <c:v>10.2210575685907</c:v>
                </c:pt>
                <c:pt idx="81">
                  <c:v>10.2779112223118</c:v>
                </c:pt>
                <c:pt idx="82">
                  <c:v>10.366503711653</c:v>
                </c:pt>
                <c:pt idx="83">
                  <c:v>10.4211409381357</c:v>
                </c:pt>
                <c:pt idx="84">
                  <c:v>10.4749870196691</c:v>
                </c:pt>
                <c:pt idx="85">
                  <c:v>10.5471351903962</c:v>
                </c:pt>
                <c:pt idx="86">
                  <c:v>10.599733165057</c:v>
                </c:pt>
                <c:pt idx="87">
                  <c:v>10.6648708978276</c:v>
                </c:pt>
                <c:pt idx="88">
                  <c:v>10.7312380573425</c:v>
                </c:pt>
                <c:pt idx="89">
                  <c:v>10.8353199495</c:v>
                </c:pt>
                <c:pt idx="90">
                  <c:v>10.9122199426272</c:v>
                </c:pt>
                <c:pt idx="91">
                  <c:v>11.0249542882251</c:v>
                </c:pt>
                <c:pt idx="92">
                  <c:v>11.2084054456429</c:v>
                </c:pt>
                <c:pt idx="93">
                  <c:v>11.4631491531723</c:v>
                </c:pt>
                <c:pt idx="94">
                  <c:v>11.6428475966201</c:v>
                </c:pt>
                <c:pt idx="95">
                  <c:v>11.7445031262633</c:v>
                </c:pt>
                <c:pt idx="96">
                  <c:v>11.7722167502548</c:v>
                </c:pt>
                <c:pt idx="97">
                  <c:v>11.7486194657016</c:v>
                </c:pt>
                <c:pt idx="98">
                  <c:v>11.7075153846745</c:v>
                </c:pt>
                <c:pt idx="99">
                  <c:v>11.6449574003312</c:v>
                </c:pt>
                <c:pt idx="100">
                  <c:v>11.5850278181322</c:v>
                </c:pt>
                <c:pt idx="101">
                  <c:v>11.5531531249532</c:v>
                </c:pt>
                <c:pt idx="102">
                  <c:v>11.5145824359621</c:v>
                </c:pt>
                <c:pt idx="103">
                  <c:v>11.4596859013399</c:v>
                </c:pt>
                <c:pt idx="104">
                  <c:v>11.4528665955049</c:v>
                </c:pt>
                <c:pt idx="105">
                  <c:v>11.4666310080361</c:v>
                </c:pt>
                <c:pt idx="106">
                  <c:v>11.5228309982518</c:v>
                </c:pt>
                <c:pt idx="107">
                  <c:v>11.5600912704803</c:v>
                </c:pt>
                <c:pt idx="108">
                  <c:v>11.5920640729286</c:v>
                </c:pt>
                <c:pt idx="109">
                  <c:v>11.5807492409942</c:v>
                </c:pt>
                <c:pt idx="110">
                  <c:v>11.5564157969017</c:v>
                </c:pt>
                <c:pt idx="111">
                  <c:v>11.5535757549695</c:v>
                </c:pt>
                <c:pt idx="112">
                  <c:v>11.5532061355879</c:v>
                </c:pt>
                <c:pt idx="113">
                  <c:v>11.5773727229701</c:v>
                </c:pt>
                <c:pt idx="114">
                  <c:v>11.585662298384</c:v>
                </c:pt>
                <c:pt idx="115">
                  <c:v>11.5777310733871</c:v>
                </c:pt>
                <c:pt idx="116">
                  <c:v>11.5704723683676</c:v>
                </c:pt>
                <c:pt idx="117">
                  <c:v>11.5529489588588</c:v>
                </c:pt>
                <c:pt idx="118">
                  <c:v>11.5571451051748</c:v>
                </c:pt>
                <c:pt idx="119">
                  <c:v>11.544201714016</c:v>
                </c:pt>
                <c:pt idx="120">
                  <c:v>11.5505705775237</c:v>
                </c:pt>
                <c:pt idx="121">
                  <c:v>11.5493720284483</c:v>
                </c:pt>
                <c:pt idx="122">
                  <c:v>11.5298203724916</c:v>
                </c:pt>
                <c:pt idx="123">
                  <c:v>11.5216673446779</c:v>
                </c:pt>
                <c:pt idx="124">
                  <c:v>11.5102270096989</c:v>
                </c:pt>
                <c:pt idx="125">
                  <c:v>11.5132256416921</c:v>
                </c:pt>
                <c:pt idx="126">
                  <c:v>11.4865653428532</c:v>
                </c:pt>
                <c:pt idx="127">
                  <c:v>11.4114748693097</c:v>
                </c:pt>
                <c:pt idx="128">
                  <c:v>11.4074713752746</c:v>
                </c:pt>
                <c:pt idx="129">
                  <c:v>11.4165588785015</c:v>
                </c:pt>
                <c:pt idx="130">
                  <c:v>11.4318735918558</c:v>
                </c:pt>
                <c:pt idx="131">
                  <c:v>11.4970380387466</c:v>
                </c:pt>
                <c:pt idx="132">
                  <c:v>11.5335546026391</c:v>
                </c:pt>
                <c:pt idx="133">
                  <c:v>11.544224716169</c:v>
                </c:pt>
                <c:pt idx="134">
                  <c:v>11.5509340425741</c:v>
                </c:pt>
                <c:pt idx="135">
                  <c:v>11.4525570497711</c:v>
                </c:pt>
                <c:pt idx="136">
                  <c:v>11.4447418639451</c:v>
                </c:pt>
                <c:pt idx="137">
                  <c:v>11.4937629276997</c:v>
                </c:pt>
                <c:pt idx="138">
                  <c:v>11.5512662596505</c:v>
                </c:pt>
                <c:pt idx="139">
                  <c:v>11.6267434193724</c:v>
                </c:pt>
                <c:pt idx="140">
                  <c:v>11.6879673187461</c:v>
                </c:pt>
                <c:pt idx="141">
                  <c:v>11.5993475527278</c:v>
                </c:pt>
                <c:pt idx="142">
                  <c:v>11.4982863332396</c:v>
                </c:pt>
                <c:pt idx="143">
                  <c:v>11.4352128085739</c:v>
                </c:pt>
                <c:pt idx="144">
                  <c:v>11.4663914337286</c:v>
                </c:pt>
                <c:pt idx="145">
                  <c:v>11.4845177386185</c:v>
                </c:pt>
                <c:pt idx="146">
                  <c:v>11.5133639975105</c:v>
                </c:pt>
                <c:pt idx="147">
                  <c:v>11.4954397398845</c:v>
                </c:pt>
                <c:pt idx="148">
                  <c:v>11.4097001572917</c:v>
                </c:pt>
                <c:pt idx="149">
                  <c:v>11.3648247903179</c:v>
                </c:pt>
                <c:pt idx="150">
                  <c:v>11.3571910931705</c:v>
                </c:pt>
                <c:pt idx="151">
                  <c:v>11.4092939179951</c:v>
                </c:pt>
                <c:pt idx="152">
                  <c:v>11.464859199435</c:v>
                </c:pt>
                <c:pt idx="153">
                  <c:v>11.5036690496512</c:v>
                </c:pt>
                <c:pt idx="154">
                  <c:v>11.5208287304707</c:v>
                </c:pt>
                <c:pt idx="155">
                  <c:v>11.4515374841692</c:v>
                </c:pt>
                <c:pt idx="156">
                  <c:v>11.4309443134078</c:v>
                </c:pt>
                <c:pt idx="157">
                  <c:v>11.3729706629274</c:v>
                </c:pt>
                <c:pt idx="158">
                  <c:v>11.344803720452</c:v>
                </c:pt>
                <c:pt idx="159">
                  <c:v>11.3534959346426</c:v>
                </c:pt>
                <c:pt idx="160">
                  <c:v>11.3676822405755</c:v>
                </c:pt>
                <c:pt idx="161">
                  <c:v>11.3786594028712</c:v>
                </c:pt>
                <c:pt idx="162">
                  <c:v>11.336170826593</c:v>
                </c:pt>
                <c:pt idx="163">
                  <c:v>11.1795626720789</c:v>
                </c:pt>
                <c:pt idx="164">
                  <c:v>11.1975365074009</c:v>
                </c:pt>
                <c:pt idx="165">
                  <c:v>11.2741716998829</c:v>
                </c:pt>
                <c:pt idx="166">
                  <c:v>11.3637605621425</c:v>
                </c:pt>
                <c:pt idx="167">
                  <c:v>11.3845206223458</c:v>
                </c:pt>
                <c:pt idx="168">
                  <c:v>11.3813388845456</c:v>
                </c:pt>
                <c:pt idx="169">
                  <c:v>11.3549993749556</c:v>
                </c:pt>
                <c:pt idx="170">
                  <c:v>11.3425627906432</c:v>
                </c:pt>
                <c:pt idx="171">
                  <c:v>11.3304419334731</c:v>
                </c:pt>
                <c:pt idx="172">
                  <c:v>11.3710692595693</c:v>
                </c:pt>
                <c:pt idx="173">
                  <c:v>11.4435231943981</c:v>
                </c:pt>
                <c:pt idx="174">
                  <c:v>11.4919514983244</c:v>
                </c:pt>
                <c:pt idx="175">
                  <c:v>11.4861193039459</c:v>
                </c:pt>
                <c:pt idx="176">
                  <c:v>11.4392366141229</c:v>
                </c:pt>
                <c:pt idx="177">
                  <c:v>11.3894358190185</c:v>
                </c:pt>
                <c:pt idx="178">
                  <c:v>11.3904931709099</c:v>
                </c:pt>
                <c:pt idx="179">
                  <c:v>11.4367565916269</c:v>
                </c:pt>
                <c:pt idx="180">
                  <c:v>11.4951958318819</c:v>
                </c:pt>
                <c:pt idx="181">
                  <c:v>11.5144743752049</c:v>
                </c:pt>
                <c:pt idx="182">
                  <c:v>11.4464242489608</c:v>
                </c:pt>
                <c:pt idx="183">
                  <c:v>11.3409832742819</c:v>
                </c:pt>
                <c:pt idx="184">
                  <c:v>11.2799386733486</c:v>
                </c:pt>
                <c:pt idx="185">
                  <c:v>11.2287175247592</c:v>
                </c:pt>
                <c:pt idx="186">
                  <c:v>11.2087768938136</c:v>
                </c:pt>
                <c:pt idx="187">
                  <c:v>11.2650045918176</c:v>
                </c:pt>
                <c:pt idx="188">
                  <c:v>11.2875653920296</c:v>
                </c:pt>
                <c:pt idx="189">
                  <c:v>11.2743981514744</c:v>
                </c:pt>
                <c:pt idx="190">
                  <c:v>11.310033785268</c:v>
                </c:pt>
                <c:pt idx="191">
                  <c:v>11.3346950487002</c:v>
                </c:pt>
                <c:pt idx="192">
                  <c:v>11.3048342088525</c:v>
                </c:pt>
                <c:pt idx="193">
                  <c:v>11.3058105962264</c:v>
                </c:pt>
                <c:pt idx="194">
                  <c:v>11.3481151626338</c:v>
                </c:pt>
                <c:pt idx="195">
                  <c:v>11.3386715302745</c:v>
                </c:pt>
                <c:pt idx="196">
                  <c:v>11.4132145195749</c:v>
                </c:pt>
                <c:pt idx="197">
                  <c:v>11.4352106277543</c:v>
                </c:pt>
                <c:pt idx="198">
                  <c:v>11.4034103179946</c:v>
                </c:pt>
                <c:pt idx="199">
                  <c:v>11.3295577307631</c:v>
                </c:pt>
                <c:pt idx="200">
                  <c:v>11.3108159981173</c:v>
                </c:pt>
                <c:pt idx="201">
                  <c:v>11.2900351744443</c:v>
                </c:pt>
                <c:pt idx="202">
                  <c:v>11.2935273703451</c:v>
                </c:pt>
                <c:pt idx="203">
                  <c:v>11.3386954926172</c:v>
                </c:pt>
                <c:pt idx="204">
                  <c:v>11.346642683391</c:v>
                </c:pt>
                <c:pt idx="205">
                  <c:v>11.3587709198231</c:v>
                </c:pt>
                <c:pt idx="206">
                  <c:v>11.3356874111351</c:v>
                </c:pt>
                <c:pt idx="207">
                  <c:v>11.2800924845433</c:v>
                </c:pt>
                <c:pt idx="208">
                  <c:v>11.2632214731295</c:v>
                </c:pt>
                <c:pt idx="209">
                  <c:v>11.3207934445041</c:v>
                </c:pt>
                <c:pt idx="210">
                  <c:v>11.3481115976112</c:v>
                </c:pt>
                <c:pt idx="211">
                  <c:v>11.3419814493459</c:v>
                </c:pt>
                <c:pt idx="212">
                  <c:v>11.3582182093429</c:v>
                </c:pt>
                <c:pt idx="213">
                  <c:v>11.318685704656</c:v>
                </c:pt>
                <c:pt idx="214">
                  <c:v>11.3181692621237</c:v>
                </c:pt>
                <c:pt idx="215">
                  <c:v>11.343919762023</c:v>
                </c:pt>
                <c:pt idx="216">
                  <c:v>11.3404417755899</c:v>
                </c:pt>
                <c:pt idx="217">
                  <c:v>11.3725066199041</c:v>
                </c:pt>
                <c:pt idx="218">
                  <c:v>11.4356988163015</c:v>
                </c:pt>
                <c:pt idx="219">
                  <c:v>11.4427386299997</c:v>
                </c:pt>
                <c:pt idx="220">
                  <c:v>11.4243561797445</c:v>
                </c:pt>
                <c:pt idx="221">
                  <c:v>11.4184352028894</c:v>
                </c:pt>
                <c:pt idx="222">
                  <c:v>11.3653830765951</c:v>
                </c:pt>
                <c:pt idx="223">
                  <c:v>11.3876810654422</c:v>
                </c:pt>
                <c:pt idx="224">
                  <c:v>11.4908704807856</c:v>
                </c:pt>
                <c:pt idx="225">
                  <c:v>11.5315188121881</c:v>
                </c:pt>
                <c:pt idx="226">
                  <c:v>11.5275478135765</c:v>
                </c:pt>
                <c:pt idx="227">
                  <c:v>11.545538958767</c:v>
                </c:pt>
                <c:pt idx="228">
                  <c:v>11.5638637302378</c:v>
                </c:pt>
                <c:pt idx="229">
                  <c:v>11.6357491865559</c:v>
                </c:pt>
                <c:pt idx="230">
                  <c:v>11.6084276109609</c:v>
                </c:pt>
                <c:pt idx="231">
                  <c:v>11.5796353595827</c:v>
                </c:pt>
                <c:pt idx="232">
                  <c:v>11.5197372187025</c:v>
                </c:pt>
                <c:pt idx="233">
                  <c:v>11.5088876954742</c:v>
                </c:pt>
                <c:pt idx="234">
                  <c:v>11.5041000497029</c:v>
                </c:pt>
                <c:pt idx="235">
                  <c:v>11.4670667713164</c:v>
                </c:pt>
                <c:pt idx="236">
                  <c:v>11.5780016275819</c:v>
                </c:pt>
                <c:pt idx="237">
                  <c:v>11.7092400513996</c:v>
                </c:pt>
                <c:pt idx="238">
                  <c:v>11.8051599864858</c:v>
                </c:pt>
                <c:pt idx="239">
                  <c:v>11.8294333628307</c:v>
                </c:pt>
                <c:pt idx="240">
                  <c:v>11.8239622130576</c:v>
                </c:pt>
                <c:pt idx="241">
                  <c:v>11.8719873878691</c:v>
                </c:pt>
                <c:pt idx="242">
                  <c:v>12.0365814389043</c:v>
                </c:pt>
                <c:pt idx="243">
                  <c:v>12.163646218283</c:v>
                </c:pt>
                <c:pt idx="244">
                  <c:v>12.271269285283</c:v>
                </c:pt>
                <c:pt idx="245">
                  <c:v>12.2942808942559</c:v>
                </c:pt>
                <c:pt idx="246">
                  <c:v>12.2408310321306</c:v>
                </c:pt>
                <c:pt idx="247">
                  <c:v>12.2395552642991</c:v>
                </c:pt>
                <c:pt idx="248">
                  <c:v>12.2711724088934</c:v>
                </c:pt>
                <c:pt idx="249">
                  <c:v>12.2919229536641</c:v>
                </c:pt>
                <c:pt idx="250">
                  <c:v>12.303046398071</c:v>
                </c:pt>
                <c:pt idx="251">
                  <c:v>12.3572790078224</c:v>
                </c:pt>
                <c:pt idx="252">
                  <c:v>12.4427578980157</c:v>
                </c:pt>
                <c:pt idx="253">
                  <c:v>12.5379408341817</c:v>
                </c:pt>
                <c:pt idx="254">
                  <c:v>12.6587040220395</c:v>
                </c:pt>
                <c:pt idx="255">
                  <c:v>12.6688764509267</c:v>
                </c:pt>
                <c:pt idx="256">
                  <c:v>12.6792104093003</c:v>
                </c:pt>
                <c:pt idx="257">
                  <c:v>12.720710850686</c:v>
                </c:pt>
                <c:pt idx="258">
                  <c:v>12.7584074798364</c:v>
                </c:pt>
                <c:pt idx="259">
                  <c:v>12.7708423537647</c:v>
                </c:pt>
                <c:pt idx="260">
                  <c:v>12.7641182654751</c:v>
                </c:pt>
                <c:pt idx="261">
                  <c:v>12.760288427825</c:v>
                </c:pt>
                <c:pt idx="262">
                  <c:v>12.7299906655136</c:v>
                </c:pt>
                <c:pt idx="263">
                  <c:v>12.7507970246019</c:v>
                </c:pt>
                <c:pt idx="264">
                  <c:v>12.787907765301</c:v>
                </c:pt>
                <c:pt idx="265">
                  <c:v>12.8815716751872</c:v>
                </c:pt>
                <c:pt idx="266">
                  <c:v>12.9020447333697</c:v>
                </c:pt>
                <c:pt idx="267">
                  <c:v>12.8816333491522</c:v>
                </c:pt>
                <c:pt idx="268">
                  <c:v>12.8316918376411</c:v>
                </c:pt>
                <c:pt idx="269">
                  <c:v>12.7879477947878</c:v>
                </c:pt>
                <c:pt idx="270">
                  <c:v>12.7486935503206</c:v>
                </c:pt>
                <c:pt idx="271">
                  <c:v>12.6887490802833</c:v>
                </c:pt>
                <c:pt idx="272">
                  <c:v>12.6739448720183</c:v>
                </c:pt>
                <c:pt idx="273">
                  <c:v>12.7479537539615</c:v>
                </c:pt>
                <c:pt idx="274">
                  <c:v>12.7376955723053</c:v>
                </c:pt>
                <c:pt idx="275">
                  <c:v>12.7394522725495</c:v>
                </c:pt>
                <c:pt idx="276">
                  <c:v>12.774370247436</c:v>
                </c:pt>
                <c:pt idx="277">
                  <c:v>12.759175920364</c:v>
                </c:pt>
                <c:pt idx="278">
                  <c:v>12.8031029637588</c:v>
                </c:pt>
                <c:pt idx="279">
                  <c:v>12.8589776570231</c:v>
                </c:pt>
                <c:pt idx="280">
                  <c:v>12.8756906105086</c:v>
                </c:pt>
                <c:pt idx="281">
                  <c:v>12.9034860678069</c:v>
                </c:pt>
                <c:pt idx="282">
                  <c:v>13.0035770434473</c:v>
                </c:pt>
                <c:pt idx="283">
                  <c:v>13.1705180795819</c:v>
                </c:pt>
                <c:pt idx="284">
                  <c:v>13.4692662097266</c:v>
                </c:pt>
                <c:pt idx="285">
                  <c:v>13.1175406296171</c:v>
                </c:pt>
                <c:pt idx="286">
                  <c:v>12.9413098989426</c:v>
                </c:pt>
                <c:pt idx="287">
                  <c:v>12.876218379562</c:v>
                </c:pt>
                <c:pt idx="288">
                  <c:v>12.8101189180898</c:v>
                </c:pt>
                <c:pt idx="289">
                  <c:v>12.8251897309028</c:v>
                </c:pt>
                <c:pt idx="290">
                  <c:v>12.872770735849</c:v>
                </c:pt>
                <c:pt idx="291">
                  <c:v>12.9482135083338</c:v>
                </c:pt>
                <c:pt idx="292">
                  <c:v>13.0212823816985</c:v>
                </c:pt>
                <c:pt idx="293">
                  <c:v>13.0540877658791</c:v>
                </c:pt>
                <c:pt idx="294">
                  <c:v>13.1482866673773</c:v>
                </c:pt>
                <c:pt idx="295">
                  <c:v>13.2475000981529</c:v>
                </c:pt>
                <c:pt idx="296">
                  <c:v>13.4058379836253</c:v>
                </c:pt>
                <c:pt idx="297">
                  <c:v>13.4837633712901</c:v>
                </c:pt>
                <c:pt idx="298">
                  <c:v>13.4257683566609</c:v>
                </c:pt>
                <c:pt idx="299">
                  <c:v>13.3052392463842</c:v>
                </c:pt>
                <c:pt idx="300">
                  <c:v>13.221940539739</c:v>
                </c:pt>
                <c:pt idx="301">
                  <c:v>13.1741631593687</c:v>
                </c:pt>
                <c:pt idx="302">
                  <c:v>13.0339795149316</c:v>
                </c:pt>
                <c:pt idx="303">
                  <c:v>12.9046973893793</c:v>
                </c:pt>
                <c:pt idx="304">
                  <c:v>12.8754295515337</c:v>
                </c:pt>
                <c:pt idx="305">
                  <c:v>12.9061014566663</c:v>
                </c:pt>
                <c:pt idx="306">
                  <c:v>12.8695369792027</c:v>
                </c:pt>
                <c:pt idx="307">
                  <c:v>12.8698690018591</c:v>
                </c:pt>
                <c:pt idx="308">
                  <c:v>12.8736123000574</c:v>
                </c:pt>
                <c:pt idx="309">
                  <c:v>12.8518031443458</c:v>
                </c:pt>
                <c:pt idx="310">
                  <c:v>12.8636936211883</c:v>
                </c:pt>
                <c:pt idx="311">
                  <c:v>12.9036485360485</c:v>
                </c:pt>
                <c:pt idx="312">
                  <c:v>12.9703414729678</c:v>
                </c:pt>
                <c:pt idx="313">
                  <c:v>13.0251434227582</c:v>
                </c:pt>
                <c:pt idx="314">
                  <c:v>13.0416452276463</c:v>
                </c:pt>
                <c:pt idx="315">
                  <c:v>13.0530303878574</c:v>
                </c:pt>
                <c:pt idx="316">
                  <c:v>13.0891923240337</c:v>
                </c:pt>
                <c:pt idx="317">
                  <c:v>13.1100112257329</c:v>
                </c:pt>
                <c:pt idx="318">
                  <c:v>13.1389520996807</c:v>
                </c:pt>
                <c:pt idx="319">
                  <c:v>13.1778577014046</c:v>
                </c:pt>
                <c:pt idx="320">
                  <c:v>13.1339117075179</c:v>
                </c:pt>
                <c:pt idx="321">
                  <c:v>13.1329641663108</c:v>
                </c:pt>
                <c:pt idx="322">
                  <c:v>13.1410617763235</c:v>
                </c:pt>
                <c:pt idx="323">
                  <c:v>13.1124661592344</c:v>
                </c:pt>
                <c:pt idx="324">
                  <c:v>13.1253925299031</c:v>
                </c:pt>
                <c:pt idx="325">
                  <c:v>13.110377015682</c:v>
                </c:pt>
                <c:pt idx="326">
                  <c:v>13.1156984919515</c:v>
                </c:pt>
                <c:pt idx="327">
                  <c:v>13.1525898380287</c:v>
                </c:pt>
                <c:pt idx="328">
                  <c:v>13.1319801872647</c:v>
                </c:pt>
                <c:pt idx="329">
                  <c:v>13.1271657411435</c:v>
                </c:pt>
                <c:pt idx="330">
                  <c:v>13.1235682181515</c:v>
                </c:pt>
                <c:pt idx="331">
                  <c:v>13.1068588843752</c:v>
                </c:pt>
                <c:pt idx="332">
                  <c:v>13.1052882892554</c:v>
                </c:pt>
                <c:pt idx="333">
                  <c:v>13.1162643847794</c:v>
                </c:pt>
                <c:pt idx="334">
                  <c:v>13.1491974311083</c:v>
                </c:pt>
                <c:pt idx="335">
                  <c:v>13.2069299220898</c:v>
                </c:pt>
                <c:pt idx="336">
                  <c:v>13.277557075505</c:v>
                </c:pt>
                <c:pt idx="337">
                  <c:v>13.2392625065397</c:v>
                </c:pt>
                <c:pt idx="338">
                  <c:v>13.1908035780857</c:v>
                </c:pt>
                <c:pt idx="339">
                  <c:v>13.1507211332041</c:v>
                </c:pt>
                <c:pt idx="340">
                  <c:v>13.1230060434263</c:v>
                </c:pt>
                <c:pt idx="341">
                  <c:v>13.1461320028501</c:v>
                </c:pt>
                <c:pt idx="342">
                  <c:v>13.1654609451481</c:v>
                </c:pt>
                <c:pt idx="343">
                  <c:v>13.0656005321056</c:v>
                </c:pt>
                <c:pt idx="344">
                  <c:v>13.0376021907333</c:v>
                </c:pt>
                <c:pt idx="345">
                  <c:v>12.9942318355013</c:v>
                </c:pt>
                <c:pt idx="346">
                  <c:v>13.0632241042619</c:v>
                </c:pt>
                <c:pt idx="347">
                  <c:v>13.1368457287225</c:v>
                </c:pt>
                <c:pt idx="348">
                  <c:v>13.2294393642404</c:v>
                </c:pt>
                <c:pt idx="349">
                  <c:v>13.1494892616324</c:v>
                </c:pt>
                <c:pt idx="350">
                  <c:v>13.155019408377</c:v>
                </c:pt>
                <c:pt idx="351">
                  <c:v>13.0497027330598</c:v>
                </c:pt>
                <c:pt idx="352">
                  <c:v>12.9808654311656</c:v>
                </c:pt>
                <c:pt idx="353">
                  <c:v>13.0298550964921</c:v>
                </c:pt>
                <c:pt idx="354">
                  <c:v>13.0969359360446</c:v>
                </c:pt>
                <c:pt idx="355">
                  <c:v>13.0695519940751</c:v>
                </c:pt>
                <c:pt idx="356">
                  <c:v>13.075792081463</c:v>
                </c:pt>
                <c:pt idx="357">
                  <c:v>13.1282668106776</c:v>
                </c:pt>
                <c:pt idx="358">
                  <c:v>13.1258168019188</c:v>
                </c:pt>
                <c:pt idx="359">
                  <c:v>13.1090979353774</c:v>
                </c:pt>
                <c:pt idx="360">
                  <c:v>13.0324424742702</c:v>
                </c:pt>
                <c:pt idx="361">
                  <c:v>12.9744078466395</c:v>
                </c:pt>
                <c:pt idx="362">
                  <c:v>13.0267632302892</c:v>
                </c:pt>
                <c:pt idx="363">
                  <c:v>13.0659069990643</c:v>
                </c:pt>
                <c:pt idx="364">
                  <c:v>13.0812074231623</c:v>
                </c:pt>
                <c:pt idx="365">
                  <c:v>13.1319635557267</c:v>
                </c:pt>
                <c:pt idx="366">
                  <c:v>13.2134025589532</c:v>
                </c:pt>
                <c:pt idx="367">
                  <c:v>13.2586979184688</c:v>
                </c:pt>
                <c:pt idx="368">
                  <c:v>13.308552688975</c:v>
                </c:pt>
                <c:pt idx="369">
                  <c:v>13.2446451245304</c:v>
                </c:pt>
                <c:pt idx="370">
                  <c:v>13.257139888011</c:v>
                </c:pt>
                <c:pt idx="371">
                  <c:v>13.250853179316</c:v>
                </c:pt>
                <c:pt idx="372">
                  <c:v>13.2377620985825</c:v>
                </c:pt>
                <c:pt idx="373">
                  <c:v>13.2486639434581</c:v>
                </c:pt>
                <c:pt idx="374">
                  <c:v>13.284265281631</c:v>
                </c:pt>
                <c:pt idx="375">
                  <c:v>13.3027236659387</c:v>
                </c:pt>
                <c:pt idx="376">
                  <c:v>13.3428445054954</c:v>
                </c:pt>
                <c:pt idx="377">
                  <c:v>13.2846417680571</c:v>
                </c:pt>
                <c:pt idx="378">
                  <c:v>13.2161092814196</c:v>
                </c:pt>
                <c:pt idx="379">
                  <c:v>13.1934581348299</c:v>
                </c:pt>
                <c:pt idx="380">
                  <c:v>13.1434306961991</c:v>
                </c:pt>
                <c:pt idx="381">
                  <c:v>13.0328960621214</c:v>
                </c:pt>
                <c:pt idx="382">
                  <c:v>12.9902205917871</c:v>
                </c:pt>
                <c:pt idx="383">
                  <c:v>13.0681886583149</c:v>
                </c:pt>
                <c:pt idx="384">
                  <c:v>13.1334438069194</c:v>
                </c:pt>
                <c:pt idx="385">
                  <c:v>13.153738251072</c:v>
                </c:pt>
                <c:pt idx="386">
                  <c:v>13.1412580084544</c:v>
                </c:pt>
                <c:pt idx="387">
                  <c:v>13.1459336814756</c:v>
                </c:pt>
                <c:pt idx="388">
                  <c:v>13.0623452922987</c:v>
                </c:pt>
                <c:pt idx="389">
                  <c:v>12.997773403826</c:v>
                </c:pt>
                <c:pt idx="390">
                  <c:v>13.0269215589269</c:v>
                </c:pt>
                <c:pt idx="391">
                  <c:v>13.055220052496</c:v>
                </c:pt>
                <c:pt idx="392">
                  <c:v>13.0602847225251</c:v>
                </c:pt>
                <c:pt idx="393">
                  <c:v>13.1013037913776</c:v>
                </c:pt>
                <c:pt idx="394">
                  <c:v>13.1150964868038</c:v>
                </c:pt>
                <c:pt idx="395">
                  <c:v>13.1264924627033</c:v>
                </c:pt>
                <c:pt idx="396">
                  <c:v>13.1115219421428</c:v>
                </c:pt>
                <c:pt idx="397">
                  <c:v>13.1655529839795</c:v>
                </c:pt>
                <c:pt idx="398">
                  <c:v>13.2102772090209</c:v>
                </c:pt>
                <c:pt idx="399">
                  <c:v>13.2578877959904</c:v>
                </c:pt>
                <c:pt idx="400">
                  <c:v>13.3981384665224</c:v>
                </c:pt>
                <c:pt idx="401">
                  <c:v>13.3869636742344</c:v>
                </c:pt>
                <c:pt idx="402">
                  <c:v>13.4163923349937</c:v>
                </c:pt>
                <c:pt idx="403">
                  <c:v>13.4920308097153</c:v>
                </c:pt>
                <c:pt idx="404">
                  <c:v>13.5626245845828</c:v>
                </c:pt>
                <c:pt idx="405">
                  <c:v>13.5292830242416</c:v>
                </c:pt>
                <c:pt idx="406">
                  <c:v>13.4828791986693</c:v>
                </c:pt>
                <c:pt idx="407">
                  <c:v>13.4698741377808</c:v>
                </c:pt>
                <c:pt idx="408">
                  <c:v>13.4923844372299</c:v>
                </c:pt>
                <c:pt idx="409">
                  <c:v>13.5634075055759</c:v>
                </c:pt>
                <c:pt idx="410">
                  <c:v>13.5847240633716</c:v>
                </c:pt>
                <c:pt idx="411">
                  <c:v>13.5123884340658</c:v>
                </c:pt>
                <c:pt idx="412">
                  <c:v>13.4659428348682</c:v>
                </c:pt>
                <c:pt idx="413">
                  <c:v>13.4060675872907</c:v>
                </c:pt>
                <c:pt idx="414">
                  <c:v>13.3592146250637</c:v>
                </c:pt>
                <c:pt idx="415">
                  <c:v>13.3712571939386</c:v>
                </c:pt>
                <c:pt idx="416">
                  <c:v>13.4378144254991</c:v>
                </c:pt>
                <c:pt idx="417">
                  <c:v>13.4418206942258</c:v>
                </c:pt>
                <c:pt idx="418">
                  <c:v>13.4157437061553</c:v>
                </c:pt>
                <c:pt idx="419">
                  <c:v>13.3860042017114</c:v>
                </c:pt>
                <c:pt idx="420">
                  <c:v>13.417027618092</c:v>
                </c:pt>
                <c:pt idx="421">
                  <c:v>13.485965685113</c:v>
                </c:pt>
                <c:pt idx="422">
                  <c:v>13.4405449662536</c:v>
                </c:pt>
                <c:pt idx="423">
                  <c:v>13.352304184765</c:v>
                </c:pt>
                <c:pt idx="424">
                  <c:v>13.2810346790204</c:v>
                </c:pt>
                <c:pt idx="425">
                  <c:v>13.3348235086777</c:v>
                </c:pt>
                <c:pt idx="426">
                  <c:v>13.2905461625452</c:v>
                </c:pt>
                <c:pt idx="427">
                  <c:v>13.2814437119451</c:v>
                </c:pt>
                <c:pt idx="428">
                  <c:v>13.2886284134038</c:v>
                </c:pt>
                <c:pt idx="429">
                  <c:v>13.3131002873008</c:v>
                </c:pt>
                <c:pt idx="430">
                  <c:v>13.3805992631764</c:v>
                </c:pt>
                <c:pt idx="431">
                  <c:v>13.405438094158</c:v>
                </c:pt>
                <c:pt idx="432">
                  <c:v>13.5156217461704</c:v>
                </c:pt>
                <c:pt idx="433">
                  <c:v>13.594558071508</c:v>
                </c:pt>
                <c:pt idx="434">
                  <c:v>13.7124929062116</c:v>
                </c:pt>
                <c:pt idx="435">
                  <c:v>13.6837319052603</c:v>
                </c:pt>
                <c:pt idx="436">
                  <c:v>13.5444724111011</c:v>
                </c:pt>
                <c:pt idx="437">
                  <c:v>13.4712582903935</c:v>
                </c:pt>
                <c:pt idx="438">
                  <c:v>13.447674618204</c:v>
                </c:pt>
                <c:pt idx="439">
                  <c:v>13.4385905710612</c:v>
                </c:pt>
                <c:pt idx="440">
                  <c:v>13.4567885601303</c:v>
                </c:pt>
                <c:pt idx="441">
                  <c:v>13.4942507714605</c:v>
                </c:pt>
                <c:pt idx="442">
                  <c:v>13.4889763657701</c:v>
                </c:pt>
                <c:pt idx="443">
                  <c:v>13.5582748043924</c:v>
                </c:pt>
                <c:pt idx="444">
                  <c:v>13.629841456252</c:v>
                </c:pt>
                <c:pt idx="445">
                  <c:v>13.5591562178913</c:v>
                </c:pt>
                <c:pt idx="446">
                  <c:v>13.4739060746335</c:v>
                </c:pt>
                <c:pt idx="447">
                  <c:v>13.4134956595475</c:v>
                </c:pt>
                <c:pt idx="448">
                  <c:v>13.3592954229561</c:v>
                </c:pt>
                <c:pt idx="449">
                  <c:v>13.2561297698318</c:v>
                </c:pt>
                <c:pt idx="450">
                  <c:v>13.247011956845</c:v>
                </c:pt>
                <c:pt idx="451">
                  <c:v>13.3015537930869</c:v>
                </c:pt>
                <c:pt idx="452">
                  <c:v>13.3535904708801</c:v>
                </c:pt>
                <c:pt idx="453">
                  <c:v>13.3818789178628</c:v>
                </c:pt>
                <c:pt idx="454">
                  <c:v>13.3600609273369</c:v>
                </c:pt>
                <c:pt idx="455">
                  <c:v>13.3111582938229</c:v>
                </c:pt>
                <c:pt idx="456">
                  <c:v>13.2868786225035</c:v>
                </c:pt>
                <c:pt idx="457">
                  <c:v>13.2401036398606</c:v>
                </c:pt>
                <c:pt idx="458">
                  <c:v>13.1695625426984</c:v>
                </c:pt>
                <c:pt idx="459">
                  <c:v>13.1200863674773</c:v>
                </c:pt>
                <c:pt idx="460">
                  <c:v>13.0400860327223</c:v>
                </c:pt>
                <c:pt idx="461">
                  <c:v>13.1634638875375</c:v>
                </c:pt>
                <c:pt idx="462">
                  <c:v>13.3420148669234</c:v>
                </c:pt>
                <c:pt idx="463">
                  <c:v>13.4422402204569</c:v>
                </c:pt>
                <c:pt idx="464">
                  <c:v>13.3675558877543</c:v>
                </c:pt>
                <c:pt idx="465">
                  <c:v>13.320325529259</c:v>
                </c:pt>
                <c:pt idx="466">
                  <c:v>13.243218058629</c:v>
                </c:pt>
                <c:pt idx="467">
                  <c:v>13.2205326158002</c:v>
                </c:pt>
                <c:pt idx="468">
                  <c:v>13.2552110648906</c:v>
                </c:pt>
                <c:pt idx="469">
                  <c:v>13.2626718731831</c:v>
                </c:pt>
                <c:pt idx="470">
                  <c:v>13.3188728189491</c:v>
                </c:pt>
                <c:pt idx="471">
                  <c:v>13.3363943260046</c:v>
                </c:pt>
                <c:pt idx="472">
                  <c:v>13.3653962268952</c:v>
                </c:pt>
                <c:pt idx="473">
                  <c:v>13.4735064684821</c:v>
                </c:pt>
                <c:pt idx="474">
                  <c:v>13.534306050164</c:v>
                </c:pt>
                <c:pt idx="475">
                  <c:v>13.6191256491881</c:v>
                </c:pt>
                <c:pt idx="476">
                  <c:v>13.6398486412851</c:v>
                </c:pt>
                <c:pt idx="477">
                  <c:v>13.599230144853</c:v>
                </c:pt>
                <c:pt idx="478">
                  <c:v>13.6133444607395</c:v>
                </c:pt>
                <c:pt idx="479">
                  <c:v>13.6229297553827</c:v>
                </c:pt>
                <c:pt idx="480">
                  <c:v>13.6720019173022</c:v>
                </c:pt>
                <c:pt idx="481">
                  <c:v>13.594471202643</c:v>
                </c:pt>
                <c:pt idx="482">
                  <c:v>13.5179732957463</c:v>
                </c:pt>
                <c:pt idx="483">
                  <c:v>13.4944507919741</c:v>
                </c:pt>
                <c:pt idx="484">
                  <c:v>13.4619462339678</c:v>
                </c:pt>
                <c:pt idx="485">
                  <c:v>13.4280040173761</c:v>
                </c:pt>
                <c:pt idx="486">
                  <c:v>13.3548361608248</c:v>
                </c:pt>
                <c:pt idx="487">
                  <c:v>13.24538776396</c:v>
                </c:pt>
                <c:pt idx="488">
                  <c:v>13.077785238857</c:v>
                </c:pt>
                <c:pt idx="489">
                  <c:v>13.0292219828493</c:v>
                </c:pt>
                <c:pt idx="490">
                  <c:v>13.1416296088727</c:v>
                </c:pt>
                <c:pt idx="491">
                  <c:v>13.2559309755244</c:v>
                </c:pt>
                <c:pt idx="492">
                  <c:v>13.3291218741855</c:v>
                </c:pt>
                <c:pt idx="493">
                  <c:v>13.3140771365582</c:v>
                </c:pt>
                <c:pt idx="494">
                  <c:v>13.3054678826077</c:v>
                </c:pt>
                <c:pt idx="495">
                  <c:v>13.2603102000742</c:v>
                </c:pt>
                <c:pt idx="496">
                  <c:v>13.1374269358219</c:v>
                </c:pt>
                <c:pt idx="497">
                  <c:v>12.9297129501428</c:v>
                </c:pt>
                <c:pt idx="498">
                  <c:v>12.9933926088719</c:v>
                </c:pt>
                <c:pt idx="499">
                  <c:v>13.0849527453227</c:v>
                </c:pt>
                <c:pt idx="500">
                  <c:v>13.1962480499386</c:v>
                </c:pt>
                <c:pt idx="501">
                  <c:v>13.2936350925311</c:v>
                </c:pt>
                <c:pt idx="502">
                  <c:v>13.3437390501309</c:v>
                </c:pt>
                <c:pt idx="503">
                  <c:v>13.429111714132</c:v>
                </c:pt>
                <c:pt idx="504">
                  <c:v>13.554463748315</c:v>
                </c:pt>
                <c:pt idx="505">
                  <c:v>13.5410585503112</c:v>
                </c:pt>
                <c:pt idx="506">
                  <c:v>13.5197125383876</c:v>
                </c:pt>
                <c:pt idx="507">
                  <c:v>13.539768275434</c:v>
                </c:pt>
                <c:pt idx="508">
                  <c:v>13.5256828175541</c:v>
                </c:pt>
                <c:pt idx="509">
                  <c:v>13.4770911867184</c:v>
                </c:pt>
                <c:pt idx="510">
                  <c:v>13.493516813956</c:v>
                </c:pt>
                <c:pt idx="511">
                  <c:v>13.4647564364124</c:v>
                </c:pt>
                <c:pt idx="512">
                  <c:v>13.4674494546922</c:v>
                </c:pt>
                <c:pt idx="513">
                  <c:v>13.5090182134267</c:v>
                </c:pt>
                <c:pt idx="514">
                  <c:v>13.5858403049535</c:v>
                </c:pt>
                <c:pt idx="515">
                  <c:v>13.630547938055</c:v>
                </c:pt>
                <c:pt idx="516">
                  <c:v>13.7469630207921</c:v>
                </c:pt>
                <c:pt idx="517">
                  <c:v>13.9146858497087</c:v>
                </c:pt>
                <c:pt idx="518">
                  <c:v>13.9874854411508</c:v>
                </c:pt>
                <c:pt idx="519">
                  <c:v>14.0143475214494</c:v>
                </c:pt>
                <c:pt idx="520">
                  <c:v>13.8924178188696</c:v>
                </c:pt>
                <c:pt idx="521">
                  <c:v>13.7654666396706</c:v>
                </c:pt>
                <c:pt idx="522">
                  <c:v>13.7397197121345</c:v>
                </c:pt>
                <c:pt idx="523">
                  <c:v>13.7807089667924</c:v>
                </c:pt>
                <c:pt idx="524">
                  <c:v>13.8205853301858</c:v>
                </c:pt>
                <c:pt idx="525">
                  <c:v>13.975021364156</c:v>
                </c:pt>
                <c:pt idx="526">
                  <c:v>14.0215960318115</c:v>
                </c:pt>
                <c:pt idx="527">
                  <c:v>13.7503167931293</c:v>
                </c:pt>
                <c:pt idx="528">
                  <c:v>13.5324807290755</c:v>
                </c:pt>
                <c:pt idx="529">
                  <c:v>13.4311079656993</c:v>
                </c:pt>
                <c:pt idx="530">
                  <c:v>13.3639458571758</c:v>
                </c:pt>
                <c:pt idx="531">
                  <c:v>13.3220268960434</c:v>
                </c:pt>
                <c:pt idx="532">
                  <c:v>13.2464750043904</c:v>
                </c:pt>
                <c:pt idx="533">
                  <c:v>13.1892689271144</c:v>
                </c:pt>
                <c:pt idx="534">
                  <c:v>13.1859639576778</c:v>
                </c:pt>
                <c:pt idx="535">
                  <c:v>13.1940416941672</c:v>
                </c:pt>
                <c:pt idx="536">
                  <c:v>13.2404237819127</c:v>
                </c:pt>
                <c:pt idx="537">
                  <c:v>13.2968991044413</c:v>
                </c:pt>
                <c:pt idx="538">
                  <c:v>13.3120454447212</c:v>
                </c:pt>
                <c:pt idx="539">
                  <c:v>13.3855647832568</c:v>
                </c:pt>
                <c:pt idx="540">
                  <c:v>13.4068985659215</c:v>
                </c:pt>
                <c:pt idx="541">
                  <c:v>13.4471775099272</c:v>
                </c:pt>
                <c:pt idx="542">
                  <c:v>13.4210662901804</c:v>
                </c:pt>
                <c:pt idx="543">
                  <c:v>13.3881331530658</c:v>
                </c:pt>
                <c:pt idx="544">
                  <c:v>13.3786914052184</c:v>
                </c:pt>
                <c:pt idx="545">
                  <c:v>13.4024200422721</c:v>
                </c:pt>
                <c:pt idx="546">
                  <c:v>13.4756650287979</c:v>
                </c:pt>
                <c:pt idx="547">
                  <c:v>13.7182621687023</c:v>
                </c:pt>
                <c:pt idx="548">
                  <c:v>13.9062604026354</c:v>
                </c:pt>
                <c:pt idx="549">
                  <c:v>13.846761873813</c:v>
                </c:pt>
                <c:pt idx="550">
                  <c:v>13.5774259182856</c:v>
                </c:pt>
                <c:pt idx="551">
                  <c:v>13.3674652755532</c:v>
                </c:pt>
                <c:pt idx="552">
                  <c:v>13.2564363086088</c:v>
                </c:pt>
                <c:pt idx="553">
                  <c:v>13.1794441740908</c:v>
                </c:pt>
                <c:pt idx="554">
                  <c:v>13.1481775940373</c:v>
                </c:pt>
                <c:pt idx="555">
                  <c:v>13.0916262214382</c:v>
                </c:pt>
                <c:pt idx="556">
                  <c:v>13.0287361624096</c:v>
                </c:pt>
                <c:pt idx="557">
                  <c:v>12.9619008596631</c:v>
                </c:pt>
                <c:pt idx="558">
                  <c:v>12.9145121760362</c:v>
                </c:pt>
                <c:pt idx="559">
                  <c:v>12.9169176220736</c:v>
                </c:pt>
                <c:pt idx="560">
                  <c:v>12.9175173782408</c:v>
                </c:pt>
                <c:pt idx="561">
                  <c:v>12.9234369199547</c:v>
                </c:pt>
                <c:pt idx="562">
                  <c:v>12.9487730218335</c:v>
                </c:pt>
                <c:pt idx="563">
                  <c:v>13.0026290733312</c:v>
                </c:pt>
                <c:pt idx="564">
                  <c:v>13.0829637828203</c:v>
                </c:pt>
                <c:pt idx="565">
                  <c:v>13.1952383021958</c:v>
                </c:pt>
                <c:pt idx="566">
                  <c:v>13.1954536996405</c:v>
                </c:pt>
                <c:pt idx="567">
                  <c:v>13.2332140714578</c:v>
                </c:pt>
                <c:pt idx="568">
                  <c:v>13.2601296406275</c:v>
                </c:pt>
                <c:pt idx="569">
                  <c:v>13.2541678671998</c:v>
                </c:pt>
                <c:pt idx="570">
                  <c:v>13.2326942682523</c:v>
                </c:pt>
                <c:pt idx="571">
                  <c:v>13.2032696394102</c:v>
                </c:pt>
                <c:pt idx="572">
                  <c:v>13.1461320167274</c:v>
                </c:pt>
                <c:pt idx="573">
                  <c:v>13.0349414321193</c:v>
                </c:pt>
                <c:pt idx="574">
                  <c:v>12.89041086456</c:v>
                </c:pt>
                <c:pt idx="575">
                  <c:v>12.8856908007736</c:v>
                </c:pt>
                <c:pt idx="576">
                  <c:v>12.8757586269331</c:v>
                </c:pt>
                <c:pt idx="577">
                  <c:v>12.9349674683328</c:v>
                </c:pt>
                <c:pt idx="578">
                  <c:v>12.9829676051475</c:v>
                </c:pt>
                <c:pt idx="579">
                  <c:v>13.0109212993389</c:v>
                </c:pt>
                <c:pt idx="580">
                  <c:v>13.0142973976946</c:v>
                </c:pt>
                <c:pt idx="581">
                  <c:v>13.022658113456</c:v>
                </c:pt>
                <c:pt idx="582">
                  <c:v>13.0559108734359</c:v>
                </c:pt>
                <c:pt idx="583">
                  <c:v>13.0869032041214</c:v>
                </c:pt>
                <c:pt idx="584">
                  <c:v>13.1180889618633</c:v>
                </c:pt>
                <c:pt idx="585">
                  <c:v>13.1658564143272</c:v>
                </c:pt>
                <c:pt idx="586">
                  <c:v>13.2350948397702</c:v>
                </c:pt>
                <c:pt idx="587">
                  <c:v>13.2259653635052</c:v>
                </c:pt>
                <c:pt idx="588">
                  <c:v>13.1964942161588</c:v>
                </c:pt>
                <c:pt idx="589">
                  <c:v>13.2235377994308</c:v>
                </c:pt>
                <c:pt idx="590">
                  <c:v>13.2712646354704</c:v>
                </c:pt>
                <c:pt idx="591">
                  <c:v>13.2973949168461</c:v>
                </c:pt>
                <c:pt idx="592">
                  <c:v>13.3080919865173</c:v>
                </c:pt>
                <c:pt idx="593">
                  <c:v>13.3333647400943</c:v>
                </c:pt>
                <c:pt idx="594">
                  <c:v>13.437900428543</c:v>
                </c:pt>
                <c:pt idx="595">
                  <c:v>13.6170950421704</c:v>
                </c:pt>
                <c:pt idx="596">
                  <c:v>13.7648362122332</c:v>
                </c:pt>
                <c:pt idx="597">
                  <c:v>13.6427788045751</c:v>
                </c:pt>
                <c:pt idx="598">
                  <c:v>13.5217339216202</c:v>
                </c:pt>
                <c:pt idx="599">
                  <c:v>13.4371640721996</c:v>
                </c:pt>
                <c:pt idx="600">
                  <c:v>13.3885851623501</c:v>
                </c:pt>
                <c:pt idx="601">
                  <c:v>13.3018101563969</c:v>
                </c:pt>
                <c:pt idx="602">
                  <c:v>13.2004063562957</c:v>
                </c:pt>
                <c:pt idx="603">
                  <c:v>13.2234280963576</c:v>
                </c:pt>
                <c:pt idx="604">
                  <c:v>13.2866522231094</c:v>
                </c:pt>
                <c:pt idx="605">
                  <c:v>13.3509913938121</c:v>
                </c:pt>
                <c:pt idx="606">
                  <c:v>13.3643035479107</c:v>
                </c:pt>
                <c:pt idx="607">
                  <c:v>13.3470964558286</c:v>
                </c:pt>
                <c:pt idx="608">
                  <c:v>13.3311585265886</c:v>
                </c:pt>
                <c:pt idx="609">
                  <c:v>13.2756833597264</c:v>
                </c:pt>
                <c:pt idx="610">
                  <c:v>13.1198772127966</c:v>
                </c:pt>
                <c:pt idx="611">
                  <c:v>13.0877409802867</c:v>
                </c:pt>
                <c:pt idx="612">
                  <c:v>13.0375378729379</c:v>
                </c:pt>
                <c:pt idx="613">
                  <c:v>13.1271597524353</c:v>
                </c:pt>
                <c:pt idx="614">
                  <c:v>13.2040976098711</c:v>
                </c:pt>
                <c:pt idx="615">
                  <c:v>13.2352400173718</c:v>
                </c:pt>
                <c:pt idx="616">
                  <c:v>13.3140235331037</c:v>
                </c:pt>
                <c:pt idx="617">
                  <c:v>13.4078796820489</c:v>
                </c:pt>
                <c:pt idx="618">
                  <c:v>13.4790136803971</c:v>
                </c:pt>
                <c:pt idx="619">
                  <c:v>13.4084224648306</c:v>
                </c:pt>
                <c:pt idx="620">
                  <c:v>13.3438763211296</c:v>
                </c:pt>
                <c:pt idx="621">
                  <c:v>13.2897363830889</c:v>
                </c:pt>
                <c:pt idx="622">
                  <c:v>13.3408275644579</c:v>
                </c:pt>
                <c:pt idx="623">
                  <c:v>13.4350601853446</c:v>
                </c:pt>
                <c:pt idx="624">
                  <c:v>13.4194780075861</c:v>
                </c:pt>
                <c:pt idx="625">
                  <c:v>13.4138885271818</c:v>
                </c:pt>
                <c:pt idx="626">
                  <c:v>13.3435653534225</c:v>
                </c:pt>
                <c:pt idx="627">
                  <c:v>13.2325880203625</c:v>
                </c:pt>
                <c:pt idx="628">
                  <c:v>13.2721476261106</c:v>
                </c:pt>
                <c:pt idx="629">
                  <c:v>13.3064930405767</c:v>
                </c:pt>
                <c:pt idx="630">
                  <c:v>13.2985964017946</c:v>
                </c:pt>
                <c:pt idx="631">
                  <c:v>13.3115734191875</c:v>
                </c:pt>
                <c:pt idx="632">
                  <c:v>13.3587914173591</c:v>
                </c:pt>
                <c:pt idx="633">
                  <c:v>13.4120043487011</c:v>
                </c:pt>
                <c:pt idx="634">
                  <c:v>13.391308176895</c:v>
                </c:pt>
                <c:pt idx="635">
                  <c:v>13.4121008672483</c:v>
                </c:pt>
                <c:pt idx="636">
                  <c:v>13.4214804650837</c:v>
                </c:pt>
                <c:pt idx="637">
                  <c:v>13.4115966101733</c:v>
                </c:pt>
                <c:pt idx="638">
                  <c:v>13.3674956484533</c:v>
                </c:pt>
                <c:pt idx="639">
                  <c:v>13.4201823485272</c:v>
                </c:pt>
                <c:pt idx="640">
                  <c:v>13.5116743833732</c:v>
                </c:pt>
                <c:pt idx="641">
                  <c:v>13.6020781212724</c:v>
                </c:pt>
                <c:pt idx="642">
                  <c:v>13.6101159699367</c:v>
                </c:pt>
                <c:pt idx="643">
                  <c:v>13.6207075391419</c:v>
                </c:pt>
                <c:pt idx="644">
                  <c:v>13.6577388342786</c:v>
                </c:pt>
                <c:pt idx="645">
                  <c:v>13.7323131805913</c:v>
                </c:pt>
                <c:pt idx="646">
                  <c:v>13.8239450388011</c:v>
                </c:pt>
                <c:pt idx="647">
                  <c:v>13.8374935836381</c:v>
                </c:pt>
                <c:pt idx="648">
                  <c:v>13.8198828931119</c:v>
                </c:pt>
                <c:pt idx="649">
                  <c:v>13.8184668395605</c:v>
                </c:pt>
                <c:pt idx="650">
                  <c:v>13.8104982464682</c:v>
                </c:pt>
                <c:pt idx="651">
                  <c:v>13.7919460130381</c:v>
                </c:pt>
                <c:pt idx="652">
                  <c:v>13.7705159498038</c:v>
                </c:pt>
                <c:pt idx="653">
                  <c:v>13.7688828438792</c:v>
                </c:pt>
                <c:pt idx="654">
                  <c:v>13.7533196386876</c:v>
                </c:pt>
                <c:pt idx="655">
                  <c:v>13.7177003100647</c:v>
                </c:pt>
                <c:pt idx="656">
                  <c:v>13.7455840432677</c:v>
                </c:pt>
                <c:pt idx="657">
                  <c:v>13.9092300593224</c:v>
                </c:pt>
                <c:pt idx="658">
                  <c:v>14.1357730142335</c:v>
                </c:pt>
                <c:pt idx="659">
                  <c:v>14.1382022603241</c:v>
                </c:pt>
                <c:pt idx="660">
                  <c:v>14.155263587492</c:v>
                </c:pt>
                <c:pt idx="661">
                  <c:v>14.1647865230817</c:v>
                </c:pt>
                <c:pt idx="662">
                  <c:v>14.1755873099904</c:v>
                </c:pt>
                <c:pt idx="663">
                  <c:v>14.1579071397011</c:v>
                </c:pt>
                <c:pt idx="664">
                  <c:v>14.232916583044</c:v>
                </c:pt>
                <c:pt idx="665">
                  <c:v>14.3404957813614</c:v>
                </c:pt>
                <c:pt idx="666">
                  <c:v>14.5257463341759</c:v>
                </c:pt>
                <c:pt idx="667">
                  <c:v>14.4637224719906</c:v>
                </c:pt>
                <c:pt idx="668">
                  <c:v>14.404799942817</c:v>
                </c:pt>
                <c:pt idx="669">
                  <c:v>14.3562298894749</c:v>
                </c:pt>
                <c:pt idx="670">
                  <c:v>14.4720300850994</c:v>
                </c:pt>
                <c:pt idx="671">
                  <c:v>14.6087199497779</c:v>
                </c:pt>
                <c:pt idx="672">
                  <c:v>14.593538905461</c:v>
                </c:pt>
                <c:pt idx="673">
                  <c:v>14.5342406570152</c:v>
                </c:pt>
                <c:pt idx="674">
                  <c:v>14.4338616184633</c:v>
                </c:pt>
                <c:pt idx="675">
                  <c:v>14.4574178802937</c:v>
                </c:pt>
                <c:pt idx="676">
                  <c:v>14.479662970554</c:v>
                </c:pt>
                <c:pt idx="677">
                  <c:v>14.4108471411411</c:v>
                </c:pt>
                <c:pt idx="678">
                  <c:v>14.6255156478551</c:v>
                </c:pt>
                <c:pt idx="679">
                  <c:v>14.8836496196509</c:v>
                </c:pt>
                <c:pt idx="680">
                  <c:v>14.9965066150821</c:v>
                </c:pt>
                <c:pt idx="681">
                  <c:v>14.7933694193943</c:v>
                </c:pt>
                <c:pt idx="682">
                  <c:v>14.4850503676136</c:v>
                </c:pt>
                <c:pt idx="683">
                  <c:v>14.2082688395508</c:v>
                </c:pt>
                <c:pt idx="684">
                  <c:v>14.2327858668053</c:v>
                </c:pt>
                <c:pt idx="685">
                  <c:v>14.3368986771834</c:v>
                </c:pt>
                <c:pt idx="686">
                  <c:v>14.5670358643392</c:v>
                </c:pt>
                <c:pt idx="687">
                  <c:v>14.6392013725175</c:v>
                </c:pt>
                <c:pt idx="688">
                  <c:v>14.6806267845541</c:v>
                </c:pt>
                <c:pt idx="689">
                  <c:v>14.716344063603</c:v>
                </c:pt>
                <c:pt idx="690">
                  <c:v>14.7933567727391</c:v>
                </c:pt>
                <c:pt idx="691">
                  <c:v>14.6861110495518</c:v>
                </c:pt>
                <c:pt idx="692">
                  <c:v>14.5977801635305</c:v>
                </c:pt>
                <c:pt idx="693">
                  <c:v>14.5884288790075</c:v>
                </c:pt>
                <c:pt idx="694">
                  <c:v>14.6236361851124</c:v>
                </c:pt>
                <c:pt idx="695">
                  <c:v>14.6620037306919</c:v>
                </c:pt>
                <c:pt idx="696">
                  <c:v>14.7155902811714</c:v>
                </c:pt>
                <c:pt idx="697">
                  <c:v>14.9662728842769</c:v>
                </c:pt>
                <c:pt idx="698">
                  <c:v>14.9252640929906</c:v>
                </c:pt>
                <c:pt idx="699">
                  <c:v>14.8648920080633</c:v>
                </c:pt>
                <c:pt idx="700">
                  <c:v>14.9167311126656</c:v>
                </c:pt>
                <c:pt idx="701">
                  <c:v>14.9986727434435</c:v>
                </c:pt>
                <c:pt idx="702">
                  <c:v>14.8287321326495</c:v>
                </c:pt>
                <c:pt idx="703">
                  <c:v>14.9087444970726</c:v>
                </c:pt>
                <c:pt idx="704">
                  <c:v>14.9829805803461</c:v>
                </c:pt>
                <c:pt idx="705">
                  <c:v>15.081962711384</c:v>
                </c:pt>
                <c:pt idx="706">
                  <c:v>15.3745650932216</c:v>
                </c:pt>
                <c:pt idx="707">
                  <c:v>15.3682307226205</c:v>
                </c:pt>
                <c:pt idx="708">
                  <c:v>14.9771803437101</c:v>
                </c:pt>
                <c:pt idx="709">
                  <c:v>14.7919857871788</c:v>
                </c:pt>
                <c:pt idx="710">
                  <c:v>14.7373823975484</c:v>
                </c:pt>
                <c:pt idx="711">
                  <c:v>14.7173783191129</c:v>
                </c:pt>
                <c:pt idx="712">
                  <c:v>14.7320486638064</c:v>
                </c:pt>
                <c:pt idx="713">
                  <c:v>14.7216481524782</c:v>
                </c:pt>
                <c:pt idx="714">
                  <c:v>14.7205601784529</c:v>
                </c:pt>
                <c:pt idx="715">
                  <c:v>14.7128561111877</c:v>
                </c:pt>
                <c:pt idx="716">
                  <c:v>14.7317309557155</c:v>
                </c:pt>
                <c:pt idx="717">
                  <c:v>14.830692223891</c:v>
                </c:pt>
                <c:pt idx="718">
                  <c:v>14.7413983757517</c:v>
                </c:pt>
                <c:pt idx="719">
                  <c:v>14.6097898308937</c:v>
                </c:pt>
                <c:pt idx="720">
                  <c:v>14.5355839967838</c:v>
                </c:pt>
                <c:pt idx="721">
                  <c:v>14.4954252086386</c:v>
                </c:pt>
                <c:pt idx="722">
                  <c:v>14.3407269436067</c:v>
                </c:pt>
                <c:pt idx="723">
                  <c:v>14.4517889202784</c:v>
                </c:pt>
                <c:pt idx="724">
                  <c:v>14.6762254058868</c:v>
                </c:pt>
                <c:pt idx="725">
                  <c:v>14.6986783999926</c:v>
                </c:pt>
                <c:pt idx="726">
                  <c:v>14.6122448027097</c:v>
                </c:pt>
                <c:pt idx="727">
                  <c:v>14.5685729862607</c:v>
                </c:pt>
                <c:pt idx="728">
                  <c:v>14.5318576881782</c:v>
                </c:pt>
                <c:pt idx="729">
                  <c:v>14.6214881060702</c:v>
                </c:pt>
                <c:pt idx="730">
                  <c:v>14.6561412662794</c:v>
                </c:pt>
                <c:pt idx="731">
                  <c:v>14.6610315815263</c:v>
                </c:pt>
                <c:pt idx="732">
                  <c:v>14.6423892011066</c:v>
                </c:pt>
                <c:pt idx="733">
                  <c:v>14.5385793501534</c:v>
                </c:pt>
                <c:pt idx="734">
                  <c:v>14.4438370236815</c:v>
                </c:pt>
                <c:pt idx="735">
                  <c:v>14.4020940862189</c:v>
                </c:pt>
                <c:pt idx="736">
                  <c:v>14.3931691959334</c:v>
                </c:pt>
                <c:pt idx="737">
                  <c:v>14.3857887322769</c:v>
                </c:pt>
                <c:pt idx="738">
                  <c:v>14.3935993255556</c:v>
                </c:pt>
                <c:pt idx="739">
                  <c:v>14.2303633132349</c:v>
                </c:pt>
                <c:pt idx="740">
                  <c:v>14.1495977492806</c:v>
                </c:pt>
                <c:pt idx="741">
                  <c:v>14.1180600179969</c:v>
                </c:pt>
                <c:pt idx="742">
                  <c:v>14.0515085855771</c:v>
                </c:pt>
                <c:pt idx="743">
                  <c:v>14.152139767316</c:v>
                </c:pt>
                <c:pt idx="744">
                  <c:v>14.2900610678469</c:v>
                </c:pt>
                <c:pt idx="745">
                  <c:v>14.4443401638045</c:v>
                </c:pt>
                <c:pt idx="746">
                  <c:v>14.683703936491</c:v>
                </c:pt>
                <c:pt idx="747">
                  <c:v>14.5589670300695</c:v>
                </c:pt>
                <c:pt idx="748">
                  <c:v>14.4372107237718</c:v>
                </c:pt>
                <c:pt idx="749">
                  <c:v>14.3625850707765</c:v>
                </c:pt>
                <c:pt idx="750">
                  <c:v>14.3010234396647</c:v>
                </c:pt>
                <c:pt idx="751">
                  <c:v>14.243027037085</c:v>
                </c:pt>
                <c:pt idx="752">
                  <c:v>14.1665458271483</c:v>
                </c:pt>
                <c:pt idx="753">
                  <c:v>14.1946649244644</c:v>
                </c:pt>
                <c:pt idx="754">
                  <c:v>14.248422455619</c:v>
                </c:pt>
                <c:pt idx="755">
                  <c:v>14.3375657438914</c:v>
                </c:pt>
                <c:pt idx="756">
                  <c:v>14.4697616958883</c:v>
                </c:pt>
                <c:pt idx="757">
                  <c:v>14.4769900395627</c:v>
                </c:pt>
                <c:pt idx="758">
                  <c:v>14.3814331734319</c:v>
                </c:pt>
                <c:pt idx="759">
                  <c:v>14.3476237628206</c:v>
                </c:pt>
                <c:pt idx="760">
                  <c:v>14.3741990066052</c:v>
                </c:pt>
                <c:pt idx="761">
                  <c:v>14.4426761526969</c:v>
                </c:pt>
                <c:pt idx="762">
                  <c:v>14.3552840109543</c:v>
                </c:pt>
                <c:pt idx="763">
                  <c:v>14.2882898473712</c:v>
                </c:pt>
                <c:pt idx="764">
                  <c:v>14.2154245627448</c:v>
                </c:pt>
                <c:pt idx="765">
                  <c:v>14.2479512945114</c:v>
                </c:pt>
                <c:pt idx="766">
                  <c:v>14.3208959344948</c:v>
                </c:pt>
                <c:pt idx="767">
                  <c:v>14.4217317675331</c:v>
                </c:pt>
                <c:pt idx="768">
                  <c:v>14.6347938936478</c:v>
                </c:pt>
                <c:pt idx="769">
                  <c:v>14.5357682262259</c:v>
                </c:pt>
                <c:pt idx="770">
                  <c:v>14.4536411263294</c:v>
                </c:pt>
                <c:pt idx="771">
                  <c:v>14.4402402231034</c:v>
                </c:pt>
                <c:pt idx="772">
                  <c:v>14.479098084702</c:v>
                </c:pt>
                <c:pt idx="773">
                  <c:v>14.5758293277158</c:v>
                </c:pt>
                <c:pt idx="774">
                  <c:v>14.3914146228106</c:v>
                </c:pt>
                <c:pt idx="775">
                  <c:v>14.2541663830793</c:v>
                </c:pt>
                <c:pt idx="776">
                  <c:v>14.1499583284481</c:v>
                </c:pt>
                <c:pt idx="777">
                  <c:v>14.0627222992492</c:v>
                </c:pt>
                <c:pt idx="778">
                  <c:v>13.9548157560799</c:v>
                </c:pt>
                <c:pt idx="779">
                  <c:v>14.0074791670199</c:v>
                </c:pt>
                <c:pt idx="780">
                  <c:v>14.0209076546841</c:v>
                </c:pt>
                <c:pt idx="781">
                  <c:v>13.9918079695204</c:v>
                </c:pt>
                <c:pt idx="782">
                  <c:v>13.9453258723786</c:v>
                </c:pt>
                <c:pt idx="783">
                  <c:v>13.8218680662877</c:v>
                </c:pt>
                <c:pt idx="784">
                  <c:v>13.8527934752286</c:v>
                </c:pt>
                <c:pt idx="785">
                  <c:v>13.849151729278</c:v>
                </c:pt>
                <c:pt idx="786">
                  <c:v>13.8591831889995</c:v>
                </c:pt>
                <c:pt idx="787">
                  <c:v>13.792356343871</c:v>
                </c:pt>
                <c:pt idx="788">
                  <c:v>13.5839198080127</c:v>
                </c:pt>
                <c:pt idx="789">
                  <c:v>13.6331448027383</c:v>
                </c:pt>
                <c:pt idx="790">
                  <c:v>13.7082484702056</c:v>
                </c:pt>
                <c:pt idx="791">
                  <c:v>13.6925069391119</c:v>
                </c:pt>
                <c:pt idx="792">
                  <c:v>13.8016981749281</c:v>
                </c:pt>
                <c:pt idx="793">
                  <c:v>13.9038573652798</c:v>
                </c:pt>
                <c:pt idx="794">
                  <c:v>13.9534495723247</c:v>
                </c:pt>
                <c:pt idx="795">
                  <c:v>14.0272960422926</c:v>
                </c:pt>
                <c:pt idx="796">
                  <c:v>14.0672737572832</c:v>
                </c:pt>
                <c:pt idx="797">
                  <c:v>14.0210145677287</c:v>
                </c:pt>
                <c:pt idx="798">
                  <c:v>13.9619724126055</c:v>
                </c:pt>
                <c:pt idx="799">
                  <c:v>14.0548187401566</c:v>
                </c:pt>
                <c:pt idx="800">
                  <c:v>14.0497078315519</c:v>
                </c:pt>
                <c:pt idx="801">
                  <c:v>14.0262821926966</c:v>
                </c:pt>
                <c:pt idx="802">
                  <c:v>14.0262921481193</c:v>
                </c:pt>
                <c:pt idx="803">
                  <c:v>14.019219796868</c:v>
                </c:pt>
                <c:pt idx="804">
                  <c:v>14.0322460824677</c:v>
                </c:pt>
                <c:pt idx="805">
                  <c:v>13.9001727084091</c:v>
                </c:pt>
                <c:pt idx="806">
                  <c:v>13.7073617170385</c:v>
                </c:pt>
                <c:pt idx="807">
                  <c:v>13.6560330608129</c:v>
                </c:pt>
                <c:pt idx="808">
                  <c:v>13.6413056026146</c:v>
                </c:pt>
                <c:pt idx="809">
                  <c:v>13.5891655564552</c:v>
                </c:pt>
                <c:pt idx="810">
                  <c:v>13.593845041162</c:v>
                </c:pt>
                <c:pt idx="811">
                  <c:v>13.5577230653708</c:v>
                </c:pt>
                <c:pt idx="812">
                  <c:v>13.439316692766</c:v>
                </c:pt>
                <c:pt idx="813">
                  <c:v>13.4806304274768</c:v>
                </c:pt>
                <c:pt idx="814">
                  <c:v>13.5817460047406</c:v>
                </c:pt>
                <c:pt idx="815">
                  <c:v>13.6882509619767</c:v>
                </c:pt>
                <c:pt idx="816">
                  <c:v>13.803234916061</c:v>
                </c:pt>
                <c:pt idx="817">
                  <c:v>13.9059972099325</c:v>
                </c:pt>
                <c:pt idx="818">
                  <c:v>14.0859605524964</c:v>
                </c:pt>
                <c:pt idx="819">
                  <c:v>14.0077583312663</c:v>
                </c:pt>
                <c:pt idx="820">
                  <c:v>13.988121622959</c:v>
                </c:pt>
                <c:pt idx="821">
                  <c:v>13.759787264611</c:v>
                </c:pt>
                <c:pt idx="822">
                  <c:v>13.4705634594066</c:v>
                </c:pt>
                <c:pt idx="823">
                  <c:v>13.3570231492516</c:v>
                </c:pt>
                <c:pt idx="824">
                  <c:v>13.3904010598376</c:v>
                </c:pt>
                <c:pt idx="825">
                  <c:v>13.3674278137875</c:v>
                </c:pt>
                <c:pt idx="826">
                  <c:v>13.4673000887339</c:v>
                </c:pt>
                <c:pt idx="827">
                  <c:v>13.5723715099066</c:v>
                </c:pt>
                <c:pt idx="828">
                  <c:v>13.6506441602585</c:v>
                </c:pt>
                <c:pt idx="829">
                  <c:v>13.6258788771914</c:v>
                </c:pt>
                <c:pt idx="830">
                  <c:v>13.548675150916</c:v>
                </c:pt>
                <c:pt idx="831">
                  <c:v>13.4758261218271</c:v>
                </c:pt>
                <c:pt idx="832">
                  <c:v>13.4935247200297</c:v>
                </c:pt>
                <c:pt idx="833">
                  <c:v>13.534728762622</c:v>
                </c:pt>
                <c:pt idx="834">
                  <c:v>13.5139549403443</c:v>
                </c:pt>
                <c:pt idx="835">
                  <c:v>13.4884353083976</c:v>
                </c:pt>
                <c:pt idx="836">
                  <c:v>13.4579106016425</c:v>
                </c:pt>
                <c:pt idx="837">
                  <c:v>13.4288670227882</c:v>
                </c:pt>
                <c:pt idx="838">
                  <c:v>13.3930739944911</c:v>
                </c:pt>
                <c:pt idx="839">
                  <c:v>13.3698430940361</c:v>
                </c:pt>
                <c:pt idx="840">
                  <c:v>13.3750182229742</c:v>
                </c:pt>
                <c:pt idx="841">
                  <c:v>13.4075687453692</c:v>
                </c:pt>
                <c:pt idx="842">
                  <c:v>13.4397473294234</c:v>
                </c:pt>
                <c:pt idx="843">
                  <c:v>13.4280242884686</c:v>
                </c:pt>
                <c:pt idx="844">
                  <c:v>13.4096607437224</c:v>
                </c:pt>
                <c:pt idx="845">
                  <c:v>13.4207890093085</c:v>
                </c:pt>
                <c:pt idx="846">
                  <c:v>13.3836629975946</c:v>
                </c:pt>
                <c:pt idx="847">
                  <c:v>13.3736903167717</c:v>
                </c:pt>
                <c:pt idx="848">
                  <c:v>13.368675583042</c:v>
                </c:pt>
                <c:pt idx="849">
                  <c:v>13.3881002207511</c:v>
                </c:pt>
                <c:pt idx="850">
                  <c:v>13.4225865018494</c:v>
                </c:pt>
                <c:pt idx="851">
                  <c:v>13.4967283803288</c:v>
                </c:pt>
                <c:pt idx="852">
                  <c:v>13.4581283475166</c:v>
                </c:pt>
                <c:pt idx="853">
                  <c:v>13.3904073681964</c:v>
                </c:pt>
                <c:pt idx="854">
                  <c:v>13.3479573695071</c:v>
                </c:pt>
                <c:pt idx="855">
                  <c:v>13.3530692428959</c:v>
                </c:pt>
                <c:pt idx="856">
                  <c:v>13.3798121596062</c:v>
                </c:pt>
                <c:pt idx="857">
                  <c:v>13.446100163594</c:v>
                </c:pt>
                <c:pt idx="858">
                  <c:v>13.5763643238609</c:v>
                </c:pt>
                <c:pt idx="859">
                  <c:v>13.5184124916365</c:v>
                </c:pt>
                <c:pt idx="860">
                  <c:v>13.4169800975028</c:v>
                </c:pt>
                <c:pt idx="861">
                  <c:v>13.339960065369</c:v>
                </c:pt>
                <c:pt idx="862">
                  <c:v>13.2785926928292</c:v>
                </c:pt>
                <c:pt idx="863">
                  <c:v>13.2745189159004</c:v>
                </c:pt>
                <c:pt idx="864">
                  <c:v>13.3086762794626</c:v>
                </c:pt>
                <c:pt idx="865">
                  <c:v>13.4349243515755</c:v>
                </c:pt>
                <c:pt idx="866">
                  <c:v>13.2987359365847</c:v>
                </c:pt>
                <c:pt idx="867">
                  <c:v>13.2047186362511</c:v>
                </c:pt>
                <c:pt idx="868">
                  <c:v>13.1916543685714</c:v>
                </c:pt>
                <c:pt idx="869">
                  <c:v>13.2437875125888</c:v>
                </c:pt>
                <c:pt idx="870">
                  <c:v>13.2340062975915</c:v>
                </c:pt>
                <c:pt idx="871">
                  <c:v>13.2699545264764</c:v>
                </c:pt>
                <c:pt idx="872">
                  <c:v>13.2627222807331</c:v>
                </c:pt>
                <c:pt idx="873">
                  <c:v>13.3452603810432</c:v>
                </c:pt>
                <c:pt idx="874">
                  <c:v>13.5159095239227</c:v>
                </c:pt>
                <c:pt idx="875">
                  <c:v>13.7198255400545</c:v>
                </c:pt>
                <c:pt idx="876">
                  <c:v>13.5426106116449</c:v>
                </c:pt>
                <c:pt idx="877">
                  <c:v>13.3087293864728</c:v>
                </c:pt>
                <c:pt idx="878">
                  <c:v>13.1056445441701</c:v>
                </c:pt>
                <c:pt idx="879">
                  <c:v>12.9341022389855</c:v>
                </c:pt>
                <c:pt idx="880">
                  <c:v>12.7926427603964</c:v>
                </c:pt>
                <c:pt idx="881">
                  <c:v>12.8029336639708</c:v>
                </c:pt>
                <c:pt idx="882">
                  <c:v>12.9159483093018</c:v>
                </c:pt>
                <c:pt idx="883">
                  <c:v>12.9600422615276</c:v>
                </c:pt>
                <c:pt idx="884">
                  <c:v>13.0533104830449</c:v>
                </c:pt>
                <c:pt idx="885">
                  <c:v>13.0438198368562</c:v>
                </c:pt>
                <c:pt idx="886">
                  <c:v>12.8677468969763</c:v>
                </c:pt>
                <c:pt idx="887">
                  <c:v>12.7400839770225</c:v>
                </c:pt>
                <c:pt idx="888">
                  <c:v>12.6744522440929</c:v>
                </c:pt>
                <c:pt idx="889">
                  <c:v>12.6619702310346</c:v>
                </c:pt>
                <c:pt idx="890">
                  <c:v>12.6715988679734</c:v>
                </c:pt>
                <c:pt idx="891">
                  <c:v>12.7173827224077</c:v>
                </c:pt>
                <c:pt idx="892">
                  <c:v>12.8140193664302</c:v>
                </c:pt>
                <c:pt idx="893">
                  <c:v>12.938821673624</c:v>
                </c:pt>
                <c:pt idx="894">
                  <c:v>12.8445393505827</c:v>
                </c:pt>
                <c:pt idx="895">
                  <c:v>12.8085367108275</c:v>
                </c:pt>
                <c:pt idx="896">
                  <c:v>12.8541287093178</c:v>
                </c:pt>
                <c:pt idx="897">
                  <c:v>12.7887978573661</c:v>
                </c:pt>
                <c:pt idx="898">
                  <c:v>12.7640813547</c:v>
                </c:pt>
                <c:pt idx="899">
                  <c:v>12.7621800399107</c:v>
                </c:pt>
                <c:pt idx="900">
                  <c:v>12.7489600235322</c:v>
                </c:pt>
              </c:numCache>
            </c:numRef>
          </c:yVal>
          <c:smooth val="1"/>
          <c:extLst>
            <c:ext xmlns:c="http://schemas.openxmlformats.org/drawingml/2006/chart" xmlns:c16="http://schemas.microsoft.com/office/drawing/2014/chart" uri="{C3380CC4-5D6E-409C-BE32-E72D297353CC}">
              <c16:uniqueId val="{00000001-29C6-43F9-8340-8CB287F7D259}"/>
            </c:ext>
          </c:extLst>
        </c:ser>
        <c:dLbls>
          <c:showLegendKey val="0"/>
          <c:showVal val="0"/>
          <c:showCatName val="0"/>
          <c:showSerName val="0"/>
          <c:showPercent val="0"/>
          <c:showBubbleSize val="0"/>
        </c:dLbls>
        <c:axId val="232765632"/>
        <c:axId val="232766208"/>
      </c:scatterChart>
      <c:valAx>
        <c:axId val="232765632"/>
        <c:scaling>
          <c:orientation val="minMax"/>
          <c:max val="90"/>
        </c:scaling>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Movement, mm</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766208"/>
        <c:crosses val="autoZero"/>
        <c:crossBetween val="midCat"/>
        <c:majorUnit val="30"/>
        <c:minorUnit val="10"/>
      </c:valAx>
      <c:valAx>
        <c:axId val="232766208"/>
        <c:scaling>
          <c:orientation val="minMax"/>
          <c:max val="18"/>
          <c:min val="0"/>
        </c:scaling>
        <c:axPos val="l"/>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i="0" baseline="0">
                    <a:effectLst/>
                  </a:rPr>
                  <a:t>Load, t</a:t>
                </a:r>
                <a:endParaRPr lang="ru-RU" sz="1100">
                  <a:effectLst/>
                </a:endParaRPr>
              </a:p>
            </c:rich>
          </c:tx>
          <c:spPr>
            <a:noFill/>
            <a:ln>
              <a:noFill/>
            </a:ln>
            <a:effectLst/>
          </c:spPr>
        </c:title>
        <c:numFmt formatCode="General" sourceLinked="1"/>
        <c:majorTickMark val="none"/>
        <c:minorTickMark val="none"/>
        <c:tickLblPos val="nextTo"/>
        <c:spPr>
          <a:noFill/>
          <a:ln w="9525">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765632"/>
        <c:crosses val="autoZero"/>
        <c:crossBetween val="midCat"/>
        <c:majorUnit val="3"/>
        <c:minorUnit val="1"/>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123</Pages>
  <Words>40938</Words>
  <Characters>233353</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LantaService</dc:creator>
  <cp:lastModifiedBy>LantaService</cp:lastModifiedBy>
  <cp:revision>3</cp:revision>
  <dcterms:created xsi:type="dcterms:W3CDTF">2021-09-16T10:07:00Z</dcterms:created>
  <dcterms:modified xsi:type="dcterms:W3CDTF">2021-09-17T06:29:00Z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3936752</vt:lpwstr>
  </property>
  <property fmtid="{D5CDD505-2E9C-101B-9397-08002B2CF9AE}" pid="3" name="NXPowerLiteSettings">
    <vt:lpwstr>C7000400038000</vt:lpwstr>
  </property>
  <property fmtid="{D5CDD505-2E9C-101B-9397-08002B2CF9AE}" pid="4" name="NXPowerLiteVersion">
    <vt:lpwstr>S9.1.0</vt:lpwstr>
  </property>
</Properties>
</file>